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C9E2D59" w14:textId="77777777" w:rsidR="004B5054" w:rsidRDefault="004B5054">
      <w:pPr>
        <w:spacing w:line="360" w:lineRule="auto"/>
        <w:ind w:firstLineChars="50" w:firstLine="300"/>
        <w:rPr>
          <w:rFonts w:hint="eastAsia"/>
          <w:sz w:val="60"/>
          <w:szCs w:val="60"/>
        </w:rPr>
      </w:pPr>
    </w:p>
    <w:p w14:paraId="5B3EAF9C" w14:textId="77777777" w:rsidR="004B5054" w:rsidRDefault="004B5054">
      <w:pPr>
        <w:spacing w:line="360" w:lineRule="auto"/>
        <w:ind w:firstLineChars="50" w:firstLine="300"/>
        <w:rPr>
          <w:sz w:val="60"/>
          <w:szCs w:val="60"/>
        </w:rPr>
      </w:pPr>
    </w:p>
    <w:p w14:paraId="0EE3CC51" w14:textId="77777777" w:rsidR="004B5054" w:rsidRDefault="009C41E5">
      <w:pPr>
        <w:jc w:val="center"/>
        <w:rPr>
          <w:b/>
          <w:bCs/>
          <w:sz w:val="60"/>
          <w:szCs w:val="60"/>
        </w:rPr>
      </w:pPr>
      <w:r>
        <w:rPr>
          <w:b/>
          <w:bCs/>
          <w:sz w:val="60"/>
          <w:szCs w:val="60"/>
        </w:rPr>
        <w:t>北京市政府采购项目</w:t>
      </w:r>
    </w:p>
    <w:p w14:paraId="5421EE54" w14:textId="77777777" w:rsidR="004B5054" w:rsidRDefault="009C41E5">
      <w:pPr>
        <w:jc w:val="center"/>
        <w:rPr>
          <w:b/>
          <w:bCs/>
          <w:sz w:val="60"/>
          <w:szCs w:val="60"/>
        </w:rPr>
      </w:pPr>
      <w:r>
        <w:rPr>
          <w:b/>
          <w:bCs/>
          <w:sz w:val="60"/>
          <w:szCs w:val="60"/>
        </w:rPr>
        <w:t>公开招标文件</w:t>
      </w:r>
    </w:p>
    <w:p w14:paraId="34C1017B" w14:textId="77777777" w:rsidR="004B5054" w:rsidRDefault="004B5054">
      <w:pPr>
        <w:spacing w:line="360" w:lineRule="auto"/>
        <w:jc w:val="center"/>
        <w:rPr>
          <w:sz w:val="60"/>
          <w:szCs w:val="60"/>
        </w:rPr>
      </w:pPr>
    </w:p>
    <w:p w14:paraId="6B6293EA" w14:textId="77777777" w:rsidR="004B5054" w:rsidRDefault="009C41E5">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北京市档案馆</w:t>
      </w:r>
      <w:r>
        <w:rPr>
          <w:rFonts w:hint="eastAsia"/>
          <w:bCs/>
          <w:sz w:val="36"/>
          <w:szCs w:val="36"/>
        </w:rPr>
        <w:t>2025</w:t>
      </w:r>
      <w:r>
        <w:rPr>
          <w:rFonts w:hint="eastAsia"/>
          <w:bCs/>
          <w:sz w:val="36"/>
          <w:szCs w:val="36"/>
        </w:rPr>
        <w:t>年至</w:t>
      </w:r>
      <w:r>
        <w:rPr>
          <w:rFonts w:hint="eastAsia"/>
          <w:bCs/>
          <w:sz w:val="36"/>
          <w:szCs w:val="36"/>
        </w:rPr>
        <w:t>2027</w:t>
      </w:r>
      <w:r>
        <w:rPr>
          <w:rFonts w:hint="eastAsia"/>
          <w:bCs/>
          <w:sz w:val="36"/>
          <w:szCs w:val="36"/>
        </w:rPr>
        <w:t>年物业管理服务</w:t>
      </w:r>
    </w:p>
    <w:p w14:paraId="3FD155BE" w14:textId="31965F9D" w:rsidR="004B5054" w:rsidRDefault="009C41E5">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采购编号</w:t>
      </w:r>
      <w:r>
        <w:rPr>
          <w:bCs/>
          <w:sz w:val="36"/>
          <w:szCs w:val="36"/>
        </w:rPr>
        <w:t>：</w:t>
      </w:r>
      <w:r>
        <w:rPr>
          <w:bCs/>
          <w:sz w:val="36"/>
          <w:szCs w:val="36"/>
        </w:rPr>
        <w:t>BGPC-G25098</w:t>
      </w:r>
      <w:r w:rsidR="005313D6">
        <w:rPr>
          <w:bCs/>
          <w:sz w:val="36"/>
          <w:szCs w:val="36"/>
        </w:rPr>
        <w:t>B</w:t>
      </w:r>
    </w:p>
    <w:p w14:paraId="5CD33CDA" w14:textId="77777777" w:rsidR="004B5054" w:rsidRDefault="009C41E5">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北京市档案馆</w:t>
      </w:r>
    </w:p>
    <w:p w14:paraId="2ED26770" w14:textId="77777777" w:rsidR="004B5054" w:rsidRDefault="009C41E5">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北京市公共资源交易中心</w:t>
      </w:r>
    </w:p>
    <w:p w14:paraId="58D71146" w14:textId="77777777" w:rsidR="004B5054" w:rsidRDefault="009C41E5">
      <w:pPr>
        <w:tabs>
          <w:tab w:val="left" w:pos="3240"/>
          <w:tab w:val="left" w:pos="3420"/>
        </w:tabs>
        <w:spacing w:line="360" w:lineRule="auto"/>
        <w:ind w:leftChars="1648" w:left="4931" w:hanging="1470"/>
        <w:jc w:val="left"/>
        <w:rPr>
          <w:bCs/>
          <w:sz w:val="36"/>
          <w:szCs w:val="36"/>
        </w:rPr>
      </w:pPr>
      <w:r>
        <w:rPr>
          <w:rFonts w:hint="eastAsia"/>
          <w:bCs/>
          <w:sz w:val="36"/>
          <w:szCs w:val="36"/>
        </w:rPr>
        <w:t>（北京市政府采购中心）</w:t>
      </w:r>
    </w:p>
    <w:p w14:paraId="4DBE7F3F" w14:textId="77777777" w:rsidR="004B5054" w:rsidRDefault="004B5054">
      <w:pPr>
        <w:tabs>
          <w:tab w:val="left" w:pos="3240"/>
          <w:tab w:val="left" w:pos="3420"/>
        </w:tabs>
        <w:spacing w:line="360" w:lineRule="auto"/>
        <w:ind w:leftChars="444" w:left="2833" w:hangingChars="528" w:hanging="1901"/>
        <w:jc w:val="left"/>
        <w:rPr>
          <w:bCs/>
          <w:sz w:val="36"/>
          <w:szCs w:val="36"/>
        </w:rPr>
      </w:pPr>
    </w:p>
    <w:p w14:paraId="20248568" w14:textId="77777777" w:rsidR="004B5054" w:rsidRDefault="009C41E5">
      <w:pPr>
        <w:widowControl/>
        <w:rPr>
          <w:b/>
          <w:sz w:val="36"/>
          <w:szCs w:val="36"/>
        </w:rPr>
      </w:pPr>
      <w:r>
        <w:rPr>
          <w:b/>
          <w:bCs/>
          <w:sz w:val="44"/>
        </w:rPr>
        <w:br w:type="page"/>
      </w:r>
      <w:bookmarkStart w:id="0" w:name="_Toc74227630"/>
      <w:bookmarkStart w:id="1" w:name="_Toc99301417"/>
    </w:p>
    <w:bookmarkEnd w:id="0"/>
    <w:bookmarkEnd w:id="1"/>
    <w:p w14:paraId="341EA160" w14:textId="77777777" w:rsidR="004B5054" w:rsidRDefault="004B5054">
      <w:pPr>
        <w:spacing w:line="500" w:lineRule="exact"/>
        <w:rPr>
          <w:i/>
        </w:rPr>
      </w:pPr>
    </w:p>
    <w:p w14:paraId="1621BB5E" w14:textId="77777777" w:rsidR="004B5054" w:rsidRDefault="009C41E5">
      <w:pPr>
        <w:spacing w:line="360" w:lineRule="auto"/>
        <w:jc w:val="center"/>
        <w:outlineLvl w:val="0"/>
        <w:rPr>
          <w:b/>
          <w:sz w:val="36"/>
          <w:szCs w:val="36"/>
        </w:rPr>
      </w:pPr>
      <w:bookmarkStart w:id="2" w:name="_Toc99301418"/>
      <w:r>
        <w:rPr>
          <w:b/>
          <w:sz w:val="36"/>
          <w:szCs w:val="36"/>
        </w:rPr>
        <w:t>目录</w:t>
      </w:r>
      <w:bookmarkEnd w:id="2"/>
    </w:p>
    <w:p w14:paraId="271DB04F" w14:textId="77777777" w:rsidR="004B5054" w:rsidRDefault="004B5054"/>
    <w:p w14:paraId="39019227" w14:textId="77777777" w:rsidR="004B5054" w:rsidRDefault="004B5054"/>
    <w:p w14:paraId="0C50B8A4" w14:textId="77777777" w:rsidR="004B5054" w:rsidRDefault="004B5054"/>
    <w:p w14:paraId="0FC81039" w14:textId="77777777" w:rsidR="004B5054" w:rsidRDefault="009C41E5">
      <w:pPr>
        <w:pStyle w:val="14"/>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0923075E" w14:textId="77777777" w:rsidR="004B5054" w:rsidRDefault="00A43BE2">
      <w:pPr>
        <w:pStyle w:val="14"/>
        <w:spacing w:line="360" w:lineRule="auto"/>
        <w:rPr>
          <w:rFonts w:ascii="Times New Roman" w:hAnsi="Times New Roman"/>
          <w:b w:val="0"/>
          <w:sz w:val="21"/>
          <w:szCs w:val="22"/>
        </w:rPr>
      </w:pPr>
      <w:hyperlink w:anchor="_Toc99301419" w:history="1">
        <w:r w:rsidR="009C41E5">
          <w:rPr>
            <w:rStyle w:val="affa"/>
            <w:rFonts w:ascii="Times New Roman" w:hAnsi="Times New Roman"/>
          </w:rPr>
          <w:t>第一章投标邀请</w:t>
        </w:r>
        <w:r w:rsidR="009C41E5">
          <w:rPr>
            <w:rFonts w:ascii="Times New Roman" w:hAnsi="Times New Roman"/>
          </w:rPr>
          <w:tab/>
        </w:r>
        <w:r w:rsidR="009C41E5">
          <w:rPr>
            <w:rFonts w:ascii="Times New Roman" w:hAnsi="Times New Roman"/>
          </w:rPr>
          <w:fldChar w:fldCharType="begin"/>
        </w:r>
        <w:r w:rsidR="009C41E5">
          <w:rPr>
            <w:rFonts w:ascii="Times New Roman" w:hAnsi="Times New Roman"/>
          </w:rPr>
          <w:instrText xml:space="preserve"> PAGEREF _Toc99301419 \h </w:instrText>
        </w:r>
        <w:r w:rsidR="009C41E5">
          <w:rPr>
            <w:rFonts w:ascii="Times New Roman" w:hAnsi="Times New Roman"/>
          </w:rPr>
        </w:r>
        <w:r w:rsidR="009C41E5">
          <w:rPr>
            <w:rFonts w:ascii="Times New Roman" w:hAnsi="Times New Roman"/>
          </w:rPr>
          <w:fldChar w:fldCharType="separate"/>
        </w:r>
        <w:r w:rsidR="009C41E5">
          <w:rPr>
            <w:rFonts w:ascii="Times New Roman" w:hAnsi="Times New Roman"/>
          </w:rPr>
          <w:t>2</w:t>
        </w:r>
        <w:r w:rsidR="009C41E5">
          <w:rPr>
            <w:rFonts w:ascii="Times New Roman" w:hAnsi="Times New Roman"/>
          </w:rPr>
          <w:fldChar w:fldCharType="end"/>
        </w:r>
      </w:hyperlink>
    </w:p>
    <w:p w14:paraId="1FDE5E84" w14:textId="77777777" w:rsidR="004B5054" w:rsidRDefault="00A43BE2">
      <w:pPr>
        <w:pStyle w:val="14"/>
        <w:spacing w:line="360" w:lineRule="auto"/>
        <w:rPr>
          <w:rFonts w:ascii="Times New Roman" w:hAnsi="Times New Roman"/>
          <w:b w:val="0"/>
          <w:sz w:val="21"/>
          <w:szCs w:val="22"/>
        </w:rPr>
      </w:pPr>
      <w:hyperlink w:anchor="_Toc99301420" w:history="1">
        <w:r w:rsidR="009C41E5">
          <w:rPr>
            <w:rStyle w:val="affa"/>
            <w:rFonts w:ascii="Times New Roman" w:hAnsi="Times New Roman"/>
          </w:rPr>
          <w:t>第二章投标人须知</w:t>
        </w:r>
        <w:r w:rsidR="009C41E5">
          <w:rPr>
            <w:rFonts w:ascii="Times New Roman" w:hAnsi="Times New Roman"/>
          </w:rPr>
          <w:tab/>
        </w:r>
        <w:r w:rsidR="009C41E5">
          <w:rPr>
            <w:rFonts w:ascii="Times New Roman" w:hAnsi="Times New Roman"/>
          </w:rPr>
          <w:fldChar w:fldCharType="begin"/>
        </w:r>
        <w:r w:rsidR="009C41E5">
          <w:rPr>
            <w:rFonts w:ascii="Times New Roman" w:hAnsi="Times New Roman"/>
          </w:rPr>
          <w:instrText xml:space="preserve"> PAGEREF _Toc99301420 \h </w:instrText>
        </w:r>
        <w:r w:rsidR="009C41E5">
          <w:rPr>
            <w:rFonts w:ascii="Times New Roman" w:hAnsi="Times New Roman"/>
          </w:rPr>
        </w:r>
        <w:r w:rsidR="009C41E5">
          <w:rPr>
            <w:rFonts w:ascii="Times New Roman" w:hAnsi="Times New Roman"/>
          </w:rPr>
          <w:fldChar w:fldCharType="separate"/>
        </w:r>
        <w:r w:rsidR="009C41E5">
          <w:rPr>
            <w:rFonts w:ascii="Times New Roman" w:hAnsi="Times New Roman"/>
          </w:rPr>
          <w:t>6</w:t>
        </w:r>
        <w:r w:rsidR="009C41E5">
          <w:rPr>
            <w:rFonts w:ascii="Times New Roman" w:hAnsi="Times New Roman"/>
          </w:rPr>
          <w:fldChar w:fldCharType="end"/>
        </w:r>
      </w:hyperlink>
    </w:p>
    <w:p w14:paraId="30DCBEBA" w14:textId="77777777" w:rsidR="004B5054" w:rsidRDefault="00A43BE2">
      <w:pPr>
        <w:pStyle w:val="14"/>
        <w:spacing w:line="360" w:lineRule="auto"/>
        <w:rPr>
          <w:rFonts w:ascii="Times New Roman" w:hAnsi="Times New Roman"/>
          <w:b w:val="0"/>
          <w:sz w:val="21"/>
          <w:szCs w:val="22"/>
        </w:rPr>
      </w:pPr>
      <w:hyperlink w:anchor="_Toc99301421" w:history="1">
        <w:r w:rsidR="009C41E5">
          <w:rPr>
            <w:rStyle w:val="affa"/>
            <w:rFonts w:ascii="Times New Roman" w:hAnsi="Times New Roman"/>
          </w:rPr>
          <w:t>第三章资格审查</w:t>
        </w:r>
        <w:r w:rsidR="009C41E5">
          <w:rPr>
            <w:rFonts w:ascii="Times New Roman" w:hAnsi="Times New Roman"/>
          </w:rPr>
          <w:tab/>
        </w:r>
        <w:r w:rsidR="009C41E5">
          <w:rPr>
            <w:rFonts w:ascii="Times New Roman" w:hAnsi="Times New Roman"/>
          </w:rPr>
          <w:fldChar w:fldCharType="begin"/>
        </w:r>
        <w:r w:rsidR="009C41E5">
          <w:rPr>
            <w:rFonts w:ascii="Times New Roman" w:hAnsi="Times New Roman"/>
          </w:rPr>
          <w:instrText xml:space="preserve"> PAGEREF _Toc99301421 \h </w:instrText>
        </w:r>
        <w:r w:rsidR="009C41E5">
          <w:rPr>
            <w:rFonts w:ascii="Times New Roman" w:hAnsi="Times New Roman"/>
          </w:rPr>
        </w:r>
        <w:r w:rsidR="009C41E5">
          <w:rPr>
            <w:rFonts w:ascii="Times New Roman" w:hAnsi="Times New Roman"/>
          </w:rPr>
          <w:fldChar w:fldCharType="separate"/>
        </w:r>
        <w:r w:rsidR="009C41E5">
          <w:rPr>
            <w:rFonts w:ascii="Times New Roman" w:hAnsi="Times New Roman"/>
          </w:rPr>
          <w:t>22</w:t>
        </w:r>
        <w:r w:rsidR="009C41E5">
          <w:rPr>
            <w:rFonts w:ascii="Times New Roman" w:hAnsi="Times New Roman"/>
          </w:rPr>
          <w:fldChar w:fldCharType="end"/>
        </w:r>
      </w:hyperlink>
    </w:p>
    <w:p w14:paraId="1F8DB812" w14:textId="77777777" w:rsidR="004B5054" w:rsidRDefault="00A43BE2">
      <w:pPr>
        <w:pStyle w:val="14"/>
        <w:spacing w:line="360" w:lineRule="auto"/>
        <w:rPr>
          <w:rFonts w:ascii="Times New Roman" w:hAnsi="Times New Roman"/>
          <w:b w:val="0"/>
          <w:sz w:val="21"/>
          <w:szCs w:val="22"/>
        </w:rPr>
      </w:pPr>
      <w:hyperlink w:anchor="_Toc99301423" w:history="1">
        <w:r w:rsidR="009C41E5">
          <w:rPr>
            <w:rStyle w:val="affa"/>
            <w:rFonts w:ascii="Times New Roman" w:hAnsi="Times New Roman"/>
          </w:rPr>
          <w:t>第四章评标程序、评标方法和评标标准</w:t>
        </w:r>
        <w:r w:rsidR="009C41E5">
          <w:rPr>
            <w:rFonts w:ascii="Times New Roman" w:hAnsi="Times New Roman"/>
          </w:rPr>
          <w:tab/>
        </w:r>
        <w:r w:rsidR="009C41E5">
          <w:rPr>
            <w:rFonts w:ascii="Times New Roman" w:hAnsi="Times New Roman"/>
          </w:rPr>
          <w:fldChar w:fldCharType="begin"/>
        </w:r>
        <w:r w:rsidR="009C41E5">
          <w:rPr>
            <w:rFonts w:ascii="Times New Roman" w:hAnsi="Times New Roman"/>
          </w:rPr>
          <w:instrText xml:space="preserve"> PAGEREF _Toc99301423 \h </w:instrText>
        </w:r>
        <w:r w:rsidR="009C41E5">
          <w:rPr>
            <w:rFonts w:ascii="Times New Roman" w:hAnsi="Times New Roman"/>
          </w:rPr>
        </w:r>
        <w:r w:rsidR="009C41E5">
          <w:rPr>
            <w:rFonts w:ascii="Times New Roman" w:hAnsi="Times New Roman"/>
          </w:rPr>
          <w:fldChar w:fldCharType="separate"/>
        </w:r>
        <w:r w:rsidR="009C41E5">
          <w:rPr>
            <w:rFonts w:ascii="Times New Roman" w:hAnsi="Times New Roman"/>
          </w:rPr>
          <w:t>26</w:t>
        </w:r>
        <w:r w:rsidR="009C41E5">
          <w:rPr>
            <w:rFonts w:ascii="Times New Roman" w:hAnsi="Times New Roman"/>
          </w:rPr>
          <w:fldChar w:fldCharType="end"/>
        </w:r>
      </w:hyperlink>
    </w:p>
    <w:p w14:paraId="1ADB3D7E" w14:textId="77777777" w:rsidR="004B5054" w:rsidRDefault="00A43BE2">
      <w:pPr>
        <w:pStyle w:val="14"/>
        <w:spacing w:line="360" w:lineRule="auto"/>
        <w:rPr>
          <w:rFonts w:ascii="Times New Roman" w:hAnsi="Times New Roman"/>
          <w:b w:val="0"/>
          <w:sz w:val="21"/>
          <w:szCs w:val="22"/>
        </w:rPr>
      </w:pPr>
      <w:hyperlink w:anchor="_Toc99301424" w:history="1">
        <w:r w:rsidR="009C41E5">
          <w:rPr>
            <w:rStyle w:val="affa"/>
            <w:rFonts w:ascii="Times New Roman" w:hAnsi="Times New Roman"/>
          </w:rPr>
          <w:t>第五章采购需求</w:t>
        </w:r>
        <w:r w:rsidR="009C41E5">
          <w:rPr>
            <w:rFonts w:ascii="Times New Roman" w:hAnsi="Times New Roman"/>
          </w:rPr>
          <w:tab/>
        </w:r>
        <w:r w:rsidR="009C41E5">
          <w:rPr>
            <w:rFonts w:ascii="Times New Roman" w:hAnsi="Times New Roman"/>
          </w:rPr>
          <w:fldChar w:fldCharType="begin"/>
        </w:r>
        <w:r w:rsidR="009C41E5">
          <w:rPr>
            <w:rFonts w:ascii="Times New Roman" w:hAnsi="Times New Roman"/>
          </w:rPr>
          <w:instrText xml:space="preserve"> PAGEREF _Toc99301424 \h </w:instrText>
        </w:r>
        <w:r w:rsidR="009C41E5">
          <w:rPr>
            <w:rFonts w:ascii="Times New Roman" w:hAnsi="Times New Roman"/>
          </w:rPr>
        </w:r>
        <w:r w:rsidR="009C41E5">
          <w:rPr>
            <w:rFonts w:ascii="Times New Roman" w:hAnsi="Times New Roman"/>
          </w:rPr>
          <w:fldChar w:fldCharType="separate"/>
        </w:r>
        <w:r w:rsidR="009C41E5">
          <w:rPr>
            <w:rFonts w:ascii="Times New Roman" w:hAnsi="Times New Roman"/>
          </w:rPr>
          <w:t>37</w:t>
        </w:r>
        <w:r w:rsidR="009C41E5">
          <w:rPr>
            <w:rFonts w:ascii="Times New Roman" w:hAnsi="Times New Roman"/>
          </w:rPr>
          <w:fldChar w:fldCharType="end"/>
        </w:r>
      </w:hyperlink>
    </w:p>
    <w:p w14:paraId="67D2D207" w14:textId="77777777" w:rsidR="004B5054" w:rsidRDefault="00A43BE2">
      <w:pPr>
        <w:pStyle w:val="14"/>
        <w:spacing w:line="360" w:lineRule="auto"/>
        <w:rPr>
          <w:rFonts w:ascii="Times New Roman" w:hAnsi="Times New Roman"/>
          <w:b w:val="0"/>
          <w:sz w:val="21"/>
          <w:szCs w:val="22"/>
        </w:rPr>
      </w:pPr>
      <w:hyperlink w:anchor="_Toc99301425" w:history="1">
        <w:r w:rsidR="009C41E5">
          <w:rPr>
            <w:rStyle w:val="affa"/>
            <w:rFonts w:ascii="Times New Roman" w:hAnsi="Times New Roman"/>
          </w:rPr>
          <w:t>第六章拟签订的合同文本</w:t>
        </w:r>
        <w:r w:rsidR="009C41E5">
          <w:rPr>
            <w:rFonts w:ascii="Times New Roman" w:hAnsi="Times New Roman"/>
          </w:rPr>
          <w:tab/>
        </w:r>
        <w:r w:rsidR="009C41E5">
          <w:rPr>
            <w:rFonts w:ascii="Times New Roman" w:hAnsi="Times New Roman"/>
          </w:rPr>
          <w:fldChar w:fldCharType="begin"/>
        </w:r>
        <w:r w:rsidR="009C41E5">
          <w:rPr>
            <w:rFonts w:ascii="Times New Roman" w:hAnsi="Times New Roman"/>
          </w:rPr>
          <w:instrText xml:space="preserve"> PAGEREF _Toc99301425 \h </w:instrText>
        </w:r>
        <w:r w:rsidR="009C41E5">
          <w:rPr>
            <w:rFonts w:ascii="Times New Roman" w:hAnsi="Times New Roman"/>
          </w:rPr>
        </w:r>
        <w:r w:rsidR="009C41E5">
          <w:rPr>
            <w:rFonts w:ascii="Times New Roman" w:hAnsi="Times New Roman"/>
          </w:rPr>
          <w:fldChar w:fldCharType="separate"/>
        </w:r>
        <w:r w:rsidR="009C41E5">
          <w:rPr>
            <w:rFonts w:ascii="Times New Roman" w:hAnsi="Times New Roman"/>
          </w:rPr>
          <w:t>107</w:t>
        </w:r>
        <w:r w:rsidR="009C41E5">
          <w:rPr>
            <w:rFonts w:ascii="Times New Roman" w:hAnsi="Times New Roman"/>
          </w:rPr>
          <w:fldChar w:fldCharType="end"/>
        </w:r>
      </w:hyperlink>
    </w:p>
    <w:p w14:paraId="1DD04CC8" w14:textId="77777777" w:rsidR="004B5054" w:rsidRDefault="00A43BE2">
      <w:pPr>
        <w:pStyle w:val="14"/>
        <w:spacing w:line="360" w:lineRule="auto"/>
        <w:rPr>
          <w:rFonts w:ascii="Times New Roman" w:hAnsi="Times New Roman"/>
          <w:b w:val="0"/>
          <w:sz w:val="21"/>
          <w:szCs w:val="22"/>
        </w:rPr>
      </w:pPr>
      <w:hyperlink w:anchor="_Toc99301426" w:history="1">
        <w:r w:rsidR="009C41E5">
          <w:rPr>
            <w:rStyle w:val="affa"/>
            <w:rFonts w:ascii="Times New Roman" w:hAnsi="Times New Roman"/>
          </w:rPr>
          <w:t>第七章投标文件格式</w:t>
        </w:r>
        <w:r w:rsidR="009C41E5">
          <w:rPr>
            <w:rFonts w:ascii="Times New Roman" w:hAnsi="Times New Roman"/>
          </w:rPr>
          <w:tab/>
        </w:r>
        <w:r w:rsidR="009C41E5">
          <w:rPr>
            <w:rFonts w:ascii="Times New Roman" w:hAnsi="Times New Roman"/>
          </w:rPr>
          <w:fldChar w:fldCharType="begin"/>
        </w:r>
        <w:r w:rsidR="009C41E5">
          <w:rPr>
            <w:rFonts w:ascii="Times New Roman" w:hAnsi="Times New Roman"/>
          </w:rPr>
          <w:instrText xml:space="preserve"> PAGEREF _Toc99301426 \h </w:instrText>
        </w:r>
        <w:r w:rsidR="009C41E5">
          <w:rPr>
            <w:rFonts w:ascii="Times New Roman" w:hAnsi="Times New Roman"/>
          </w:rPr>
        </w:r>
        <w:r w:rsidR="009C41E5">
          <w:rPr>
            <w:rFonts w:ascii="Times New Roman" w:hAnsi="Times New Roman"/>
          </w:rPr>
          <w:fldChar w:fldCharType="separate"/>
        </w:r>
        <w:r w:rsidR="009C41E5">
          <w:rPr>
            <w:rFonts w:ascii="Times New Roman" w:hAnsi="Times New Roman"/>
          </w:rPr>
          <w:t>172</w:t>
        </w:r>
        <w:r w:rsidR="009C41E5">
          <w:rPr>
            <w:rFonts w:ascii="Times New Roman" w:hAnsi="Times New Roman"/>
          </w:rPr>
          <w:fldChar w:fldCharType="end"/>
        </w:r>
      </w:hyperlink>
    </w:p>
    <w:p w14:paraId="5B1E6042" w14:textId="77777777" w:rsidR="004B5054" w:rsidRDefault="009C41E5">
      <w:pPr>
        <w:pStyle w:val="14"/>
        <w:spacing w:line="480" w:lineRule="auto"/>
        <w:rPr>
          <w:rFonts w:ascii="Times New Roman" w:hAnsi="Times New Roman"/>
          <w:b w:val="0"/>
        </w:rPr>
      </w:pPr>
      <w:r>
        <w:rPr>
          <w:rFonts w:ascii="Times New Roman" w:hAnsi="Times New Roman"/>
          <w:b w:val="0"/>
        </w:rPr>
        <w:fldChar w:fldCharType="end"/>
      </w:r>
    </w:p>
    <w:p w14:paraId="375FA862" w14:textId="77777777" w:rsidR="004B5054" w:rsidRDefault="004B5054"/>
    <w:p w14:paraId="6BCB7A5C" w14:textId="77777777" w:rsidR="004B5054" w:rsidRDefault="009C41E5">
      <w:pPr>
        <w:spacing w:line="360" w:lineRule="auto"/>
        <w:rPr>
          <w:sz w:val="24"/>
        </w:rPr>
      </w:pPr>
      <w:r>
        <w:rPr>
          <w:rFonts w:hint="eastAsia"/>
          <w:sz w:val="24"/>
        </w:rPr>
        <w:t>注：采购文件条款中以</w:t>
      </w:r>
      <w:r>
        <w:rPr>
          <w:sz w:val="24"/>
        </w:rPr>
        <w:t xml:space="preserve"> “</w:t>
      </w:r>
      <w:r>
        <w:rPr>
          <w:sz w:val="24"/>
        </w:rPr>
        <w:sym w:font="Wingdings 2" w:char="0052"/>
      </w:r>
      <w:r>
        <w:rPr>
          <w:sz w:val="24"/>
        </w:rPr>
        <w:t>”</w:t>
      </w:r>
      <w:r>
        <w:rPr>
          <w:rFonts w:hint="eastAsia"/>
          <w:sz w:val="24"/>
        </w:rPr>
        <w:t>形式标记的内容适用于本项目，以</w:t>
      </w:r>
      <w:r>
        <w:rPr>
          <w:sz w:val="24"/>
        </w:rPr>
        <w:t>“□”</w:t>
      </w:r>
      <w:r>
        <w:rPr>
          <w:rFonts w:hint="eastAsia"/>
          <w:sz w:val="24"/>
        </w:rPr>
        <w:t>形式标记的内容不适用于本项目。</w:t>
      </w:r>
    </w:p>
    <w:p w14:paraId="7822158D" w14:textId="77777777" w:rsidR="004B5054" w:rsidRDefault="004B5054">
      <w:pPr>
        <w:pStyle w:val="14"/>
        <w:spacing w:line="360" w:lineRule="auto"/>
        <w:rPr>
          <w:rFonts w:ascii="Times New Roman" w:hAnsi="Times New Roman"/>
          <w:b w:val="0"/>
        </w:rPr>
      </w:pPr>
    </w:p>
    <w:p w14:paraId="4EA1C56C" w14:textId="77777777" w:rsidR="004B5054" w:rsidRDefault="009C41E5">
      <w:pPr>
        <w:spacing w:line="360" w:lineRule="auto"/>
        <w:jc w:val="center"/>
        <w:outlineLvl w:val="0"/>
        <w:rPr>
          <w:b/>
          <w:sz w:val="36"/>
          <w:szCs w:val="36"/>
        </w:rPr>
      </w:pPr>
      <w:r>
        <w:rPr>
          <w:sz w:val="24"/>
        </w:rPr>
        <w:br w:type="page"/>
      </w:r>
      <w:bookmarkStart w:id="3" w:name="_Toc99301419"/>
      <w:r>
        <w:rPr>
          <w:b/>
          <w:sz w:val="36"/>
          <w:szCs w:val="36"/>
        </w:rPr>
        <w:lastRenderedPageBreak/>
        <w:t>第一章投标邀请</w:t>
      </w:r>
      <w:bookmarkEnd w:id="3"/>
    </w:p>
    <w:p w14:paraId="2F1F9C2C" w14:textId="77777777" w:rsidR="004B5054" w:rsidRDefault="004B5054">
      <w:pPr>
        <w:spacing w:line="360" w:lineRule="auto"/>
        <w:ind w:firstLineChars="200" w:firstLine="640"/>
        <w:rPr>
          <w:sz w:val="32"/>
          <w:szCs w:val="32"/>
        </w:rPr>
      </w:pPr>
    </w:p>
    <w:p w14:paraId="6AB718F3" w14:textId="77777777" w:rsidR="004B5054" w:rsidRDefault="009C41E5">
      <w:pPr>
        <w:pStyle w:val="21"/>
        <w:spacing w:before="0" w:line="360" w:lineRule="auto"/>
        <w:jc w:val="left"/>
        <w:rPr>
          <w:rFonts w:ascii="Times New Roman" w:eastAsia="宋体" w:hAnsi="Times New Roman"/>
          <w:sz w:val="24"/>
          <w:szCs w:val="24"/>
        </w:rPr>
      </w:pPr>
      <w:bookmarkStart w:id="4" w:name="_Toc35393790"/>
      <w:bookmarkStart w:id="5" w:name="_Toc35393621"/>
      <w:bookmarkStart w:id="6" w:name="_Toc28359079"/>
      <w:bookmarkStart w:id="7" w:name="_Toc28359002"/>
      <w:bookmarkStart w:id="8" w:name="_Hlk24379207"/>
      <w:r>
        <w:rPr>
          <w:rFonts w:ascii="Times New Roman" w:eastAsia="宋体" w:hAnsi="Times New Roman"/>
          <w:sz w:val="24"/>
          <w:szCs w:val="24"/>
        </w:rPr>
        <w:t>一、项目基本情况</w:t>
      </w:r>
      <w:bookmarkEnd w:id="4"/>
      <w:bookmarkEnd w:id="5"/>
      <w:bookmarkEnd w:id="6"/>
      <w:bookmarkEnd w:id="7"/>
    </w:p>
    <w:p w14:paraId="0D4521BC" w14:textId="70DEC66D" w:rsidR="004B5054" w:rsidRDefault="009C41E5">
      <w:pPr>
        <w:spacing w:line="360" w:lineRule="auto"/>
        <w:ind w:firstLineChars="200" w:firstLine="480"/>
        <w:rPr>
          <w:sz w:val="24"/>
        </w:rPr>
      </w:pPr>
      <w:r>
        <w:rPr>
          <w:sz w:val="24"/>
        </w:rPr>
        <w:t>1.</w:t>
      </w:r>
      <w:r>
        <w:rPr>
          <w:rFonts w:hint="eastAsia"/>
          <w:sz w:val="24"/>
        </w:rPr>
        <w:t>采购编号：</w:t>
      </w:r>
      <w:r>
        <w:rPr>
          <w:rFonts w:hint="eastAsia"/>
          <w:sz w:val="24"/>
        </w:rPr>
        <w:t>BGPC-G25098</w:t>
      </w:r>
      <w:r w:rsidR="005313D6">
        <w:rPr>
          <w:sz w:val="24"/>
        </w:rPr>
        <w:t>B</w:t>
      </w:r>
    </w:p>
    <w:p w14:paraId="302BDBA6" w14:textId="77777777" w:rsidR="004B5054" w:rsidRDefault="009C41E5">
      <w:pPr>
        <w:spacing w:line="360" w:lineRule="auto"/>
        <w:ind w:firstLineChars="200" w:firstLine="480"/>
        <w:rPr>
          <w:sz w:val="24"/>
        </w:rPr>
      </w:pPr>
      <w:r>
        <w:rPr>
          <w:sz w:val="24"/>
        </w:rPr>
        <w:t>2.</w:t>
      </w:r>
      <w:r>
        <w:rPr>
          <w:sz w:val="24"/>
        </w:rPr>
        <w:t>项目名称：</w:t>
      </w:r>
      <w:r>
        <w:rPr>
          <w:rFonts w:hint="eastAsia"/>
          <w:sz w:val="24"/>
        </w:rPr>
        <w:t>北京市档案馆</w:t>
      </w:r>
      <w:r>
        <w:rPr>
          <w:rFonts w:hint="eastAsia"/>
          <w:sz w:val="24"/>
        </w:rPr>
        <w:t>2025</w:t>
      </w:r>
      <w:r>
        <w:rPr>
          <w:rFonts w:hint="eastAsia"/>
          <w:sz w:val="24"/>
        </w:rPr>
        <w:t>年至</w:t>
      </w:r>
      <w:r>
        <w:rPr>
          <w:rFonts w:hint="eastAsia"/>
          <w:sz w:val="24"/>
        </w:rPr>
        <w:t>2027</w:t>
      </w:r>
      <w:r>
        <w:rPr>
          <w:rFonts w:hint="eastAsia"/>
          <w:sz w:val="24"/>
        </w:rPr>
        <w:t>年物业管理服务</w:t>
      </w:r>
    </w:p>
    <w:bookmarkEnd w:id="8"/>
    <w:p w14:paraId="1D964B8B" w14:textId="77777777" w:rsidR="004B5054" w:rsidRDefault="009C41E5">
      <w:pPr>
        <w:spacing w:line="360" w:lineRule="auto"/>
        <w:ind w:firstLineChars="200" w:firstLine="480"/>
        <w:rPr>
          <w:sz w:val="24"/>
        </w:rPr>
      </w:pPr>
      <w:r>
        <w:rPr>
          <w:sz w:val="24"/>
        </w:rPr>
        <w:t>3.</w:t>
      </w:r>
      <w:r>
        <w:rPr>
          <w:sz w:val="24"/>
        </w:rPr>
        <w:t>项目预算金额：</w:t>
      </w:r>
      <w:r>
        <w:rPr>
          <w:sz w:val="24"/>
        </w:rPr>
        <w:t>1930.88</w:t>
      </w:r>
      <w:r>
        <w:rPr>
          <w:sz w:val="24"/>
        </w:rPr>
        <w:t>万元</w:t>
      </w:r>
    </w:p>
    <w:p w14:paraId="29DCDDFA" w14:textId="77777777" w:rsidR="004B5054" w:rsidRDefault="009C41E5">
      <w:pPr>
        <w:spacing w:line="360" w:lineRule="auto"/>
        <w:ind w:firstLineChars="200" w:firstLine="480"/>
        <w:rPr>
          <w:sz w:val="24"/>
        </w:rPr>
      </w:pPr>
      <w:r>
        <w:rPr>
          <w:sz w:val="24"/>
        </w:rPr>
        <w:t>4.</w:t>
      </w:r>
      <w:r>
        <w:rPr>
          <w:sz w:val="24"/>
        </w:rPr>
        <w:t>采购需求：</w:t>
      </w:r>
    </w:p>
    <w:tbl>
      <w:tblPr>
        <w:tblW w:w="929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382"/>
        <w:gridCol w:w="1985"/>
        <w:gridCol w:w="1275"/>
        <w:gridCol w:w="2952"/>
      </w:tblGrid>
      <w:tr w:rsidR="004B5054" w14:paraId="4BBFB639" w14:textId="77777777">
        <w:trPr>
          <w:trHeight w:val="454"/>
        </w:trPr>
        <w:tc>
          <w:tcPr>
            <w:tcW w:w="703" w:type="dxa"/>
            <w:vAlign w:val="center"/>
          </w:tcPr>
          <w:p w14:paraId="193C886E" w14:textId="77777777" w:rsidR="004B5054" w:rsidRDefault="009C41E5">
            <w:pPr>
              <w:jc w:val="center"/>
              <w:rPr>
                <w:bCs/>
                <w:szCs w:val="21"/>
              </w:rPr>
            </w:pPr>
            <w:r>
              <w:rPr>
                <w:bCs/>
                <w:szCs w:val="21"/>
              </w:rPr>
              <w:t>包号</w:t>
            </w:r>
          </w:p>
        </w:tc>
        <w:tc>
          <w:tcPr>
            <w:tcW w:w="2382" w:type="dxa"/>
            <w:vAlign w:val="center"/>
          </w:tcPr>
          <w:p w14:paraId="424A97D0" w14:textId="77777777" w:rsidR="004B5054" w:rsidRDefault="009C41E5">
            <w:pPr>
              <w:jc w:val="center"/>
              <w:rPr>
                <w:bCs/>
                <w:szCs w:val="21"/>
              </w:rPr>
            </w:pPr>
            <w:r>
              <w:rPr>
                <w:bCs/>
                <w:szCs w:val="21"/>
              </w:rPr>
              <w:t>标的名称</w:t>
            </w:r>
          </w:p>
        </w:tc>
        <w:tc>
          <w:tcPr>
            <w:tcW w:w="1985" w:type="dxa"/>
            <w:vAlign w:val="center"/>
          </w:tcPr>
          <w:p w14:paraId="42AED4B6" w14:textId="77777777" w:rsidR="004B5054" w:rsidRDefault="009C41E5">
            <w:pPr>
              <w:jc w:val="center"/>
              <w:rPr>
                <w:bCs/>
                <w:szCs w:val="21"/>
              </w:rPr>
            </w:pPr>
            <w:r>
              <w:rPr>
                <w:bCs/>
                <w:szCs w:val="21"/>
              </w:rPr>
              <w:t>采购包预算金额</w:t>
            </w:r>
          </w:p>
          <w:p w14:paraId="48233544" w14:textId="77777777" w:rsidR="004B5054" w:rsidRDefault="009C41E5">
            <w:pPr>
              <w:jc w:val="center"/>
              <w:rPr>
                <w:bCs/>
                <w:szCs w:val="21"/>
              </w:rPr>
            </w:pPr>
            <w:r>
              <w:rPr>
                <w:bCs/>
                <w:szCs w:val="21"/>
              </w:rPr>
              <w:t>（万元）</w:t>
            </w:r>
          </w:p>
        </w:tc>
        <w:tc>
          <w:tcPr>
            <w:tcW w:w="1275" w:type="dxa"/>
            <w:vAlign w:val="center"/>
          </w:tcPr>
          <w:p w14:paraId="09BF41CE" w14:textId="77777777" w:rsidR="004B5054" w:rsidRDefault="009C41E5">
            <w:pPr>
              <w:jc w:val="center"/>
              <w:rPr>
                <w:bCs/>
                <w:szCs w:val="21"/>
              </w:rPr>
            </w:pPr>
            <w:r>
              <w:rPr>
                <w:bCs/>
                <w:szCs w:val="21"/>
              </w:rPr>
              <w:t>数量</w:t>
            </w:r>
          </w:p>
        </w:tc>
        <w:tc>
          <w:tcPr>
            <w:tcW w:w="2952" w:type="dxa"/>
            <w:vAlign w:val="center"/>
          </w:tcPr>
          <w:p w14:paraId="094C35FC" w14:textId="77777777" w:rsidR="004B5054" w:rsidRDefault="009C41E5">
            <w:pPr>
              <w:jc w:val="center"/>
              <w:rPr>
                <w:szCs w:val="21"/>
              </w:rPr>
            </w:pPr>
            <w:r>
              <w:rPr>
                <w:szCs w:val="21"/>
              </w:rPr>
              <w:t>简要技术需求或服务要求</w:t>
            </w:r>
          </w:p>
        </w:tc>
      </w:tr>
      <w:tr w:rsidR="004B5054" w14:paraId="303CDD20" w14:textId="77777777">
        <w:trPr>
          <w:trHeight w:val="454"/>
        </w:trPr>
        <w:tc>
          <w:tcPr>
            <w:tcW w:w="703" w:type="dxa"/>
            <w:vAlign w:val="center"/>
          </w:tcPr>
          <w:p w14:paraId="14BE92F5" w14:textId="77777777" w:rsidR="004B5054" w:rsidRDefault="009C41E5">
            <w:pPr>
              <w:jc w:val="center"/>
              <w:rPr>
                <w:bCs/>
                <w:szCs w:val="21"/>
              </w:rPr>
            </w:pPr>
            <w:r>
              <w:rPr>
                <w:bCs/>
                <w:szCs w:val="21"/>
              </w:rPr>
              <w:t>1</w:t>
            </w:r>
          </w:p>
        </w:tc>
        <w:tc>
          <w:tcPr>
            <w:tcW w:w="2382" w:type="dxa"/>
            <w:vAlign w:val="center"/>
          </w:tcPr>
          <w:p w14:paraId="6E188A35" w14:textId="77777777" w:rsidR="004B5054" w:rsidRDefault="009C41E5">
            <w:pPr>
              <w:jc w:val="center"/>
              <w:rPr>
                <w:bCs/>
                <w:szCs w:val="21"/>
              </w:rPr>
            </w:pPr>
            <w:r>
              <w:rPr>
                <w:rFonts w:hint="eastAsia"/>
                <w:bCs/>
                <w:szCs w:val="21"/>
              </w:rPr>
              <w:t>北京市档案馆</w:t>
            </w:r>
            <w:r>
              <w:rPr>
                <w:rFonts w:hint="eastAsia"/>
                <w:bCs/>
                <w:szCs w:val="21"/>
              </w:rPr>
              <w:t>2025</w:t>
            </w:r>
            <w:r>
              <w:rPr>
                <w:rFonts w:hint="eastAsia"/>
                <w:bCs/>
                <w:szCs w:val="21"/>
              </w:rPr>
              <w:t>年至</w:t>
            </w:r>
            <w:r>
              <w:rPr>
                <w:rFonts w:hint="eastAsia"/>
                <w:bCs/>
                <w:szCs w:val="21"/>
              </w:rPr>
              <w:t>2027</w:t>
            </w:r>
            <w:r>
              <w:rPr>
                <w:rFonts w:hint="eastAsia"/>
                <w:bCs/>
                <w:szCs w:val="21"/>
              </w:rPr>
              <w:t>年物业管理服务</w:t>
            </w:r>
          </w:p>
        </w:tc>
        <w:tc>
          <w:tcPr>
            <w:tcW w:w="1985" w:type="dxa"/>
            <w:vAlign w:val="center"/>
          </w:tcPr>
          <w:p w14:paraId="3E7AFEDA" w14:textId="77777777" w:rsidR="004B5054" w:rsidRDefault="009C41E5">
            <w:pPr>
              <w:jc w:val="center"/>
              <w:rPr>
                <w:bCs/>
                <w:szCs w:val="21"/>
              </w:rPr>
            </w:pPr>
            <w:r>
              <w:rPr>
                <w:bCs/>
                <w:szCs w:val="21"/>
              </w:rPr>
              <w:t>1930.88</w:t>
            </w:r>
          </w:p>
        </w:tc>
        <w:tc>
          <w:tcPr>
            <w:tcW w:w="1275" w:type="dxa"/>
            <w:vAlign w:val="center"/>
          </w:tcPr>
          <w:p w14:paraId="0F8FC4BE" w14:textId="77777777" w:rsidR="004B5054" w:rsidRDefault="009C41E5">
            <w:pPr>
              <w:jc w:val="center"/>
              <w:rPr>
                <w:bCs/>
                <w:szCs w:val="21"/>
              </w:rPr>
            </w:pPr>
            <w:r>
              <w:rPr>
                <w:rFonts w:hint="eastAsia"/>
                <w:bCs/>
                <w:szCs w:val="21"/>
              </w:rPr>
              <w:t>1</w:t>
            </w:r>
          </w:p>
        </w:tc>
        <w:tc>
          <w:tcPr>
            <w:tcW w:w="2952" w:type="dxa"/>
            <w:vAlign w:val="center"/>
          </w:tcPr>
          <w:p w14:paraId="197B74CF" w14:textId="77777777" w:rsidR="004B5054" w:rsidRDefault="009C41E5">
            <w:pPr>
              <w:jc w:val="center"/>
              <w:rPr>
                <w:kern w:val="0"/>
                <w:szCs w:val="21"/>
              </w:rPr>
            </w:pPr>
            <w:r>
              <w:rPr>
                <w:kern w:val="0"/>
                <w:szCs w:val="21"/>
              </w:rPr>
              <w:t>详见第五章采购需求</w:t>
            </w:r>
          </w:p>
        </w:tc>
      </w:tr>
    </w:tbl>
    <w:p w14:paraId="29FBE9BF" w14:textId="735AA133" w:rsidR="004B5054" w:rsidRDefault="009C41E5">
      <w:pPr>
        <w:spacing w:line="360" w:lineRule="auto"/>
        <w:ind w:firstLineChars="200" w:firstLine="480"/>
        <w:rPr>
          <w:sz w:val="24"/>
          <w:u w:val="single"/>
        </w:rPr>
      </w:pPr>
      <w:r>
        <w:rPr>
          <w:sz w:val="24"/>
        </w:rPr>
        <w:t>5.</w:t>
      </w:r>
      <w:r>
        <w:rPr>
          <w:sz w:val="24"/>
        </w:rPr>
        <w:t>合同履行期限：</w:t>
      </w:r>
      <w:r>
        <w:rPr>
          <w:rFonts w:hint="eastAsia"/>
          <w:sz w:val="24"/>
          <w:highlight w:val="yellow"/>
        </w:rPr>
        <w:t>2025</w:t>
      </w:r>
      <w:r>
        <w:rPr>
          <w:rFonts w:hint="eastAsia"/>
          <w:sz w:val="24"/>
          <w:highlight w:val="yellow"/>
        </w:rPr>
        <w:t>年</w:t>
      </w:r>
      <w:r>
        <w:rPr>
          <w:rFonts w:hint="eastAsia"/>
          <w:sz w:val="24"/>
          <w:highlight w:val="yellow"/>
        </w:rPr>
        <w:t>8</w:t>
      </w:r>
      <w:r>
        <w:rPr>
          <w:rFonts w:hint="eastAsia"/>
          <w:sz w:val="24"/>
          <w:highlight w:val="yellow"/>
        </w:rPr>
        <w:t>月</w:t>
      </w:r>
      <w:r>
        <w:rPr>
          <w:rFonts w:hint="eastAsia"/>
          <w:sz w:val="24"/>
          <w:highlight w:val="yellow"/>
        </w:rPr>
        <w:t>1</w:t>
      </w:r>
      <w:r>
        <w:rPr>
          <w:rFonts w:hint="eastAsia"/>
          <w:sz w:val="24"/>
          <w:highlight w:val="yellow"/>
        </w:rPr>
        <w:t>日至</w:t>
      </w:r>
      <w:r>
        <w:rPr>
          <w:rFonts w:hint="eastAsia"/>
          <w:sz w:val="24"/>
          <w:highlight w:val="yellow"/>
        </w:rPr>
        <w:t>2027</w:t>
      </w:r>
      <w:r>
        <w:rPr>
          <w:rFonts w:hint="eastAsia"/>
          <w:sz w:val="24"/>
          <w:highlight w:val="yellow"/>
        </w:rPr>
        <w:t>年</w:t>
      </w:r>
      <w:r>
        <w:rPr>
          <w:rFonts w:hint="eastAsia"/>
          <w:sz w:val="24"/>
          <w:highlight w:val="yellow"/>
        </w:rPr>
        <w:t>7</w:t>
      </w:r>
      <w:r>
        <w:rPr>
          <w:rFonts w:hint="eastAsia"/>
          <w:sz w:val="24"/>
          <w:highlight w:val="yellow"/>
        </w:rPr>
        <w:t>月</w:t>
      </w:r>
      <w:r>
        <w:rPr>
          <w:rFonts w:hint="eastAsia"/>
          <w:sz w:val="24"/>
          <w:highlight w:val="yellow"/>
        </w:rPr>
        <w:t>31</w:t>
      </w:r>
      <w:r>
        <w:rPr>
          <w:rFonts w:hint="eastAsia"/>
          <w:sz w:val="24"/>
          <w:highlight w:val="yellow"/>
        </w:rPr>
        <w:t>日</w:t>
      </w:r>
      <w:r>
        <w:rPr>
          <w:rFonts w:hint="eastAsia"/>
          <w:sz w:val="24"/>
        </w:rPr>
        <w:t>。具体起止时间以实际服务时间为准。</w:t>
      </w:r>
    </w:p>
    <w:p w14:paraId="4043050D" w14:textId="77777777" w:rsidR="004B5054" w:rsidRDefault="009C41E5">
      <w:pPr>
        <w:spacing w:line="360" w:lineRule="auto"/>
        <w:ind w:firstLineChars="200" w:firstLine="480"/>
        <w:rPr>
          <w:sz w:val="24"/>
        </w:rPr>
      </w:pPr>
      <w:r>
        <w:rPr>
          <w:sz w:val="24"/>
        </w:rPr>
        <w:t>6.</w:t>
      </w:r>
      <w:r>
        <w:rPr>
          <w:sz w:val="24"/>
        </w:rPr>
        <w:t>本项目是否接受联合体投标：</w:t>
      </w:r>
      <w:r>
        <w:rPr>
          <w:sz w:val="24"/>
        </w:rPr>
        <w:t>□</w:t>
      </w:r>
      <w:r>
        <w:rPr>
          <w:sz w:val="24"/>
        </w:rPr>
        <w:t>是</w:t>
      </w:r>
      <w:r>
        <w:rPr>
          <w:rFonts w:hint="eastAsia"/>
          <w:sz w:val="24"/>
        </w:rPr>
        <w:t>☑</w:t>
      </w:r>
      <w:r>
        <w:rPr>
          <w:sz w:val="24"/>
        </w:rPr>
        <w:t>否。</w:t>
      </w:r>
    </w:p>
    <w:p w14:paraId="66259432" w14:textId="77777777" w:rsidR="004B5054" w:rsidRDefault="004B5054">
      <w:pPr>
        <w:spacing w:line="360" w:lineRule="auto"/>
        <w:ind w:firstLineChars="200" w:firstLine="480"/>
        <w:rPr>
          <w:sz w:val="24"/>
        </w:rPr>
      </w:pPr>
    </w:p>
    <w:p w14:paraId="4AB31F26" w14:textId="77777777" w:rsidR="004B5054" w:rsidRDefault="009C41E5">
      <w:pPr>
        <w:pStyle w:val="21"/>
        <w:spacing w:before="0" w:line="360" w:lineRule="auto"/>
        <w:jc w:val="left"/>
        <w:rPr>
          <w:rFonts w:ascii="Times New Roman" w:eastAsia="宋体" w:hAnsi="Times New Roman"/>
          <w:sz w:val="24"/>
          <w:szCs w:val="24"/>
        </w:rPr>
      </w:pPr>
      <w:bookmarkStart w:id="9" w:name="_Toc28359003"/>
      <w:bookmarkStart w:id="10" w:name="_Toc28359080"/>
      <w:bookmarkStart w:id="11" w:name="_Toc35393622"/>
      <w:bookmarkStart w:id="12" w:name="_Toc35393791"/>
      <w:r>
        <w:rPr>
          <w:rFonts w:ascii="Times New Roman" w:eastAsia="宋体" w:hAnsi="Times New Roman"/>
          <w:sz w:val="24"/>
          <w:szCs w:val="24"/>
        </w:rPr>
        <w:t>二、申请人的资格要求（须同时满足）</w:t>
      </w:r>
      <w:bookmarkEnd w:id="9"/>
      <w:bookmarkEnd w:id="10"/>
      <w:bookmarkEnd w:id="11"/>
      <w:bookmarkEnd w:id="12"/>
    </w:p>
    <w:p w14:paraId="54BEDE9A" w14:textId="77777777" w:rsidR="004B5054" w:rsidRDefault="009C41E5">
      <w:pPr>
        <w:spacing w:line="360" w:lineRule="auto"/>
        <w:ind w:firstLineChars="200" w:firstLine="480"/>
        <w:rPr>
          <w:sz w:val="24"/>
        </w:rPr>
      </w:pPr>
      <w:r>
        <w:rPr>
          <w:sz w:val="24"/>
        </w:rPr>
        <w:t>1.</w:t>
      </w:r>
      <w:r>
        <w:rPr>
          <w:sz w:val="24"/>
        </w:rPr>
        <w:t>满足《中华人民共和国政府采购法》第二十二条规定；</w:t>
      </w:r>
    </w:p>
    <w:p w14:paraId="396EA611" w14:textId="77777777" w:rsidR="004B5054" w:rsidRDefault="009C41E5">
      <w:pPr>
        <w:spacing w:line="360" w:lineRule="auto"/>
        <w:ind w:firstLineChars="200" w:firstLine="480"/>
        <w:rPr>
          <w:sz w:val="24"/>
        </w:rPr>
      </w:pPr>
      <w:bookmarkStart w:id="13" w:name="_Toc28359004"/>
      <w:bookmarkStart w:id="14" w:name="_Toc28359081"/>
      <w:r>
        <w:rPr>
          <w:sz w:val="24"/>
        </w:rPr>
        <w:t>2.</w:t>
      </w:r>
      <w:r>
        <w:rPr>
          <w:sz w:val="24"/>
        </w:rPr>
        <w:t>落实政府采购政策需满足的资格要求：</w:t>
      </w:r>
    </w:p>
    <w:p w14:paraId="64E5B822" w14:textId="77777777" w:rsidR="004B5054" w:rsidRDefault="009C41E5">
      <w:pPr>
        <w:spacing w:line="360" w:lineRule="auto"/>
        <w:ind w:firstLineChars="200" w:firstLine="480"/>
        <w:rPr>
          <w:sz w:val="24"/>
        </w:rPr>
      </w:pPr>
      <w:r>
        <w:rPr>
          <w:sz w:val="24"/>
        </w:rPr>
        <w:t xml:space="preserve">2.1 </w:t>
      </w:r>
      <w:r>
        <w:rPr>
          <w:sz w:val="24"/>
        </w:rPr>
        <w:t>中小企业政策</w:t>
      </w:r>
    </w:p>
    <w:p w14:paraId="5BD5E803" w14:textId="77777777" w:rsidR="004B5054" w:rsidRDefault="009C41E5">
      <w:pPr>
        <w:spacing w:line="360" w:lineRule="auto"/>
        <w:ind w:firstLineChars="200" w:firstLine="480"/>
        <w:rPr>
          <w:sz w:val="24"/>
        </w:rPr>
      </w:pPr>
      <w:r>
        <w:rPr>
          <w:rFonts w:ascii="Segoe UI Symbol" w:hAnsi="Segoe UI Symbol" w:cs="Segoe UI Symbol"/>
          <w:sz w:val="24"/>
        </w:rPr>
        <w:t>☑</w:t>
      </w:r>
      <w:r>
        <w:rPr>
          <w:sz w:val="24"/>
        </w:rPr>
        <w:t>本项目不专门面向中小企业预留采购份额。</w:t>
      </w:r>
    </w:p>
    <w:p w14:paraId="38329800" w14:textId="77777777" w:rsidR="004B5054" w:rsidRDefault="009C41E5">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 xml:space="preserve"> □</w:t>
      </w:r>
      <w:r>
        <w:rPr>
          <w:sz w:val="24"/>
        </w:rPr>
        <w:t>小微企业采购。即：提供的货物全部由符合政策要求的中小</w:t>
      </w:r>
      <w:r>
        <w:rPr>
          <w:sz w:val="24"/>
        </w:rPr>
        <w:t>/</w:t>
      </w:r>
      <w:r>
        <w:rPr>
          <w:sz w:val="24"/>
        </w:rPr>
        <w:t>小微企业制造、服务全部由符合政策要求的中小</w:t>
      </w:r>
      <w:r>
        <w:rPr>
          <w:sz w:val="24"/>
        </w:rPr>
        <w:t>/</w:t>
      </w:r>
      <w:r>
        <w:rPr>
          <w:sz w:val="24"/>
        </w:rPr>
        <w:t>小微企业承接（允许分包的项目，分包承担主体应当同时满足本款对应的中小</w:t>
      </w:r>
      <w:r>
        <w:rPr>
          <w:sz w:val="24"/>
        </w:rPr>
        <w:t>/</w:t>
      </w:r>
      <w:r>
        <w:rPr>
          <w:sz w:val="24"/>
        </w:rPr>
        <w:t>小微企业要求）。其中，专门面向中小企业且需预留小微企业份额的（如有），预留份额通过以下措施进行：</w:t>
      </w:r>
      <w:r>
        <w:rPr>
          <w:sz w:val="24"/>
        </w:rPr>
        <w:t>________/____________</w:t>
      </w:r>
      <w:r>
        <w:rPr>
          <w:sz w:val="24"/>
        </w:rPr>
        <w:t>。</w:t>
      </w:r>
    </w:p>
    <w:p w14:paraId="07FE1AD6" w14:textId="77777777" w:rsidR="004B5054" w:rsidRDefault="009C41E5">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_________/__________</w:t>
      </w:r>
      <w:r>
        <w:rPr>
          <w:sz w:val="24"/>
        </w:rPr>
        <w:t>。</w:t>
      </w:r>
    </w:p>
    <w:p w14:paraId="3A582742" w14:textId="77777777" w:rsidR="004B5054" w:rsidRDefault="009C41E5">
      <w:pPr>
        <w:spacing w:line="360" w:lineRule="auto"/>
        <w:ind w:firstLineChars="200" w:firstLine="480"/>
        <w:rPr>
          <w:sz w:val="24"/>
        </w:rPr>
      </w:pPr>
      <w:r>
        <w:rPr>
          <w:sz w:val="24"/>
        </w:rPr>
        <w:t xml:space="preserve">2.2 </w:t>
      </w:r>
      <w:r>
        <w:rPr>
          <w:sz w:val="24"/>
        </w:rPr>
        <w:t>其它落实政府采购政策的资格要求（如有）：</w:t>
      </w:r>
      <w:r>
        <w:rPr>
          <w:sz w:val="24"/>
        </w:rPr>
        <w:t>_________</w:t>
      </w:r>
      <w:r>
        <w:rPr>
          <w:rFonts w:hint="eastAsia"/>
          <w:sz w:val="24"/>
        </w:rPr>
        <w:t>/</w:t>
      </w:r>
      <w:r>
        <w:rPr>
          <w:sz w:val="24"/>
        </w:rPr>
        <w:t>__________</w:t>
      </w:r>
      <w:r>
        <w:rPr>
          <w:sz w:val="24"/>
        </w:rPr>
        <w:t>。</w:t>
      </w:r>
    </w:p>
    <w:p w14:paraId="62E6EC8F" w14:textId="77777777" w:rsidR="004B5054" w:rsidRDefault="009C41E5">
      <w:pPr>
        <w:spacing w:line="360" w:lineRule="auto"/>
        <w:ind w:firstLineChars="200" w:firstLine="480"/>
        <w:rPr>
          <w:i/>
          <w:iCs/>
          <w:sz w:val="24"/>
          <w:u w:val="single"/>
        </w:rPr>
      </w:pPr>
      <w:r>
        <w:rPr>
          <w:sz w:val="24"/>
        </w:rPr>
        <w:t>3.</w:t>
      </w:r>
      <w:r>
        <w:rPr>
          <w:sz w:val="24"/>
        </w:rPr>
        <w:t>本项目的特定资格要求：</w:t>
      </w:r>
    </w:p>
    <w:p w14:paraId="500E2521" w14:textId="77777777" w:rsidR="004B5054" w:rsidRDefault="009C41E5">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49B35481" w14:textId="77777777" w:rsidR="004B5054" w:rsidRDefault="009C41E5">
      <w:pPr>
        <w:tabs>
          <w:tab w:val="left" w:pos="900"/>
          <w:tab w:val="left" w:pos="1134"/>
          <w:tab w:val="left" w:pos="1589"/>
          <w:tab w:val="left" w:pos="5521"/>
        </w:tabs>
        <w:snapToGrid w:val="0"/>
        <w:spacing w:line="360" w:lineRule="auto"/>
        <w:ind w:leftChars="472" w:left="991" w:firstLine="2"/>
        <w:rPr>
          <w:sz w:val="24"/>
        </w:rPr>
      </w:pPr>
      <w:r>
        <w:rPr>
          <w:rFonts w:ascii="Segoe UI Symbol" w:hAnsi="Segoe UI Symbol" w:cs="Segoe UI Symbol"/>
          <w:sz w:val="24"/>
        </w:rPr>
        <w:lastRenderedPageBreak/>
        <w:t>☑</w:t>
      </w:r>
      <w:r>
        <w:rPr>
          <w:sz w:val="24"/>
        </w:rPr>
        <w:t>否</w:t>
      </w:r>
    </w:p>
    <w:p w14:paraId="7FBDB9D1" w14:textId="77777777" w:rsidR="004B5054" w:rsidRDefault="009C41E5">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2C8E88C7" w14:textId="77777777" w:rsidR="004B5054" w:rsidRDefault="009C41E5">
      <w:pPr>
        <w:tabs>
          <w:tab w:val="left" w:pos="900"/>
          <w:tab w:val="left" w:pos="1134"/>
          <w:tab w:val="left" w:pos="1589"/>
        </w:tabs>
        <w:snapToGrid w:val="0"/>
        <w:spacing w:line="360" w:lineRule="auto"/>
        <w:ind w:firstLineChars="200" w:firstLine="480"/>
        <w:rPr>
          <w:sz w:val="24"/>
        </w:rPr>
      </w:pPr>
      <w:r>
        <w:rPr>
          <w:sz w:val="24"/>
        </w:rPr>
        <w:t>3.2</w:t>
      </w:r>
      <w:r>
        <w:rPr>
          <w:sz w:val="24"/>
        </w:rPr>
        <w:t>其他特定资格要求：</w:t>
      </w:r>
      <w:r>
        <w:rPr>
          <w:sz w:val="24"/>
          <w:u w:val="single"/>
        </w:rPr>
        <w:t xml:space="preserve">      /     </w:t>
      </w:r>
      <w:r>
        <w:rPr>
          <w:sz w:val="24"/>
        </w:rPr>
        <w:t>。</w:t>
      </w:r>
    </w:p>
    <w:p w14:paraId="73220BE3" w14:textId="77777777" w:rsidR="004B5054" w:rsidRDefault="009C41E5">
      <w:pPr>
        <w:pStyle w:val="21"/>
        <w:widowControl/>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t>三、获取招标文件</w:t>
      </w:r>
      <w:bookmarkEnd w:id="15"/>
      <w:bookmarkEnd w:id="16"/>
    </w:p>
    <w:p w14:paraId="7C2EFC3F" w14:textId="0879EBBB" w:rsidR="004B5054" w:rsidRDefault="009C41E5">
      <w:pPr>
        <w:adjustRightInd w:val="0"/>
        <w:snapToGrid w:val="0"/>
        <w:spacing w:line="360" w:lineRule="auto"/>
        <w:ind w:firstLineChars="200" w:firstLine="480"/>
        <w:rPr>
          <w:sz w:val="24"/>
        </w:rPr>
      </w:pPr>
      <w:r>
        <w:rPr>
          <w:sz w:val="24"/>
          <w:highlight w:val="yellow"/>
        </w:rPr>
        <w:t>1.</w:t>
      </w:r>
      <w:r>
        <w:rPr>
          <w:sz w:val="24"/>
          <w:highlight w:val="yellow"/>
        </w:rPr>
        <w:t>时间：</w:t>
      </w:r>
      <w:r>
        <w:rPr>
          <w:sz w:val="24"/>
          <w:highlight w:val="yellow"/>
        </w:rPr>
        <w:t>2025</w:t>
      </w:r>
      <w:r>
        <w:rPr>
          <w:sz w:val="24"/>
          <w:highlight w:val="yellow"/>
        </w:rPr>
        <w:t>年</w:t>
      </w:r>
      <w:r w:rsidR="00913262">
        <w:rPr>
          <w:rFonts w:hint="eastAsia"/>
          <w:sz w:val="24"/>
          <w:highlight w:val="yellow"/>
        </w:rPr>
        <w:t xml:space="preserve"> </w:t>
      </w:r>
      <w:r>
        <w:rPr>
          <w:sz w:val="24"/>
          <w:highlight w:val="yellow"/>
        </w:rPr>
        <w:t>月</w:t>
      </w:r>
      <w:r w:rsidR="00913262">
        <w:rPr>
          <w:rFonts w:hint="eastAsia"/>
          <w:sz w:val="24"/>
          <w:highlight w:val="yellow"/>
        </w:rPr>
        <w:t xml:space="preserve"> </w:t>
      </w:r>
      <w:r>
        <w:rPr>
          <w:sz w:val="24"/>
          <w:highlight w:val="yellow"/>
        </w:rPr>
        <w:t>日至</w:t>
      </w:r>
      <w:r>
        <w:rPr>
          <w:sz w:val="24"/>
          <w:highlight w:val="yellow"/>
        </w:rPr>
        <w:t>2025</w:t>
      </w:r>
      <w:r>
        <w:rPr>
          <w:sz w:val="24"/>
          <w:highlight w:val="yellow"/>
        </w:rPr>
        <w:t>年</w:t>
      </w:r>
      <w:r w:rsidR="00913262">
        <w:rPr>
          <w:sz w:val="24"/>
          <w:highlight w:val="yellow"/>
        </w:rPr>
        <w:t xml:space="preserve"> </w:t>
      </w:r>
      <w:r>
        <w:rPr>
          <w:sz w:val="24"/>
          <w:highlight w:val="yellow"/>
        </w:rPr>
        <w:t>月</w:t>
      </w:r>
      <w:r w:rsidR="00913262">
        <w:rPr>
          <w:rFonts w:hint="eastAsia"/>
          <w:sz w:val="24"/>
          <w:highlight w:val="yellow"/>
        </w:rPr>
        <w:t xml:space="preserve"> </w:t>
      </w:r>
      <w:r>
        <w:rPr>
          <w:sz w:val="24"/>
          <w:highlight w:val="yellow"/>
        </w:rPr>
        <w:t>日，</w:t>
      </w:r>
      <w:r>
        <w:rPr>
          <w:rFonts w:hint="eastAsia"/>
          <w:sz w:val="24"/>
          <w:highlight w:val="yellow"/>
        </w:rPr>
        <w:t>每天上午</w:t>
      </w:r>
      <w:r>
        <w:rPr>
          <w:rFonts w:hint="eastAsia"/>
          <w:sz w:val="24"/>
          <w:highlight w:val="yellow"/>
        </w:rPr>
        <w:t>00:00</w:t>
      </w:r>
      <w:r>
        <w:rPr>
          <w:rFonts w:hint="eastAsia"/>
          <w:sz w:val="24"/>
          <w:highlight w:val="yellow"/>
        </w:rPr>
        <w:t>至</w:t>
      </w:r>
      <w:r>
        <w:rPr>
          <w:rFonts w:hint="eastAsia"/>
          <w:sz w:val="24"/>
          <w:highlight w:val="yellow"/>
        </w:rPr>
        <w:t>12:00</w:t>
      </w:r>
      <w:r>
        <w:rPr>
          <w:rFonts w:hint="eastAsia"/>
          <w:sz w:val="24"/>
          <w:highlight w:val="yellow"/>
        </w:rPr>
        <w:t>，下午</w:t>
      </w:r>
      <w:r>
        <w:rPr>
          <w:rFonts w:hint="eastAsia"/>
          <w:sz w:val="24"/>
          <w:highlight w:val="yellow"/>
        </w:rPr>
        <w:t>12:00</w:t>
      </w:r>
      <w:r>
        <w:rPr>
          <w:rFonts w:hint="eastAsia"/>
          <w:sz w:val="24"/>
          <w:highlight w:val="yellow"/>
        </w:rPr>
        <w:t>至</w:t>
      </w:r>
      <w:r>
        <w:rPr>
          <w:rFonts w:hint="eastAsia"/>
          <w:sz w:val="24"/>
          <w:highlight w:val="yellow"/>
        </w:rPr>
        <w:t>24:00</w:t>
      </w:r>
      <w:r>
        <w:rPr>
          <w:rFonts w:hint="eastAsia"/>
          <w:sz w:val="24"/>
          <w:highlight w:val="yellow"/>
        </w:rPr>
        <w:t>（北京时间，法定节假日除外）。</w:t>
      </w:r>
    </w:p>
    <w:p w14:paraId="318FF599" w14:textId="77777777" w:rsidR="004B5054" w:rsidRDefault="009C41E5">
      <w:pPr>
        <w:adjustRightInd w:val="0"/>
        <w:snapToGrid w:val="0"/>
        <w:spacing w:line="360" w:lineRule="auto"/>
        <w:ind w:firstLineChars="200" w:firstLine="480"/>
        <w:rPr>
          <w:sz w:val="24"/>
        </w:rPr>
      </w:pPr>
      <w:r>
        <w:rPr>
          <w:sz w:val="24"/>
        </w:rPr>
        <w:t>2.</w:t>
      </w:r>
      <w:r>
        <w:rPr>
          <w:sz w:val="24"/>
        </w:rPr>
        <w:t>地点：北京市政府采购电子交易平台</w:t>
      </w:r>
    </w:p>
    <w:p w14:paraId="7ACDBA08" w14:textId="77777777" w:rsidR="004B5054" w:rsidRDefault="009C41E5">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4166C1BD" w14:textId="77777777" w:rsidR="004B5054" w:rsidRDefault="009C41E5">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1E233AD1" w14:textId="77777777" w:rsidR="004B5054" w:rsidRDefault="004B5054">
      <w:pPr>
        <w:tabs>
          <w:tab w:val="left" w:pos="900"/>
          <w:tab w:val="left" w:pos="1980"/>
        </w:tabs>
        <w:snapToGrid w:val="0"/>
        <w:spacing w:line="360" w:lineRule="auto"/>
        <w:ind w:left="840"/>
        <w:rPr>
          <w:sz w:val="24"/>
        </w:rPr>
      </w:pPr>
    </w:p>
    <w:p w14:paraId="48941E85" w14:textId="77777777" w:rsidR="004B5054" w:rsidRDefault="009C41E5">
      <w:pPr>
        <w:pStyle w:val="21"/>
        <w:widowControl/>
        <w:spacing w:before="0" w:line="360" w:lineRule="auto"/>
        <w:jc w:val="left"/>
        <w:rPr>
          <w:rFonts w:ascii="Times New Roman" w:eastAsia="宋体" w:hAnsi="Times New Roman"/>
          <w:sz w:val="24"/>
          <w:szCs w:val="24"/>
        </w:rPr>
      </w:pPr>
      <w:bookmarkStart w:id="17" w:name="_Toc28359005"/>
      <w:bookmarkStart w:id="18" w:name="_Toc28359082"/>
      <w:bookmarkStart w:id="19" w:name="_Toc35393793"/>
      <w:bookmarkStart w:id="20" w:name="_Toc35393624"/>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截止时间、开标时间和地点</w:t>
      </w:r>
      <w:bookmarkEnd w:id="19"/>
      <w:bookmarkEnd w:id="20"/>
    </w:p>
    <w:p w14:paraId="7563AFCD" w14:textId="796D5052" w:rsidR="004B5054" w:rsidRDefault="009C41E5">
      <w:pPr>
        <w:spacing w:line="360" w:lineRule="auto"/>
        <w:ind w:firstLineChars="200" w:firstLine="480"/>
        <w:rPr>
          <w:bCs/>
          <w:sz w:val="24"/>
          <w:u w:val="single"/>
        </w:rPr>
      </w:pPr>
      <w:r>
        <w:rPr>
          <w:sz w:val="24"/>
          <w:highlight w:val="yellow"/>
        </w:rPr>
        <w:t>投标截止时间、开标时间：</w:t>
      </w:r>
      <w:r>
        <w:rPr>
          <w:sz w:val="24"/>
          <w:highlight w:val="yellow"/>
        </w:rPr>
        <w:t>2025</w:t>
      </w:r>
      <w:r>
        <w:rPr>
          <w:sz w:val="24"/>
          <w:highlight w:val="yellow"/>
        </w:rPr>
        <w:t>年</w:t>
      </w:r>
      <w:r w:rsidR="00913262">
        <w:rPr>
          <w:rFonts w:hint="eastAsia"/>
          <w:sz w:val="24"/>
          <w:highlight w:val="yellow"/>
        </w:rPr>
        <w:t xml:space="preserve"> </w:t>
      </w:r>
      <w:r w:rsidR="00913262">
        <w:rPr>
          <w:sz w:val="24"/>
          <w:highlight w:val="yellow"/>
        </w:rPr>
        <w:t xml:space="preserve"> </w:t>
      </w:r>
      <w:r>
        <w:rPr>
          <w:sz w:val="24"/>
          <w:highlight w:val="yellow"/>
        </w:rPr>
        <w:t>月</w:t>
      </w:r>
      <w:r w:rsidR="00913262">
        <w:rPr>
          <w:sz w:val="24"/>
          <w:highlight w:val="yellow"/>
        </w:rPr>
        <w:t xml:space="preserve"> </w:t>
      </w:r>
      <w:r>
        <w:rPr>
          <w:sz w:val="24"/>
          <w:highlight w:val="yellow"/>
        </w:rPr>
        <w:t>日</w:t>
      </w:r>
      <w:r>
        <w:rPr>
          <w:sz w:val="24"/>
          <w:highlight w:val="yellow"/>
        </w:rPr>
        <w:t>9</w:t>
      </w:r>
      <w:r>
        <w:rPr>
          <w:sz w:val="24"/>
          <w:highlight w:val="yellow"/>
        </w:rPr>
        <w:t>点</w:t>
      </w:r>
      <w:r>
        <w:rPr>
          <w:sz w:val="24"/>
          <w:highlight w:val="yellow"/>
        </w:rPr>
        <w:t>30</w:t>
      </w:r>
      <w:r>
        <w:rPr>
          <w:sz w:val="24"/>
          <w:highlight w:val="yellow"/>
        </w:rPr>
        <w:t>分</w:t>
      </w:r>
      <w:r>
        <w:rPr>
          <w:bCs/>
          <w:sz w:val="24"/>
          <w:highlight w:val="yellow"/>
        </w:rPr>
        <w:t>（北京时间）</w:t>
      </w:r>
      <w:r>
        <w:rPr>
          <w:iCs/>
          <w:sz w:val="24"/>
          <w:highlight w:val="yellow"/>
        </w:rPr>
        <w:t>。</w:t>
      </w:r>
    </w:p>
    <w:p w14:paraId="0C5C435D" w14:textId="77777777" w:rsidR="004B5054" w:rsidRDefault="009C41E5">
      <w:pPr>
        <w:wordWrap w:val="0"/>
        <w:spacing w:line="360" w:lineRule="auto"/>
        <w:ind w:firstLineChars="200" w:firstLine="480"/>
        <w:rPr>
          <w:sz w:val="24"/>
          <w:lang w:val="zh-TW"/>
        </w:rPr>
      </w:pPr>
      <w:r>
        <w:rPr>
          <w:sz w:val="24"/>
        </w:rPr>
        <w:t>地点：北京市政府采购电子交易平台（</w:t>
      </w:r>
      <w:hyperlink r:id="rId9" w:anchor="/home" w:history="1">
        <w:r>
          <w:rPr>
            <w:rStyle w:val="affa"/>
            <w:sz w:val="24"/>
          </w:rPr>
          <w:t>http://zbcg-bjzc.zhongcy.com/bjczj-portal-site/index.html#/home</w:t>
        </w:r>
      </w:hyperlink>
      <w:r>
        <w:rPr>
          <w:sz w:val="24"/>
        </w:rPr>
        <w:t>）</w:t>
      </w:r>
      <w:r>
        <w:rPr>
          <w:sz w:val="24"/>
          <w:lang w:val="zh-TW"/>
        </w:rPr>
        <w:t>。</w:t>
      </w:r>
    </w:p>
    <w:p w14:paraId="4A90EBE0" w14:textId="77777777" w:rsidR="004B5054" w:rsidRDefault="009C41E5">
      <w:pPr>
        <w:spacing w:line="360" w:lineRule="auto"/>
        <w:ind w:firstLineChars="200" w:firstLine="480"/>
        <w:rPr>
          <w:sz w:val="24"/>
          <w:lang w:val="zh-TW"/>
        </w:rPr>
      </w:pPr>
      <w:r>
        <w:rPr>
          <w:sz w:val="24"/>
        </w:rPr>
        <w:t>注意事项：为保证开标解密顺利进行，请投标人务必远程参加并保持联系人电话畅通，同时确保使用制作上传本项目电子投标文件的计算机设备及自身</w:t>
      </w:r>
      <w:r>
        <w:rPr>
          <w:sz w:val="24"/>
        </w:rPr>
        <w:t>CA</w:t>
      </w:r>
      <w:r>
        <w:rPr>
          <w:sz w:val="24"/>
        </w:rPr>
        <w:t>数字证书或电子营业执照登录北京市政府采购电子交易平台自行进行解密操作。</w:t>
      </w:r>
    </w:p>
    <w:p w14:paraId="34B5C6D8" w14:textId="77777777" w:rsidR="004B5054" w:rsidRDefault="004B5054">
      <w:pPr>
        <w:spacing w:line="360" w:lineRule="auto"/>
        <w:ind w:firstLineChars="200" w:firstLine="480"/>
        <w:rPr>
          <w:bCs/>
          <w:sz w:val="24"/>
          <w:u w:val="single"/>
        </w:rPr>
      </w:pPr>
    </w:p>
    <w:p w14:paraId="3C9A1779" w14:textId="77777777" w:rsidR="004B5054" w:rsidRDefault="009C41E5">
      <w:pPr>
        <w:pStyle w:val="21"/>
        <w:spacing w:before="0" w:line="360" w:lineRule="auto"/>
        <w:jc w:val="left"/>
        <w:rPr>
          <w:rFonts w:ascii="Times New Roman" w:eastAsia="宋体" w:hAnsi="Times New Roman"/>
          <w:sz w:val="24"/>
          <w:szCs w:val="24"/>
        </w:rPr>
      </w:pPr>
      <w:bookmarkStart w:id="21" w:name="_Toc35393625"/>
      <w:bookmarkStart w:id="22" w:name="_Toc35393794"/>
      <w:bookmarkStart w:id="23" w:name="_Toc28359007"/>
      <w:bookmarkStart w:id="24" w:name="_Toc28359084"/>
      <w:r>
        <w:rPr>
          <w:rFonts w:ascii="Times New Roman" w:eastAsia="宋体" w:hAnsi="Times New Roman"/>
          <w:sz w:val="24"/>
          <w:szCs w:val="24"/>
        </w:rPr>
        <w:t>五、公告期限</w:t>
      </w:r>
      <w:bookmarkEnd w:id="21"/>
      <w:bookmarkEnd w:id="22"/>
      <w:bookmarkEnd w:id="23"/>
      <w:bookmarkEnd w:id="24"/>
    </w:p>
    <w:p w14:paraId="7E834FF9" w14:textId="77777777" w:rsidR="004B5054" w:rsidRDefault="009C41E5">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0EA00D8E" w14:textId="77777777" w:rsidR="004B5054" w:rsidRDefault="004B5054">
      <w:pPr>
        <w:spacing w:line="360" w:lineRule="auto"/>
        <w:ind w:firstLineChars="200" w:firstLine="480"/>
        <w:rPr>
          <w:kern w:val="0"/>
          <w:sz w:val="24"/>
        </w:rPr>
      </w:pPr>
    </w:p>
    <w:p w14:paraId="2D34AB12" w14:textId="77777777" w:rsidR="004B5054" w:rsidRDefault="009C41E5">
      <w:pPr>
        <w:pStyle w:val="21"/>
        <w:spacing w:before="0" w:line="360" w:lineRule="auto"/>
        <w:jc w:val="left"/>
        <w:rPr>
          <w:rFonts w:ascii="Times New Roman" w:eastAsia="宋体" w:hAnsi="Times New Roman"/>
          <w:sz w:val="24"/>
          <w:szCs w:val="24"/>
        </w:rPr>
      </w:pPr>
      <w:bookmarkStart w:id="25" w:name="_Toc35393626"/>
      <w:bookmarkStart w:id="26" w:name="_Toc35393795"/>
      <w:r>
        <w:rPr>
          <w:rFonts w:ascii="Times New Roman" w:eastAsia="宋体" w:hAnsi="Times New Roman"/>
          <w:sz w:val="24"/>
          <w:szCs w:val="24"/>
        </w:rPr>
        <w:t>六、其他补充事宜</w:t>
      </w:r>
      <w:bookmarkEnd w:id="25"/>
      <w:bookmarkEnd w:id="26"/>
    </w:p>
    <w:p w14:paraId="5893AB01" w14:textId="77777777" w:rsidR="004B5054" w:rsidRDefault="009C41E5">
      <w:pPr>
        <w:spacing w:line="360" w:lineRule="auto"/>
        <w:ind w:firstLineChars="200" w:firstLine="480"/>
        <w:rPr>
          <w:sz w:val="24"/>
        </w:rPr>
      </w:pPr>
      <w:r>
        <w:rPr>
          <w:sz w:val="24"/>
        </w:rPr>
        <w:t>1.</w:t>
      </w:r>
      <w:r>
        <w:rPr>
          <w:sz w:val="24"/>
        </w:rPr>
        <w:t>本项目需要落实的政府采购政策：如涉及的详见招标文件各章对应条款要求。</w:t>
      </w:r>
    </w:p>
    <w:p w14:paraId="34141A8F" w14:textId="77777777" w:rsidR="004B5054" w:rsidRDefault="009C41E5">
      <w:pPr>
        <w:widowControl/>
        <w:adjustRightInd w:val="0"/>
        <w:snapToGrid w:val="0"/>
        <w:spacing w:line="360" w:lineRule="auto"/>
        <w:ind w:firstLineChars="200" w:firstLine="480"/>
        <w:jc w:val="left"/>
        <w:rPr>
          <w:bCs/>
          <w:sz w:val="24"/>
        </w:rPr>
      </w:pPr>
      <w:r>
        <w:rPr>
          <w:rFonts w:hint="eastAsia"/>
          <w:sz w:val="24"/>
        </w:rPr>
        <w:t>2</w:t>
      </w:r>
      <w:r>
        <w:rPr>
          <w:sz w:val="24"/>
        </w:rPr>
        <w:t>.</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024BA796" w14:textId="77777777" w:rsidR="004B5054" w:rsidRDefault="009C41E5">
      <w:pPr>
        <w:adjustRightInd w:val="0"/>
        <w:snapToGrid w:val="0"/>
        <w:spacing w:line="360" w:lineRule="auto"/>
        <w:ind w:firstLineChars="200" w:firstLine="480"/>
        <w:rPr>
          <w:sz w:val="24"/>
        </w:rPr>
      </w:pPr>
      <w:r>
        <w:rPr>
          <w:sz w:val="24"/>
        </w:rPr>
        <w:lastRenderedPageBreak/>
        <w:t>CA</w:t>
      </w:r>
      <w:r>
        <w:rPr>
          <w:sz w:val="24"/>
        </w:rPr>
        <w:t>数字证书服务热线</w:t>
      </w:r>
      <w:r>
        <w:rPr>
          <w:sz w:val="24"/>
        </w:rPr>
        <w:t xml:space="preserve"> 010-58511086</w:t>
      </w:r>
    </w:p>
    <w:p w14:paraId="2B68CB7B" w14:textId="77777777" w:rsidR="004B5054" w:rsidRDefault="009C41E5">
      <w:pPr>
        <w:adjustRightInd w:val="0"/>
        <w:snapToGrid w:val="0"/>
        <w:spacing w:line="360" w:lineRule="auto"/>
        <w:ind w:firstLineChars="200" w:firstLine="480"/>
        <w:rPr>
          <w:sz w:val="24"/>
        </w:rPr>
      </w:pPr>
      <w:r>
        <w:rPr>
          <w:sz w:val="24"/>
        </w:rPr>
        <w:t>电子营业执照服务热线</w:t>
      </w:r>
      <w:r>
        <w:rPr>
          <w:sz w:val="24"/>
        </w:rPr>
        <w:t xml:space="preserve"> 400-699-7000</w:t>
      </w:r>
    </w:p>
    <w:p w14:paraId="6E530B0B" w14:textId="77777777" w:rsidR="004B5054" w:rsidRDefault="009C41E5">
      <w:pPr>
        <w:adjustRightInd w:val="0"/>
        <w:snapToGrid w:val="0"/>
        <w:spacing w:line="360" w:lineRule="auto"/>
        <w:ind w:firstLineChars="200" w:firstLine="480"/>
        <w:rPr>
          <w:sz w:val="24"/>
        </w:rPr>
      </w:pPr>
      <w:r>
        <w:rPr>
          <w:sz w:val="24"/>
        </w:rPr>
        <w:t>技术支持服务热线</w:t>
      </w:r>
      <w:r>
        <w:rPr>
          <w:sz w:val="24"/>
        </w:rPr>
        <w:t xml:space="preserve">    010-86483801</w:t>
      </w:r>
    </w:p>
    <w:p w14:paraId="02DBA248" w14:textId="77777777" w:rsidR="004B5054" w:rsidRDefault="009C41E5">
      <w:pPr>
        <w:widowControl/>
        <w:adjustRightInd w:val="0"/>
        <w:snapToGrid w:val="0"/>
        <w:spacing w:line="360" w:lineRule="auto"/>
        <w:ind w:firstLineChars="200" w:firstLine="480"/>
        <w:jc w:val="left"/>
        <w:rPr>
          <w:sz w:val="24"/>
        </w:rPr>
      </w:pPr>
      <w:r>
        <w:rPr>
          <w:rFonts w:hint="eastAsia"/>
          <w:sz w:val="24"/>
        </w:rPr>
        <w:t>2</w:t>
      </w:r>
      <w:r>
        <w:rPr>
          <w:sz w:val="24"/>
        </w:rPr>
        <w:t>.1</w:t>
      </w:r>
      <w:r>
        <w:rPr>
          <w:sz w:val="24"/>
        </w:rPr>
        <w:t>办理</w:t>
      </w:r>
      <w:r>
        <w:rPr>
          <w:sz w:val="24"/>
        </w:rPr>
        <w:t>CA</w:t>
      </w:r>
      <w:r>
        <w:rPr>
          <w:sz w:val="24"/>
        </w:rPr>
        <w:t>数字证书或电子营业执照</w:t>
      </w:r>
    </w:p>
    <w:p w14:paraId="3EED4C3E" w14:textId="77777777" w:rsidR="004B5054" w:rsidRDefault="009C41E5">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3092C72F" w14:textId="77777777" w:rsidR="004B5054" w:rsidRDefault="009C41E5">
      <w:pPr>
        <w:adjustRightInd w:val="0"/>
        <w:snapToGrid w:val="0"/>
        <w:spacing w:line="360" w:lineRule="auto"/>
        <w:ind w:firstLineChars="200" w:firstLine="480"/>
        <w:rPr>
          <w:sz w:val="24"/>
        </w:rPr>
      </w:pPr>
      <w:r>
        <w:rPr>
          <w:rFonts w:hint="eastAsia"/>
          <w:sz w:val="24"/>
        </w:rPr>
        <w:t>2</w:t>
      </w:r>
      <w:r>
        <w:rPr>
          <w:sz w:val="24"/>
        </w:rPr>
        <w:t>.2</w:t>
      </w:r>
      <w:r>
        <w:rPr>
          <w:sz w:val="24"/>
        </w:rPr>
        <w:t>注册</w:t>
      </w:r>
    </w:p>
    <w:p w14:paraId="09F02CB2" w14:textId="77777777" w:rsidR="004B5054" w:rsidRDefault="009C41E5">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5DEF5B3D" w14:textId="77777777" w:rsidR="004B5054" w:rsidRDefault="009C41E5">
      <w:pPr>
        <w:widowControl/>
        <w:adjustRightInd w:val="0"/>
        <w:snapToGrid w:val="0"/>
        <w:spacing w:line="360" w:lineRule="auto"/>
        <w:ind w:firstLineChars="200" w:firstLine="480"/>
        <w:jc w:val="left"/>
        <w:rPr>
          <w:sz w:val="24"/>
        </w:rPr>
      </w:pPr>
      <w:r>
        <w:rPr>
          <w:rFonts w:hint="eastAsia"/>
          <w:sz w:val="24"/>
        </w:rPr>
        <w:t>2</w:t>
      </w:r>
      <w:r>
        <w:rPr>
          <w:sz w:val="24"/>
        </w:rPr>
        <w:t>.3</w:t>
      </w:r>
      <w:r>
        <w:rPr>
          <w:sz w:val="24"/>
        </w:rPr>
        <w:t>驱动、客户端下载</w:t>
      </w:r>
    </w:p>
    <w:p w14:paraId="428C244D" w14:textId="77777777" w:rsidR="004B5054" w:rsidRDefault="009C41E5">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15598274" w14:textId="77777777" w:rsidR="004B5054" w:rsidRDefault="009C41E5">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25EE65DF" w14:textId="77777777" w:rsidR="004B5054" w:rsidRDefault="009C41E5">
      <w:pPr>
        <w:adjustRightInd w:val="0"/>
        <w:snapToGrid w:val="0"/>
        <w:spacing w:line="360" w:lineRule="auto"/>
        <w:ind w:firstLineChars="200" w:firstLine="480"/>
        <w:rPr>
          <w:sz w:val="24"/>
        </w:rPr>
      </w:pPr>
      <w:r>
        <w:rPr>
          <w:rFonts w:hint="eastAsia"/>
          <w:sz w:val="24"/>
        </w:rPr>
        <w:t>2</w:t>
      </w:r>
      <w:r>
        <w:rPr>
          <w:sz w:val="24"/>
        </w:rPr>
        <w:t xml:space="preserve">.4 </w:t>
      </w:r>
      <w:r>
        <w:rPr>
          <w:sz w:val="24"/>
        </w:rPr>
        <w:t>获取电子招标文件</w:t>
      </w:r>
    </w:p>
    <w:p w14:paraId="45C6EBA9" w14:textId="77777777" w:rsidR="004B5054" w:rsidRDefault="009C41E5">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7B4B8F74" w14:textId="77777777" w:rsidR="004B5054" w:rsidRDefault="009C41E5">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1CCB45E9" w14:textId="77777777" w:rsidR="004B5054" w:rsidRDefault="009C41E5">
      <w:pPr>
        <w:adjustRightInd w:val="0"/>
        <w:snapToGrid w:val="0"/>
        <w:spacing w:line="360" w:lineRule="auto"/>
        <w:ind w:firstLineChars="200" w:firstLine="480"/>
        <w:rPr>
          <w:sz w:val="24"/>
        </w:rPr>
      </w:pPr>
      <w:r>
        <w:rPr>
          <w:rFonts w:hint="eastAsia"/>
          <w:sz w:val="24"/>
        </w:rPr>
        <w:t>2</w:t>
      </w:r>
      <w:r>
        <w:rPr>
          <w:sz w:val="24"/>
        </w:rPr>
        <w:t>.5</w:t>
      </w:r>
      <w:r>
        <w:rPr>
          <w:sz w:val="24"/>
        </w:rPr>
        <w:t>编制电子投标文件</w:t>
      </w:r>
    </w:p>
    <w:p w14:paraId="3D45BD5B" w14:textId="77777777" w:rsidR="004B5054" w:rsidRDefault="009C41E5">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377E315D" w14:textId="77777777" w:rsidR="004B5054" w:rsidRDefault="009C41E5">
      <w:pPr>
        <w:widowControl/>
        <w:spacing w:line="360" w:lineRule="auto"/>
        <w:ind w:firstLineChars="200" w:firstLine="480"/>
        <w:jc w:val="left"/>
        <w:rPr>
          <w:sz w:val="24"/>
          <w:lang w:val="zh-TW"/>
        </w:rPr>
      </w:pPr>
      <w:r>
        <w:rPr>
          <w:rFonts w:hint="eastAsia"/>
          <w:sz w:val="24"/>
        </w:rPr>
        <w:t>2</w:t>
      </w:r>
      <w:r>
        <w:rPr>
          <w:sz w:val="24"/>
          <w:lang w:val="zh-TW" w:eastAsia="zh-TW"/>
        </w:rPr>
        <w:t>.6</w:t>
      </w:r>
      <w:r>
        <w:rPr>
          <w:sz w:val="24"/>
          <w:lang w:val="zh-TW"/>
        </w:rPr>
        <w:t>提交电子投标文件</w:t>
      </w:r>
    </w:p>
    <w:p w14:paraId="7F388670" w14:textId="77777777" w:rsidR="004B5054" w:rsidRDefault="009C41E5">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368A65BB" w14:textId="77777777" w:rsidR="004B5054" w:rsidRDefault="009C41E5">
      <w:pPr>
        <w:widowControl/>
        <w:spacing w:line="360" w:lineRule="auto"/>
        <w:ind w:firstLineChars="200" w:firstLine="48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14:paraId="766D9843" w14:textId="77777777" w:rsidR="004B5054" w:rsidRDefault="009C41E5">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w:t>
      </w:r>
      <w:r>
        <w:rPr>
          <w:sz w:val="24"/>
        </w:rPr>
        <w:lastRenderedPageBreak/>
        <w:t>平台进行电子开标</w:t>
      </w:r>
      <w:r>
        <w:rPr>
          <w:sz w:val="24"/>
          <w:lang w:val="zh-TW"/>
        </w:rPr>
        <w:t>。</w:t>
      </w:r>
    </w:p>
    <w:p w14:paraId="657740AB" w14:textId="77777777" w:rsidR="004B5054" w:rsidRDefault="004B5054">
      <w:pPr>
        <w:spacing w:line="360" w:lineRule="auto"/>
        <w:ind w:firstLineChars="200" w:firstLine="480"/>
        <w:rPr>
          <w:sz w:val="24"/>
        </w:rPr>
      </w:pPr>
    </w:p>
    <w:p w14:paraId="2AF8C38D" w14:textId="77777777" w:rsidR="004B5054" w:rsidRDefault="009C41E5">
      <w:pPr>
        <w:pStyle w:val="21"/>
        <w:spacing w:before="0" w:line="360" w:lineRule="auto"/>
        <w:jc w:val="left"/>
        <w:rPr>
          <w:rFonts w:ascii="Times New Roman" w:eastAsia="宋体" w:hAnsi="Times New Roman"/>
          <w:sz w:val="24"/>
          <w:szCs w:val="24"/>
        </w:rPr>
      </w:pPr>
      <w:bookmarkStart w:id="27" w:name="_Toc35393627"/>
      <w:bookmarkStart w:id="28" w:name="_Toc28359085"/>
      <w:bookmarkStart w:id="29" w:name="_Toc28359008"/>
      <w:bookmarkStart w:id="30" w:name="_Toc35393796"/>
      <w:r>
        <w:rPr>
          <w:rFonts w:ascii="Times New Roman" w:eastAsia="宋体" w:hAnsi="Times New Roman"/>
          <w:sz w:val="24"/>
          <w:szCs w:val="24"/>
        </w:rPr>
        <w:t>七、对本次招标提出询问</w:t>
      </w:r>
      <w:r>
        <w:rPr>
          <w:rFonts w:ascii="Times New Roman" w:eastAsia="宋体" w:hAnsi="Times New Roman" w:hint="eastAsia"/>
          <w:sz w:val="24"/>
          <w:szCs w:val="24"/>
        </w:rPr>
        <w:t>和质疑</w:t>
      </w:r>
      <w:r>
        <w:rPr>
          <w:rFonts w:ascii="Times New Roman" w:eastAsia="宋体" w:hAnsi="Times New Roman"/>
          <w:sz w:val="24"/>
          <w:szCs w:val="24"/>
        </w:rPr>
        <w:t>，请按以下方式联系。</w:t>
      </w:r>
    </w:p>
    <w:p w14:paraId="2472D37D" w14:textId="77777777" w:rsidR="004B5054" w:rsidRDefault="009C41E5">
      <w:pPr>
        <w:spacing w:line="360" w:lineRule="auto"/>
        <w:ind w:leftChars="371" w:left="1080" w:hangingChars="125" w:hanging="301"/>
        <w:jc w:val="left"/>
        <w:rPr>
          <w:b/>
          <w:sz w:val="24"/>
        </w:rPr>
      </w:pPr>
      <w:r>
        <w:rPr>
          <w:b/>
          <w:sz w:val="24"/>
        </w:rPr>
        <w:t>1.</w:t>
      </w:r>
      <w:r>
        <w:rPr>
          <w:b/>
          <w:sz w:val="24"/>
        </w:rPr>
        <w:t>采购人信息</w:t>
      </w:r>
    </w:p>
    <w:p w14:paraId="64281F06" w14:textId="77777777" w:rsidR="004B5054" w:rsidRDefault="009C41E5">
      <w:pPr>
        <w:spacing w:line="360" w:lineRule="auto"/>
        <w:ind w:leftChars="371" w:left="1079" w:hangingChars="125" w:hanging="300"/>
        <w:jc w:val="left"/>
        <w:rPr>
          <w:sz w:val="24"/>
        </w:rPr>
      </w:pPr>
      <w:r>
        <w:rPr>
          <w:sz w:val="24"/>
        </w:rPr>
        <w:t>名称：</w:t>
      </w:r>
      <w:r>
        <w:rPr>
          <w:rFonts w:hint="eastAsia"/>
          <w:sz w:val="24"/>
        </w:rPr>
        <w:t>北京市档案馆</w:t>
      </w:r>
    </w:p>
    <w:p w14:paraId="723B275B" w14:textId="77777777" w:rsidR="004B5054" w:rsidRDefault="009C41E5">
      <w:pPr>
        <w:spacing w:line="360" w:lineRule="auto"/>
        <w:ind w:leftChars="371" w:left="1079" w:hangingChars="125" w:hanging="300"/>
        <w:jc w:val="left"/>
        <w:rPr>
          <w:sz w:val="24"/>
        </w:rPr>
      </w:pPr>
      <w:r>
        <w:rPr>
          <w:sz w:val="24"/>
        </w:rPr>
        <w:t>地址：</w:t>
      </w:r>
      <w:r>
        <w:rPr>
          <w:rFonts w:hint="eastAsia"/>
          <w:sz w:val="24"/>
        </w:rPr>
        <w:t>北京市朝阳区南磨房路</w:t>
      </w:r>
      <w:r>
        <w:rPr>
          <w:rFonts w:hint="eastAsia"/>
          <w:sz w:val="24"/>
        </w:rPr>
        <w:t>31</w:t>
      </w:r>
      <w:r>
        <w:rPr>
          <w:rFonts w:hint="eastAsia"/>
          <w:sz w:val="24"/>
        </w:rPr>
        <w:t>号</w:t>
      </w:r>
    </w:p>
    <w:p w14:paraId="6261C9C3" w14:textId="77777777" w:rsidR="004B5054" w:rsidRDefault="009C41E5">
      <w:pPr>
        <w:spacing w:line="360" w:lineRule="auto"/>
        <w:ind w:leftChars="371" w:left="1079" w:hangingChars="125" w:hanging="300"/>
        <w:jc w:val="left"/>
        <w:rPr>
          <w:sz w:val="24"/>
        </w:rPr>
      </w:pPr>
      <w:r>
        <w:rPr>
          <w:sz w:val="24"/>
        </w:rPr>
        <w:t>询问和质疑联系人：</w:t>
      </w:r>
      <w:r>
        <w:rPr>
          <w:rFonts w:hint="eastAsia"/>
          <w:sz w:val="24"/>
        </w:rPr>
        <w:t>郭全怡</w:t>
      </w:r>
    </w:p>
    <w:p w14:paraId="5C8639D8" w14:textId="77777777" w:rsidR="004B5054" w:rsidRDefault="009C41E5">
      <w:pPr>
        <w:spacing w:line="360" w:lineRule="auto"/>
        <w:ind w:leftChars="371" w:left="1079" w:hangingChars="125" w:hanging="300"/>
        <w:jc w:val="left"/>
        <w:rPr>
          <w:sz w:val="24"/>
          <w:u w:val="single"/>
        </w:rPr>
      </w:pPr>
      <w:r>
        <w:rPr>
          <w:sz w:val="24"/>
        </w:rPr>
        <w:t>联系方式：</w:t>
      </w:r>
      <w:r>
        <w:rPr>
          <w:rFonts w:hint="eastAsia"/>
          <w:sz w:val="24"/>
        </w:rPr>
        <w:t>0</w:t>
      </w:r>
      <w:r>
        <w:rPr>
          <w:sz w:val="24"/>
        </w:rPr>
        <w:t>10-87092855</w:t>
      </w:r>
    </w:p>
    <w:p w14:paraId="246604EA" w14:textId="77777777" w:rsidR="004B5054" w:rsidRDefault="009C41E5">
      <w:pPr>
        <w:spacing w:line="360" w:lineRule="auto"/>
        <w:ind w:leftChars="371" w:left="1080" w:hangingChars="125" w:hanging="301"/>
        <w:jc w:val="left"/>
        <w:rPr>
          <w:b/>
          <w:sz w:val="24"/>
        </w:rPr>
      </w:pPr>
      <w:r>
        <w:rPr>
          <w:b/>
          <w:sz w:val="24"/>
        </w:rPr>
        <w:t>2.</w:t>
      </w:r>
      <w:r>
        <w:rPr>
          <w:b/>
          <w:sz w:val="24"/>
        </w:rPr>
        <w:t>采购代理机构信息</w:t>
      </w:r>
    </w:p>
    <w:p w14:paraId="78D738A1" w14:textId="77777777" w:rsidR="004B5054" w:rsidRDefault="009C41E5">
      <w:pPr>
        <w:spacing w:line="360" w:lineRule="auto"/>
        <w:ind w:leftChars="371" w:left="1079" w:hangingChars="125" w:hanging="300"/>
        <w:jc w:val="left"/>
        <w:rPr>
          <w:sz w:val="24"/>
        </w:rPr>
      </w:pPr>
      <w:r>
        <w:rPr>
          <w:sz w:val="24"/>
        </w:rPr>
        <w:t>名称：北京市公共资源交易中心</w:t>
      </w:r>
    </w:p>
    <w:p w14:paraId="73A47E75" w14:textId="77777777" w:rsidR="004B5054" w:rsidRDefault="009C41E5">
      <w:pPr>
        <w:spacing w:line="360" w:lineRule="auto"/>
        <w:ind w:leftChars="371" w:left="1079" w:hangingChars="125" w:hanging="300"/>
        <w:jc w:val="left"/>
        <w:rPr>
          <w:sz w:val="24"/>
        </w:rPr>
      </w:pPr>
      <w:r>
        <w:rPr>
          <w:sz w:val="24"/>
        </w:rPr>
        <w:t>询问联系人：宋老师</w:t>
      </w:r>
    </w:p>
    <w:p w14:paraId="08944605" w14:textId="77777777" w:rsidR="004B5054" w:rsidRDefault="009C41E5">
      <w:pPr>
        <w:spacing w:line="360" w:lineRule="auto"/>
        <w:ind w:leftChars="371" w:left="1079" w:hangingChars="125" w:hanging="300"/>
        <w:jc w:val="left"/>
        <w:rPr>
          <w:sz w:val="24"/>
        </w:rPr>
      </w:pPr>
      <w:r>
        <w:rPr>
          <w:sz w:val="24"/>
        </w:rPr>
        <w:t>联系方式：</w:t>
      </w:r>
      <w:r>
        <w:rPr>
          <w:sz w:val="24"/>
        </w:rPr>
        <w:t>010-83916682</w:t>
      </w:r>
    </w:p>
    <w:p w14:paraId="3B4ED681" w14:textId="77777777" w:rsidR="004B5054" w:rsidRDefault="009C41E5">
      <w:pPr>
        <w:spacing w:line="360" w:lineRule="auto"/>
        <w:ind w:leftChars="371" w:left="1079" w:hangingChars="125" w:hanging="300"/>
        <w:jc w:val="left"/>
        <w:rPr>
          <w:sz w:val="24"/>
        </w:rPr>
      </w:pPr>
      <w:r>
        <w:rPr>
          <w:sz w:val="24"/>
        </w:rPr>
        <w:t>地址：北京市丰台区玉林里</w:t>
      </w:r>
      <w:r>
        <w:rPr>
          <w:sz w:val="24"/>
        </w:rPr>
        <w:t>45</w:t>
      </w:r>
      <w:r>
        <w:rPr>
          <w:sz w:val="24"/>
        </w:rPr>
        <w:t>号腾飞大厦</w:t>
      </w:r>
    </w:p>
    <w:p w14:paraId="5A87DE8A" w14:textId="77777777" w:rsidR="004B5054" w:rsidRDefault="009C41E5">
      <w:pPr>
        <w:spacing w:line="360" w:lineRule="auto"/>
        <w:ind w:leftChars="371" w:left="1079" w:hangingChars="125" w:hanging="300"/>
        <w:jc w:val="left"/>
        <w:rPr>
          <w:sz w:val="24"/>
        </w:rPr>
      </w:pPr>
      <w:r>
        <w:rPr>
          <w:sz w:val="24"/>
        </w:rPr>
        <w:t>质疑联系人：魏老师</w:t>
      </w:r>
    </w:p>
    <w:p w14:paraId="29713F82" w14:textId="77777777" w:rsidR="004B5054" w:rsidRDefault="009C41E5">
      <w:pPr>
        <w:spacing w:line="360" w:lineRule="auto"/>
        <w:ind w:leftChars="371" w:left="1079" w:hangingChars="125" w:hanging="300"/>
        <w:jc w:val="left"/>
        <w:rPr>
          <w:sz w:val="24"/>
        </w:rPr>
      </w:pPr>
      <w:r>
        <w:rPr>
          <w:sz w:val="24"/>
        </w:rPr>
        <w:t>联系方式：</w:t>
      </w:r>
      <w:r>
        <w:rPr>
          <w:sz w:val="24"/>
        </w:rPr>
        <w:t>010-</w:t>
      </w:r>
      <w:r>
        <w:rPr>
          <w:kern w:val="0"/>
          <w:sz w:val="24"/>
        </w:rPr>
        <w:t>83537377</w:t>
      </w:r>
    </w:p>
    <w:p w14:paraId="789E1CDD" w14:textId="77777777" w:rsidR="004B5054" w:rsidRDefault="009C41E5">
      <w:pPr>
        <w:spacing w:line="360" w:lineRule="auto"/>
        <w:ind w:leftChars="371" w:left="1079" w:hangingChars="125" w:hanging="300"/>
        <w:jc w:val="left"/>
        <w:rPr>
          <w:sz w:val="24"/>
        </w:rPr>
      </w:pPr>
      <w:r>
        <w:rPr>
          <w:sz w:val="24"/>
        </w:rPr>
        <w:t>地址：北京市西城区广安门南街甲</w:t>
      </w:r>
      <w:r>
        <w:rPr>
          <w:sz w:val="24"/>
        </w:rPr>
        <w:t>68</w:t>
      </w:r>
      <w:r>
        <w:rPr>
          <w:sz w:val="24"/>
        </w:rPr>
        <w:t>号</w:t>
      </w:r>
      <w:r>
        <w:rPr>
          <w:sz w:val="24"/>
        </w:rPr>
        <w:t>407</w:t>
      </w:r>
      <w:r>
        <w:rPr>
          <w:sz w:val="24"/>
        </w:rPr>
        <w:t>室（邮编：</w:t>
      </w:r>
      <w:r>
        <w:rPr>
          <w:sz w:val="24"/>
        </w:rPr>
        <w:t>100054</w:t>
      </w:r>
      <w:r>
        <w:rPr>
          <w:sz w:val="24"/>
        </w:rPr>
        <w:t>）</w:t>
      </w:r>
    </w:p>
    <w:bookmarkEnd w:id="27"/>
    <w:bookmarkEnd w:id="28"/>
    <w:bookmarkEnd w:id="29"/>
    <w:bookmarkEnd w:id="30"/>
    <w:p w14:paraId="64C644CA" w14:textId="77777777" w:rsidR="004B5054" w:rsidRDefault="004B5054">
      <w:pPr>
        <w:spacing w:line="360" w:lineRule="auto"/>
        <w:ind w:firstLineChars="2450" w:firstLine="5880"/>
        <w:jc w:val="right"/>
        <w:rPr>
          <w:sz w:val="24"/>
        </w:rPr>
      </w:pPr>
    </w:p>
    <w:p w14:paraId="2549F8FD" w14:textId="77777777" w:rsidR="004B5054" w:rsidRDefault="009C41E5">
      <w:pPr>
        <w:spacing w:line="360" w:lineRule="auto"/>
        <w:jc w:val="center"/>
        <w:outlineLvl w:val="0"/>
        <w:rPr>
          <w:b/>
          <w:sz w:val="32"/>
          <w:szCs w:val="32"/>
        </w:rPr>
      </w:pPr>
      <w:r>
        <w:rPr>
          <w:sz w:val="24"/>
        </w:rPr>
        <w:br w:type="page"/>
      </w:r>
      <w:bookmarkStart w:id="31" w:name="_Toc512937850"/>
      <w:bookmarkStart w:id="32" w:name="_Toc99301420"/>
      <w:bookmarkStart w:id="33" w:name="_Toc265228423"/>
      <w:bookmarkStart w:id="34" w:name="_Toc195842950"/>
      <w:bookmarkStart w:id="35" w:name="_Toc150774783"/>
      <w:bookmarkStart w:id="36" w:name="_Toc264969275"/>
      <w:bookmarkStart w:id="37" w:name="_Toc353873938"/>
      <w:bookmarkStart w:id="38" w:name="_Toc127151777"/>
      <w:bookmarkStart w:id="39" w:name="_Toc305158854"/>
      <w:bookmarkStart w:id="40" w:name="_Toc353825548"/>
      <w:bookmarkStart w:id="41" w:name="_Toc127161488"/>
      <w:bookmarkStart w:id="42" w:name="_Toc226965856"/>
      <w:bookmarkStart w:id="43" w:name="_Toc305158928"/>
      <w:r>
        <w:rPr>
          <w:b/>
          <w:sz w:val="36"/>
          <w:szCs w:val="36"/>
        </w:rPr>
        <w:lastRenderedPageBreak/>
        <w:t>第二章投标人须知</w:t>
      </w:r>
      <w:bookmarkEnd w:id="31"/>
      <w:bookmarkEnd w:id="32"/>
      <w:bookmarkEnd w:id="33"/>
      <w:bookmarkEnd w:id="34"/>
      <w:bookmarkEnd w:id="35"/>
      <w:bookmarkEnd w:id="36"/>
      <w:bookmarkEnd w:id="37"/>
      <w:bookmarkEnd w:id="38"/>
      <w:bookmarkEnd w:id="39"/>
      <w:bookmarkEnd w:id="40"/>
      <w:bookmarkEnd w:id="41"/>
      <w:bookmarkEnd w:id="42"/>
      <w:bookmarkEnd w:id="43"/>
    </w:p>
    <w:p w14:paraId="21E1C233" w14:textId="77777777" w:rsidR="004B5054" w:rsidRDefault="009C41E5">
      <w:pPr>
        <w:pStyle w:val="21"/>
        <w:tabs>
          <w:tab w:val="center" w:pos="4592"/>
          <w:tab w:val="left" w:pos="7860"/>
        </w:tabs>
        <w:spacing w:before="0" w:line="360" w:lineRule="auto"/>
        <w:rPr>
          <w:rFonts w:ascii="Times New Roman" w:eastAsia="宋体" w:hAnsi="Times New Roman"/>
          <w:sz w:val="28"/>
        </w:rPr>
      </w:pPr>
      <w:bookmarkStart w:id="44" w:name="_Toc164351613"/>
      <w:bookmarkStart w:id="45" w:name="_Toc226965709"/>
      <w:bookmarkStart w:id="46" w:name="_Toc226309763"/>
      <w:bookmarkStart w:id="47" w:name="_Toc150774724"/>
      <w:bookmarkStart w:id="48" w:name="_Toc150480757"/>
      <w:bookmarkStart w:id="49" w:name="_Toc151193833"/>
      <w:bookmarkStart w:id="50" w:name="_Toc149720812"/>
      <w:bookmarkStart w:id="51" w:name="_Toc151193907"/>
      <w:bookmarkStart w:id="52" w:name="_Toc164608633"/>
      <w:bookmarkStart w:id="53" w:name="_Toc150509270"/>
      <w:bookmarkStart w:id="54" w:name="_Toc151193617"/>
      <w:bookmarkStart w:id="55" w:name="_Toc151193689"/>
      <w:bookmarkStart w:id="56" w:name="_Toc164229360"/>
      <w:bookmarkStart w:id="57" w:name="_Toc142311021"/>
      <w:bookmarkStart w:id="58" w:name="_Toc520356144"/>
      <w:bookmarkStart w:id="59" w:name="_Toc150774619"/>
      <w:bookmarkStart w:id="60" w:name="_Toc164229214"/>
      <w:bookmarkStart w:id="61" w:name="_Toc151190146"/>
      <w:bookmarkStart w:id="62" w:name="_Toc151193761"/>
      <w:bookmarkStart w:id="63" w:name="_Toc226337215"/>
      <w:bookmarkStart w:id="64" w:name="_Toc195842884"/>
      <w:bookmarkStart w:id="65" w:name="_Toc226965792"/>
      <w:bookmarkStart w:id="66" w:name="_Toc127161433"/>
      <w:bookmarkStart w:id="67" w:name="_Toc127151720"/>
      <w:bookmarkStart w:id="68" w:name="_Toc164608788"/>
      <w:bookmarkStart w:id="69" w:name="_Toc127151519"/>
      <w:r>
        <w:rPr>
          <w:rFonts w:ascii="Times New Roman" w:eastAsia="宋体" w:hAnsi="Times New Roman"/>
          <w:sz w:val="28"/>
        </w:rPr>
        <w:t>投标人须知资料表</w:t>
      </w:r>
    </w:p>
    <w:p w14:paraId="6CE3F285" w14:textId="77777777" w:rsidR="004B5054" w:rsidRDefault="004B5054">
      <w:pPr>
        <w:jc w:val="center"/>
        <w:rPr>
          <w:b/>
          <w:sz w:val="28"/>
          <w:szCs w:val="28"/>
        </w:rPr>
      </w:pPr>
    </w:p>
    <w:p w14:paraId="7FDBC9E7" w14:textId="77777777" w:rsidR="004B5054" w:rsidRDefault="009C41E5">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B5054" w14:paraId="23CFF338" w14:textId="77777777">
        <w:trPr>
          <w:trHeight w:val="594"/>
          <w:tblHeader/>
          <w:jc w:val="center"/>
        </w:trPr>
        <w:tc>
          <w:tcPr>
            <w:tcW w:w="988" w:type="dxa"/>
            <w:vAlign w:val="center"/>
          </w:tcPr>
          <w:p w14:paraId="2DDDB135" w14:textId="77777777" w:rsidR="004B5054" w:rsidRDefault="009C41E5">
            <w:pPr>
              <w:jc w:val="center"/>
              <w:rPr>
                <w:b/>
                <w:bCs/>
                <w:sz w:val="24"/>
              </w:rPr>
            </w:pPr>
            <w:r>
              <w:rPr>
                <w:b/>
                <w:sz w:val="24"/>
              </w:rPr>
              <w:t>条款号</w:t>
            </w:r>
          </w:p>
        </w:tc>
        <w:tc>
          <w:tcPr>
            <w:tcW w:w="1701" w:type="dxa"/>
            <w:vAlign w:val="center"/>
          </w:tcPr>
          <w:p w14:paraId="2CE415B2" w14:textId="77777777" w:rsidR="004B5054" w:rsidRDefault="009C41E5">
            <w:pPr>
              <w:jc w:val="center"/>
              <w:rPr>
                <w:b/>
                <w:bCs/>
                <w:sz w:val="24"/>
              </w:rPr>
            </w:pPr>
            <w:r>
              <w:rPr>
                <w:b/>
                <w:bCs/>
                <w:sz w:val="24"/>
              </w:rPr>
              <w:t>条目</w:t>
            </w:r>
          </w:p>
        </w:tc>
        <w:tc>
          <w:tcPr>
            <w:tcW w:w="7540" w:type="dxa"/>
            <w:vAlign w:val="center"/>
          </w:tcPr>
          <w:p w14:paraId="45212687" w14:textId="77777777" w:rsidR="004B5054" w:rsidRDefault="009C41E5">
            <w:pPr>
              <w:jc w:val="center"/>
              <w:rPr>
                <w:b/>
                <w:bCs/>
                <w:sz w:val="24"/>
              </w:rPr>
            </w:pPr>
            <w:r>
              <w:rPr>
                <w:b/>
                <w:bCs/>
                <w:sz w:val="24"/>
              </w:rPr>
              <w:t>内容</w:t>
            </w:r>
          </w:p>
        </w:tc>
      </w:tr>
      <w:tr w:rsidR="004B5054" w14:paraId="5DD9C230" w14:textId="77777777">
        <w:trPr>
          <w:trHeight w:val="20"/>
          <w:jc w:val="center"/>
        </w:trPr>
        <w:tc>
          <w:tcPr>
            <w:tcW w:w="988" w:type="dxa"/>
            <w:vAlign w:val="center"/>
          </w:tcPr>
          <w:p w14:paraId="7BB26D94" w14:textId="77777777" w:rsidR="004B5054" w:rsidRDefault="009C41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722B67D" w14:textId="77777777" w:rsidR="004B5054" w:rsidRDefault="009C41E5">
            <w:pPr>
              <w:jc w:val="center"/>
              <w:rPr>
                <w:sz w:val="24"/>
              </w:rPr>
            </w:pPr>
            <w:r>
              <w:rPr>
                <w:sz w:val="24"/>
              </w:rPr>
              <w:t>项目属性</w:t>
            </w:r>
          </w:p>
        </w:tc>
        <w:tc>
          <w:tcPr>
            <w:tcW w:w="7540" w:type="dxa"/>
            <w:vAlign w:val="center"/>
          </w:tcPr>
          <w:p w14:paraId="59BF864A" w14:textId="77777777" w:rsidR="004B5054" w:rsidRDefault="009C41E5">
            <w:pPr>
              <w:jc w:val="left"/>
              <w:rPr>
                <w:sz w:val="24"/>
              </w:rPr>
            </w:pPr>
            <w:r>
              <w:rPr>
                <w:sz w:val="24"/>
              </w:rPr>
              <w:t>项目属性：</w:t>
            </w:r>
          </w:p>
          <w:p w14:paraId="238FBD85" w14:textId="77777777" w:rsidR="004B5054" w:rsidRDefault="009C41E5">
            <w:pPr>
              <w:jc w:val="left"/>
              <w:rPr>
                <w:sz w:val="24"/>
              </w:rPr>
            </w:pPr>
            <w:r>
              <w:rPr>
                <w:rFonts w:ascii="Segoe UI Symbol" w:hAnsi="Segoe UI Symbol" w:cs="Segoe UI Symbol"/>
                <w:sz w:val="24"/>
              </w:rPr>
              <w:t>☑</w:t>
            </w:r>
            <w:r>
              <w:rPr>
                <w:sz w:val="24"/>
              </w:rPr>
              <w:t>服务</w:t>
            </w:r>
          </w:p>
          <w:p w14:paraId="5C665BB9" w14:textId="77777777" w:rsidR="004B5054" w:rsidRDefault="009C41E5">
            <w:pPr>
              <w:jc w:val="left"/>
              <w:rPr>
                <w:sz w:val="24"/>
              </w:rPr>
            </w:pPr>
            <w:r>
              <w:rPr>
                <w:sz w:val="24"/>
              </w:rPr>
              <w:t>□</w:t>
            </w:r>
            <w:r>
              <w:rPr>
                <w:sz w:val="24"/>
              </w:rPr>
              <w:t>货物</w:t>
            </w:r>
          </w:p>
        </w:tc>
      </w:tr>
      <w:tr w:rsidR="004B5054" w14:paraId="2BBF9DAE" w14:textId="77777777">
        <w:trPr>
          <w:trHeight w:val="20"/>
          <w:jc w:val="center"/>
        </w:trPr>
        <w:tc>
          <w:tcPr>
            <w:tcW w:w="988" w:type="dxa"/>
            <w:vAlign w:val="center"/>
          </w:tcPr>
          <w:p w14:paraId="05FBA08E" w14:textId="77777777" w:rsidR="004B5054" w:rsidRDefault="009C41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214B1764" w14:textId="77777777" w:rsidR="004B5054" w:rsidRDefault="009C41E5">
            <w:pPr>
              <w:jc w:val="center"/>
              <w:rPr>
                <w:sz w:val="24"/>
              </w:rPr>
            </w:pPr>
            <w:r>
              <w:rPr>
                <w:sz w:val="24"/>
              </w:rPr>
              <w:t>科研仪器设备</w:t>
            </w:r>
          </w:p>
        </w:tc>
        <w:tc>
          <w:tcPr>
            <w:tcW w:w="7540" w:type="dxa"/>
            <w:vAlign w:val="center"/>
          </w:tcPr>
          <w:p w14:paraId="58CD2CD2" w14:textId="77777777" w:rsidR="004B5054" w:rsidRDefault="009C41E5">
            <w:pPr>
              <w:jc w:val="left"/>
              <w:rPr>
                <w:sz w:val="24"/>
              </w:rPr>
            </w:pPr>
            <w:r>
              <w:rPr>
                <w:sz w:val="24"/>
              </w:rPr>
              <w:t>是否属于科研仪器设备采购项目：</w:t>
            </w:r>
          </w:p>
          <w:p w14:paraId="523D57CB" w14:textId="77777777" w:rsidR="004B5054" w:rsidRDefault="009C41E5">
            <w:pPr>
              <w:jc w:val="left"/>
              <w:rPr>
                <w:sz w:val="24"/>
              </w:rPr>
            </w:pPr>
            <w:r>
              <w:rPr>
                <w:sz w:val="24"/>
              </w:rPr>
              <w:t>□</w:t>
            </w:r>
            <w:r>
              <w:rPr>
                <w:sz w:val="24"/>
              </w:rPr>
              <w:t>是</w:t>
            </w:r>
          </w:p>
          <w:p w14:paraId="165DE8FB" w14:textId="77777777" w:rsidR="004B5054" w:rsidRDefault="009C41E5">
            <w:pPr>
              <w:jc w:val="left"/>
              <w:rPr>
                <w:sz w:val="24"/>
              </w:rPr>
            </w:pPr>
            <w:r>
              <w:rPr>
                <w:rFonts w:hint="eastAsia"/>
                <w:sz w:val="24"/>
              </w:rPr>
              <w:t>☑</w:t>
            </w:r>
            <w:r>
              <w:rPr>
                <w:sz w:val="24"/>
              </w:rPr>
              <w:t>否</w:t>
            </w:r>
          </w:p>
        </w:tc>
      </w:tr>
      <w:tr w:rsidR="004B5054" w14:paraId="4FD34AEA" w14:textId="77777777">
        <w:trPr>
          <w:trHeight w:val="20"/>
          <w:jc w:val="center"/>
        </w:trPr>
        <w:tc>
          <w:tcPr>
            <w:tcW w:w="988" w:type="dxa"/>
            <w:vAlign w:val="center"/>
          </w:tcPr>
          <w:p w14:paraId="7110F466" w14:textId="77777777" w:rsidR="004B5054" w:rsidRDefault="009C41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327CE53E" w14:textId="77777777" w:rsidR="004B5054" w:rsidRDefault="009C41E5">
            <w:pPr>
              <w:jc w:val="center"/>
              <w:rPr>
                <w:sz w:val="24"/>
              </w:rPr>
            </w:pPr>
            <w:r>
              <w:rPr>
                <w:sz w:val="24"/>
              </w:rPr>
              <w:t>核心产品</w:t>
            </w:r>
          </w:p>
        </w:tc>
        <w:tc>
          <w:tcPr>
            <w:tcW w:w="7540" w:type="dxa"/>
            <w:vAlign w:val="center"/>
          </w:tcPr>
          <w:p w14:paraId="7C733C7C" w14:textId="77777777" w:rsidR="004B5054" w:rsidRDefault="009C41E5">
            <w:pPr>
              <w:pStyle w:val="af5"/>
              <w:adjustRightInd w:val="0"/>
              <w:snapToGrid w:val="0"/>
              <w:rPr>
                <w:rFonts w:ascii="Times New Roman" w:hAnsi="Times New Roman" w:hint="default"/>
                <w:sz w:val="24"/>
                <w:szCs w:val="24"/>
              </w:rPr>
            </w:pPr>
            <w:r>
              <w:rPr>
                <w:rFonts w:ascii="Segoe UI Symbol" w:hAnsi="Segoe UI Symbol" w:cs="Segoe UI Symbol" w:hint="default"/>
                <w:sz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14:paraId="6BE44D64" w14:textId="77777777" w:rsidR="004B5054" w:rsidRDefault="009C41E5">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3079E858" w14:textId="77777777" w:rsidR="004B5054" w:rsidRDefault="009C41E5">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4B5054" w14:paraId="5499C14A" w14:textId="77777777">
        <w:trPr>
          <w:trHeight w:val="20"/>
          <w:jc w:val="center"/>
        </w:trPr>
        <w:tc>
          <w:tcPr>
            <w:tcW w:w="988" w:type="dxa"/>
            <w:vMerge w:val="restart"/>
            <w:vAlign w:val="center"/>
          </w:tcPr>
          <w:p w14:paraId="77EDCFC4" w14:textId="77777777" w:rsidR="004B5054" w:rsidRDefault="009C41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79488D75" w14:textId="77777777" w:rsidR="004B5054" w:rsidRDefault="009C41E5">
            <w:pPr>
              <w:jc w:val="center"/>
              <w:rPr>
                <w:sz w:val="24"/>
              </w:rPr>
            </w:pPr>
            <w:r>
              <w:rPr>
                <w:sz w:val="24"/>
              </w:rPr>
              <w:t>现场考察</w:t>
            </w:r>
          </w:p>
        </w:tc>
        <w:tc>
          <w:tcPr>
            <w:tcW w:w="7540" w:type="dxa"/>
            <w:vAlign w:val="center"/>
          </w:tcPr>
          <w:p w14:paraId="6F67BA10" w14:textId="18A1BBBD" w:rsidR="004B5054" w:rsidRDefault="009C41E5">
            <w:pPr>
              <w:jc w:val="left"/>
              <w:rPr>
                <w:sz w:val="24"/>
              </w:rPr>
            </w:pPr>
            <w:bookmarkStart w:id="70" w:name="OLE_LINK52"/>
            <w:bookmarkStart w:id="71" w:name="OLE_LINK53"/>
            <w:r>
              <w:rPr>
                <w:rFonts w:hint="eastAsia"/>
                <w:sz w:val="24"/>
              </w:rPr>
              <w:t>☑</w:t>
            </w:r>
            <w:bookmarkEnd w:id="70"/>
            <w:bookmarkEnd w:id="71"/>
            <w:r>
              <w:rPr>
                <w:sz w:val="24"/>
              </w:rPr>
              <w:t>不组织</w:t>
            </w:r>
          </w:p>
          <w:p w14:paraId="7959DBB0" w14:textId="58358DAA" w:rsidR="004B5054" w:rsidRDefault="009C41E5">
            <w:pPr>
              <w:jc w:val="left"/>
              <w:rPr>
                <w:bCs/>
                <w:sz w:val="24"/>
              </w:rPr>
            </w:pPr>
            <w:r>
              <w:rPr>
                <w:sz w:val="24"/>
              </w:rPr>
              <w:t>□</w:t>
            </w:r>
            <w:r>
              <w:rPr>
                <w:sz w:val="24"/>
              </w:rPr>
              <w:t>组织</w:t>
            </w:r>
          </w:p>
          <w:p w14:paraId="074DF417" w14:textId="6529788B" w:rsidR="004B5054" w:rsidRDefault="009C41E5" w:rsidP="00C76004">
            <w:pPr>
              <w:adjustRightInd w:val="0"/>
              <w:snapToGrid w:val="0"/>
              <w:jc w:val="left"/>
              <w:rPr>
                <w:sz w:val="24"/>
              </w:rPr>
            </w:pPr>
            <w:r>
              <w:rPr>
                <w:sz w:val="24"/>
              </w:rPr>
              <w:t>考察地点：</w:t>
            </w:r>
          </w:p>
        </w:tc>
      </w:tr>
      <w:tr w:rsidR="004B5054" w14:paraId="07CD1BB0" w14:textId="77777777">
        <w:trPr>
          <w:trHeight w:val="20"/>
          <w:jc w:val="center"/>
        </w:trPr>
        <w:tc>
          <w:tcPr>
            <w:tcW w:w="988" w:type="dxa"/>
            <w:vMerge/>
            <w:vAlign w:val="center"/>
          </w:tcPr>
          <w:p w14:paraId="299910CC" w14:textId="77777777" w:rsidR="004B5054" w:rsidRDefault="004B5054">
            <w:pPr>
              <w:pStyle w:val="af5"/>
              <w:adjustRightInd w:val="0"/>
              <w:snapToGrid w:val="0"/>
              <w:jc w:val="center"/>
              <w:rPr>
                <w:rFonts w:ascii="Times New Roman" w:hAnsi="Times New Roman" w:hint="default"/>
                <w:sz w:val="24"/>
                <w:szCs w:val="24"/>
              </w:rPr>
            </w:pPr>
          </w:p>
        </w:tc>
        <w:tc>
          <w:tcPr>
            <w:tcW w:w="1701" w:type="dxa"/>
            <w:vAlign w:val="center"/>
          </w:tcPr>
          <w:p w14:paraId="70261E93" w14:textId="77777777" w:rsidR="004B5054" w:rsidRDefault="009C41E5">
            <w:pPr>
              <w:jc w:val="center"/>
              <w:rPr>
                <w:sz w:val="24"/>
              </w:rPr>
            </w:pPr>
            <w:r>
              <w:rPr>
                <w:sz w:val="24"/>
              </w:rPr>
              <w:t>开标前答疑会</w:t>
            </w:r>
          </w:p>
        </w:tc>
        <w:tc>
          <w:tcPr>
            <w:tcW w:w="7540" w:type="dxa"/>
            <w:vAlign w:val="center"/>
          </w:tcPr>
          <w:p w14:paraId="016FDDA6" w14:textId="77777777" w:rsidR="004B5054" w:rsidRDefault="009C41E5">
            <w:pPr>
              <w:jc w:val="left"/>
              <w:rPr>
                <w:sz w:val="24"/>
              </w:rPr>
            </w:pPr>
            <w:r>
              <w:rPr>
                <w:rFonts w:hint="eastAsia"/>
                <w:sz w:val="24"/>
              </w:rPr>
              <w:t>☑</w:t>
            </w:r>
            <w:r>
              <w:rPr>
                <w:sz w:val="24"/>
              </w:rPr>
              <w:t>不召开</w:t>
            </w:r>
          </w:p>
          <w:p w14:paraId="3B96E0AD" w14:textId="77777777" w:rsidR="004B5054" w:rsidRDefault="009C41E5">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26362F9B" w14:textId="77777777" w:rsidR="004B5054" w:rsidRDefault="009C41E5">
            <w:pPr>
              <w:jc w:val="left"/>
              <w:rPr>
                <w:sz w:val="24"/>
              </w:rPr>
            </w:pPr>
            <w:r>
              <w:rPr>
                <w:sz w:val="24"/>
              </w:rPr>
              <w:t>召开地点：</w:t>
            </w:r>
            <w:r>
              <w:rPr>
                <w:sz w:val="24"/>
              </w:rPr>
              <w:t>____________</w:t>
            </w:r>
            <w:r>
              <w:rPr>
                <w:sz w:val="24"/>
              </w:rPr>
              <w:t>。</w:t>
            </w:r>
          </w:p>
        </w:tc>
      </w:tr>
      <w:tr w:rsidR="004B5054" w14:paraId="0D7575DE" w14:textId="77777777">
        <w:trPr>
          <w:trHeight w:val="20"/>
          <w:jc w:val="center"/>
        </w:trPr>
        <w:tc>
          <w:tcPr>
            <w:tcW w:w="988" w:type="dxa"/>
            <w:vAlign w:val="center"/>
          </w:tcPr>
          <w:p w14:paraId="62ABE243" w14:textId="77777777" w:rsidR="004B5054" w:rsidRDefault="009C41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77140E6F" w14:textId="77777777" w:rsidR="004B5054" w:rsidRDefault="009C41E5">
            <w:pPr>
              <w:jc w:val="center"/>
              <w:rPr>
                <w:sz w:val="24"/>
              </w:rPr>
            </w:pPr>
            <w:r>
              <w:rPr>
                <w:sz w:val="24"/>
              </w:rPr>
              <w:t>样品</w:t>
            </w:r>
          </w:p>
        </w:tc>
        <w:tc>
          <w:tcPr>
            <w:tcW w:w="7540" w:type="dxa"/>
            <w:vAlign w:val="center"/>
          </w:tcPr>
          <w:p w14:paraId="577AC051" w14:textId="77777777" w:rsidR="004B5054" w:rsidRDefault="009C41E5">
            <w:pPr>
              <w:jc w:val="left"/>
              <w:rPr>
                <w:sz w:val="24"/>
              </w:rPr>
            </w:pPr>
            <w:r>
              <w:rPr>
                <w:sz w:val="24"/>
              </w:rPr>
              <w:t>投标样品递交：</w:t>
            </w:r>
          </w:p>
          <w:p w14:paraId="1B30D758" w14:textId="77777777" w:rsidR="004B5054" w:rsidRDefault="009C41E5">
            <w:pPr>
              <w:jc w:val="left"/>
              <w:rPr>
                <w:sz w:val="24"/>
              </w:rPr>
            </w:pPr>
            <w:r>
              <w:rPr>
                <w:rFonts w:hint="eastAsia"/>
                <w:sz w:val="24"/>
              </w:rPr>
              <w:t>☑</w:t>
            </w:r>
            <w:r>
              <w:rPr>
                <w:sz w:val="24"/>
              </w:rPr>
              <w:t>不需要</w:t>
            </w:r>
          </w:p>
          <w:p w14:paraId="3BC1FE5F" w14:textId="77777777" w:rsidR="004B5054" w:rsidRDefault="009C41E5">
            <w:pPr>
              <w:jc w:val="left"/>
              <w:rPr>
                <w:sz w:val="24"/>
              </w:rPr>
            </w:pPr>
            <w:bookmarkStart w:id="72" w:name="OLE_LINK54"/>
            <w:bookmarkStart w:id="73" w:name="OLE_LINK55"/>
            <w:r>
              <w:rPr>
                <w:sz w:val="24"/>
              </w:rPr>
              <w:t>□</w:t>
            </w:r>
            <w:bookmarkEnd w:id="72"/>
            <w:bookmarkEnd w:id="73"/>
            <w:r>
              <w:rPr>
                <w:sz w:val="24"/>
              </w:rPr>
              <w:t>需要，具体要求如下：</w:t>
            </w:r>
          </w:p>
          <w:p w14:paraId="1C484D38" w14:textId="77777777" w:rsidR="004B5054" w:rsidRDefault="009C41E5">
            <w:pPr>
              <w:jc w:val="left"/>
              <w:rPr>
                <w:sz w:val="24"/>
                <w:u w:val="single"/>
              </w:rPr>
            </w:pPr>
            <w:r>
              <w:rPr>
                <w:sz w:val="24"/>
              </w:rPr>
              <w:t>（</w:t>
            </w:r>
            <w:r>
              <w:rPr>
                <w:sz w:val="24"/>
              </w:rPr>
              <w:t>1</w:t>
            </w:r>
            <w:r>
              <w:rPr>
                <w:sz w:val="24"/>
              </w:rPr>
              <w:t>）样品制作的标准和要求：</w:t>
            </w:r>
            <w:r>
              <w:rPr>
                <w:sz w:val="24"/>
              </w:rPr>
              <w:t>_________</w:t>
            </w:r>
            <w:r>
              <w:rPr>
                <w:sz w:val="24"/>
              </w:rPr>
              <w:t>；</w:t>
            </w:r>
          </w:p>
          <w:p w14:paraId="1CC7147E" w14:textId="77777777" w:rsidR="004B5054" w:rsidRDefault="009C41E5">
            <w:pPr>
              <w:jc w:val="left"/>
              <w:rPr>
                <w:sz w:val="24"/>
              </w:rPr>
            </w:pPr>
            <w:r>
              <w:rPr>
                <w:sz w:val="24"/>
              </w:rPr>
              <w:t>（</w:t>
            </w:r>
            <w:r>
              <w:rPr>
                <w:sz w:val="24"/>
              </w:rPr>
              <w:t>2</w:t>
            </w:r>
            <w:r>
              <w:rPr>
                <w:sz w:val="24"/>
              </w:rPr>
              <w:t>）是否需要随样品提交相关检测报告：</w:t>
            </w:r>
          </w:p>
          <w:p w14:paraId="1C69F3A0" w14:textId="77777777" w:rsidR="004B5054" w:rsidRDefault="009C41E5">
            <w:pPr>
              <w:ind w:firstLineChars="250" w:firstLine="600"/>
              <w:jc w:val="left"/>
              <w:rPr>
                <w:sz w:val="24"/>
              </w:rPr>
            </w:pPr>
            <w:r>
              <w:rPr>
                <w:sz w:val="24"/>
              </w:rPr>
              <w:t>□</w:t>
            </w:r>
            <w:r>
              <w:rPr>
                <w:sz w:val="24"/>
              </w:rPr>
              <w:t>不需要</w:t>
            </w:r>
          </w:p>
          <w:p w14:paraId="27B41067" w14:textId="77777777" w:rsidR="004B5054" w:rsidRDefault="009C41E5">
            <w:pPr>
              <w:ind w:firstLineChars="250" w:firstLine="600"/>
              <w:jc w:val="left"/>
              <w:rPr>
                <w:sz w:val="24"/>
              </w:rPr>
            </w:pPr>
            <w:r>
              <w:rPr>
                <w:sz w:val="24"/>
              </w:rPr>
              <w:t>□</w:t>
            </w:r>
            <w:r>
              <w:rPr>
                <w:sz w:val="24"/>
              </w:rPr>
              <w:t>需要</w:t>
            </w:r>
          </w:p>
          <w:p w14:paraId="41E5F9A3" w14:textId="77777777" w:rsidR="004B5054" w:rsidRDefault="009C41E5">
            <w:pPr>
              <w:jc w:val="left"/>
              <w:rPr>
                <w:sz w:val="24"/>
              </w:rPr>
            </w:pPr>
            <w:r>
              <w:rPr>
                <w:sz w:val="24"/>
              </w:rPr>
              <w:t>（</w:t>
            </w:r>
            <w:r>
              <w:rPr>
                <w:sz w:val="24"/>
              </w:rPr>
              <w:t>3</w:t>
            </w:r>
            <w:r>
              <w:rPr>
                <w:sz w:val="24"/>
              </w:rPr>
              <w:t>）样品递交要求：</w:t>
            </w:r>
            <w:r>
              <w:rPr>
                <w:sz w:val="24"/>
              </w:rPr>
              <w:t>_________</w:t>
            </w:r>
            <w:r>
              <w:rPr>
                <w:sz w:val="24"/>
              </w:rPr>
              <w:t>；</w:t>
            </w:r>
          </w:p>
          <w:p w14:paraId="2EA6C13A" w14:textId="77777777" w:rsidR="004B5054" w:rsidRDefault="009C41E5">
            <w:pPr>
              <w:jc w:val="left"/>
              <w:rPr>
                <w:sz w:val="24"/>
              </w:rPr>
            </w:pPr>
            <w:r>
              <w:rPr>
                <w:sz w:val="24"/>
              </w:rPr>
              <w:t>（</w:t>
            </w:r>
            <w:r>
              <w:rPr>
                <w:sz w:val="24"/>
              </w:rPr>
              <w:t>4</w:t>
            </w:r>
            <w:r>
              <w:rPr>
                <w:sz w:val="24"/>
              </w:rPr>
              <w:t>）未中标人样品退还：</w:t>
            </w:r>
            <w:r>
              <w:rPr>
                <w:sz w:val="24"/>
              </w:rPr>
              <w:t>_________</w:t>
            </w:r>
            <w:r>
              <w:rPr>
                <w:sz w:val="24"/>
              </w:rPr>
              <w:t>；</w:t>
            </w:r>
          </w:p>
          <w:p w14:paraId="4E4F8DD5" w14:textId="77777777" w:rsidR="004B5054" w:rsidRDefault="009C41E5">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5D011452" w14:textId="77777777" w:rsidR="004B5054" w:rsidRDefault="009C41E5">
            <w:pPr>
              <w:jc w:val="left"/>
              <w:rPr>
                <w:sz w:val="24"/>
              </w:rPr>
            </w:pPr>
            <w:r>
              <w:rPr>
                <w:sz w:val="24"/>
              </w:rPr>
              <w:t>（</w:t>
            </w:r>
            <w:r>
              <w:rPr>
                <w:sz w:val="24"/>
              </w:rPr>
              <w:t>6</w:t>
            </w:r>
            <w:r>
              <w:rPr>
                <w:sz w:val="24"/>
              </w:rPr>
              <w:t>）其他要求（如有）：</w:t>
            </w:r>
            <w:r>
              <w:rPr>
                <w:sz w:val="24"/>
              </w:rPr>
              <w:t>_________</w:t>
            </w:r>
            <w:r>
              <w:rPr>
                <w:sz w:val="24"/>
              </w:rPr>
              <w:t>。</w:t>
            </w:r>
          </w:p>
        </w:tc>
      </w:tr>
      <w:tr w:rsidR="004B5054" w14:paraId="2E19A58E" w14:textId="77777777">
        <w:trPr>
          <w:trHeight w:val="1535"/>
          <w:jc w:val="center"/>
        </w:trPr>
        <w:tc>
          <w:tcPr>
            <w:tcW w:w="988" w:type="dxa"/>
            <w:vAlign w:val="center"/>
          </w:tcPr>
          <w:p w14:paraId="6E378496" w14:textId="77777777" w:rsidR="004B5054" w:rsidRDefault="009C41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14:paraId="62E65E82" w14:textId="77777777" w:rsidR="004B5054" w:rsidRDefault="009C41E5">
            <w:pPr>
              <w:jc w:val="center"/>
              <w:rPr>
                <w:sz w:val="24"/>
              </w:rPr>
            </w:pPr>
            <w:r>
              <w:rPr>
                <w:sz w:val="24"/>
              </w:rPr>
              <w:t>标的所属行业</w:t>
            </w:r>
          </w:p>
        </w:tc>
        <w:tc>
          <w:tcPr>
            <w:tcW w:w="7540" w:type="dxa"/>
            <w:vAlign w:val="center"/>
          </w:tcPr>
          <w:p w14:paraId="3AC49059" w14:textId="77777777" w:rsidR="004B5054" w:rsidRDefault="009C41E5">
            <w:pPr>
              <w:jc w:val="left"/>
              <w:rPr>
                <w:sz w:val="24"/>
              </w:rPr>
            </w:pPr>
            <w:r>
              <w:rPr>
                <w:sz w:val="24"/>
              </w:rPr>
              <w:t>本项目采购标的对应的中小企业划分标准所属行业：</w:t>
            </w:r>
          </w:p>
          <w:tbl>
            <w:tblPr>
              <w:tblW w:w="6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4B5054" w14:paraId="054F8B60" w14:textId="77777777">
              <w:trPr>
                <w:trHeight w:val="454"/>
              </w:trPr>
              <w:tc>
                <w:tcPr>
                  <w:tcW w:w="763" w:type="dxa"/>
                  <w:tcBorders>
                    <w:top w:val="single" w:sz="4" w:space="0" w:color="auto"/>
                    <w:left w:val="single" w:sz="4" w:space="0" w:color="auto"/>
                    <w:bottom w:val="single" w:sz="4" w:space="0" w:color="auto"/>
                    <w:right w:val="single" w:sz="4" w:space="0" w:color="auto"/>
                  </w:tcBorders>
                  <w:vAlign w:val="center"/>
                </w:tcPr>
                <w:p w14:paraId="21E2681F" w14:textId="77777777" w:rsidR="004B5054" w:rsidRDefault="009C41E5">
                  <w:pPr>
                    <w:jc w:val="center"/>
                    <w:rPr>
                      <w:bCs/>
                      <w:sz w:val="24"/>
                    </w:rPr>
                  </w:pPr>
                  <w:r>
                    <w:rPr>
                      <w:bCs/>
                      <w:sz w:val="24"/>
                    </w:rPr>
                    <w:t>包号</w:t>
                  </w:r>
                </w:p>
              </w:tc>
              <w:tc>
                <w:tcPr>
                  <w:tcW w:w="2800" w:type="dxa"/>
                  <w:tcBorders>
                    <w:top w:val="single" w:sz="4" w:space="0" w:color="auto"/>
                    <w:left w:val="single" w:sz="4" w:space="0" w:color="auto"/>
                    <w:bottom w:val="single" w:sz="4" w:space="0" w:color="auto"/>
                    <w:right w:val="single" w:sz="4" w:space="0" w:color="auto"/>
                  </w:tcBorders>
                  <w:vAlign w:val="center"/>
                </w:tcPr>
                <w:p w14:paraId="05C1332C" w14:textId="77777777" w:rsidR="004B5054" w:rsidRDefault="009C41E5">
                  <w:pPr>
                    <w:jc w:val="center"/>
                    <w:rPr>
                      <w:bCs/>
                      <w:sz w:val="24"/>
                    </w:rPr>
                  </w:pPr>
                  <w:r>
                    <w:rPr>
                      <w:bCs/>
                      <w:sz w:val="24"/>
                    </w:rPr>
                    <w:t>标的名称</w:t>
                  </w:r>
                </w:p>
              </w:tc>
              <w:tc>
                <w:tcPr>
                  <w:tcW w:w="3239" w:type="dxa"/>
                  <w:tcBorders>
                    <w:top w:val="single" w:sz="4" w:space="0" w:color="auto"/>
                    <w:left w:val="single" w:sz="4" w:space="0" w:color="auto"/>
                    <w:bottom w:val="single" w:sz="4" w:space="0" w:color="auto"/>
                    <w:right w:val="single" w:sz="4" w:space="0" w:color="auto"/>
                  </w:tcBorders>
                  <w:vAlign w:val="center"/>
                </w:tcPr>
                <w:p w14:paraId="5FD4E484" w14:textId="77777777" w:rsidR="004B5054" w:rsidRDefault="009C41E5">
                  <w:pPr>
                    <w:jc w:val="center"/>
                    <w:rPr>
                      <w:sz w:val="24"/>
                    </w:rPr>
                  </w:pPr>
                  <w:r>
                    <w:rPr>
                      <w:sz w:val="24"/>
                    </w:rPr>
                    <w:t>中小企业划分标准所属行业</w:t>
                  </w:r>
                </w:p>
              </w:tc>
            </w:tr>
            <w:tr w:rsidR="004B5054" w14:paraId="0A6A70B4" w14:textId="77777777">
              <w:trPr>
                <w:trHeight w:val="454"/>
              </w:trPr>
              <w:tc>
                <w:tcPr>
                  <w:tcW w:w="763" w:type="dxa"/>
                  <w:tcBorders>
                    <w:top w:val="single" w:sz="4" w:space="0" w:color="auto"/>
                    <w:left w:val="single" w:sz="4" w:space="0" w:color="auto"/>
                    <w:bottom w:val="single" w:sz="4" w:space="0" w:color="auto"/>
                    <w:right w:val="single" w:sz="4" w:space="0" w:color="auto"/>
                  </w:tcBorders>
                  <w:vAlign w:val="center"/>
                </w:tcPr>
                <w:p w14:paraId="57A2992C" w14:textId="77777777" w:rsidR="004B5054" w:rsidRDefault="009C41E5">
                  <w:pPr>
                    <w:jc w:val="center"/>
                    <w:rPr>
                      <w:bCs/>
                      <w:sz w:val="24"/>
                    </w:rPr>
                  </w:pPr>
                  <w:r>
                    <w:rPr>
                      <w:bCs/>
                      <w:sz w:val="24"/>
                    </w:rPr>
                    <w:t>1</w:t>
                  </w:r>
                </w:p>
              </w:tc>
              <w:tc>
                <w:tcPr>
                  <w:tcW w:w="2800" w:type="dxa"/>
                  <w:tcBorders>
                    <w:top w:val="single" w:sz="4" w:space="0" w:color="auto"/>
                    <w:left w:val="single" w:sz="4" w:space="0" w:color="auto"/>
                    <w:bottom w:val="single" w:sz="4" w:space="0" w:color="auto"/>
                    <w:right w:val="single" w:sz="4" w:space="0" w:color="auto"/>
                  </w:tcBorders>
                  <w:vAlign w:val="center"/>
                </w:tcPr>
                <w:p w14:paraId="13DB08C6" w14:textId="77777777" w:rsidR="004B5054" w:rsidRDefault="009C41E5">
                  <w:pPr>
                    <w:jc w:val="center"/>
                    <w:rPr>
                      <w:bCs/>
                      <w:sz w:val="24"/>
                    </w:rPr>
                  </w:pPr>
                  <w:r>
                    <w:rPr>
                      <w:rFonts w:hint="eastAsia"/>
                      <w:bCs/>
                      <w:sz w:val="24"/>
                    </w:rPr>
                    <w:t>北京市档案馆</w:t>
                  </w:r>
                  <w:r>
                    <w:rPr>
                      <w:rFonts w:hint="eastAsia"/>
                      <w:bCs/>
                      <w:sz w:val="24"/>
                    </w:rPr>
                    <w:t>2025</w:t>
                  </w:r>
                  <w:r>
                    <w:rPr>
                      <w:rFonts w:hint="eastAsia"/>
                      <w:bCs/>
                      <w:sz w:val="24"/>
                    </w:rPr>
                    <w:t>年至</w:t>
                  </w:r>
                  <w:r>
                    <w:rPr>
                      <w:rFonts w:hint="eastAsia"/>
                      <w:bCs/>
                      <w:sz w:val="24"/>
                    </w:rPr>
                    <w:t>2027</w:t>
                  </w:r>
                  <w:r>
                    <w:rPr>
                      <w:rFonts w:hint="eastAsia"/>
                      <w:bCs/>
                      <w:sz w:val="24"/>
                    </w:rPr>
                    <w:t>年物业管理服务</w:t>
                  </w:r>
                </w:p>
              </w:tc>
              <w:tc>
                <w:tcPr>
                  <w:tcW w:w="3239" w:type="dxa"/>
                  <w:tcBorders>
                    <w:top w:val="single" w:sz="4" w:space="0" w:color="auto"/>
                    <w:left w:val="single" w:sz="4" w:space="0" w:color="auto"/>
                    <w:bottom w:val="single" w:sz="4" w:space="0" w:color="auto"/>
                    <w:right w:val="single" w:sz="4" w:space="0" w:color="auto"/>
                  </w:tcBorders>
                  <w:vAlign w:val="center"/>
                </w:tcPr>
                <w:p w14:paraId="54EC5AF6" w14:textId="77777777" w:rsidR="004B5054" w:rsidRDefault="009C41E5">
                  <w:pPr>
                    <w:jc w:val="center"/>
                    <w:rPr>
                      <w:kern w:val="0"/>
                      <w:sz w:val="24"/>
                    </w:rPr>
                  </w:pPr>
                  <w:r>
                    <w:rPr>
                      <w:rFonts w:hint="eastAsia"/>
                      <w:kern w:val="0"/>
                      <w:sz w:val="24"/>
                    </w:rPr>
                    <w:t>物业管理。从业人员</w:t>
                  </w:r>
                  <w:r>
                    <w:rPr>
                      <w:rFonts w:hint="eastAsia"/>
                      <w:kern w:val="0"/>
                      <w:sz w:val="24"/>
                    </w:rPr>
                    <w:t>1000</w:t>
                  </w:r>
                  <w:r>
                    <w:rPr>
                      <w:rFonts w:hint="eastAsia"/>
                      <w:kern w:val="0"/>
                      <w:sz w:val="24"/>
                    </w:rPr>
                    <w:t>人以下或营业收入</w:t>
                  </w:r>
                  <w:r>
                    <w:rPr>
                      <w:rFonts w:hint="eastAsia"/>
                      <w:kern w:val="0"/>
                      <w:sz w:val="24"/>
                    </w:rPr>
                    <w:t>5000</w:t>
                  </w:r>
                  <w:r>
                    <w:rPr>
                      <w:rFonts w:hint="eastAsia"/>
                      <w:kern w:val="0"/>
                      <w:sz w:val="24"/>
                    </w:rPr>
                    <w:t>万元以下的为中小微型企业。其中，从业人员</w:t>
                  </w:r>
                  <w:r>
                    <w:rPr>
                      <w:rFonts w:hint="eastAsia"/>
                      <w:kern w:val="0"/>
                      <w:sz w:val="24"/>
                    </w:rPr>
                    <w:t>300</w:t>
                  </w:r>
                  <w:r>
                    <w:rPr>
                      <w:rFonts w:hint="eastAsia"/>
                      <w:kern w:val="0"/>
                      <w:sz w:val="24"/>
                    </w:rPr>
                    <w:t>人及以上，且营业收入</w:t>
                  </w:r>
                  <w:r>
                    <w:rPr>
                      <w:rFonts w:hint="eastAsia"/>
                      <w:kern w:val="0"/>
                      <w:sz w:val="24"/>
                    </w:rPr>
                    <w:t>1000</w:t>
                  </w:r>
                  <w:r>
                    <w:rPr>
                      <w:rFonts w:hint="eastAsia"/>
                      <w:kern w:val="0"/>
                      <w:sz w:val="24"/>
                    </w:rPr>
                    <w:t>万元及以上的为中型企业；从业人员</w:t>
                  </w:r>
                  <w:r>
                    <w:rPr>
                      <w:rFonts w:hint="eastAsia"/>
                      <w:kern w:val="0"/>
                      <w:sz w:val="24"/>
                    </w:rPr>
                    <w:t>100</w:t>
                  </w:r>
                  <w:r>
                    <w:rPr>
                      <w:rFonts w:hint="eastAsia"/>
                      <w:kern w:val="0"/>
                      <w:sz w:val="24"/>
                    </w:rPr>
                    <w:t>人及以上，且营业收</w:t>
                  </w:r>
                  <w:r>
                    <w:rPr>
                      <w:rFonts w:hint="eastAsia"/>
                      <w:kern w:val="0"/>
                      <w:sz w:val="24"/>
                    </w:rPr>
                    <w:lastRenderedPageBreak/>
                    <w:t>入</w:t>
                  </w:r>
                  <w:r>
                    <w:rPr>
                      <w:rFonts w:hint="eastAsia"/>
                      <w:kern w:val="0"/>
                      <w:sz w:val="24"/>
                    </w:rPr>
                    <w:t>500</w:t>
                  </w:r>
                  <w:r>
                    <w:rPr>
                      <w:rFonts w:hint="eastAsia"/>
                      <w:kern w:val="0"/>
                      <w:sz w:val="24"/>
                    </w:rPr>
                    <w:t>万元及以上的为小型企业；从业人员</w:t>
                  </w:r>
                  <w:r>
                    <w:rPr>
                      <w:rFonts w:hint="eastAsia"/>
                      <w:kern w:val="0"/>
                      <w:sz w:val="24"/>
                    </w:rPr>
                    <w:t>100</w:t>
                  </w:r>
                  <w:r>
                    <w:rPr>
                      <w:rFonts w:hint="eastAsia"/>
                      <w:kern w:val="0"/>
                      <w:sz w:val="24"/>
                    </w:rPr>
                    <w:t>人以下或营业收入</w:t>
                  </w:r>
                  <w:r>
                    <w:rPr>
                      <w:rFonts w:hint="eastAsia"/>
                      <w:kern w:val="0"/>
                      <w:sz w:val="24"/>
                    </w:rPr>
                    <w:t>500</w:t>
                  </w:r>
                  <w:r>
                    <w:rPr>
                      <w:rFonts w:hint="eastAsia"/>
                      <w:kern w:val="0"/>
                      <w:sz w:val="24"/>
                    </w:rPr>
                    <w:t>万元以下的为微型企业。</w:t>
                  </w:r>
                </w:p>
              </w:tc>
            </w:tr>
          </w:tbl>
          <w:p w14:paraId="30725AFF" w14:textId="77777777" w:rsidR="004B5054" w:rsidRDefault="004B5054">
            <w:pPr>
              <w:jc w:val="left"/>
              <w:rPr>
                <w:sz w:val="24"/>
              </w:rPr>
            </w:pPr>
          </w:p>
        </w:tc>
      </w:tr>
      <w:tr w:rsidR="004B5054" w14:paraId="46726A8A" w14:textId="77777777">
        <w:trPr>
          <w:trHeight w:val="841"/>
          <w:jc w:val="center"/>
        </w:trPr>
        <w:tc>
          <w:tcPr>
            <w:tcW w:w="988" w:type="dxa"/>
            <w:vAlign w:val="center"/>
          </w:tcPr>
          <w:p w14:paraId="28F105EA" w14:textId="77777777" w:rsidR="004B5054" w:rsidRDefault="009C41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11.2</w:t>
            </w:r>
          </w:p>
        </w:tc>
        <w:tc>
          <w:tcPr>
            <w:tcW w:w="1701" w:type="dxa"/>
            <w:vAlign w:val="center"/>
          </w:tcPr>
          <w:p w14:paraId="417CA6DE" w14:textId="77777777" w:rsidR="004B5054" w:rsidRDefault="009C41E5">
            <w:pPr>
              <w:jc w:val="center"/>
              <w:rPr>
                <w:sz w:val="24"/>
              </w:rPr>
            </w:pPr>
            <w:r>
              <w:rPr>
                <w:sz w:val="24"/>
              </w:rPr>
              <w:t>投标报价</w:t>
            </w:r>
          </w:p>
        </w:tc>
        <w:tc>
          <w:tcPr>
            <w:tcW w:w="7540" w:type="dxa"/>
            <w:vAlign w:val="center"/>
          </w:tcPr>
          <w:p w14:paraId="661A69B7" w14:textId="77777777" w:rsidR="004B5054" w:rsidRDefault="009C41E5">
            <w:pPr>
              <w:jc w:val="left"/>
              <w:rPr>
                <w:sz w:val="24"/>
              </w:rPr>
            </w:pPr>
            <w:r>
              <w:rPr>
                <w:sz w:val="24"/>
              </w:rPr>
              <w:t>投标报价的特殊规定：</w:t>
            </w:r>
          </w:p>
          <w:p w14:paraId="1E566DDF" w14:textId="77777777" w:rsidR="004B5054" w:rsidRDefault="009C41E5">
            <w:pPr>
              <w:jc w:val="left"/>
              <w:rPr>
                <w:sz w:val="24"/>
              </w:rPr>
            </w:pPr>
            <w:r>
              <w:rPr>
                <w:rFonts w:hint="eastAsia"/>
                <w:sz w:val="24"/>
              </w:rPr>
              <w:t>☑</w:t>
            </w:r>
            <w:r>
              <w:rPr>
                <w:sz w:val="24"/>
              </w:rPr>
              <w:t>无</w:t>
            </w:r>
          </w:p>
          <w:p w14:paraId="74C1B610" w14:textId="77777777" w:rsidR="004B5054" w:rsidRDefault="009C41E5">
            <w:pPr>
              <w:jc w:val="left"/>
              <w:rPr>
                <w:sz w:val="24"/>
              </w:rPr>
            </w:pPr>
            <w:r>
              <w:rPr>
                <w:sz w:val="24"/>
              </w:rPr>
              <w:t>□</w:t>
            </w:r>
            <w:r>
              <w:rPr>
                <w:sz w:val="24"/>
              </w:rPr>
              <w:t>有，具体情形：</w:t>
            </w:r>
            <w:r>
              <w:rPr>
                <w:sz w:val="24"/>
              </w:rPr>
              <w:t>_____</w:t>
            </w:r>
            <w:r>
              <w:rPr>
                <w:sz w:val="24"/>
              </w:rPr>
              <w:t>。</w:t>
            </w:r>
          </w:p>
        </w:tc>
      </w:tr>
      <w:tr w:rsidR="004B5054" w14:paraId="4F1DF8B5" w14:textId="77777777">
        <w:trPr>
          <w:trHeight w:val="807"/>
          <w:jc w:val="center"/>
        </w:trPr>
        <w:tc>
          <w:tcPr>
            <w:tcW w:w="988" w:type="dxa"/>
            <w:vAlign w:val="center"/>
          </w:tcPr>
          <w:p w14:paraId="2E6E0B2C" w14:textId="77777777" w:rsidR="004B5054" w:rsidRDefault="009C41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14:paraId="4EAF650F" w14:textId="77777777" w:rsidR="004B5054" w:rsidRDefault="009C41E5">
            <w:pPr>
              <w:jc w:val="center"/>
              <w:rPr>
                <w:sz w:val="24"/>
              </w:rPr>
            </w:pPr>
            <w:r>
              <w:rPr>
                <w:sz w:val="24"/>
              </w:rPr>
              <w:t>投标保证金</w:t>
            </w:r>
          </w:p>
        </w:tc>
        <w:tc>
          <w:tcPr>
            <w:tcW w:w="7540" w:type="dxa"/>
            <w:vAlign w:val="center"/>
          </w:tcPr>
          <w:p w14:paraId="39C4D4A1" w14:textId="77777777" w:rsidR="004B5054" w:rsidRDefault="009C41E5">
            <w:pPr>
              <w:pStyle w:val="af5"/>
              <w:adjustRightInd w:val="0"/>
              <w:snapToGrid w:val="0"/>
              <w:rPr>
                <w:rFonts w:hint="default"/>
                <w:sz w:val="24"/>
              </w:rPr>
            </w:pPr>
            <w:r>
              <w:rPr>
                <w:rFonts w:ascii="Times New Roman" w:hAnsi="Times New Roman" w:hint="default"/>
                <w:sz w:val="24"/>
                <w:szCs w:val="24"/>
              </w:rPr>
              <w:t>投标保证金金额：</w:t>
            </w:r>
            <w:r>
              <w:rPr>
                <w:rFonts w:ascii="Times New Roman" w:hAnsi="Times New Roman"/>
                <w:sz w:val="24"/>
                <w:szCs w:val="24"/>
              </w:rPr>
              <w:t>无须提交</w:t>
            </w:r>
          </w:p>
        </w:tc>
      </w:tr>
      <w:tr w:rsidR="004B5054" w14:paraId="2C85A49A" w14:textId="77777777">
        <w:trPr>
          <w:trHeight w:val="20"/>
          <w:jc w:val="center"/>
        </w:trPr>
        <w:tc>
          <w:tcPr>
            <w:tcW w:w="988" w:type="dxa"/>
            <w:vAlign w:val="center"/>
          </w:tcPr>
          <w:p w14:paraId="4BDB17E3" w14:textId="77777777" w:rsidR="004B5054" w:rsidRDefault="009C41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2F303B07" w14:textId="77777777" w:rsidR="004B5054" w:rsidRDefault="009C41E5">
            <w:pPr>
              <w:jc w:val="center"/>
              <w:rPr>
                <w:sz w:val="24"/>
              </w:rPr>
            </w:pPr>
            <w:r>
              <w:rPr>
                <w:sz w:val="24"/>
              </w:rPr>
              <w:t>投标有效期</w:t>
            </w:r>
          </w:p>
        </w:tc>
        <w:tc>
          <w:tcPr>
            <w:tcW w:w="7540" w:type="dxa"/>
            <w:vAlign w:val="center"/>
          </w:tcPr>
          <w:p w14:paraId="68555408" w14:textId="77777777" w:rsidR="004B5054" w:rsidRDefault="009C41E5">
            <w:pPr>
              <w:jc w:val="left"/>
              <w:rPr>
                <w:sz w:val="24"/>
              </w:rPr>
            </w:pPr>
            <w:r>
              <w:rPr>
                <w:sz w:val="24"/>
              </w:rPr>
              <w:t>自提交投标文件的截止之日起算</w:t>
            </w:r>
            <w:r>
              <w:rPr>
                <w:rFonts w:hint="eastAsia"/>
                <w:sz w:val="24"/>
              </w:rPr>
              <w:t>180</w:t>
            </w:r>
            <w:r>
              <w:rPr>
                <w:sz w:val="24"/>
              </w:rPr>
              <w:t>日历天。</w:t>
            </w:r>
          </w:p>
        </w:tc>
      </w:tr>
      <w:tr w:rsidR="004B5054" w14:paraId="727B446A" w14:textId="77777777">
        <w:trPr>
          <w:trHeight w:val="20"/>
          <w:jc w:val="center"/>
        </w:trPr>
        <w:tc>
          <w:tcPr>
            <w:tcW w:w="988" w:type="dxa"/>
            <w:vAlign w:val="center"/>
          </w:tcPr>
          <w:p w14:paraId="1E087ECA" w14:textId="77777777" w:rsidR="004B5054" w:rsidRDefault="009C41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46F4D2DD" w14:textId="77777777" w:rsidR="004B5054" w:rsidRDefault="009C41E5">
            <w:pPr>
              <w:jc w:val="center"/>
              <w:rPr>
                <w:sz w:val="24"/>
              </w:rPr>
            </w:pPr>
            <w:r>
              <w:rPr>
                <w:sz w:val="24"/>
              </w:rPr>
              <w:t>解密时间</w:t>
            </w:r>
          </w:p>
        </w:tc>
        <w:tc>
          <w:tcPr>
            <w:tcW w:w="7540" w:type="dxa"/>
            <w:vAlign w:val="center"/>
          </w:tcPr>
          <w:p w14:paraId="394A4D10" w14:textId="77777777" w:rsidR="004B5054" w:rsidRDefault="009C41E5">
            <w:pPr>
              <w:jc w:val="left"/>
              <w:rPr>
                <w:sz w:val="24"/>
                <w:u w:val="single"/>
              </w:rPr>
            </w:pPr>
            <w:r>
              <w:rPr>
                <w:sz w:val="24"/>
              </w:rPr>
              <w:t>解密时间：</w:t>
            </w:r>
            <w:r>
              <w:rPr>
                <w:rFonts w:hint="eastAsia"/>
                <w:sz w:val="24"/>
                <w:u w:val="single"/>
              </w:rPr>
              <w:t>120</w:t>
            </w:r>
            <w:r>
              <w:rPr>
                <w:sz w:val="24"/>
              </w:rPr>
              <w:t>分钟</w:t>
            </w:r>
          </w:p>
        </w:tc>
      </w:tr>
      <w:tr w:rsidR="004B5054" w14:paraId="1D4A0853" w14:textId="77777777">
        <w:trPr>
          <w:trHeight w:val="20"/>
          <w:jc w:val="center"/>
        </w:trPr>
        <w:tc>
          <w:tcPr>
            <w:tcW w:w="988" w:type="dxa"/>
            <w:vAlign w:val="center"/>
          </w:tcPr>
          <w:p w14:paraId="7DFC7C08" w14:textId="77777777" w:rsidR="004B5054" w:rsidRDefault="009C41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5A2F43E7" w14:textId="77777777" w:rsidR="004B5054" w:rsidRDefault="009C41E5">
            <w:pPr>
              <w:jc w:val="center"/>
              <w:rPr>
                <w:sz w:val="24"/>
              </w:rPr>
            </w:pPr>
            <w:r>
              <w:rPr>
                <w:sz w:val="24"/>
              </w:rPr>
              <w:t>确定中标人</w:t>
            </w:r>
          </w:p>
        </w:tc>
        <w:tc>
          <w:tcPr>
            <w:tcW w:w="7540" w:type="dxa"/>
            <w:vAlign w:val="center"/>
          </w:tcPr>
          <w:p w14:paraId="624CDEA4" w14:textId="77777777" w:rsidR="004B5054" w:rsidRDefault="009C41E5">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3A061EBB" w14:textId="77777777" w:rsidR="004B5054" w:rsidRDefault="009C41E5">
            <w:pPr>
              <w:pStyle w:val="af5"/>
              <w:adjustRightInd w:val="0"/>
              <w:snapToGrid w:val="0"/>
              <w:rPr>
                <w:rFonts w:ascii="Times New Roman" w:hAnsi="Times New Roman" w:hint="default"/>
                <w:sz w:val="24"/>
              </w:rPr>
            </w:pPr>
            <w:bookmarkStart w:id="74" w:name="OLE_LINK56"/>
            <w:bookmarkStart w:id="75" w:name="OLE_LINK57"/>
            <w:r>
              <w:rPr>
                <w:rFonts w:ascii="Times New Roman" w:hAnsi="Times New Roman"/>
                <w:sz w:val="24"/>
              </w:rPr>
              <w:t>☑</w:t>
            </w:r>
            <w:bookmarkEnd w:id="74"/>
            <w:bookmarkEnd w:id="75"/>
            <w:r>
              <w:rPr>
                <w:rFonts w:ascii="Times New Roman" w:hAnsi="Times New Roman" w:hint="default"/>
                <w:sz w:val="24"/>
              </w:rPr>
              <w:t>否</w:t>
            </w:r>
          </w:p>
          <w:p w14:paraId="17D5CE04" w14:textId="77777777" w:rsidR="004B5054" w:rsidRDefault="009C41E5">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004D4061" w14:textId="77777777" w:rsidR="004B5054" w:rsidRDefault="009C41E5">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14:paraId="2EAB834F" w14:textId="77777777" w:rsidR="004B5054" w:rsidRDefault="009C41E5">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sz w:val="24"/>
                <w:u w:val="single"/>
              </w:rPr>
              <w:t>技术部分</w:t>
            </w:r>
            <w:r>
              <w:rPr>
                <w:rFonts w:ascii="Times New Roman" w:hAnsi="Times New Roman" w:hint="default"/>
                <w:sz w:val="24"/>
              </w:rPr>
              <w:t>得分高者为中标人</w:t>
            </w:r>
          </w:p>
          <w:p w14:paraId="04D93EC7" w14:textId="77777777" w:rsidR="004B5054" w:rsidRDefault="009C41E5">
            <w:pPr>
              <w:jc w:val="left"/>
              <w:rPr>
                <w:sz w:val="24"/>
                <w:u w:val="single"/>
              </w:rPr>
            </w:pPr>
            <w:r>
              <w:rPr>
                <w:rFonts w:ascii="MS Mincho" w:eastAsia="MS Mincho" w:hAnsi="MS Mincho" w:cs="MS Mincho" w:hint="eastAsia"/>
                <w:sz w:val="24"/>
              </w:rPr>
              <w:t>☑</w:t>
            </w:r>
            <w:r>
              <w:rPr>
                <w:sz w:val="24"/>
              </w:rPr>
              <w:t>随机抽取</w:t>
            </w:r>
          </w:p>
        </w:tc>
      </w:tr>
      <w:tr w:rsidR="004B5054" w14:paraId="40799D78" w14:textId="77777777">
        <w:trPr>
          <w:trHeight w:val="20"/>
          <w:jc w:val="center"/>
        </w:trPr>
        <w:tc>
          <w:tcPr>
            <w:tcW w:w="988" w:type="dxa"/>
            <w:vAlign w:val="center"/>
          </w:tcPr>
          <w:p w14:paraId="3C2E1C30" w14:textId="77777777" w:rsidR="004B5054" w:rsidRDefault="009C41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4FFC3494" w14:textId="77777777" w:rsidR="004B5054" w:rsidRDefault="009C41E5">
            <w:pPr>
              <w:jc w:val="center"/>
              <w:rPr>
                <w:sz w:val="24"/>
              </w:rPr>
            </w:pPr>
            <w:r>
              <w:rPr>
                <w:sz w:val="24"/>
              </w:rPr>
              <w:t>分包</w:t>
            </w:r>
          </w:p>
        </w:tc>
        <w:tc>
          <w:tcPr>
            <w:tcW w:w="7540" w:type="dxa"/>
            <w:vAlign w:val="center"/>
          </w:tcPr>
          <w:p w14:paraId="1979F520" w14:textId="77777777" w:rsidR="004B5054" w:rsidRDefault="009C41E5">
            <w:pPr>
              <w:jc w:val="left"/>
              <w:rPr>
                <w:sz w:val="24"/>
              </w:rPr>
            </w:pPr>
            <w:r>
              <w:rPr>
                <w:sz w:val="24"/>
              </w:rPr>
              <w:t>本项目的非主体、非关键性工作是否允许分包：</w:t>
            </w:r>
          </w:p>
          <w:p w14:paraId="76BD7A8E" w14:textId="77777777" w:rsidR="004B5054" w:rsidRDefault="009C41E5">
            <w:pPr>
              <w:jc w:val="left"/>
              <w:rPr>
                <w:sz w:val="24"/>
              </w:rPr>
            </w:pPr>
            <w:r>
              <w:rPr>
                <w:rFonts w:ascii="MS Mincho" w:eastAsia="MS Mincho" w:hAnsi="MS Mincho" w:cs="MS Mincho" w:hint="eastAsia"/>
                <w:sz w:val="24"/>
              </w:rPr>
              <w:t>☑</w:t>
            </w:r>
            <w:r>
              <w:rPr>
                <w:sz w:val="24"/>
              </w:rPr>
              <w:t>不允许</w:t>
            </w:r>
          </w:p>
          <w:p w14:paraId="5E1380B0" w14:textId="77777777" w:rsidR="004B5054" w:rsidRDefault="009C41E5">
            <w:pPr>
              <w:jc w:val="left"/>
              <w:rPr>
                <w:sz w:val="24"/>
              </w:rPr>
            </w:pPr>
            <w:r>
              <w:rPr>
                <w:sz w:val="24"/>
              </w:rPr>
              <w:t>□</w:t>
            </w:r>
            <w:r>
              <w:rPr>
                <w:sz w:val="24"/>
              </w:rPr>
              <w:t>允许，具体要求：</w:t>
            </w:r>
          </w:p>
          <w:p w14:paraId="2D3CB761" w14:textId="77777777" w:rsidR="004B5054" w:rsidRDefault="009C41E5">
            <w:pPr>
              <w:jc w:val="left"/>
              <w:rPr>
                <w:sz w:val="24"/>
              </w:rPr>
            </w:pPr>
            <w:r>
              <w:rPr>
                <w:sz w:val="24"/>
              </w:rPr>
              <w:t>（</w:t>
            </w:r>
            <w:r>
              <w:rPr>
                <w:sz w:val="24"/>
              </w:rPr>
              <w:t>1</w:t>
            </w:r>
            <w:r>
              <w:rPr>
                <w:sz w:val="24"/>
              </w:rPr>
              <w:t>）可以分包履行的具体内容：</w:t>
            </w:r>
            <w:r>
              <w:rPr>
                <w:sz w:val="24"/>
              </w:rPr>
              <w:t>_____</w:t>
            </w:r>
            <w:r>
              <w:rPr>
                <w:sz w:val="24"/>
              </w:rPr>
              <w:t>；</w:t>
            </w:r>
          </w:p>
          <w:p w14:paraId="0D53DD1B" w14:textId="77777777" w:rsidR="004B5054" w:rsidRDefault="009C41E5">
            <w:pPr>
              <w:jc w:val="left"/>
              <w:rPr>
                <w:sz w:val="24"/>
              </w:rPr>
            </w:pPr>
            <w:r>
              <w:rPr>
                <w:sz w:val="24"/>
              </w:rPr>
              <w:t>（</w:t>
            </w:r>
            <w:r>
              <w:rPr>
                <w:sz w:val="24"/>
              </w:rPr>
              <w:t>2</w:t>
            </w:r>
            <w:r>
              <w:rPr>
                <w:sz w:val="24"/>
              </w:rPr>
              <w:t>）允许分包的金额或者比例：</w:t>
            </w:r>
            <w:r>
              <w:rPr>
                <w:sz w:val="24"/>
              </w:rPr>
              <w:t>_____</w:t>
            </w:r>
            <w:r>
              <w:rPr>
                <w:sz w:val="24"/>
              </w:rPr>
              <w:t>；</w:t>
            </w:r>
          </w:p>
          <w:p w14:paraId="6556189E" w14:textId="77777777" w:rsidR="004B5054" w:rsidRDefault="009C41E5">
            <w:pPr>
              <w:widowControl/>
              <w:jc w:val="left"/>
              <w:rPr>
                <w:sz w:val="24"/>
              </w:rPr>
            </w:pPr>
            <w:r>
              <w:rPr>
                <w:sz w:val="24"/>
              </w:rPr>
              <w:t>（</w:t>
            </w:r>
            <w:r>
              <w:rPr>
                <w:sz w:val="24"/>
              </w:rPr>
              <w:t>3</w:t>
            </w:r>
            <w:r>
              <w:rPr>
                <w:sz w:val="24"/>
              </w:rPr>
              <w:t>）其他要求：</w:t>
            </w:r>
          </w:p>
          <w:p w14:paraId="32FB4E00" w14:textId="77777777" w:rsidR="004B5054" w:rsidRDefault="009C41E5">
            <w:pPr>
              <w:widowControl/>
              <w:jc w:val="left"/>
              <w:rPr>
                <w:sz w:val="24"/>
              </w:rPr>
            </w:pPr>
            <w:r>
              <w:rPr>
                <w:rFonts w:hint="eastAsia"/>
                <w:sz w:val="24"/>
              </w:rPr>
              <w:t>①可分包部分特定</w:t>
            </w:r>
            <w:r>
              <w:rPr>
                <w:rFonts w:ascii="宋体" w:hAnsi="宋体" w:cs="宋体" w:hint="eastAsia"/>
                <w:color w:val="000000"/>
                <w:kern w:val="0"/>
                <w:sz w:val="24"/>
              </w:rPr>
              <w:t>资格要求：</w:t>
            </w:r>
            <w:r>
              <w:rPr>
                <w:rFonts w:hint="eastAsia"/>
                <w:sz w:val="24"/>
              </w:rPr>
              <w:t>；</w:t>
            </w:r>
          </w:p>
          <w:p w14:paraId="6DEC1F5A" w14:textId="77777777" w:rsidR="004B5054" w:rsidRDefault="009C41E5">
            <w:pPr>
              <w:jc w:val="left"/>
              <w:rPr>
                <w:sz w:val="24"/>
              </w:rPr>
            </w:pPr>
            <w:r>
              <w:rPr>
                <w:rFonts w:hint="eastAsia"/>
                <w:sz w:val="24"/>
              </w:rPr>
              <w:t>②可分包部分</w:t>
            </w:r>
            <w:r>
              <w:rPr>
                <w:sz w:val="24"/>
              </w:rPr>
              <w:t>标的对应的中小企业划分标准所属行业：</w:t>
            </w:r>
          </w:p>
          <w:tbl>
            <w:tblPr>
              <w:tblW w:w="6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4B5054" w14:paraId="1E1A9CD4" w14:textId="77777777">
              <w:trPr>
                <w:trHeight w:val="594"/>
              </w:trPr>
              <w:tc>
                <w:tcPr>
                  <w:tcW w:w="763" w:type="dxa"/>
                  <w:tcBorders>
                    <w:top w:val="single" w:sz="4" w:space="0" w:color="auto"/>
                    <w:left w:val="single" w:sz="4" w:space="0" w:color="auto"/>
                    <w:bottom w:val="single" w:sz="4" w:space="0" w:color="auto"/>
                    <w:right w:val="single" w:sz="4" w:space="0" w:color="auto"/>
                  </w:tcBorders>
                  <w:vAlign w:val="center"/>
                </w:tcPr>
                <w:p w14:paraId="167BB93B" w14:textId="77777777" w:rsidR="004B5054" w:rsidRDefault="009C41E5">
                  <w:pPr>
                    <w:jc w:val="center"/>
                    <w:rPr>
                      <w:bCs/>
                      <w:sz w:val="24"/>
                    </w:rPr>
                  </w:pPr>
                  <w:r>
                    <w:rPr>
                      <w:bCs/>
                      <w:sz w:val="24"/>
                    </w:rPr>
                    <w:t>包号</w:t>
                  </w:r>
                </w:p>
              </w:tc>
              <w:tc>
                <w:tcPr>
                  <w:tcW w:w="2800" w:type="dxa"/>
                  <w:tcBorders>
                    <w:top w:val="single" w:sz="4" w:space="0" w:color="auto"/>
                    <w:left w:val="single" w:sz="4" w:space="0" w:color="auto"/>
                    <w:bottom w:val="single" w:sz="4" w:space="0" w:color="auto"/>
                    <w:right w:val="single" w:sz="4" w:space="0" w:color="auto"/>
                  </w:tcBorders>
                  <w:vAlign w:val="center"/>
                </w:tcPr>
                <w:p w14:paraId="237DD7E3" w14:textId="77777777" w:rsidR="004B5054" w:rsidRDefault="009C41E5">
                  <w:pPr>
                    <w:jc w:val="center"/>
                    <w:rPr>
                      <w:bCs/>
                      <w:sz w:val="24"/>
                    </w:rPr>
                  </w:pPr>
                  <w:r>
                    <w:rPr>
                      <w:rFonts w:hint="eastAsia"/>
                      <w:sz w:val="24"/>
                    </w:rPr>
                    <w:t>可分包部分</w:t>
                  </w:r>
                  <w:r>
                    <w:rPr>
                      <w:bCs/>
                      <w:sz w:val="24"/>
                    </w:rPr>
                    <w:t>标的名称</w:t>
                  </w:r>
                </w:p>
              </w:tc>
              <w:tc>
                <w:tcPr>
                  <w:tcW w:w="3239" w:type="dxa"/>
                  <w:tcBorders>
                    <w:top w:val="single" w:sz="4" w:space="0" w:color="auto"/>
                    <w:left w:val="single" w:sz="4" w:space="0" w:color="auto"/>
                    <w:bottom w:val="single" w:sz="4" w:space="0" w:color="auto"/>
                    <w:right w:val="single" w:sz="4" w:space="0" w:color="auto"/>
                  </w:tcBorders>
                  <w:vAlign w:val="center"/>
                </w:tcPr>
                <w:p w14:paraId="2DCFF5EF" w14:textId="77777777" w:rsidR="004B5054" w:rsidRDefault="009C41E5">
                  <w:pPr>
                    <w:jc w:val="center"/>
                    <w:rPr>
                      <w:sz w:val="24"/>
                    </w:rPr>
                  </w:pPr>
                  <w:r>
                    <w:rPr>
                      <w:sz w:val="24"/>
                    </w:rPr>
                    <w:t>中小企业划分标准所属行业</w:t>
                  </w:r>
                </w:p>
              </w:tc>
            </w:tr>
            <w:tr w:rsidR="004B5054" w14:paraId="0908274D" w14:textId="77777777">
              <w:trPr>
                <w:trHeight w:val="739"/>
              </w:trPr>
              <w:tc>
                <w:tcPr>
                  <w:tcW w:w="763" w:type="dxa"/>
                  <w:tcBorders>
                    <w:top w:val="single" w:sz="4" w:space="0" w:color="auto"/>
                    <w:left w:val="single" w:sz="4" w:space="0" w:color="auto"/>
                    <w:bottom w:val="single" w:sz="4" w:space="0" w:color="auto"/>
                    <w:right w:val="single" w:sz="4" w:space="0" w:color="auto"/>
                  </w:tcBorders>
                  <w:vAlign w:val="center"/>
                </w:tcPr>
                <w:p w14:paraId="7DFF4408" w14:textId="77777777" w:rsidR="004B5054" w:rsidRDefault="004B5054">
                  <w:pPr>
                    <w:jc w:val="center"/>
                    <w:rPr>
                      <w:bCs/>
                      <w:sz w:val="24"/>
                    </w:rPr>
                  </w:pPr>
                </w:p>
              </w:tc>
              <w:tc>
                <w:tcPr>
                  <w:tcW w:w="2800" w:type="dxa"/>
                  <w:tcBorders>
                    <w:top w:val="single" w:sz="4" w:space="0" w:color="auto"/>
                    <w:left w:val="single" w:sz="4" w:space="0" w:color="auto"/>
                    <w:bottom w:val="single" w:sz="4" w:space="0" w:color="auto"/>
                    <w:right w:val="single" w:sz="4" w:space="0" w:color="auto"/>
                  </w:tcBorders>
                  <w:vAlign w:val="center"/>
                </w:tcPr>
                <w:p w14:paraId="44E1F100" w14:textId="77777777" w:rsidR="004B5054" w:rsidRDefault="004B5054">
                  <w:pPr>
                    <w:jc w:val="center"/>
                    <w:rPr>
                      <w:bCs/>
                      <w:sz w:val="24"/>
                    </w:rPr>
                  </w:pPr>
                </w:p>
              </w:tc>
              <w:tc>
                <w:tcPr>
                  <w:tcW w:w="3239" w:type="dxa"/>
                  <w:tcBorders>
                    <w:top w:val="single" w:sz="4" w:space="0" w:color="auto"/>
                    <w:left w:val="single" w:sz="4" w:space="0" w:color="auto"/>
                    <w:bottom w:val="single" w:sz="4" w:space="0" w:color="auto"/>
                    <w:right w:val="single" w:sz="4" w:space="0" w:color="auto"/>
                  </w:tcBorders>
                  <w:vAlign w:val="center"/>
                </w:tcPr>
                <w:p w14:paraId="2AE75DD9" w14:textId="77777777" w:rsidR="004B5054" w:rsidRDefault="004B5054">
                  <w:pPr>
                    <w:jc w:val="center"/>
                    <w:rPr>
                      <w:kern w:val="0"/>
                      <w:sz w:val="24"/>
                    </w:rPr>
                  </w:pPr>
                </w:p>
              </w:tc>
            </w:tr>
          </w:tbl>
          <w:p w14:paraId="18D863CE" w14:textId="77777777" w:rsidR="004B5054" w:rsidRDefault="004B5054">
            <w:pPr>
              <w:jc w:val="left"/>
              <w:rPr>
                <w:sz w:val="24"/>
                <w:u w:val="single"/>
              </w:rPr>
            </w:pPr>
          </w:p>
        </w:tc>
      </w:tr>
      <w:tr w:rsidR="004B5054" w14:paraId="72CEE744" w14:textId="77777777">
        <w:trPr>
          <w:trHeight w:val="20"/>
          <w:jc w:val="center"/>
        </w:trPr>
        <w:tc>
          <w:tcPr>
            <w:tcW w:w="988" w:type="dxa"/>
            <w:vAlign w:val="center"/>
          </w:tcPr>
          <w:p w14:paraId="149AD0F3" w14:textId="77777777" w:rsidR="004B5054" w:rsidRDefault="009C41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124EB147" w14:textId="77777777" w:rsidR="004B5054" w:rsidRDefault="009C41E5">
            <w:pPr>
              <w:jc w:val="center"/>
              <w:rPr>
                <w:sz w:val="24"/>
              </w:rPr>
            </w:pPr>
            <w:r>
              <w:rPr>
                <w:sz w:val="24"/>
              </w:rPr>
              <w:t>政采贷</w:t>
            </w:r>
          </w:p>
        </w:tc>
        <w:tc>
          <w:tcPr>
            <w:tcW w:w="7540" w:type="dxa"/>
            <w:vAlign w:val="center"/>
          </w:tcPr>
          <w:p w14:paraId="6FF3B0B4" w14:textId="77777777" w:rsidR="004B5054" w:rsidRDefault="009C41E5">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4B5054" w14:paraId="7B09813D" w14:textId="77777777">
        <w:trPr>
          <w:trHeight w:val="20"/>
          <w:jc w:val="center"/>
        </w:trPr>
        <w:tc>
          <w:tcPr>
            <w:tcW w:w="988" w:type="dxa"/>
            <w:vMerge w:val="restart"/>
            <w:vAlign w:val="center"/>
          </w:tcPr>
          <w:p w14:paraId="068B21E7" w14:textId="77777777" w:rsidR="004B5054" w:rsidRDefault="009C41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w:t>
            </w:r>
          </w:p>
        </w:tc>
        <w:tc>
          <w:tcPr>
            <w:tcW w:w="1701" w:type="dxa"/>
            <w:vMerge w:val="restart"/>
            <w:vAlign w:val="center"/>
          </w:tcPr>
          <w:p w14:paraId="22A05AAF" w14:textId="77777777" w:rsidR="004B5054" w:rsidRDefault="009C41E5">
            <w:pPr>
              <w:jc w:val="center"/>
              <w:rPr>
                <w:sz w:val="24"/>
              </w:rPr>
            </w:pPr>
            <w:r>
              <w:rPr>
                <w:sz w:val="24"/>
              </w:rPr>
              <w:t>询问</w:t>
            </w:r>
          </w:p>
        </w:tc>
        <w:tc>
          <w:tcPr>
            <w:tcW w:w="7540" w:type="dxa"/>
            <w:vAlign w:val="center"/>
          </w:tcPr>
          <w:p w14:paraId="7CC3B527" w14:textId="77777777" w:rsidR="004B5054" w:rsidRDefault="009C41E5">
            <w:pPr>
              <w:jc w:val="left"/>
              <w:rPr>
                <w:sz w:val="24"/>
              </w:rPr>
            </w:pPr>
            <w:r>
              <w:rPr>
                <w:sz w:val="24"/>
              </w:rPr>
              <w:t>询问形式：电话、北京市政府采购电子交易平台或其他方式</w:t>
            </w:r>
          </w:p>
        </w:tc>
      </w:tr>
      <w:tr w:rsidR="004B5054" w14:paraId="5DA89B10" w14:textId="77777777">
        <w:trPr>
          <w:trHeight w:val="20"/>
          <w:jc w:val="center"/>
        </w:trPr>
        <w:tc>
          <w:tcPr>
            <w:tcW w:w="988" w:type="dxa"/>
            <w:vMerge/>
            <w:vAlign w:val="center"/>
          </w:tcPr>
          <w:p w14:paraId="36B00CE7" w14:textId="77777777" w:rsidR="004B5054" w:rsidRDefault="004B5054">
            <w:pPr>
              <w:pStyle w:val="af5"/>
              <w:adjustRightInd w:val="0"/>
              <w:snapToGrid w:val="0"/>
              <w:jc w:val="center"/>
              <w:rPr>
                <w:rFonts w:ascii="Times New Roman" w:hAnsi="Times New Roman" w:hint="default"/>
                <w:sz w:val="24"/>
                <w:szCs w:val="24"/>
              </w:rPr>
            </w:pPr>
          </w:p>
        </w:tc>
        <w:tc>
          <w:tcPr>
            <w:tcW w:w="1701" w:type="dxa"/>
            <w:vMerge/>
            <w:vAlign w:val="center"/>
          </w:tcPr>
          <w:p w14:paraId="1AEBCA9E" w14:textId="77777777" w:rsidR="004B5054" w:rsidRDefault="004B5054">
            <w:pPr>
              <w:jc w:val="center"/>
              <w:rPr>
                <w:sz w:val="24"/>
              </w:rPr>
            </w:pPr>
          </w:p>
        </w:tc>
        <w:tc>
          <w:tcPr>
            <w:tcW w:w="7540" w:type="dxa"/>
            <w:vAlign w:val="center"/>
          </w:tcPr>
          <w:p w14:paraId="62C8DAED" w14:textId="77777777" w:rsidR="004B5054" w:rsidRDefault="009C41E5">
            <w:pPr>
              <w:jc w:val="left"/>
              <w:rPr>
                <w:sz w:val="24"/>
              </w:rPr>
            </w:pPr>
            <w:r>
              <w:rPr>
                <w:sz w:val="24"/>
              </w:rPr>
              <w:t>联系方式：</w:t>
            </w:r>
          </w:p>
          <w:p w14:paraId="4E839388" w14:textId="77777777" w:rsidR="004B5054" w:rsidRDefault="009C41E5">
            <w:pPr>
              <w:jc w:val="left"/>
              <w:rPr>
                <w:sz w:val="24"/>
              </w:rPr>
            </w:pPr>
            <w:r>
              <w:rPr>
                <w:sz w:val="24"/>
              </w:rPr>
              <w:t>1</w:t>
            </w:r>
            <w:r>
              <w:rPr>
                <w:sz w:val="24"/>
              </w:rPr>
              <w:t>、采购人：详见招标文件第一</w:t>
            </w:r>
            <w:r>
              <w:rPr>
                <w:rFonts w:hint="eastAsia"/>
                <w:sz w:val="24"/>
              </w:rPr>
              <w:t>章</w:t>
            </w:r>
            <w:r>
              <w:rPr>
                <w:sz w:val="24"/>
              </w:rPr>
              <w:t>投标邀请</w:t>
            </w:r>
            <w:r>
              <w:rPr>
                <w:sz w:val="24"/>
              </w:rPr>
              <w:t>“</w:t>
            </w:r>
            <w:r>
              <w:rPr>
                <w:sz w:val="24"/>
              </w:rPr>
              <w:t>七</w:t>
            </w:r>
            <w:r>
              <w:rPr>
                <w:sz w:val="24"/>
              </w:rPr>
              <w:t>”</w:t>
            </w:r>
            <w:r>
              <w:rPr>
                <w:sz w:val="24"/>
              </w:rPr>
              <w:t>。</w:t>
            </w:r>
          </w:p>
          <w:p w14:paraId="28BFB5A7" w14:textId="77777777" w:rsidR="004B5054" w:rsidRDefault="009C41E5">
            <w:pPr>
              <w:jc w:val="left"/>
              <w:rPr>
                <w:sz w:val="24"/>
              </w:rPr>
            </w:pPr>
            <w:r>
              <w:rPr>
                <w:sz w:val="24"/>
              </w:rPr>
              <w:t>2</w:t>
            </w:r>
            <w:r>
              <w:rPr>
                <w:sz w:val="24"/>
              </w:rPr>
              <w:t>、采购代理机构：详见招标文件第一</w:t>
            </w:r>
            <w:r>
              <w:rPr>
                <w:rFonts w:hint="eastAsia"/>
                <w:sz w:val="24"/>
              </w:rPr>
              <w:t>章</w:t>
            </w:r>
            <w:r>
              <w:rPr>
                <w:sz w:val="24"/>
              </w:rPr>
              <w:t>投标邀请</w:t>
            </w:r>
            <w:r>
              <w:rPr>
                <w:sz w:val="24"/>
              </w:rPr>
              <w:t>“</w:t>
            </w:r>
            <w:r>
              <w:rPr>
                <w:sz w:val="24"/>
              </w:rPr>
              <w:t>七</w:t>
            </w:r>
            <w:r>
              <w:rPr>
                <w:sz w:val="24"/>
              </w:rPr>
              <w:t>”</w:t>
            </w:r>
            <w:r>
              <w:rPr>
                <w:sz w:val="24"/>
              </w:rPr>
              <w:t>。</w:t>
            </w:r>
          </w:p>
        </w:tc>
      </w:tr>
      <w:tr w:rsidR="004B5054" w14:paraId="5F167867" w14:textId="77777777">
        <w:trPr>
          <w:trHeight w:val="20"/>
          <w:jc w:val="center"/>
        </w:trPr>
        <w:tc>
          <w:tcPr>
            <w:tcW w:w="988" w:type="dxa"/>
            <w:vMerge w:val="restart"/>
            <w:vAlign w:val="center"/>
          </w:tcPr>
          <w:p w14:paraId="28519506" w14:textId="77777777" w:rsidR="004B5054" w:rsidRDefault="009C41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w:t>
            </w:r>
            <w:r>
              <w:rPr>
                <w:rFonts w:ascii="Times New Roman" w:hAnsi="Times New Roman"/>
                <w:sz w:val="24"/>
                <w:szCs w:val="24"/>
              </w:rPr>
              <w:t>2</w:t>
            </w:r>
          </w:p>
        </w:tc>
        <w:tc>
          <w:tcPr>
            <w:tcW w:w="1701" w:type="dxa"/>
            <w:vMerge w:val="restart"/>
            <w:vAlign w:val="center"/>
          </w:tcPr>
          <w:p w14:paraId="5CCEC358" w14:textId="77777777" w:rsidR="004B5054" w:rsidRDefault="009C41E5">
            <w:pPr>
              <w:jc w:val="center"/>
              <w:rPr>
                <w:sz w:val="24"/>
              </w:rPr>
            </w:pPr>
            <w:r>
              <w:rPr>
                <w:rFonts w:hint="eastAsia"/>
                <w:sz w:val="24"/>
              </w:rPr>
              <w:t>质疑</w:t>
            </w:r>
          </w:p>
        </w:tc>
        <w:tc>
          <w:tcPr>
            <w:tcW w:w="7540" w:type="dxa"/>
            <w:vAlign w:val="center"/>
          </w:tcPr>
          <w:p w14:paraId="032901B5" w14:textId="77777777" w:rsidR="004B5054" w:rsidRDefault="009C41E5">
            <w:pPr>
              <w:jc w:val="left"/>
              <w:rPr>
                <w:sz w:val="24"/>
              </w:rPr>
            </w:pPr>
            <w:r>
              <w:rPr>
                <w:sz w:val="24"/>
              </w:rPr>
              <w:t>质疑送达形式：书面形式</w:t>
            </w:r>
          </w:p>
          <w:p w14:paraId="57331E19" w14:textId="77777777" w:rsidR="004B5054" w:rsidRDefault="009C41E5">
            <w:pPr>
              <w:jc w:val="left"/>
              <w:rPr>
                <w:sz w:val="24"/>
              </w:rPr>
            </w:pPr>
            <w:r>
              <w:rPr>
                <w:sz w:val="24"/>
              </w:rPr>
              <w:t>具体要求详见</w:t>
            </w:r>
            <w:r>
              <w:rPr>
                <w:sz w:val="24"/>
              </w:rPr>
              <w:t>26.2.3-26.2.5</w:t>
            </w:r>
          </w:p>
        </w:tc>
      </w:tr>
      <w:tr w:rsidR="004B5054" w14:paraId="3BC1A113" w14:textId="77777777">
        <w:trPr>
          <w:trHeight w:val="20"/>
          <w:jc w:val="center"/>
        </w:trPr>
        <w:tc>
          <w:tcPr>
            <w:tcW w:w="988" w:type="dxa"/>
            <w:vMerge/>
            <w:vAlign w:val="center"/>
          </w:tcPr>
          <w:p w14:paraId="7C15F7A8" w14:textId="77777777" w:rsidR="004B5054" w:rsidRDefault="004B5054">
            <w:pPr>
              <w:pStyle w:val="af5"/>
              <w:adjustRightInd w:val="0"/>
              <w:snapToGrid w:val="0"/>
              <w:jc w:val="center"/>
              <w:rPr>
                <w:rFonts w:ascii="Times New Roman" w:hAnsi="Times New Roman" w:hint="default"/>
                <w:sz w:val="24"/>
                <w:szCs w:val="24"/>
              </w:rPr>
            </w:pPr>
          </w:p>
        </w:tc>
        <w:tc>
          <w:tcPr>
            <w:tcW w:w="1701" w:type="dxa"/>
            <w:vMerge/>
            <w:vAlign w:val="center"/>
          </w:tcPr>
          <w:p w14:paraId="71CAEBFA" w14:textId="77777777" w:rsidR="004B5054" w:rsidRDefault="004B5054">
            <w:pPr>
              <w:jc w:val="center"/>
              <w:rPr>
                <w:sz w:val="24"/>
              </w:rPr>
            </w:pPr>
          </w:p>
        </w:tc>
        <w:tc>
          <w:tcPr>
            <w:tcW w:w="7540" w:type="dxa"/>
            <w:vAlign w:val="center"/>
          </w:tcPr>
          <w:p w14:paraId="10CBD115" w14:textId="77777777" w:rsidR="004B5054" w:rsidRDefault="009C41E5">
            <w:pPr>
              <w:jc w:val="left"/>
              <w:rPr>
                <w:sz w:val="24"/>
              </w:rPr>
            </w:pPr>
            <w:r>
              <w:rPr>
                <w:sz w:val="24"/>
              </w:rPr>
              <w:t>联系方式：</w:t>
            </w:r>
          </w:p>
          <w:p w14:paraId="7620BE75" w14:textId="77777777" w:rsidR="004B5054" w:rsidRDefault="009C41E5">
            <w:pPr>
              <w:jc w:val="left"/>
              <w:rPr>
                <w:sz w:val="24"/>
              </w:rPr>
            </w:pPr>
            <w:r>
              <w:rPr>
                <w:sz w:val="24"/>
              </w:rPr>
              <w:t>1</w:t>
            </w:r>
            <w:r>
              <w:rPr>
                <w:sz w:val="24"/>
              </w:rPr>
              <w:t>、采购人：详见招标文件第一</w:t>
            </w:r>
            <w:r>
              <w:rPr>
                <w:rFonts w:hint="eastAsia"/>
                <w:sz w:val="24"/>
              </w:rPr>
              <w:t>章</w:t>
            </w:r>
            <w:r>
              <w:rPr>
                <w:sz w:val="24"/>
              </w:rPr>
              <w:t>投标邀请</w:t>
            </w:r>
            <w:r>
              <w:rPr>
                <w:sz w:val="24"/>
              </w:rPr>
              <w:t>“</w:t>
            </w:r>
            <w:r>
              <w:rPr>
                <w:sz w:val="24"/>
              </w:rPr>
              <w:t>七</w:t>
            </w:r>
            <w:r>
              <w:rPr>
                <w:sz w:val="24"/>
              </w:rPr>
              <w:t>”</w:t>
            </w:r>
            <w:r>
              <w:rPr>
                <w:sz w:val="24"/>
              </w:rPr>
              <w:t>。</w:t>
            </w:r>
          </w:p>
          <w:p w14:paraId="613798AC" w14:textId="77777777" w:rsidR="004B5054" w:rsidRDefault="009C41E5">
            <w:pPr>
              <w:jc w:val="left"/>
              <w:rPr>
                <w:sz w:val="24"/>
              </w:rPr>
            </w:pPr>
            <w:r>
              <w:rPr>
                <w:sz w:val="24"/>
              </w:rPr>
              <w:t>2</w:t>
            </w:r>
            <w:r>
              <w:rPr>
                <w:sz w:val="24"/>
              </w:rPr>
              <w:t>、采购代理机构：</w:t>
            </w:r>
          </w:p>
          <w:p w14:paraId="2CE8D63A" w14:textId="77777777" w:rsidR="004B5054" w:rsidRDefault="009C41E5">
            <w:pPr>
              <w:numPr>
                <w:ilvl w:val="0"/>
                <w:numId w:val="8"/>
              </w:numPr>
              <w:ind w:firstLine="0"/>
              <w:jc w:val="left"/>
              <w:rPr>
                <w:sz w:val="24"/>
              </w:rPr>
            </w:pPr>
            <w:r>
              <w:rPr>
                <w:sz w:val="24"/>
              </w:rPr>
              <w:t>联系部门：北京市公共资源交易中心法律事务部（监督服务部）</w:t>
            </w:r>
          </w:p>
          <w:p w14:paraId="7B6F3D71" w14:textId="77777777" w:rsidR="004B5054" w:rsidRDefault="009C41E5">
            <w:pPr>
              <w:numPr>
                <w:ilvl w:val="0"/>
                <w:numId w:val="8"/>
              </w:numPr>
              <w:ind w:firstLine="0"/>
              <w:jc w:val="left"/>
              <w:rPr>
                <w:sz w:val="24"/>
              </w:rPr>
            </w:pPr>
            <w:r>
              <w:rPr>
                <w:sz w:val="24"/>
              </w:rPr>
              <w:t>地址：北京市西城区广安门南街甲</w:t>
            </w:r>
            <w:r>
              <w:rPr>
                <w:sz w:val="24"/>
              </w:rPr>
              <w:t>68</w:t>
            </w:r>
            <w:r>
              <w:rPr>
                <w:sz w:val="24"/>
              </w:rPr>
              <w:t>号</w:t>
            </w:r>
            <w:r>
              <w:rPr>
                <w:sz w:val="24"/>
              </w:rPr>
              <w:t>407</w:t>
            </w:r>
            <w:r>
              <w:rPr>
                <w:sz w:val="24"/>
              </w:rPr>
              <w:t>室（邮编：</w:t>
            </w:r>
            <w:r>
              <w:rPr>
                <w:sz w:val="24"/>
              </w:rPr>
              <w:t>100054</w:t>
            </w:r>
            <w:r>
              <w:rPr>
                <w:sz w:val="24"/>
              </w:rPr>
              <w:t>）</w:t>
            </w:r>
          </w:p>
          <w:p w14:paraId="7595181A" w14:textId="77777777" w:rsidR="004B5054" w:rsidRDefault="009C41E5">
            <w:pPr>
              <w:numPr>
                <w:ilvl w:val="0"/>
                <w:numId w:val="8"/>
              </w:numPr>
              <w:ind w:firstLine="0"/>
              <w:jc w:val="left"/>
              <w:rPr>
                <w:sz w:val="24"/>
              </w:rPr>
            </w:pPr>
            <w:r>
              <w:rPr>
                <w:sz w:val="24"/>
              </w:rPr>
              <w:t>联系人：魏老师</w:t>
            </w:r>
          </w:p>
          <w:p w14:paraId="73CA879E" w14:textId="77777777" w:rsidR="004B5054" w:rsidRDefault="009C41E5">
            <w:pPr>
              <w:rPr>
                <w:kern w:val="0"/>
                <w:sz w:val="24"/>
              </w:rPr>
            </w:pPr>
            <w:r>
              <w:rPr>
                <w:sz w:val="24"/>
              </w:rPr>
              <w:t>联系方式：</w:t>
            </w:r>
            <w:r>
              <w:rPr>
                <w:sz w:val="24"/>
              </w:rPr>
              <w:t>010-</w:t>
            </w:r>
            <w:r>
              <w:rPr>
                <w:kern w:val="0"/>
                <w:sz w:val="24"/>
              </w:rPr>
              <w:t>83537377</w:t>
            </w:r>
          </w:p>
        </w:tc>
      </w:tr>
      <w:tr w:rsidR="004B5054" w14:paraId="0D0620C4"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E4D264E" w14:textId="77777777" w:rsidR="004B5054" w:rsidRDefault="009C41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40C32DFE" w14:textId="77777777" w:rsidR="004B5054" w:rsidRDefault="009C41E5">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1AC830D5" w14:textId="77777777" w:rsidR="004B5054" w:rsidRDefault="009C41E5">
            <w:pPr>
              <w:jc w:val="left"/>
              <w:rPr>
                <w:sz w:val="24"/>
              </w:rPr>
            </w:pPr>
            <w:r>
              <w:rPr>
                <w:rFonts w:hint="eastAsia"/>
                <w:sz w:val="24"/>
              </w:rPr>
              <w:t>无</w:t>
            </w:r>
          </w:p>
        </w:tc>
      </w:tr>
    </w:tbl>
    <w:p w14:paraId="7BE408D3" w14:textId="77777777" w:rsidR="004B5054" w:rsidRDefault="004B5054">
      <w:pPr>
        <w:tabs>
          <w:tab w:val="left" w:pos="5580"/>
        </w:tabs>
        <w:adjustRightInd w:val="0"/>
        <w:spacing w:line="360" w:lineRule="auto"/>
        <w:jc w:val="distribute"/>
        <w:rPr>
          <w:sz w:val="24"/>
        </w:rPr>
        <w:sectPr w:rsidR="004B5054">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76337C70" w14:textId="77777777" w:rsidR="004B5054" w:rsidRDefault="009C41E5">
      <w:pPr>
        <w:spacing w:beforeLines="100" w:before="240" w:afterLines="100" w:after="240"/>
        <w:jc w:val="center"/>
        <w:rPr>
          <w:b/>
          <w:sz w:val="28"/>
          <w:szCs w:val="28"/>
        </w:rPr>
      </w:pPr>
      <w:bookmarkStart w:id="76" w:name="_Toc226965790"/>
      <w:bookmarkStart w:id="77" w:name="_Toc353873662"/>
      <w:bookmarkStart w:id="78" w:name="_Toc195842882"/>
      <w:bookmarkStart w:id="79" w:name="_Toc150774722"/>
      <w:bookmarkStart w:id="80" w:name="_Toc305158785"/>
      <w:bookmarkStart w:id="81" w:name="_Toc305158859"/>
      <w:bookmarkStart w:id="82" w:name="_Toc265228355"/>
      <w:bookmarkStart w:id="83" w:name="_Toc127151517"/>
      <w:bookmarkStart w:id="84" w:name="_Toc142311019"/>
      <w:bookmarkStart w:id="85" w:name="_Toc353825542"/>
      <w:bookmarkStart w:id="86" w:name="_Toc353873932"/>
      <w:bookmarkStart w:id="87" w:name="_Toc226337213"/>
      <w:bookmarkStart w:id="88" w:name="_Toc150480755"/>
      <w:bookmarkStart w:id="89" w:name="_Toc264969207"/>
      <w:r>
        <w:rPr>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039C335" w14:textId="77777777" w:rsidR="004B5054" w:rsidRDefault="009C41E5">
      <w:pPr>
        <w:pStyle w:val="21"/>
        <w:tabs>
          <w:tab w:val="center" w:pos="4592"/>
          <w:tab w:val="left" w:pos="7860"/>
        </w:tabs>
        <w:spacing w:before="0" w:line="360" w:lineRule="auto"/>
        <w:jc w:val="left"/>
        <w:rPr>
          <w:rFonts w:ascii="Times New Roman" w:eastAsia="宋体" w:hAnsi="Times New Roman"/>
          <w:sz w:val="28"/>
        </w:rPr>
      </w:pPr>
      <w:bookmarkStart w:id="90" w:name="_Toc127151518"/>
      <w:bookmarkStart w:id="91" w:name="_Toc520356143"/>
      <w:r>
        <w:rPr>
          <w:rFonts w:ascii="Times New Roman" w:eastAsia="宋体" w:hAnsi="Times New Roman"/>
          <w:sz w:val="28"/>
        </w:rPr>
        <w:tab/>
      </w:r>
      <w:bookmarkStart w:id="92" w:name="_Toc150774723"/>
      <w:bookmarkStart w:id="93" w:name="_Toc151193616"/>
      <w:bookmarkStart w:id="94" w:name="_Toc150480756"/>
      <w:bookmarkStart w:id="95" w:name="_Toc264969208"/>
      <w:bookmarkStart w:id="96" w:name="_Toc150774618"/>
      <w:bookmarkStart w:id="97" w:name="_Toc305158786"/>
      <w:bookmarkStart w:id="98" w:name="_Toc226309762"/>
      <w:bookmarkStart w:id="99" w:name="_Toc151193688"/>
      <w:bookmarkStart w:id="100" w:name="_Toc142311020"/>
      <w:bookmarkStart w:id="101" w:name="_Toc151190145"/>
      <w:bookmarkStart w:id="102" w:name="_Toc226965791"/>
      <w:bookmarkStart w:id="103" w:name="_Toc151193760"/>
      <w:bookmarkStart w:id="104" w:name="_Toc226337214"/>
      <w:bookmarkStart w:id="105" w:name="_Toc305158860"/>
      <w:bookmarkStart w:id="106" w:name="_Toc265228356"/>
      <w:bookmarkStart w:id="107" w:name="_Toc151193832"/>
      <w:bookmarkStart w:id="108" w:name="_Toc151193906"/>
      <w:bookmarkStart w:id="109" w:name="_Toc150509269"/>
      <w:bookmarkStart w:id="110" w:name="_Toc195842883"/>
      <w:bookmarkStart w:id="111" w:name="_Toc226965708"/>
      <w:r>
        <w:rPr>
          <w:rFonts w:ascii="Times New Roman" w:eastAsia="宋体" w:hAnsi="Times New Roman"/>
          <w:sz w:val="28"/>
        </w:rPr>
        <w:t>一说明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eastAsia="宋体" w:hAnsi="Times New Roman"/>
          <w:sz w:val="28"/>
        </w:rPr>
        <w:tab/>
      </w:r>
    </w:p>
    <w:p w14:paraId="33029F19" w14:textId="77777777" w:rsidR="004B5054" w:rsidRDefault="009C41E5">
      <w:pPr>
        <w:numPr>
          <w:ilvl w:val="0"/>
          <w:numId w:val="9"/>
        </w:numPr>
        <w:tabs>
          <w:tab w:val="clear" w:pos="900"/>
          <w:tab w:val="left" w:pos="360"/>
        </w:tabs>
        <w:snapToGrid w:val="0"/>
        <w:spacing w:line="360" w:lineRule="auto"/>
        <w:ind w:left="357" w:hanging="357"/>
        <w:outlineLvl w:val="1"/>
        <w:rPr>
          <w:sz w:val="24"/>
        </w:rPr>
      </w:pPr>
      <w:bookmarkStart w:id="112" w:name="_Toc305158861"/>
      <w:bookmarkStart w:id="113" w:name="_Toc305158787"/>
      <w:bookmarkStart w:id="114" w:name="_Toc265228357"/>
      <w:bookmarkStart w:id="115" w:name="_Toc264969209"/>
      <w:r>
        <w:rPr>
          <w:sz w:val="24"/>
        </w:rPr>
        <w:t>采购人、采购代理机构、投标人</w:t>
      </w:r>
      <w:bookmarkEnd w:id="112"/>
      <w:bookmarkEnd w:id="113"/>
      <w:bookmarkEnd w:id="114"/>
      <w:bookmarkEnd w:id="115"/>
      <w:r>
        <w:rPr>
          <w:sz w:val="24"/>
        </w:rPr>
        <w:t>、联合体</w:t>
      </w:r>
    </w:p>
    <w:p w14:paraId="069E4991" w14:textId="77777777" w:rsidR="004B5054" w:rsidRDefault="009C41E5">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0178FE18" w14:textId="77777777" w:rsidR="004B5054" w:rsidRDefault="009C41E5">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19B89DF6" w14:textId="77777777" w:rsidR="004B5054" w:rsidRDefault="009C41E5">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A90A588" w14:textId="77777777" w:rsidR="004B5054" w:rsidRDefault="009C41E5">
      <w:pPr>
        <w:numPr>
          <w:ilvl w:val="0"/>
          <w:numId w:val="9"/>
        </w:numPr>
        <w:tabs>
          <w:tab w:val="clear" w:pos="900"/>
          <w:tab w:val="left" w:pos="360"/>
        </w:tabs>
        <w:snapToGrid w:val="0"/>
        <w:spacing w:line="360" w:lineRule="auto"/>
        <w:ind w:left="357" w:hanging="357"/>
        <w:outlineLvl w:val="1"/>
        <w:rPr>
          <w:sz w:val="24"/>
        </w:rPr>
      </w:pPr>
      <w:bookmarkStart w:id="116" w:name="_Toc151193908"/>
      <w:bookmarkStart w:id="117" w:name="_Toc305158788"/>
      <w:bookmarkStart w:id="118" w:name="_Toc164608789"/>
      <w:bookmarkStart w:id="119" w:name="_Toc151193762"/>
      <w:bookmarkStart w:id="120" w:name="_Toc149720813"/>
      <w:bookmarkStart w:id="121" w:name="_Toc127161434"/>
      <w:bookmarkStart w:id="122" w:name="_Toc164608634"/>
      <w:bookmarkStart w:id="123" w:name="_Toc151190147"/>
      <w:bookmarkStart w:id="124" w:name="_Toc151193618"/>
      <w:bookmarkStart w:id="125" w:name="_Toc226337216"/>
      <w:bookmarkStart w:id="126" w:name="_Toc142311022"/>
      <w:bookmarkStart w:id="127" w:name="_Toc150509271"/>
      <w:bookmarkStart w:id="128" w:name="_Toc264969210"/>
      <w:bookmarkStart w:id="129" w:name="_Toc164351614"/>
      <w:bookmarkStart w:id="130" w:name="_Toc150774620"/>
      <w:bookmarkStart w:id="131" w:name="_Toc164229361"/>
      <w:bookmarkStart w:id="132" w:name="_Toc150774725"/>
      <w:bookmarkStart w:id="133" w:name="_Toc150480758"/>
      <w:bookmarkStart w:id="134" w:name="_Toc226309764"/>
      <w:bookmarkStart w:id="135" w:name="_Toc195842885"/>
      <w:bookmarkStart w:id="136" w:name="_Toc151193690"/>
      <w:bookmarkStart w:id="137" w:name="_Toc226965710"/>
      <w:bookmarkStart w:id="138" w:name="_Toc305158862"/>
      <w:bookmarkStart w:id="139" w:name="_Toc265228358"/>
      <w:bookmarkStart w:id="140" w:name="_Toc127151721"/>
      <w:bookmarkStart w:id="141" w:name="_Toc127151520"/>
      <w:bookmarkStart w:id="142" w:name="_Toc226965793"/>
      <w:bookmarkStart w:id="143" w:name="_Toc151193834"/>
      <w:bookmarkStart w:id="144" w:name="_Toc164229215"/>
      <w:r>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rPr>
        <w:t>、项目属性、科研仪器设备采购、核心产品</w:t>
      </w:r>
    </w:p>
    <w:p w14:paraId="7A2B3C77"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67BB9285"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21F0EABC"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3269EFC9" w14:textId="77777777" w:rsidR="004B5054" w:rsidRDefault="009C41E5">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2520C26B" w14:textId="77777777" w:rsidR="004B5054" w:rsidRDefault="009C41E5">
      <w:pPr>
        <w:numPr>
          <w:ilvl w:val="0"/>
          <w:numId w:val="9"/>
        </w:numPr>
        <w:tabs>
          <w:tab w:val="left" w:pos="360"/>
        </w:tabs>
        <w:snapToGrid w:val="0"/>
        <w:spacing w:line="360" w:lineRule="auto"/>
        <w:ind w:left="357" w:hanging="357"/>
        <w:outlineLvl w:val="1"/>
        <w:rPr>
          <w:sz w:val="24"/>
        </w:rPr>
      </w:pPr>
      <w:r>
        <w:rPr>
          <w:sz w:val="24"/>
        </w:rPr>
        <w:t>现场考察、开标前答疑会</w:t>
      </w:r>
    </w:p>
    <w:p w14:paraId="74CF58E3" w14:textId="77777777" w:rsidR="004B5054" w:rsidRDefault="009C41E5">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5" w:name="_Toc150480760"/>
      <w:bookmarkStart w:id="146" w:name="_Toc226337218"/>
      <w:bookmarkStart w:id="147" w:name="_Toc195842887"/>
      <w:bookmarkStart w:id="148" w:name="_Toc264969212"/>
      <w:bookmarkStart w:id="149" w:name="_Toc151193764"/>
      <w:bookmarkStart w:id="150" w:name="_Toc305158864"/>
      <w:bookmarkStart w:id="151" w:name="_Toc151193692"/>
      <w:bookmarkStart w:id="152" w:name="_Toc151193836"/>
      <w:bookmarkStart w:id="153" w:name="_Toc127151522"/>
      <w:bookmarkStart w:id="154" w:name="_Toc265228360"/>
      <w:bookmarkStart w:id="155" w:name="_Toc151193620"/>
      <w:bookmarkStart w:id="156" w:name="_Toc520356146"/>
      <w:bookmarkStart w:id="157" w:name="_Toc226965712"/>
      <w:bookmarkStart w:id="158" w:name="_Toc150509273"/>
      <w:bookmarkStart w:id="159" w:name="_Toc305158790"/>
      <w:bookmarkStart w:id="160" w:name="_Toc151193910"/>
      <w:bookmarkStart w:id="161" w:name="_Toc226965795"/>
      <w:bookmarkStart w:id="162" w:name="_Toc142311024"/>
      <w:bookmarkStart w:id="163" w:name="_Toc226309766"/>
      <w:bookmarkStart w:id="164" w:name="_Toc150774622"/>
      <w:bookmarkStart w:id="165" w:name="_Toc151190149"/>
      <w:bookmarkStart w:id="166" w:name="_Toc150774727"/>
    </w:p>
    <w:p w14:paraId="5191EA62"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65D99D6C" w14:textId="77777777" w:rsidR="004B5054" w:rsidRDefault="009C41E5">
      <w:pPr>
        <w:numPr>
          <w:ilvl w:val="0"/>
          <w:numId w:val="9"/>
        </w:numPr>
        <w:tabs>
          <w:tab w:val="left" w:pos="360"/>
        </w:tabs>
        <w:snapToGrid w:val="0"/>
        <w:spacing w:line="360" w:lineRule="auto"/>
        <w:ind w:left="357" w:hanging="357"/>
        <w:outlineLvl w:val="1"/>
        <w:rPr>
          <w:sz w:val="24"/>
        </w:rPr>
      </w:pPr>
      <w:r>
        <w:rPr>
          <w:sz w:val="24"/>
        </w:rPr>
        <w:t>样品</w:t>
      </w:r>
    </w:p>
    <w:p w14:paraId="687920AF"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9E7BB5C"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A0B6D79" w14:textId="77777777" w:rsidR="004B5054" w:rsidRDefault="009C41E5">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43738583"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41D5C22A" w14:textId="77777777" w:rsidR="004B5054" w:rsidRDefault="009C41E5">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40869B5A" w14:textId="77777777" w:rsidR="004B5054" w:rsidRDefault="009C41E5">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07029A39" w14:textId="77777777" w:rsidR="004B5054" w:rsidRDefault="009C41E5">
      <w:pPr>
        <w:numPr>
          <w:ilvl w:val="2"/>
          <w:numId w:val="9"/>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09E33DF9"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6DCD34F3" w14:textId="77777777" w:rsidR="004B5054" w:rsidRDefault="009C41E5">
      <w:pPr>
        <w:numPr>
          <w:ilvl w:val="2"/>
          <w:numId w:val="9"/>
        </w:numPr>
        <w:snapToGrid w:val="0"/>
        <w:spacing w:line="360" w:lineRule="auto"/>
        <w:rPr>
          <w:sz w:val="24"/>
        </w:rPr>
      </w:pPr>
      <w:r>
        <w:rPr>
          <w:sz w:val="24"/>
        </w:rPr>
        <w:t>中小企业定义：</w:t>
      </w:r>
    </w:p>
    <w:p w14:paraId="68C08A7D" w14:textId="77777777" w:rsidR="004B5054" w:rsidRPr="00C76004" w:rsidRDefault="009C41E5" w:rsidP="00C76004">
      <w:pPr>
        <w:numPr>
          <w:ilvl w:val="3"/>
          <w:numId w:val="10"/>
        </w:numPr>
        <w:tabs>
          <w:tab w:val="clear" w:pos="900"/>
          <w:tab w:val="left" w:pos="1980"/>
          <w:tab w:val="left" w:pos="2035"/>
          <w:tab w:val="left" w:pos="2885"/>
          <w:tab w:val="left" w:pos="2977"/>
        </w:tabs>
        <w:snapToGrid w:val="0"/>
        <w:spacing w:line="360" w:lineRule="auto"/>
        <w:ind w:left="2885"/>
        <w:rPr>
          <w:color w:val="00B050"/>
          <w:sz w:val="24"/>
        </w:rPr>
      </w:pPr>
      <w:r w:rsidRPr="00C76004">
        <w:rPr>
          <w:rFonts w:hint="eastAsia"/>
          <w:color w:val="00B05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sidRPr="00C76004">
        <w:rPr>
          <w:color w:val="00B050"/>
          <w:sz w:val="24"/>
        </w:rPr>
        <w:t>2022</w:t>
      </w:r>
      <w:r w:rsidRPr="00C76004">
        <w:rPr>
          <w:rFonts w:hint="eastAsia"/>
          <w:color w:val="00B050"/>
          <w:sz w:val="24"/>
        </w:rPr>
        <w:t>〕</w:t>
      </w:r>
      <w:r w:rsidRPr="00C76004">
        <w:rPr>
          <w:color w:val="00B050"/>
          <w:sz w:val="24"/>
        </w:rPr>
        <w:t>19</w:t>
      </w:r>
      <w:r w:rsidRPr="00C76004">
        <w:rPr>
          <w:rFonts w:hint="eastAsia"/>
          <w:color w:val="00B050"/>
          <w:sz w:val="24"/>
        </w:rPr>
        <w:t>号）、《政府采购促进中小企业发展管理办法》（财库〔</w:t>
      </w:r>
      <w:r w:rsidRPr="00C76004">
        <w:rPr>
          <w:color w:val="00B050"/>
          <w:sz w:val="24"/>
        </w:rPr>
        <w:t>2020</w:t>
      </w:r>
      <w:r w:rsidRPr="00C76004">
        <w:rPr>
          <w:rFonts w:hint="eastAsia"/>
          <w:color w:val="00B050"/>
          <w:sz w:val="24"/>
        </w:rPr>
        <w:t>〕</w:t>
      </w:r>
      <w:r w:rsidRPr="00C76004">
        <w:rPr>
          <w:color w:val="00B050"/>
          <w:sz w:val="24"/>
        </w:rPr>
        <w:t>46</w:t>
      </w:r>
      <w:r w:rsidRPr="00C76004">
        <w:rPr>
          <w:rFonts w:hint="eastAsia"/>
          <w:color w:val="00B050"/>
          <w:sz w:val="24"/>
        </w:rPr>
        <w:t>号）、《关于印发中小企业划型标准规定的通知》（工信部联企业〔</w:t>
      </w:r>
      <w:r w:rsidRPr="00C76004">
        <w:rPr>
          <w:color w:val="00B050"/>
          <w:sz w:val="24"/>
        </w:rPr>
        <w:t>2011</w:t>
      </w:r>
      <w:r w:rsidRPr="00C76004">
        <w:rPr>
          <w:rFonts w:hint="eastAsia"/>
          <w:color w:val="00B050"/>
          <w:sz w:val="24"/>
        </w:rPr>
        <w:t>〕</w:t>
      </w:r>
      <w:r w:rsidRPr="00C76004">
        <w:rPr>
          <w:color w:val="00B050"/>
          <w:sz w:val="24"/>
        </w:rPr>
        <w:t xml:space="preserve">300 </w:t>
      </w:r>
      <w:r w:rsidRPr="00C76004">
        <w:rPr>
          <w:rFonts w:hint="eastAsia"/>
          <w:color w:val="00B050"/>
          <w:sz w:val="24"/>
        </w:rPr>
        <w:t>号）、《金融业企业划型标准规定》（〔</w:t>
      </w:r>
      <w:r w:rsidRPr="00C76004">
        <w:rPr>
          <w:color w:val="00B050"/>
          <w:sz w:val="24"/>
        </w:rPr>
        <w:t>2015</w:t>
      </w:r>
      <w:r w:rsidRPr="00C76004">
        <w:rPr>
          <w:rFonts w:hint="eastAsia"/>
          <w:color w:val="00B050"/>
          <w:sz w:val="24"/>
        </w:rPr>
        <w:t>〕</w:t>
      </w:r>
      <w:r w:rsidRPr="00C76004">
        <w:rPr>
          <w:color w:val="00B050"/>
          <w:sz w:val="24"/>
        </w:rPr>
        <w:t xml:space="preserve">309 </w:t>
      </w:r>
      <w:r w:rsidRPr="00C76004">
        <w:rPr>
          <w:rFonts w:hint="eastAsia"/>
          <w:color w:val="00B050"/>
          <w:sz w:val="24"/>
        </w:rPr>
        <w:t>号）等国务院批准的中小企业划分标准执行。</w:t>
      </w:r>
    </w:p>
    <w:p w14:paraId="3D8DD479" w14:textId="77777777" w:rsidR="004B5054" w:rsidRPr="00C76004" w:rsidRDefault="009C41E5">
      <w:pPr>
        <w:numPr>
          <w:ilvl w:val="3"/>
          <w:numId w:val="10"/>
        </w:numPr>
        <w:tabs>
          <w:tab w:val="clear" w:pos="900"/>
          <w:tab w:val="left" w:pos="1980"/>
          <w:tab w:val="left" w:pos="2035"/>
          <w:tab w:val="left" w:pos="2885"/>
          <w:tab w:val="left" w:pos="2977"/>
        </w:tabs>
        <w:snapToGrid w:val="0"/>
        <w:spacing w:line="360" w:lineRule="auto"/>
        <w:ind w:left="2885"/>
        <w:rPr>
          <w:color w:val="00B050"/>
          <w:sz w:val="24"/>
        </w:rPr>
      </w:pPr>
      <w:r w:rsidRPr="00C76004">
        <w:rPr>
          <w:rFonts w:hint="eastAsia"/>
          <w:color w:val="00B050"/>
          <w:sz w:val="24"/>
        </w:rPr>
        <w:t>供应商提供的货物、工程或者服务符合下列情形的，享受中小企业扶持政策：</w:t>
      </w:r>
    </w:p>
    <w:p w14:paraId="051CF17D" w14:textId="77777777" w:rsidR="004B5054" w:rsidRPr="00C76004" w:rsidRDefault="009C41E5">
      <w:pPr>
        <w:tabs>
          <w:tab w:val="left" w:pos="1980"/>
        </w:tabs>
        <w:snapToGrid w:val="0"/>
        <w:spacing w:line="360" w:lineRule="auto"/>
        <w:ind w:leftChars="1350" w:left="2835"/>
        <w:rPr>
          <w:color w:val="00B050"/>
          <w:sz w:val="24"/>
        </w:rPr>
      </w:pPr>
      <w:r w:rsidRPr="00C76004">
        <w:rPr>
          <w:rFonts w:hint="eastAsia"/>
          <w:color w:val="00B050"/>
          <w:sz w:val="24"/>
        </w:rPr>
        <w:t>（</w:t>
      </w:r>
      <w:r w:rsidRPr="00C76004">
        <w:rPr>
          <w:color w:val="00B050"/>
          <w:sz w:val="24"/>
        </w:rPr>
        <w:t>1</w:t>
      </w:r>
      <w:r w:rsidRPr="00C76004">
        <w:rPr>
          <w:rFonts w:hint="eastAsia"/>
          <w:color w:val="00B050"/>
          <w:sz w:val="24"/>
        </w:rPr>
        <w:t>）在货物采购项目中，货物由中小企业制造，即货物由中小企业生产且使用该中小企业商号或者注册商标；</w:t>
      </w:r>
    </w:p>
    <w:p w14:paraId="4268FF7C" w14:textId="77777777" w:rsidR="004B5054" w:rsidRPr="00C76004" w:rsidRDefault="009C41E5">
      <w:pPr>
        <w:tabs>
          <w:tab w:val="left" w:pos="1980"/>
        </w:tabs>
        <w:snapToGrid w:val="0"/>
        <w:spacing w:line="360" w:lineRule="auto"/>
        <w:ind w:leftChars="1350" w:left="2835"/>
        <w:rPr>
          <w:color w:val="00B050"/>
          <w:sz w:val="24"/>
        </w:rPr>
      </w:pPr>
      <w:r w:rsidRPr="00C76004">
        <w:rPr>
          <w:rFonts w:hint="eastAsia"/>
          <w:color w:val="00B050"/>
          <w:sz w:val="24"/>
        </w:rPr>
        <w:t>（</w:t>
      </w:r>
      <w:r w:rsidRPr="00C76004">
        <w:rPr>
          <w:color w:val="00B050"/>
          <w:sz w:val="24"/>
        </w:rPr>
        <w:t>2</w:t>
      </w:r>
      <w:r w:rsidRPr="00C76004">
        <w:rPr>
          <w:rFonts w:hint="eastAsia"/>
          <w:color w:val="00B050"/>
          <w:sz w:val="24"/>
        </w:rPr>
        <w:t>）在工程采购项目中，工程由中小企业承建，即工程施工单位为中小企业；</w:t>
      </w:r>
    </w:p>
    <w:p w14:paraId="511DFEEE" w14:textId="77777777" w:rsidR="004B5054" w:rsidRPr="00C76004" w:rsidRDefault="009C41E5">
      <w:pPr>
        <w:tabs>
          <w:tab w:val="left" w:pos="1980"/>
        </w:tabs>
        <w:snapToGrid w:val="0"/>
        <w:spacing w:line="360" w:lineRule="auto"/>
        <w:ind w:leftChars="1350" w:left="2835"/>
        <w:rPr>
          <w:color w:val="00B050"/>
          <w:sz w:val="24"/>
        </w:rPr>
      </w:pPr>
      <w:r w:rsidRPr="00C76004">
        <w:rPr>
          <w:rFonts w:hint="eastAsia"/>
          <w:color w:val="00B050"/>
          <w:sz w:val="24"/>
        </w:rPr>
        <w:t>（</w:t>
      </w:r>
      <w:r w:rsidRPr="00C76004">
        <w:rPr>
          <w:color w:val="00B050"/>
          <w:sz w:val="24"/>
        </w:rPr>
        <w:t>3</w:t>
      </w:r>
      <w:r w:rsidRPr="00C76004">
        <w:rPr>
          <w:rFonts w:hint="eastAsia"/>
          <w:color w:val="00B050"/>
          <w:sz w:val="24"/>
        </w:rPr>
        <w:t>）在服务采购项目中，服务由中小企业承接，即提供服务的人员为中小企业依照《中华人民共和国劳动合同法》订立劳动合同的从业人员。</w:t>
      </w:r>
    </w:p>
    <w:p w14:paraId="06C9C3DC" w14:textId="77777777" w:rsidR="004B5054" w:rsidRPr="00C76004" w:rsidRDefault="009C41E5">
      <w:pPr>
        <w:numPr>
          <w:ilvl w:val="3"/>
          <w:numId w:val="10"/>
        </w:numPr>
        <w:tabs>
          <w:tab w:val="clear" w:pos="900"/>
          <w:tab w:val="left" w:pos="1980"/>
          <w:tab w:val="left" w:pos="2035"/>
          <w:tab w:val="left" w:pos="2885"/>
          <w:tab w:val="left" w:pos="2977"/>
        </w:tabs>
        <w:snapToGrid w:val="0"/>
        <w:spacing w:line="360" w:lineRule="auto"/>
        <w:ind w:left="2885"/>
        <w:rPr>
          <w:color w:val="00B050"/>
          <w:sz w:val="24"/>
        </w:rPr>
      </w:pPr>
      <w:r w:rsidRPr="00C76004">
        <w:rPr>
          <w:rFonts w:hint="eastAsia"/>
          <w:color w:val="00B050"/>
          <w:sz w:val="24"/>
        </w:rPr>
        <w:lastRenderedPageBreak/>
        <w:t>在货物采购项目中，供应商提供的货物既有中小企业制造货物，也有大型企业制造货物的，不享受中小企业扶持政策。</w:t>
      </w:r>
    </w:p>
    <w:p w14:paraId="056B88C5" w14:textId="77777777" w:rsidR="004B5054" w:rsidRPr="00C76004" w:rsidRDefault="009C41E5">
      <w:pPr>
        <w:numPr>
          <w:ilvl w:val="3"/>
          <w:numId w:val="10"/>
        </w:numPr>
        <w:tabs>
          <w:tab w:val="clear" w:pos="900"/>
          <w:tab w:val="left" w:pos="1980"/>
          <w:tab w:val="left" w:pos="2035"/>
          <w:tab w:val="left" w:pos="2885"/>
          <w:tab w:val="left" w:pos="2977"/>
        </w:tabs>
        <w:snapToGrid w:val="0"/>
        <w:spacing w:line="360" w:lineRule="auto"/>
        <w:ind w:left="2885"/>
        <w:rPr>
          <w:color w:val="00B050"/>
          <w:sz w:val="24"/>
        </w:rPr>
      </w:pPr>
      <w:r w:rsidRPr="00C76004">
        <w:rPr>
          <w:rFonts w:hint="eastAsia"/>
          <w:color w:val="00B050"/>
          <w:sz w:val="24"/>
        </w:rPr>
        <w:t>以联合体形式参加政府采购活动，联合体各方均为中小企业的，联合体视同中小企业。其中，联合体各方均为小微企业的，联合体视同小微企业。</w:t>
      </w:r>
    </w:p>
    <w:p w14:paraId="096AA9BD" w14:textId="77777777" w:rsidR="004B5054" w:rsidRDefault="009C41E5">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1B85057" w14:textId="0D421586" w:rsidR="004B5054" w:rsidRDefault="009C41E5" w:rsidP="00C76004">
      <w:pPr>
        <w:numPr>
          <w:ilvl w:val="2"/>
          <w:numId w:val="9"/>
        </w:numPr>
        <w:snapToGrid w:val="0"/>
        <w:spacing w:line="360" w:lineRule="auto"/>
        <w:rPr>
          <w:vanish/>
          <w:color w:val="000000"/>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6EECC7B" w14:textId="77777777" w:rsidR="004B5054" w:rsidRPr="00C76004" w:rsidRDefault="009C41E5" w:rsidP="00C76004">
      <w:pPr>
        <w:numPr>
          <w:ilvl w:val="3"/>
          <w:numId w:val="11"/>
        </w:numPr>
        <w:tabs>
          <w:tab w:val="clear" w:pos="900"/>
          <w:tab w:val="left" w:pos="1843"/>
          <w:tab w:val="left" w:pos="1980"/>
          <w:tab w:val="left" w:pos="2035"/>
          <w:tab w:val="left" w:pos="2885"/>
          <w:tab w:val="left" w:pos="2977"/>
        </w:tabs>
        <w:snapToGrid w:val="0"/>
        <w:spacing w:line="360" w:lineRule="auto"/>
        <w:ind w:left="1843" w:firstLine="0"/>
        <w:rPr>
          <w:sz w:val="24"/>
        </w:rPr>
      </w:pPr>
      <w:r w:rsidRPr="00C76004">
        <w:rPr>
          <w:rFonts w:hint="eastAsia"/>
          <w:sz w:val="24"/>
        </w:rPr>
        <w:t>安置的残疾人占本单位在职职工人数的比例不低于</w:t>
      </w:r>
      <w:r w:rsidRPr="00C76004">
        <w:rPr>
          <w:sz w:val="24"/>
        </w:rPr>
        <w:t>25%</w:t>
      </w:r>
      <w:r w:rsidRPr="00C76004">
        <w:rPr>
          <w:rFonts w:hint="eastAsia"/>
          <w:sz w:val="24"/>
        </w:rPr>
        <w:t>（含</w:t>
      </w:r>
      <w:r w:rsidRPr="00C76004">
        <w:rPr>
          <w:sz w:val="24"/>
        </w:rPr>
        <w:t>25%</w:t>
      </w:r>
      <w:r w:rsidRPr="00C76004">
        <w:rPr>
          <w:rFonts w:hint="eastAsia"/>
          <w:sz w:val="24"/>
        </w:rPr>
        <w:t>），并且安置的残疾人人数不少于</w:t>
      </w:r>
      <w:r w:rsidRPr="00C76004">
        <w:rPr>
          <w:sz w:val="24"/>
        </w:rPr>
        <w:t xml:space="preserve">10 </w:t>
      </w:r>
      <w:r w:rsidRPr="00C76004">
        <w:rPr>
          <w:rFonts w:hint="eastAsia"/>
          <w:sz w:val="24"/>
        </w:rPr>
        <w:t>人（含</w:t>
      </w:r>
      <w:r w:rsidRPr="00C76004">
        <w:rPr>
          <w:sz w:val="24"/>
        </w:rPr>
        <w:t xml:space="preserve">10 </w:t>
      </w:r>
      <w:r w:rsidRPr="00C76004">
        <w:rPr>
          <w:rFonts w:hint="eastAsia"/>
          <w:sz w:val="24"/>
        </w:rPr>
        <w:t>人）；</w:t>
      </w:r>
    </w:p>
    <w:p w14:paraId="72277155" w14:textId="77777777" w:rsidR="004B5054" w:rsidRPr="00C76004" w:rsidRDefault="009C41E5" w:rsidP="00C76004">
      <w:pPr>
        <w:numPr>
          <w:ilvl w:val="3"/>
          <w:numId w:val="11"/>
        </w:numPr>
        <w:tabs>
          <w:tab w:val="clear" w:pos="900"/>
          <w:tab w:val="left" w:pos="1843"/>
          <w:tab w:val="left" w:pos="1980"/>
          <w:tab w:val="left" w:pos="2035"/>
          <w:tab w:val="left" w:pos="2885"/>
          <w:tab w:val="left" w:pos="2977"/>
        </w:tabs>
        <w:snapToGrid w:val="0"/>
        <w:spacing w:line="360" w:lineRule="auto"/>
        <w:ind w:left="1843" w:firstLine="0"/>
        <w:rPr>
          <w:sz w:val="24"/>
        </w:rPr>
      </w:pPr>
      <w:r>
        <w:rPr>
          <w:sz w:val="24"/>
        </w:rPr>
        <w:t>依法与安置的每位残疾人签订了一年以上（含一年）的劳动合同或服务协议；</w:t>
      </w:r>
    </w:p>
    <w:p w14:paraId="6E33C43C" w14:textId="77777777" w:rsidR="004B5054" w:rsidRPr="00C76004" w:rsidRDefault="009C41E5" w:rsidP="00C76004">
      <w:pPr>
        <w:numPr>
          <w:ilvl w:val="3"/>
          <w:numId w:val="11"/>
        </w:numPr>
        <w:tabs>
          <w:tab w:val="clear" w:pos="900"/>
          <w:tab w:val="left" w:pos="1843"/>
          <w:tab w:val="left" w:pos="1980"/>
          <w:tab w:val="left" w:pos="2035"/>
          <w:tab w:val="left" w:pos="2885"/>
          <w:tab w:val="left" w:pos="2977"/>
        </w:tabs>
        <w:snapToGrid w:val="0"/>
        <w:spacing w:line="360" w:lineRule="auto"/>
        <w:ind w:left="1843" w:firstLine="0"/>
        <w:rPr>
          <w:sz w:val="24"/>
        </w:rPr>
      </w:pPr>
      <w:r>
        <w:rPr>
          <w:sz w:val="24"/>
        </w:rPr>
        <w:t>为安置的每位残疾人按月足额缴纳了基本养老保险、基本医疗保险、失业保险、工伤保险和生育保险等社会保险费；</w:t>
      </w:r>
    </w:p>
    <w:p w14:paraId="52FC2376" w14:textId="77777777" w:rsidR="004B5054" w:rsidRPr="00C76004" w:rsidRDefault="009C41E5" w:rsidP="00C76004">
      <w:pPr>
        <w:numPr>
          <w:ilvl w:val="3"/>
          <w:numId w:val="11"/>
        </w:numPr>
        <w:tabs>
          <w:tab w:val="clear" w:pos="900"/>
          <w:tab w:val="left" w:pos="1843"/>
          <w:tab w:val="left" w:pos="1980"/>
          <w:tab w:val="left" w:pos="2035"/>
          <w:tab w:val="left" w:pos="2885"/>
          <w:tab w:val="left" w:pos="2977"/>
        </w:tabs>
        <w:snapToGrid w:val="0"/>
        <w:spacing w:line="360" w:lineRule="auto"/>
        <w:ind w:left="1843" w:firstLine="0"/>
        <w:rPr>
          <w:sz w:val="24"/>
        </w:rPr>
      </w:pPr>
      <w:r>
        <w:rPr>
          <w:sz w:val="24"/>
        </w:rPr>
        <w:t>通过银行等金融机构向安置的每位残疾人，按月支付了不低于单位所在区县适用的经省级人民政府批准的月最低工资标准的工资；</w:t>
      </w:r>
    </w:p>
    <w:p w14:paraId="2DE954D6" w14:textId="77777777" w:rsidR="004B5054" w:rsidRPr="00C76004" w:rsidRDefault="009C41E5" w:rsidP="00C76004">
      <w:pPr>
        <w:numPr>
          <w:ilvl w:val="3"/>
          <w:numId w:val="11"/>
        </w:numPr>
        <w:tabs>
          <w:tab w:val="clear" w:pos="900"/>
          <w:tab w:val="left" w:pos="1843"/>
          <w:tab w:val="left" w:pos="1980"/>
          <w:tab w:val="left" w:pos="2035"/>
          <w:tab w:val="left" w:pos="2885"/>
          <w:tab w:val="left" w:pos="2977"/>
        </w:tabs>
        <w:snapToGrid w:val="0"/>
        <w:spacing w:line="360" w:lineRule="auto"/>
        <w:ind w:left="1843" w:firstLine="0"/>
        <w:rPr>
          <w:sz w:val="24"/>
        </w:rPr>
      </w:pPr>
      <w:r>
        <w:rPr>
          <w:sz w:val="24"/>
        </w:rPr>
        <w:t>提供本单位制造的货物、承担的工程或者服务（以下简称产品），或者提供其他残疾人福利性单位制造的货物（不包括使用非残疾人福利性单位注册商标的货物）；</w:t>
      </w:r>
    </w:p>
    <w:p w14:paraId="6B686FF4" w14:textId="77777777" w:rsidR="004B5054" w:rsidRPr="00C76004" w:rsidRDefault="009C41E5" w:rsidP="00C76004">
      <w:pPr>
        <w:numPr>
          <w:ilvl w:val="3"/>
          <w:numId w:val="11"/>
        </w:numPr>
        <w:tabs>
          <w:tab w:val="clear" w:pos="900"/>
          <w:tab w:val="left" w:pos="1843"/>
          <w:tab w:val="left" w:pos="1980"/>
          <w:tab w:val="left" w:pos="2035"/>
          <w:tab w:val="left" w:pos="2885"/>
          <w:tab w:val="left" w:pos="2977"/>
        </w:tabs>
        <w:snapToGrid w:val="0"/>
        <w:spacing w:line="360" w:lineRule="auto"/>
        <w:ind w:left="1843" w:firstLine="0"/>
        <w:rPr>
          <w:sz w:val="24"/>
        </w:rPr>
      </w:pPr>
      <w:r>
        <w:rPr>
          <w:sz w:val="24"/>
        </w:rPr>
        <w:t>前款所称残疾人是指法定劳动年龄内，持有《中华人民共和国残疾人证》或者《中华人民共和国残疾军人证（</w:t>
      </w:r>
      <w:r>
        <w:rPr>
          <w:sz w:val="24"/>
        </w:rPr>
        <w:t xml:space="preserve">1 </w:t>
      </w:r>
      <w:r>
        <w:rPr>
          <w:rFonts w:hint="eastAsia"/>
          <w:sz w:val="24"/>
        </w:rPr>
        <w:t>至</w:t>
      </w:r>
      <w:r>
        <w:rPr>
          <w:sz w:val="24"/>
        </w:rPr>
        <w:t xml:space="preserve">8 </w:t>
      </w:r>
      <w:r>
        <w:rPr>
          <w:rFonts w:hint="eastAsia"/>
          <w:sz w:val="24"/>
        </w:rPr>
        <w:t>级）》的自然人，包括具有劳动条件和劳动意愿的精神残疾人。在职职工人数是指与残疾人福利性单位建立劳动关系并依法签订劳动合同或服务协议的</w:t>
      </w:r>
      <w:r>
        <w:rPr>
          <w:rFonts w:hint="eastAsia"/>
          <w:sz w:val="24"/>
        </w:rPr>
        <w:lastRenderedPageBreak/>
        <w:t>雇员人数。</w:t>
      </w:r>
    </w:p>
    <w:p w14:paraId="209BD828" w14:textId="77777777" w:rsidR="004B5054" w:rsidRDefault="009C41E5">
      <w:pPr>
        <w:numPr>
          <w:ilvl w:val="2"/>
          <w:numId w:val="9"/>
        </w:numPr>
        <w:snapToGrid w:val="0"/>
        <w:spacing w:line="360" w:lineRule="auto"/>
        <w:rPr>
          <w:sz w:val="24"/>
        </w:rPr>
      </w:pPr>
      <w:r>
        <w:rPr>
          <w:sz w:val="24"/>
        </w:rPr>
        <w:t>本项目是否专门面向中小企业预留采购份额见第一章《投标邀请》。</w:t>
      </w:r>
    </w:p>
    <w:p w14:paraId="15C03B65" w14:textId="77777777" w:rsidR="004B5054" w:rsidRDefault="009C41E5">
      <w:pPr>
        <w:numPr>
          <w:ilvl w:val="2"/>
          <w:numId w:val="9"/>
        </w:numPr>
        <w:snapToGrid w:val="0"/>
        <w:spacing w:line="360" w:lineRule="auto"/>
        <w:rPr>
          <w:sz w:val="24"/>
        </w:rPr>
      </w:pPr>
      <w:r>
        <w:rPr>
          <w:sz w:val="24"/>
        </w:rPr>
        <w:t>采购标的对应的中小企业划分标准所属行业见《投标人须知资料表》。</w:t>
      </w:r>
    </w:p>
    <w:p w14:paraId="0AB34266" w14:textId="77777777" w:rsidR="004B5054" w:rsidRDefault="009C41E5">
      <w:pPr>
        <w:numPr>
          <w:ilvl w:val="2"/>
          <w:numId w:val="9"/>
        </w:numPr>
        <w:snapToGrid w:val="0"/>
        <w:spacing w:line="360" w:lineRule="auto"/>
        <w:rPr>
          <w:sz w:val="24"/>
        </w:rPr>
      </w:pPr>
      <w:r>
        <w:rPr>
          <w:sz w:val="24"/>
        </w:rPr>
        <w:t>小微企业价格评审优惠的政策调整：见第四章《评标程序、评标方法和评标标准》。</w:t>
      </w:r>
    </w:p>
    <w:p w14:paraId="1A06F915"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188E4CAF" w14:textId="77777777" w:rsidR="004B5054" w:rsidRDefault="009C41E5">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62095F1" w14:textId="77777777" w:rsidR="004B5054" w:rsidRDefault="009C41E5">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4B24F326" w14:textId="77777777" w:rsidR="004B5054" w:rsidRDefault="009C41E5">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390E646" w14:textId="77777777" w:rsidR="004B5054" w:rsidRDefault="009C41E5">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8DEF3BB"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正版软件</w:t>
      </w:r>
    </w:p>
    <w:p w14:paraId="2C3920C8" w14:textId="77777777" w:rsidR="004B5054" w:rsidRDefault="009C41E5">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w:t>
      </w:r>
      <w:r>
        <w:rPr>
          <w:sz w:val="24"/>
        </w:rPr>
        <w:lastRenderedPageBreak/>
        <w:t>件工作的通知》（财预〔</w:t>
      </w:r>
      <w:r>
        <w:rPr>
          <w:sz w:val="24"/>
        </w:rPr>
        <w:t>2010</w:t>
      </w:r>
      <w:r>
        <w:rPr>
          <w:sz w:val="24"/>
        </w:rPr>
        <w:t>〕</w:t>
      </w:r>
      <w:r>
        <w:rPr>
          <w:sz w:val="24"/>
        </w:rPr>
        <w:t xml:space="preserve">536 </w:t>
      </w:r>
      <w:r>
        <w:rPr>
          <w:sz w:val="24"/>
        </w:rPr>
        <w:t>号）。</w:t>
      </w:r>
    </w:p>
    <w:p w14:paraId="26AB55F3"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网络安全专用产品</w:t>
      </w:r>
    </w:p>
    <w:p w14:paraId="160D1516" w14:textId="77777777" w:rsidR="004B5054" w:rsidRDefault="009C41E5">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EEE9D40"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731352D3" w14:textId="77777777" w:rsidR="004B5054" w:rsidRDefault="009C41E5">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75D59CB"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采购需求标准</w:t>
      </w:r>
    </w:p>
    <w:p w14:paraId="634AA55F" w14:textId="77777777" w:rsidR="004B5054" w:rsidRDefault="009C41E5">
      <w:pPr>
        <w:numPr>
          <w:ilvl w:val="2"/>
          <w:numId w:val="9"/>
        </w:numPr>
        <w:tabs>
          <w:tab w:val="left" w:pos="2014"/>
        </w:tabs>
        <w:snapToGrid w:val="0"/>
        <w:spacing w:line="360" w:lineRule="auto"/>
        <w:rPr>
          <w:sz w:val="24"/>
        </w:rPr>
      </w:pPr>
      <w:r>
        <w:rPr>
          <w:sz w:val="24"/>
        </w:rPr>
        <w:t>商品包装、快递包装政府采购需求标准（试行）</w:t>
      </w:r>
    </w:p>
    <w:p w14:paraId="41B72B8B" w14:textId="77777777" w:rsidR="004B5054" w:rsidRDefault="009C41E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2B0E3AE8" w14:textId="77777777" w:rsidR="004B5054" w:rsidRDefault="009C41E5">
      <w:pPr>
        <w:numPr>
          <w:ilvl w:val="2"/>
          <w:numId w:val="9"/>
        </w:numPr>
        <w:tabs>
          <w:tab w:val="left" w:pos="2014"/>
        </w:tabs>
        <w:snapToGrid w:val="0"/>
        <w:spacing w:line="360" w:lineRule="auto"/>
        <w:rPr>
          <w:sz w:val="24"/>
        </w:rPr>
      </w:pPr>
      <w:bookmarkStart w:id="167" w:name="_Hlk164953935"/>
      <w:r>
        <w:rPr>
          <w:sz w:val="24"/>
        </w:rPr>
        <w:t>其他政府采购需求标准</w:t>
      </w:r>
    </w:p>
    <w:p w14:paraId="5BF68DBA" w14:textId="77777777" w:rsidR="004B5054" w:rsidRDefault="009C41E5">
      <w:pPr>
        <w:tabs>
          <w:tab w:val="left" w:pos="900"/>
          <w:tab w:val="left" w:pos="1980"/>
        </w:tabs>
        <w:snapToGrid w:val="0"/>
        <w:spacing w:line="360" w:lineRule="auto"/>
        <w:ind w:left="1980"/>
        <w:rPr>
          <w:sz w:val="24"/>
        </w:rPr>
      </w:pPr>
      <w:bookmarkStart w:id="168" w:name="_Hlk164955325"/>
      <w:bookmarkEnd w:id="167"/>
      <w:r>
        <w:rPr>
          <w:sz w:val="24"/>
        </w:rPr>
        <w:t>为贯彻落实《深化政府采购制度改革方案》有关要求，推动政府采购需求标准建设</w:t>
      </w:r>
      <w:bookmarkEnd w:id="168"/>
      <w:r>
        <w:rPr>
          <w:sz w:val="24"/>
        </w:rPr>
        <w:t>，财政部门会同有关部门制定发布的其他政府采购需求标准，本项目如涉及，则具体要求见第五章《采购需求》。</w:t>
      </w:r>
    </w:p>
    <w:p w14:paraId="1CA8024C" w14:textId="77777777" w:rsidR="004B5054" w:rsidRDefault="009C41E5">
      <w:pPr>
        <w:numPr>
          <w:ilvl w:val="1"/>
          <w:numId w:val="9"/>
        </w:numPr>
        <w:tabs>
          <w:tab w:val="left" w:pos="1080"/>
          <w:tab w:val="left" w:pos="2014"/>
        </w:tabs>
        <w:snapToGrid w:val="0"/>
        <w:spacing w:line="360" w:lineRule="auto"/>
        <w:ind w:left="1080" w:hanging="720"/>
        <w:rPr>
          <w:sz w:val="24"/>
        </w:rPr>
      </w:pPr>
      <w:r>
        <w:rPr>
          <w:rFonts w:ascii="宋体" w:hAnsi="宋体" w:cs="宋体"/>
          <w:sz w:val="24"/>
        </w:rPr>
        <w:t>强制性产品认证</w:t>
      </w:r>
    </w:p>
    <w:p w14:paraId="746CDC65" w14:textId="77777777" w:rsidR="004B5054" w:rsidRDefault="009C41E5">
      <w:pPr>
        <w:numPr>
          <w:ilvl w:val="2"/>
          <w:numId w:val="9"/>
        </w:numPr>
        <w:snapToGrid w:val="0"/>
        <w:spacing w:line="360" w:lineRule="auto"/>
        <w:rPr>
          <w:sz w:val="24"/>
        </w:rPr>
      </w:pPr>
      <w:r>
        <w:rPr>
          <w:sz w:val="24"/>
        </w:rPr>
        <w:t>如本项目采购产品属于</w:t>
      </w:r>
      <w:r>
        <w:rPr>
          <w:rFonts w:hint="eastAsia"/>
          <w:sz w:val="24"/>
        </w:rPr>
        <w:t>《强制性产品认证目录》</w:t>
      </w:r>
      <w:r>
        <w:rPr>
          <w:sz w:val="24"/>
        </w:rPr>
        <w:t>的产品，则投标人所报产品必须获得</w:t>
      </w:r>
      <w:r>
        <w:rPr>
          <w:rFonts w:hint="eastAsia"/>
          <w:sz w:val="24"/>
        </w:rPr>
        <w:t>经国家市场监督管理总局指定的认证机构</w:t>
      </w:r>
      <w:r>
        <w:rPr>
          <w:sz w:val="24"/>
        </w:rPr>
        <w:t>出具的、处于有效期之内的</w:t>
      </w:r>
      <w:r>
        <w:rPr>
          <w:rFonts w:ascii="宋体" w:hAnsi="宋体" w:cs="宋体" w:hint="eastAsia"/>
          <w:sz w:val="24"/>
        </w:rPr>
        <w:t>强制性产品认证证书</w:t>
      </w:r>
      <w:r>
        <w:rPr>
          <w:sz w:val="24"/>
        </w:rPr>
        <w:t>，</w:t>
      </w:r>
      <w:r>
        <w:rPr>
          <w:kern w:val="0"/>
          <w:sz w:val="24"/>
        </w:rPr>
        <w:t>否则</w:t>
      </w:r>
      <w:r>
        <w:rPr>
          <w:b/>
          <w:kern w:val="0"/>
          <w:sz w:val="24"/>
        </w:rPr>
        <w:t>投标无效</w:t>
      </w:r>
      <w:r>
        <w:rPr>
          <w:rFonts w:hint="eastAsia"/>
          <w:sz w:val="24"/>
        </w:rPr>
        <w:t>。</w:t>
      </w:r>
    </w:p>
    <w:p w14:paraId="0F501724" w14:textId="77777777" w:rsidR="004B5054" w:rsidRDefault="009C41E5">
      <w:pPr>
        <w:numPr>
          <w:ilvl w:val="0"/>
          <w:numId w:val="9"/>
        </w:numPr>
        <w:tabs>
          <w:tab w:val="left" w:pos="360"/>
        </w:tabs>
        <w:snapToGrid w:val="0"/>
        <w:spacing w:line="360" w:lineRule="auto"/>
        <w:ind w:left="357" w:hanging="357"/>
        <w:outlineLvl w:val="1"/>
        <w:rPr>
          <w:sz w:val="24"/>
        </w:rPr>
      </w:pPr>
      <w:r>
        <w:rPr>
          <w:sz w:val="24"/>
        </w:rPr>
        <w:lastRenderedPageBreak/>
        <w:t>投标费用</w:t>
      </w:r>
    </w:p>
    <w:p w14:paraId="0E946AB7"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6ECEAF84" w14:textId="77777777" w:rsidR="004B5054" w:rsidRDefault="004B5054">
      <w:pPr>
        <w:tabs>
          <w:tab w:val="left" w:pos="1080"/>
        </w:tabs>
        <w:snapToGrid w:val="0"/>
        <w:spacing w:line="360" w:lineRule="auto"/>
        <w:ind w:left="1080"/>
        <w:rPr>
          <w:sz w:val="28"/>
        </w:rPr>
      </w:pPr>
      <w:bookmarkStart w:id="169" w:name="_1.8_计量单位"/>
      <w:bookmarkEnd w:id="169"/>
    </w:p>
    <w:p w14:paraId="0A304E45" w14:textId="77777777" w:rsidR="004B5054" w:rsidRDefault="009C41E5">
      <w:pPr>
        <w:pStyle w:val="21"/>
        <w:spacing w:before="0" w:line="360" w:lineRule="auto"/>
        <w:rPr>
          <w:rFonts w:ascii="Times New Roman" w:eastAsia="宋体" w:hAnsi="Times New Roman"/>
          <w:sz w:val="28"/>
        </w:rPr>
      </w:pPr>
      <w:r>
        <w:rPr>
          <w:rFonts w:ascii="Times New Roman" w:eastAsia="宋体" w:hAnsi="Times New Roman"/>
          <w:sz w:val="28"/>
        </w:rPr>
        <w:t>二招标文件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7A377585" w14:textId="77777777" w:rsidR="004B5054" w:rsidRDefault="009C41E5">
      <w:pPr>
        <w:numPr>
          <w:ilvl w:val="0"/>
          <w:numId w:val="9"/>
        </w:numPr>
        <w:tabs>
          <w:tab w:val="left" w:pos="360"/>
        </w:tabs>
        <w:snapToGrid w:val="0"/>
        <w:spacing w:line="360" w:lineRule="auto"/>
        <w:ind w:left="357" w:hanging="357"/>
        <w:outlineLvl w:val="1"/>
        <w:rPr>
          <w:sz w:val="24"/>
        </w:rPr>
      </w:pPr>
      <w:bookmarkStart w:id="170" w:name="_Toc149720816"/>
      <w:bookmarkStart w:id="171" w:name="_Toc195842888"/>
      <w:bookmarkStart w:id="172" w:name="_Toc164608637"/>
      <w:bookmarkStart w:id="173" w:name="_Toc151193911"/>
      <w:bookmarkStart w:id="174" w:name="_Toc127161437"/>
      <w:bookmarkStart w:id="175" w:name="_Toc151193765"/>
      <w:bookmarkStart w:id="176" w:name="_Toc265228361"/>
      <w:bookmarkStart w:id="177" w:name="_Toc150774728"/>
      <w:bookmarkStart w:id="178" w:name="_Toc164608792"/>
      <w:bookmarkStart w:id="179" w:name="_Toc164351617"/>
      <w:bookmarkStart w:id="180" w:name="_Toc150509274"/>
      <w:bookmarkStart w:id="181" w:name="_Toc127151523"/>
      <w:bookmarkStart w:id="182" w:name="_Toc142311025"/>
      <w:bookmarkStart w:id="183" w:name="_Toc226309767"/>
      <w:bookmarkStart w:id="184" w:name="_Toc226965796"/>
      <w:bookmarkStart w:id="185" w:name="_Toc150480761"/>
      <w:bookmarkStart w:id="186" w:name="_Toc151193837"/>
      <w:bookmarkStart w:id="187" w:name="_Toc151193693"/>
      <w:bookmarkStart w:id="188" w:name="_Toc151190150"/>
      <w:bookmarkStart w:id="189" w:name="_Toc164229364"/>
      <w:bookmarkStart w:id="190" w:name="_Toc150774623"/>
      <w:bookmarkStart w:id="191" w:name="_Toc305158865"/>
      <w:bookmarkStart w:id="192" w:name="_Toc226337219"/>
      <w:bookmarkStart w:id="193" w:name="_Toc226965713"/>
      <w:bookmarkStart w:id="194" w:name="_Toc520356147"/>
      <w:bookmarkStart w:id="195" w:name="_Toc151193621"/>
      <w:bookmarkStart w:id="196" w:name="_Toc264969213"/>
      <w:bookmarkStart w:id="197" w:name="_Toc164229218"/>
      <w:bookmarkStart w:id="198" w:name="_Toc127151724"/>
      <w:bookmarkStart w:id="199" w:name="_Toc305158791"/>
      <w:r>
        <w:rPr>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sz w:val="24"/>
        </w:rPr>
        <w:t>成</w:t>
      </w:r>
    </w:p>
    <w:p w14:paraId="3CA461F5"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094ECA8D" w14:textId="77777777" w:rsidR="004B5054" w:rsidRDefault="009C41E5">
      <w:pPr>
        <w:numPr>
          <w:ilvl w:val="0"/>
          <w:numId w:val="12"/>
        </w:numPr>
        <w:tabs>
          <w:tab w:val="left" w:pos="1980"/>
          <w:tab w:val="left" w:pos="2520"/>
        </w:tabs>
        <w:snapToGrid w:val="0"/>
        <w:spacing w:line="360" w:lineRule="auto"/>
        <w:ind w:left="1440" w:firstLine="5"/>
        <w:rPr>
          <w:sz w:val="24"/>
        </w:rPr>
      </w:pPr>
      <w:r>
        <w:rPr>
          <w:sz w:val="24"/>
        </w:rPr>
        <w:t>投标邀请</w:t>
      </w:r>
    </w:p>
    <w:p w14:paraId="2EBD2ED5" w14:textId="77777777" w:rsidR="004B5054" w:rsidRDefault="009C41E5">
      <w:pPr>
        <w:numPr>
          <w:ilvl w:val="0"/>
          <w:numId w:val="12"/>
        </w:numPr>
        <w:tabs>
          <w:tab w:val="left" w:pos="1980"/>
          <w:tab w:val="left" w:pos="2520"/>
        </w:tabs>
        <w:snapToGrid w:val="0"/>
        <w:spacing w:line="360" w:lineRule="auto"/>
        <w:ind w:left="1440" w:firstLine="5"/>
        <w:rPr>
          <w:sz w:val="24"/>
        </w:rPr>
      </w:pPr>
      <w:r>
        <w:rPr>
          <w:sz w:val="24"/>
        </w:rPr>
        <w:t>投标人须知</w:t>
      </w:r>
    </w:p>
    <w:p w14:paraId="2ABA7048" w14:textId="77777777" w:rsidR="004B5054" w:rsidRDefault="009C41E5">
      <w:pPr>
        <w:numPr>
          <w:ilvl w:val="0"/>
          <w:numId w:val="12"/>
        </w:numPr>
        <w:tabs>
          <w:tab w:val="left" w:pos="1980"/>
          <w:tab w:val="left" w:pos="2520"/>
        </w:tabs>
        <w:snapToGrid w:val="0"/>
        <w:spacing w:line="360" w:lineRule="auto"/>
        <w:ind w:left="1440" w:firstLine="5"/>
        <w:rPr>
          <w:sz w:val="24"/>
        </w:rPr>
      </w:pPr>
      <w:r>
        <w:rPr>
          <w:sz w:val="24"/>
        </w:rPr>
        <w:t>资格审查</w:t>
      </w:r>
    </w:p>
    <w:p w14:paraId="4D7237E6" w14:textId="77777777" w:rsidR="004B5054" w:rsidRDefault="009C41E5">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14:paraId="31D73FCF" w14:textId="77777777" w:rsidR="004B5054" w:rsidRDefault="009C41E5">
      <w:pPr>
        <w:numPr>
          <w:ilvl w:val="0"/>
          <w:numId w:val="12"/>
        </w:numPr>
        <w:tabs>
          <w:tab w:val="left" w:pos="1980"/>
          <w:tab w:val="left" w:pos="2520"/>
        </w:tabs>
        <w:snapToGrid w:val="0"/>
        <w:spacing w:line="360" w:lineRule="auto"/>
        <w:ind w:left="1440" w:firstLine="5"/>
        <w:rPr>
          <w:sz w:val="24"/>
        </w:rPr>
      </w:pPr>
      <w:r>
        <w:rPr>
          <w:sz w:val="24"/>
        </w:rPr>
        <w:t>采购需求</w:t>
      </w:r>
    </w:p>
    <w:p w14:paraId="29B7A617" w14:textId="77777777" w:rsidR="004B5054" w:rsidRDefault="009C41E5">
      <w:pPr>
        <w:numPr>
          <w:ilvl w:val="0"/>
          <w:numId w:val="12"/>
        </w:numPr>
        <w:tabs>
          <w:tab w:val="left" w:pos="1980"/>
          <w:tab w:val="left" w:pos="2520"/>
        </w:tabs>
        <w:snapToGrid w:val="0"/>
        <w:spacing w:line="360" w:lineRule="auto"/>
        <w:ind w:left="1440" w:firstLine="5"/>
        <w:rPr>
          <w:sz w:val="24"/>
        </w:rPr>
      </w:pPr>
      <w:r>
        <w:rPr>
          <w:sz w:val="24"/>
        </w:rPr>
        <w:t>拟签订的合同文本</w:t>
      </w:r>
    </w:p>
    <w:p w14:paraId="056B9B8C" w14:textId="77777777" w:rsidR="004B5054" w:rsidRDefault="009C41E5">
      <w:pPr>
        <w:numPr>
          <w:ilvl w:val="0"/>
          <w:numId w:val="12"/>
        </w:numPr>
        <w:tabs>
          <w:tab w:val="left" w:pos="1980"/>
          <w:tab w:val="left" w:pos="2520"/>
        </w:tabs>
        <w:snapToGrid w:val="0"/>
        <w:spacing w:line="360" w:lineRule="auto"/>
        <w:ind w:left="1440" w:firstLine="5"/>
        <w:rPr>
          <w:sz w:val="24"/>
        </w:rPr>
      </w:pPr>
      <w:r>
        <w:rPr>
          <w:sz w:val="24"/>
        </w:rPr>
        <w:t>投标文件格式</w:t>
      </w:r>
    </w:p>
    <w:p w14:paraId="0C3AFF83"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E68FA2A" w14:textId="77777777" w:rsidR="004B5054" w:rsidRDefault="009C41E5">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2C51F23A" w14:textId="77777777" w:rsidR="004B5054" w:rsidRDefault="009C41E5">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EC67429" w14:textId="77777777" w:rsidR="004B5054" w:rsidRDefault="009C41E5">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7E63219B" w14:textId="77777777" w:rsidR="004B5054" w:rsidRDefault="009C41E5">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3C0D39E9" w14:textId="77777777" w:rsidR="004B5054" w:rsidRDefault="004B5054">
      <w:pPr>
        <w:tabs>
          <w:tab w:val="left" w:pos="1080"/>
          <w:tab w:val="left" w:pos="1561"/>
        </w:tabs>
        <w:snapToGrid w:val="0"/>
        <w:spacing w:line="360" w:lineRule="auto"/>
        <w:ind w:left="1080"/>
        <w:rPr>
          <w:sz w:val="28"/>
        </w:rPr>
      </w:pPr>
      <w:bookmarkStart w:id="200" w:name="_Toc516367020"/>
      <w:bookmarkStart w:id="201" w:name="_Toc151193624"/>
      <w:bookmarkStart w:id="202" w:name="_Toc142311028"/>
      <w:bookmarkStart w:id="203" w:name="_Toc226965716"/>
      <w:bookmarkStart w:id="204" w:name="_Toc151193840"/>
      <w:bookmarkStart w:id="205" w:name="_Toc305158868"/>
      <w:bookmarkStart w:id="206" w:name="_Toc226309770"/>
      <w:bookmarkStart w:id="207" w:name="_Toc226965799"/>
      <w:bookmarkStart w:id="208" w:name="_Toc305158794"/>
      <w:bookmarkStart w:id="209" w:name="_Toc226337222"/>
      <w:bookmarkStart w:id="210" w:name="_Toc151193696"/>
      <w:bookmarkStart w:id="211" w:name="_Toc150774626"/>
      <w:bookmarkStart w:id="212" w:name="_Toc151193768"/>
      <w:bookmarkStart w:id="213" w:name="_Toc127151526"/>
      <w:bookmarkStart w:id="214" w:name="_Toc264969216"/>
      <w:bookmarkStart w:id="215" w:name="_Toc195842891"/>
      <w:bookmarkStart w:id="216" w:name="_Toc150774731"/>
      <w:bookmarkStart w:id="217" w:name="_Toc151193914"/>
      <w:bookmarkStart w:id="218" w:name="_Toc150509277"/>
      <w:bookmarkStart w:id="219" w:name="_Toc150480764"/>
      <w:bookmarkStart w:id="220" w:name="_Toc151190153"/>
      <w:bookmarkStart w:id="221" w:name="_Toc520356150"/>
      <w:bookmarkStart w:id="222" w:name="_Toc265228364"/>
    </w:p>
    <w:p w14:paraId="62736A32" w14:textId="77777777" w:rsidR="004B5054" w:rsidRDefault="009C41E5">
      <w:pPr>
        <w:pStyle w:val="21"/>
        <w:spacing w:before="0" w:line="360" w:lineRule="auto"/>
        <w:rPr>
          <w:rFonts w:ascii="Times New Roman" w:eastAsia="宋体" w:hAnsi="Times New Roman"/>
          <w:sz w:val="28"/>
        </w:rPr>
      </w:pPr>
      <w:r>
        <w:rPr>
          <w:rFonts w:ascii="Times New Roman" w:eastAsia="宋体" w:hAnsi="Times New Roman"/>
          <w:sz w:val="28"/>
        </w:rPr>
        <w:lastRenderedPageBreak/>
        <w:t>三投标文件</w:t>
      </w:r>
      <w:bookmarkEnd w:id="200"/>
      <w:r>
        <w:rPr>
          <w:rFonts w:ascii="Times New Roman" w:eastAsia="宋体" w:hAnsi="Times New Roman"/>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00BDF61B" w14:textId="77777777" w:rsidR="004B5054" w:rsidRDefault="009C41E5">
      <w:pPr>
        <w:numPr>
          <w:ilvl w:val="0"/>
          <w:numId w:val="9"/>
        </w:numPr>
        <w:tabs>
          <w:tab w:val="left" w:pos="360"/>
        </w:tabs>
        <w:snapToGrid w:val="0"/>
        <w:spacing w:line="360" w:lineRule="auto"/>
        <w:ind w:left="357" w:hanging="357"/>
        <w:outlineLvl w:val="1"/>
        <w:rPr>
          <w:sz w:val="24"/>
        </w:rPr>
      </w:pPr>
      <w:bookmarkStart w:id="223" w:name="_Toc265228365"/>
      <w:bookmarkStart w:id="224" w:name="_Toc151193915"/>
      <w:bookmarkStart w:id="225" w:name="_Toc150480765"/>
      <w:bookmarkStart w:id="226" w:name="_Toc151190154"/>
      <w:bookmarkStart w:id="227" w:name="_Toc164229368"/>
      <w:bookmarkStart w:id="228" w:name="_Toc149720820"/>
      <w:bookmarkStart w:id="229" w:name="_Toc151193841"/>
      <w:bookmarkStart w:id="230" w:name="_Toc151193697"/>
      <w:bookmarkStart w:id="231" w:name="_Toc264969217"/>
      <w:bookmarkStart w:id="232" w:name="_Toc305158795"/>
      <w:bookmarkStart w:id="233" w:name="_Toc151193625"/>
      <w:bookmarkStart w:id="234" w:name="_Toc150774627"/>
      <w:bookmarkStart w:id="235" w:name="_Toc226337223"/>
      <w:bookmarkStart w:id="236" w:name="_Toc164608641"/>
      <w:bookmarkStart w:id="237" w:name="_Toc164351621"/>
      <w:bookmarkStart w:id="238" w:name="_Toc127151728"/>
      <w:bookmarkStart w:id="239" w:name="_Toc150509278"/>
      <w:bookmarkStart w:id="240" w:name="_Toc164229222"/>
      <w:bookmarkStart w:id="241" w:name="_Toc150774732"/>
      <w:bookmarkStart w:id="242" w:name="_Toc520356151"/>
      <w:bookmarkStart w:id="243" w:name="_Toc516367021"/>
      <w:bookmarkStart w:id="244" w:name="_Toc164608796"/>
      <w:bookmarkStart w:id="245" w:name="_Toc226965800"/>
      <w:bookmarkStart w:id="246" w:name="_Toc226309771"/>
      <w:bookmarkStart w:id="247" w:name="_Toc142311029"/>
      <w:bookmarkStart w:id="248" w:name="_Toc127151527"/>
      <w:bookmarkStart w:id="249" w:name="_Toc305158869"/>
      <w:bookmarkStart w:id="250" w:name="_Toc151193769"/>
      <w:bookmarkStart w:id="251" w:name="_Toc226965717"/>
      <w:bookmarkStart w:id="252" w:name="_Toc127161441"/>
      <w:bookmarkStart w:id="253" w:name="_Toc195842892"/>
      <w:r>
        <w:rPr>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sz w:val="24"/>
        </w:rPr>
        <w:t>及投标语言</w:t>
      </w:r>
    </w:p>
    <w:p w14:paraId="1297198B"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49BB91A9"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BCFCD29"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DFE6813" w14:textId="77777777" w:rsidR="004B5054" w:rsidRDefault="009C41E5">
      <w:pPr>
        <w:numPr>
          <w:ilvl w:val="0"/>
          <w:numId w:val="9"/>
        </w:numPr>
        <w:tabs>
          <w:tab w:val="left" w:pos="360"/>
        </w:tabs>
        <w:snapToGrid w:val="0"/>
        <w:spacing w:line="360" w:lineRule="auto"/>
        <w:ind w:left="357" w:hanging="357"/>
        <w:outlineLvl w:val="1"/>
        <w:rPr>
          <w:sz w:val="24"/>
        </w:rPr>
      </w:pPr>
      <w:bookmarkStart w:id="254" w:name="_Toc516367022"/>
      <w:bookmarkStart w:id="255" w:name="_Ref467306676"/>
      <w:bookmarkStart w:id="256" w:name="_Ref467306195"/>
      <w:bookmarkStart w:id="257" w:name="_Toc226309772"/>
      <w:bookmarkStart w:id="258" w:name="_Toc127161442"/>
      <w:bookmarkStart w:id="259" w:name="_Toc226965718"/>
      <w:bookmarkStart w:id="260" w:name="_Toc149720821"/>
      <w:bookmarkStart w:id="261" w:name="_Toc150774733"/>
      <w:bookmarkStart w:id="262" w:name="_Toc150774628"/>
      <w:bookmarkStart w:id="263" w:name="_Toc151193626"/>
      <w:bookmarkStart w:id="264" w:name="_Toc265228366"/>
      <w:bookmarkStart w:id="265" w:name="_Toc142311030"/>
      <w:bookmarkStart w:id="266" w:name="_Toc151190155"/>
      <w:bookmarkStart w:id="267" w:name="_Toc164229369"/>
      <w:bookmarkStart w:id="268" w:name="_Toc164229223"/>
      <w:bookmarkStart w:id="269" w:name="_Toc127151528"/>
      <w:bookmarkStart w:id="270" w:name="_Toc151193770"/>
      <w:bookmarkStart w:id="271" w:name="_Toc226965801"/>
      <w:bookmarkStart w:id="272" w:name="_Toc164608642"/>
      <w:bookmarkStart w:id="273" w:name="_Toc164351622"/>
      <w:bookmarkStart w:id="274" w:name="_Toc151193698"/>
      <w:bookmarkStart w:id="275" w:name="_Toc264969218"/>
      <w:bookmarkStart w:id="276" w:name="_Toc151193842"/>
      <w:bookmarkStart w:id="277" w:name="_Toc305158870"/>
      <w:bookmarkStart w:id="278" w:name="_Toc127151729"/>
      <w:bookmarkStart w:id="279" w:name="_Toc150480766"/>
      <w:bookmarkStart w:id="280" w:name="_Toc520356152"/>
      <w:bookmarkStart w:id="281" w:name="_Toc226337224"/>
      <w:bookmarkStart w:id="282" w:name="_Toc305158796"/>
      <w:bookmarkStart w:id="283" w:name="_Toc164608797"/>
      <w:bookmarkStart w:id="284" w:name="_Toc151193916"/>
      <w:bookmarkStart w:id="285" w:name="_Toc195842893"/>
      <w:bookmarkStart w:id="286" w:name="_Toc150509279"/>
      <w:r>
        <w:rPr>
          <w:sz w:val="24"/>
        </w:rPr>
        <w:t>投标文件</w:t>
      </w:r>
      <w:bookmarkEnd w:id="254"/>
      <w:bookmarkEnd w:id="255"/>
      <w:bookmarkEnd w:id="256"/>
      <w:r>
        <w:rPr>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13EB7400" w14:textId="77777777" w:rsidR="004B5054" w:rsidRDefault="009C41E5">
      <w:pPr>
        <w:numPr>
          <w:ilvl w:val="1"/>
          <w:numId w:val="9"/>
        </w:numPr>
        <w:tabs>
          <w:tab w:val="left" w:pos="1080"/>
          <w:tab w:val="left" w:pos="2014"/>
        </w:tabs>
        <w:snapToGrid w:val="0"/>
        <w:spacing w:line="360" w:lineRule="auto"/>
        <w:ind w:left="1077" w:hanging="720"/>
        <w:rPr>
          <w:sz w:val="24"/>
        </w:rPr>
      </w:pPr>
      <w:bookmarkStart w:id="287" w:name="_Ref467052588"/>
      <w:r>
        <w:rPr>
          <w:sz w:val="24"/>
        </w:rPr>
        <w:t>投标人应当按照招标文件的要求编制投标文件。投标文件应由《资格证明文件》、《商务技术文件》两部分构成。投标文件的部分格式要求，见第七章《投标文件格式》。</w:t>
      </w:r>
    </w:p>
    <w:p w14:paraId="4ACDE856" w14:textId="77777777" w:rsidR="004B5054" w:rsidRDefault="009C41E5">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5856F7E5"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B70DF11"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42A3E9B"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7"/>
    </w:p>
    <w:p w14:paraId="73B09952" w14:textId="77777777" w:rsidR="004B5054" w:rsidRDefault="009C41E5">
      <w:pPr>
        <w:numPr>
          <w:ilvl w:val="0"/>
          <w:numId w:val="9"/>
        </w:numPr>
        <w:tabs>
          <w:tab w:val="left" w:pos="360"/>
        </w:tabs>
        <w:snapToGrid w:val="0"/>
        <w:spacing w:line="360" w:lineRule="auto"/>
        <w:ind w:left="357" w:hanging="357"/>
        <w:outlineLvl w:val="1"/>
        <w:rPr>
          <w:sz w:val="24"/>
        </w:rPr>
      </w:pPr>
      <w:bookmarkStart w:id="288" w:name="_Toc150774735"/>
      <w:bookmarkStart w:id="289" w:name="_Toc127151530"/>
      <w:bookmarkStart w:id="290" w:name="_Toc164608799"/>
      <w:bookmarkStart w:id="291" w:name="_Toc127161444"/>
      <w:bookmarkStart w:id="292" w:name="_Toc164351624"/>
      <w:bookmarkStart w:id="293" w:name="_Toc127151731"/>
      <w:bookmarkStart w:id="294" w:name="_Toc195842895"/>
      <w:bookmarkStart w:id="295" w:name="_Toc150774630"/>
      <w:bookmarkStart w:id="296" w:name="_Toc150509281"/>
      <w:bookmarkStart w:id="297" w:name="_Toc151193772"/>
      <w:bookmarkStart w:id="298" w:name="_Toc151193628"/>
      <w:bookmarkStart w:id="299" w:name="_Toc164608644"/>
      <w:bookmarkStart w:id="300" w:name="_Toc164229371"/>
      <w:bookmarkStart w:id="301" w:name="_Toc520356155"/>
      <w:bookmarkStart w:id="302" w:name="_Toc151193844"/>
      <w:bookmarkStart w:id="303" w:name="_Toc151193700"/>
      <w:bookmarkStart w:id="304" w:name="_Toc142311032"/>
      <w:bookmarkStart w:id="305" w:name="_Toc151193918"/>
      <w:bookmarkStart w:id="306" w:name="_Toc149720823"/>
      <w:bookmarkStart w:id="307" w:name="_Toc150480768"/>
      <w:bookmarkStart w:id="308" w:name="_Toc164229225"/>
      <w:bookmarkStart w:id="309" w:name="_Toc151190157"/>
      <w:r>
        <w:rPr>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58F6D6E6"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sz w:val="24"/>
        </w:rPr>
        <w:t>为计价货币</w:t>
      </w:r>
      <w:r>
        <w:rPr>
          <w:sz w:val="24"/>
        </w:rPr>
        <w:t>。</w:t>
      </w:r>
    </w:p>
    <w:p w14:paraId="109F15FE"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w:t>
      </w:r>
      <w:r>
        <w:rPr>
          <w:sz w:val="24"/>
        </w:rPr>
        <w:lastRenderedPageBreak/>
        <w:t>支付报价以外的任何费用。投标人的报价应包括但不限于下列内容，《投标人须知资料表》中有特殊规定的，从其规定。</w:t>
      </w:r>
    </w:p>
    <w:p w14:paraId="421B5BFC" w14:textId="77777777" w:rsidR="004B5054" w:rsidRDefault="009C41E5">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EA49A8E" w14:textId="77777777" w:rsidR="004B5054" w:rsidRDefault="009C41E5">
      <w:pPr>
        <w:numPr>
          <w:ilvl w:val="2"/>
          <w:numId w:val="9"/>
        </w:numPr>
        <w:snapToGrid w:val="0"/>
        <w:spacing w:line="360" w:lineRule="auto"/>
        <w:rPr>
          <w:sz w:val="24"/>
        </w:rPr>
      </w:pPr>
      <w:r>
        <w:rPr>
          <w:sz w:val="24"/>
        </w:rPr>
        <w:t>按照招标文件要求完成本项目的全部相关费用。</w:t>
      </w:r>
    </w:p>
    <w:p w14:paraId="7BCA026A"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FCB8BA1" w14:textId="77777777" w:rsidR="004B5054" w:rsidRDefault="009C41E5">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0EB8615B" w14:textId="77777777" w:rsidR="004B5054" w:rsidRDefault="009C41E5">
      <w:pPr>
        <w:numPr>
          <w:ilvl w:val="0"/>
          <w:numId w:val="9"/>
        </w:numPr>
        <w:tabs>
          <w:tab w:val="left" w:pos="360"/>
        </w:tabs>
        <w:snapToGrid w:val="0"/>
        <w:spacing w:line="360" w:lineRule="auto"/>
        <w:ind w:left="357" w:hanging="357"/>
        <w:outlineLvl w:val="1"/>
        <w:rPr>
          <w:sz w:val="24"/>
        </w:rPr>
      </w:pPr>
      <w:bookmarkStart w:id="310" w:name="_Toc226965721"/>
      <w:bookmarkStart w:id="311" w:name="_Toc150774631"/>
      <w:bookmarkStart w:id="312" w:name="_Toc151193773"/>
      <w:bookmarkStart w:id="313" w:name="_Toc164229226"/>
      <w:bookmarkStart w:id="314" w:name="_Toc127151531"/>
      <w:bookmarkStart w:id="315" w:name="_Toc150774736"/>
      <w:bookmarkStart w:id="316" w:name="_Toc164608800"/>
      <w:bookmarkStart w:id="317" w:name="_Toc226337227"/>
      <w:bookmarkStart w:id="318" w:name="_Toc149720824"/>
      <w:bookmarkStart w:id="319" w:name="_Toc150480769"/>
      <w:bookmarkStart w:id="320" w:name="_Toc151193845"/>
      <w:bookmarkStart w:id="321" w:name="_Toc142311033"/>
      <w:bookmarkStart w:id="322" w:name="_Toc264969221"/>
      <w:bookmarkStart w:id="323" w:name="_Toc164351625"/>
      <w:bookmarkStart w:id="324" w:name="_Toc305158799"/>
      <w:bookmarkStart w:id="325" w:name="_Toc226965804"/>
      <w:bookmarkStart w:id="326" w:name="_Toc265228369"/>
      <w:bookmarkStart w:id="327" w:name="_Toc151190158"/>
      <w:bookmarkStart w:id="328" w:name="_Toc150509282"/>
      <w:bookmarkStart w:id="329" w:name="_Toc305158873"/>
      <w:bookmarkStart w:id="330" w:name="_Toc127161445"/>
      <w:bookmarkStart w:id="331" w:name="_Toc151193919"/>
      <w:bookmarkStart w:id="332" w:name="_Toc151193701"/>
      <w:bookmarkStart w:id="333" w:name="_Toc164608645"/>
      <w:bookmarkStart w:id="334" w:name="_Toc127151732"/>
      <w:bookmarkStart w:id="335" w:name="_Toc164229372"/>
      <w:bookmarkStart w:id="336" w:name="_Ref467306513"/>
      <w:bookmarkStart w:id="337" w:name="_Toc195842896"/>
      <w:bookmarkStart w:id="338" w:name="_Toc151193629"/>
      <w:bookmarkStart w:id="339" w:name="_Toc226309775"/>
      <w:bookmarkStart w:id="340" w:name="_Toc520356156"/>
      <w:r>
        <w:rPr>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Pr>
          <w:rFonts w:hint="eastAsia"/>
          <w:sz w:val="24"/>
        </w:rPr>
        <w:t>（本项目不涉及）</w:t>
      </w:r>
    </w:p>
    <w:p w14:paraId="527B8692" w14:textId="77777777" w:rsidR="004B5054" w:rsidRDefault="009C41E5">
      <w:pPr>
        <w:numPr>
          <w:ilvl w:val="1"/>
          <w:numId w:val="9"/>
        </w:numPr>
        <w:tabs>
          <w:tab w:val="left" w:pos="1080"/>
          <w:tab w:val="left" w:pos="2014"/>
        </w:tabs>
        <w:snapToGrid w:val="0"/>
        <w:spacing w:line="360" w:lineRule="auto"/>
        <w:ind w:left="1077" w:hanging="720"/>
        <w:rPr>
          <w:sz w:val="24"/>
        </w:rPr>
      </w:pPr>
      <w:bookmarkStart w:id="341" w:name="_Ref467306302"/>
      <w:r>
        <w:rPr>
          <w:sz w:val="24"/>
        </w:rPr>
        <w:t>投标人应按《投标人须知资料表》中规定的金额及要求交纳投标保证金</w:t>
      </w:r>
      <w:bookmarkEnd w:id="341"/>
      <w:r>
        <w:rPr>
          <w:sz w:val="24"/>
        </w:rPr>
        <w:t>。投标人自愿超额缴纳投标保证金的，投标文件不做无效处理。</w:t>
      </w:r>
    </w:p>
    <w:p w14:paraId="67E676D0"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F68F95C"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2" w:name="_Hlk164959831"/>
      <w:r>
        <w:rPr>
          <w:sz w:val="24"/>
        </w:rPr>
        <w:t>以电子保函形式提交投标保证金的，应在投标截止时间前通过北京市政府采购电子交易平台完成电子保函在线办理。</w:t>
      </w:r>
      <w:bookmarkEnd w:id="342"/>
      <w:r>
        <w:rPr>
          <w:rFonts w:hint="eastAsia"/>
          <w:sz w:val="24"/>
        </w:rPr>
        <w:t>未按上述要求缴纳投标保证金</w:t>
      </w:r>
      <w:r>
        <w:rPr>
          <w:sz w:val="24"/>
        </w:rPr>
        <w:t>的，其</w:t>
      </w:r>
      <w:r>
        <w:rPr>
          <w:b/>
          <w:sz w:val="24"/>
        </w:rPr>
        <w:t>投标无效</w:t>
      </w:r>
      <w:r>
        <w:rPr>
          <w:sz w:val="24"/>
        </w:rPr>
        <w:t>。</w:t>
      </w:r>
    </w:p>
    <w:p w14:paraId="4932F232" w14:textId="77777777" w:rsidR="004B5054" w:rsidRDefault="009C41E5">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428255B6"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1D1EF006"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6EAE5E7"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C82B2F3" w14:textId="77777777" w:rsidR="004B5054" w:rsidRDefault="009C41E5">
      <w:pPr>
        <w:numPr>
          <w:ilvl w:val="2"/>
          <w:numId w:val="9"/>
        </w:numPr>
        <w:snapToGrid w:val="0"/>
        <w:spacing w:line="360" w:lineRule="auto"/>
        <w:rPr>
          <w:sz w:val="24"/>
        </w:rPr>
      </w:pPr>
      <w:r>
        <w:rPr>
          <w:sz w:val="24"/>
        </w:rPr>
        <w:lastRenderedPageBreak/>
        <w:t>投标人在投标截止时间前撤回已提交的投标文件的，自收到投标人书面撤回通知之日起</w:t>
      </w:r>
      <w:r>
        <w:rPr>
          <w:sz w:val="24"/>
        </w:rPr>
        <w:t>5</w:t>
      </w:r>
      <w:r>
        <w:rPr>
          <w:sz w:val="24"/>
        </w:rPr>
        <w:t>个工作日内退还已收取的投标保证金；</w:t>
      </w:r>
    </w:p>
    <w:p w14:paraId="7D17DA8F" w14:textId="77777777" w:rsidR="004B5054" w:rsidRDefault="009C41E5">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17288854" w14:textId="77777777" w:rsidR="004B5054" w:rsidRDefault="009C41E5">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0902B30B" w14:textId="77777777" w:rsidR="004B5054" w:rsidRDefault="009C41E5">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479B6D22"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30B69DC6" w14:textId="77777777" w:rsidR="004B5054" w:rsidRDefault="009C41E5">
      <w:pPr>
        <w:numPr>
          <w:ilvl w:val="2"/>
          <w:numId w:val="9"/>
        </w:numPr>
        <w:snapToGrid w:val="0"/>
        <w:spacing w:line="360" w:lineRule="auto"/>
        <w:rPr>
          <w:sz w:val="24"/>
        </w:rPr>
      </w:pPr>
      <w:r>
        <w:rPr>
          <w:sz w:val="24"/>
        </w:rPr>
        <w:t>投标有效期内投标人撤销投标文件的；</w:t>
      </w:r>
    </w:p>
    <w:p w14:paraId="68CF8866" w14:textId="77777777" w:rsidR="004B5054" w:rsidRDefault="009C41E5">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7CB0983A" w14:textId="77777777" w:rsidR="004B5054" w:rsidRDefault="009C41E5">
      <w:pPr>
        <w:numPr>
          <w:ilvl w:val="0"/>
          <w:numId w:val="9"/>
        </w:numPr>
        <w:tabs>
          <w:tab w:val="left" w:pos="360"/>
        </w:tabs>
        <w:snapToGrid w:val="0"/>
        <w:spacing w:line="360" w:lineRule="auto"/>
        <w:ind w:left="357" w:hanging="357"/>
        <w:outlineLvl w:val="1"/>
        <w:rPr>
          <w:sz w:val="24"/>
        </w:rPr>
      </w:pPr>
      <w:bookmarkStart w:id="343" w:name="_Toc164608801"/>
      <w:bookmarkStart w:id="344" w:name="_Toc265228370"/>
      <w:bookmarkStart w:id="345" w:name="_Toc226337228"/>
      <w:bookmarkStart w:id="346" w:name="_Toc150480770"/>
      <w:bookmarkStart w:id="347" w:name="_Toc150509283"/>
      <w:bookmarkStart w:id="348" w:name="_Toc127161446"/>
      <w:bookmarkStart w:id="349" w:name="_Toc151193846"/>
      <w:bookmarkStart w:id="350" w:name="_Toc226309776"/>
      <w:bookmarkStart w:id="351" w:name="_Toc264969222"/>
      <w:bookmarkStart w:id="352" w:name="_Toc142311034"/>
      <w:bookmarkStart w:id="353" w:name="_Toc226965805"/>
      <w:bookmarkStart w:id="354" w:name="_Toc150774632"/>
      <w:bookmarkStart w:id="355" w:name="_Toc164608646"/>
      <w:bookmarkStart w:id="356" w:name="_Toc151193630"/>
      <w:bookmarkStart w:id="357" w:name="_Toc151190159"/>
      <w:bookmarkStart w:id="358" w:name="_Toc305158874"/>
      <w:bookmarkStart w:id="359" w:name="_Toc164351626"/>
      <w:bookmarkStart w:id="360" w:name="_Toc151193920"/>
      <w:bookmarkStart w:id="361" w:name="_Toc226965722"/>
      <w:bookmarkStart w:id="362" w:name="_Toc150774737"/>
      <w:bookmarkStart w:id="363" w:name="_Toc127151532"/>
      <w:bookmarkStart w:id="364" w:name="_Toc520356157"/>
      <w:bookmarkStart w:id="365" w:name="_Toc127151733"/>
      <w:bookmarkStart w:id="366" w:name="_Toc149720825"/>
      <w:bookmarkStart w:id="367" w:name="_Toc195842897"/>
      <w:bookmarkStart w:id="368" w:name="_Toc164229227"/>
      <w:bookmarkStart w:id="369" w:name="_Toc151193702"/>
      <w:bookmarkStart w:id="370" w:name="_Toc305158800"/>
      <w:bookmarkStart w:id="371" w:name="_Toc164229373"/>
      <w:bookmarkStart w:id="372" w:name="_Toc151193774"/>
      <w:r>
        <w:rPr>
          <w:sz w:val="24"/>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1DCCEDD8"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9CD4C36" w14:textId="77777777" w:rsidR="004B5054" w:rsidRDefault="009C41E5">
      <w:pPr>
        <w:numPr>
          <w:ilvl w:val="0"/>
          <w:numId w:val="9"/>
        </w:numPr>
        <w:tabs>
          <w:tab w:val="left" w:pos="360"/>
        </w:tabs>
        <w:snapToGrid w:val="0"/>
        <w:spacing w:line="360" w:lineRule="auto"/>
        <w:ind w:left="357" w:hanging="357"/>
        <w:outlineLvl w:val="1"/>
        <w:rPr>
          <w:sz w:val="24"/>
        </w:rPr>
      </w:pPr>
      <w:bookmarkStart w:id="373" w:name="_Toc142311035"/>
      <w:bookmarkStart w:id="374" w:name="_Toc127151533"/>
      <w:bookmarkStart w:id="375" w:name="_Toc520356158"/>
      <w:bookmarkStart w:id="376" w:name="_Toc127161447"/>
      <w:bookmarkStart w:id="377" w:name="_Toc195842898"/>
      <w:bookmarkStart w:id="378" w:name="_Toc164229374"/>
      <w:bookmarkStart w:id="379" w:name="_Toc127151734"/>
      <w:bookmarkStart w:id="380" w:name="_Toc164351627"/>
      <w:bookmarkStart w:id="381" w:name="_Toc150509284"/>
      <w:bookmarkStart w:id="382" w:name="_Toc151193631"/>
      <w:bookmarkStart w:id="383" w:name="_Toc151193775"/>
      <w:bookmarkStart w:id="384" w:name="_Toc226965806"/>
      <w:bookmarkStart w:id="385" w:name="_Toc226337229"/>
      <w:bookmarkStart w:id="386" w:name="_Toc164608647"/>
      <w:bookmarkStart w:id="387" w:name="_Toc305158875"/>
      <w:bookmarkStart w:id="388" w:name="_Toc150480771"/>
      <w:bookmarkStart w:id="389" w:name="_Toc305158801"/>
      <w:bookmarkStart w:id="390" w:name="_Toc164229228"/>
      <w:bookmarkStart w:id="391" w:name="_Toc264969223"/>
      <w:bookmarkStart w:id="392" w:name="_Toc151193847"/>
      <w:bookmarkStart w:id="393" w:name="_Toc226965723"/>
      <w:bookmarkStart w:id="394" w:name="_Toc226309777"/>
      <w:bookmarkStart w:id="395" w:name="_Toc150774738"/>
      <w:bookmarkStart w:id="396" w:name="_Toc150774633"/>
      <w:bookmarkStart w:id="397" w:name="_Toc151193921"/>
      <w:bookmarkStart w:id="398" w:name="_Toc265228371"/>
      <w:bookmarkStart w:id="399" w:name="_Toc149720826"/>
      <w:bookmarkStart w:id="400" w:name="_Toc151190160"/>
      <w:bookmarkStart w:id="401" w:name="_Toc151193703"/>
      <w:bookmarkStart w:id="402" w:name="_Toc164608802"/>
      <w:r>
        <w:rPr>
          <w:sz w:val="24"/>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sz w:val="24"/>
        </w:rPr>
        <w:t>、盖章</w:t>
      </w:r>
    </w:p>
    <w:p w14:paraId="33F19E2B" w14:textId="77777777" w:rsidR="004B5054" w:rsidRDefault="009C41E5">
      <w:pPr>
        <w:numPr>
          <w:ilvl w:val="1"/>
          <w:numId w:val="9"/>
        </w:numPr>
        <w:tabs>
          <w:tab w:val="left" w:pos="1080"/>
          <w:tab w:val="left" w:pos="2014"/>
        </w:tabs>
        <w:snapToGrid w:val="0"/>
        <w:spacing w:line="360" w:lineRule="auto"/>
        <w:ind w:left="1077" w:hanging="720"/>
        <w:rPr>
          <w:sz w:val="24"/>
        </w:rPr>
      </w:pPr>
      <w:bookmarkStart w:id="403" w:name="_Toc151190161"/>
      <w:bookmarkStart w:id="404" w:name="_Toc150480772"/>
      <w:bookmarkStart w:id="405" w:name="_Toc150509285"/>
      <w:bookmarkStart w:id="406" w:name="_Toc264969224"/>
      <w:bookmarkStart w:id="407" w:name="_Toc226965724"/>
      <w:bookmarkStart w:id="408" w:name="_Toc150774634"/>
      <w:bookmarkStart w:id="409" w:name="_Toc226337230"/>
      <w:bookmarkStart w:id="410" w:name="_Toc195842899"/>
      <w:bookmarkStart w:id="411" w:name="_Toc150774739"/>
      <w:bookmarkStart w:id="412" w:name="_Toc151193704"/>
      <w:bookmarkStart w:id="413" w:name="_Toc226309778"/>
      <w:bookmarkStart w:id="414" w:name="_Toc142311036"/>
      <w:bookmarkStart w:id="415" w:name="_Toc151193922"/>
      <w:bookmarkStart w:id="416" w:name="_Toc305158802"/>
      <w:bookmarkStart w:id="417" w:name="_Toc226965807"/>
      <w:bookmarkStart w:id="418" w:name="_Toc151193776"/>
      <w:bookmarkStart w:id="419" w:name="_Toc127151534"/>
      <w:bookmarkStart w:id="420" w:name="_Toc520356159"/>
      <w:bookmarkStart w:id="421" w:name="_Toc305158876"/>
      <w:bookmarkStart w:id="422" w:name="_Toc265228372"/>
      <w:bookmarkStart w:id="423" w:name="_Toc151193848"/>
      <w:bookmarkStart w:id="424" w:name="_Toc151193632"/>
      <w:r>
        <w:rPr>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74D9656"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568D3C5B" w14:textId="77777777" w:rsidR="004B5054" w:rsidRDefault="004B5054">
      <w:pPr>
        <w:tabs>
          <w:tab w:val="left" w:pos="900"/>
          <w:tab w:val="left" w:pos="1080"/>
        </w:tabs>
        <w:snapToGrid w:val="0"/>
        <w:spacing w:line="360" w:lineRule="auto"/>
        <w:ind w:left="357"/>
      </w:pPr>
    </w:p>
    <w:p w14:paraId="0351441B" w14:textId="77777777" w:rsidR="004B5054" w:rsidRDefault="009C41E5">
      <w:pPr>
        <w:pStyle w:val="21"/>
        <w:spacing w:before="0" w:line="360" w:lineRule="auto"/>
        <w:rPr>
          <w:rFonts w:ascii="Times New Roman" w:eastAsia="宋体" w:hAnsi="Times New Roman"/>
          <w:sz w:val="28"/>
        </w:rPr>
      </w:pPr>
      <w:r>
        <w:rPr>
          <w:rFonts w:ascii="Times New Roman" w:eastAsia="宋体" w:hAnsi="Times New Roman"/>
          <w:sz w:val="28"/>
        </w:rPr>
        <w:t>四投标文件的提交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5FAE7980" w14:textId="77777777" w:rsidR="004B5054" w:rsidRDefault="009C41E5">
      <w:pPr>
        <w:numPr>
          <w:ilvl w:val="0"/>
          <w:numId w:val="9"/>
        </w:numPr>
        <w:tabs>
          <w:tab w:val="left" w:pos="360"/>
        </w:tabs>
        <w:snapToGrid w:val="0"/>
        <w:spacing w:line="360" w:lineRule="auto"/>
        <w:ind w:left="357" w:hanging="357"/>
        <w:outlineLvl w:val="1"/>
        <w:rPr>
          <w:sz w:val="24"/>
        </w:rPr>
      </w:pPr>
      <w:bookmarkStart w:id="425" w:name="_Toc164229230"/>
      <w:bookmarkStart w:id="426" w:name="_Toc151193705"/>
      <w:bookmarkStart w:id="427" w:name="_Toc305158803"/>
      <w:bookmarkStart w:id="428" w:name="_Toc164229376"/>
      <w:bookmarkStart w:id="429" w:name="_Toc265228373"/>
      <w:bookmarkStart w:id="430" w:name="_Toc226309779"/>
      <w:bookmarkStart w:id="431" w:name="_Toc305158877"/>
      <w:bookmarkStart w:id="432" w:name="_Toc151190162"/>
      <w:bookmarkStart w:id="433" w:name="_Toc150774740"/>
      <w:bookmarkStart w:id="434" w:name="_Toc164351629"/>
      <w:bookmarkStart w:id="435" w:name="_Toc127161449"/>
      <w:bookmarkStart w:id="436" w:name="_Toc195842900"/>
      <w:bookmarkStart w:id="437" w:name="_Toc151193923"/>
      <w:bookmarkStart w:id="438" w:name="_Toc264969225"/>
      <w:bookmarkStart w:id="439" w:name="_Toc164608804"/>
      <w:bookmarkStart w:id="440" w:name="_Toc150509286"/>
      <w:bookmarkStart w:id="441" w:name="_Toc151193849"/>
      <w:bookmarkStart w:id="442" w:name="_Toc150774635"/>
      <w:bookmarkStart w:id="443" w:name="_Toc151193633"/>
      <w:bookmarkStart w:id="444" w:name="_Toc127151535"/>
      <w:bookmarkStart w:id="445" w:name="_Toc142311037"/>
      <w:bookmarkStart w:id="446" w:name="_Toc226965725"/>
      <w:bookmarkStart w:id="447" w:name="_Toc151193777"/>
      <w:bookmarkStart w:id="448" w:name="_Toc164608649"/>
      <w:bookmarkStart w:id="449" w:name="_Toc226337231"/>
      <w:bookmarkStart w:id="450" w:name="_Toc127151736"/>
      <w:bookmarkStart w:id="451" w:name="_Toc520356160"/>
      <w:bookmarkStart w:id="452" w:name="_Toc149720828"/>
      <w:bookmarkStart w:id="453" w:name="_Toc226965808"/>
      <w:bookmarkStart w:id="454" w:name="_Toc150480773"/>
      <w:r>
        <w:rPr>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sz w:val="24"/>
        </w:rPr>
        <w:t>提交</w:t>
      </w:r>
    </w:p>
    <w:p w14:paraId="43781E76"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14:paraId="7235621E"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501FD28" w14:textId="77777777" w:rsidR="004B5054" w:rsidRDefault="009C41E5">
      <w:pPr>
        <w:numPr>
          <w:ilvl w:val="0"/>
          <w:numId w:val="9"/>
        </w:numPr>
        <w:tabs>
          <w:tab w:val="left" w:pos="360"/>
        </w:tabs>
        <w:snapToGrid w:val="0"/>
        <w:spacing w:line="360" w:lineRule="auto"/>
        <w:ind w:left="357" w:hanging="357"/>
        <w:outlineLvl w:val="1"/>
        <w:rPr>
          <w:sz w:val="24"/>
        </w:rPr>
      </w:pPr>
      <w:bookmarkStart w:id="455" w:name="_Toc195842901"/>
      <w:bookmarkStart w:id="456" w:name="_Toc265228374"/>
      <w:bookmarkStart w:id="457" w:name="_Toc164608805"/>
      <w:bookmarkStart w:id="458" w:name="_Toc226309780"/>
      <w:bookmarkStart w:id="459" w:name="_Toc127151737"/>
      <w:bookmarkStart w:id="460" w:name="_Toc127151536"/>
      <w:bookmarkStart w:id="461" w:name="_Toc151193634"/>
      <w:bookmarkStart w:id="462" w:name="_Toc264969226"/>
      <w:bookmarkStart w:id="463" w:name="_Toc151190163"/>
      <w:bookmarkStart w:id="464" w:name="_Toc226337232"/>
      <w:bookmarkStart w:id="465" w:name="_Toc150480774"/>
      <w:bookmarkStart w:id="466" w:name="_Toc151193706"/>
      <w:bookmarkStart w:id="467" w:name="_Toc142311038"/>
      <w:bookmarkStart w:id="468" w:name="_Toc151193924"/>
      <w:bookmarkStart w:id="469" w:name="_Toc164229377"/>
      <w:bookmarkStart w:id="470" w:name="_Toc149720829"/>
      <w:bookmarkStart w:id="471" w:name="_Toc164351630"/>
      <w:bookmarkStart w:id="472" w:name="_Toc305158878"/>
      <w:bookmarkStart w:id="473" w:name="_Toc151193850"/>
      <w:bookmarkStart w:id="474" w:name="_Toc226965726"/>
      <w:bookmarkStart w:id="475" w:name="_Toc127161450"/>
      <w:bookmarkStart w:id="476" w:name="_Toc150774741"/>
      <w:bookmarkStart w:id="477" w:name="_Toc305158804"/>
      <w:bookmarkStart w:id="478" w:name="_Toc151193778"/>
      <w:bookmarkStart w:id="479" w:name="_Toc164229231"/>
      <w:bookmarkStart w:id="480" w:name="_Toc520356161"/>
      <w:bookmarkStart w:id="481" w:name="_Toc150509287"/>
      <w:bookmarkStart w:id="482" w:name="_Toc226965809"/>
      <w:bookmarkStart w:id="483" w:name="_Toc150774636"/>
      <w:bookmarkStart w:id="484" w:name="_Toc164608650"/>
      <w:r>
        <w:rPr>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sz w:val="24"/>
        </w:rPr>
        <w:t>时间</w:t>
      </w:r>
    </w:p>
    <w:p w14:paraId="38599C82"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60D5EACF" w14:textId="77777777" w:rsidR="004B5054" w:rsidRDefault="009C41E5">
      <w:pPr>
        <w:numPr>
          <w:ilvl w:val="0"/>
          <w:numId w:val="9"/>
        </w:numPr>
        <w:tabs>
          <w:tab w:val="left" w:pos="360"/>
        </w:tabs>
        <w:snapToGrid w:val="0"/>
        <w:spacing w:line="360" w:lineRule="auto"/>
        <w:ind w:left="357" w:hanging="357"/>
        <w:outlineLvl w:val="1"/>
        <w:rPr>
          <w:sz w:val="24"/>
        </w:rPr>
      </w:pPr>
      <w:bookmarkStart w:id="485" w:name="_Toc164351631"/>
      <w:bookmarkStart w:id="486" w:name="_Toc164608806"/>
      <w:bookmarkStart w:id="487" w:name="_Toc226965810"/>
      <w:bookmarkStart w:id="488" w:name="_Toc195842902"/>
      <w:bookmarkStart w:id="489" w:name="_Toc150774742"/>
      <w:bookmarkStart w:id="490" w:name="_Toc520356162"/>
      <w:bookmarkStart w:id="491" w:name="_Toc127151738"/>
      <w:bookmarkStart w:id="492" w:name="_Toc164229232"/>
      <w:bookmarkStart w:id="493" w:name="_Toc265228375"/>
      <w:bookmarkStart w:id="494" w:name="_Toc151190164"/>
      <w:bookmarkStart w:id="495" w:name="_Toc151193707"/>
      <w:bookmarkStart w:id="496" w:name="_Toc142311039"/>
      <w:bookmarkStart w:id="497" w:name="_Toc226309781"/>
      <w:bookmarkStart w:id="498" w:name="_Toc151193851"/>
      <w:bookmarkStart w:id="499" w:name="_Toc226337233"/>
      <w:bookmarkStart w:id="500" w:name="_Toc164608651"/>
      <w:bookmarkStart w:id="501" w:name="_Toc151193779"/>
      <w:bookmarkStart w:id="502" w:name="_Toc226965727"/>
      <w:bookmarkStart w:id="503" w:name="_Toc264969227"/>
      <w:bookmarkStart w:id="504" w:name="_Toc151193925"/>
      <w:bookmarkStart w:id="505" w:name="_Toc127161451"/>
      <w:bookmarkStart w:id="506" w:name="_Toc305158805"/>
      <w:bookmarkStart w:id="507" w:name="_Toc150774637"/>
      <w:bookmarkStart w:id="508" w:name="_Toc164229378"/>
      <w:bookmarkStart w:id="509" w:name="_Toc305158879"/>
      <w:bookmarkStart w:id="510" w:name="_Toc151193635"/>
      <w:bookmarkStart w:id="511" w:name="_Toc149720830"/>
      <w:bookmarkStart w:id="512" w:name="_Toc150509288"/>
      <w:bookmarkStart w:id="513" w:name="_Toc127151537"/>
      <w:bookmarkStart w:id="514" w:name="_Toc150480775"/>
      <w:r>
        <w:rPr>
          <w:sz w:val="24"/>
        </w:rPr>
        <w:lastRenderedPageBreak/>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099E0143"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0DA316B3"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4AA7CB6" w14:textId="77777777" w:rsidR="004B5054" w:rsidRDefault="004B5054">
      <w:pPr>
        <w:spacing w:line="360" w:lineRule="auto"/>
        <w:rPr>
          <w:sz w:val="24"/>
        </w:rPr>
      </w:pPr>
    </w:p>
    <w:p w14:paraId="5B7F27FC" w14:textId="77777777" w:rsidR="004B5054" w:rsidRDefault="009C41E5">
      <w:pPr>
        <w:pStyle w:val="21"/>
        <w:spacing w:before="0" w:line="360" w:lineRule="auto"/>
        <w:rPr>
          <w:rFonts w:ascii="Times New Roman" w:eastAsia="宋体" w:hAnsi="Times New Roman"/>
          <w:sz w:val="28"/>
        </w:rPr>
      </w:pPr>
      <w:bookmarkStart w:id="515" w:name="_Toc151193708"/>
      <w:bookmarkStart w:id="516" w:name="_Toc195842903"/>
      <w:bookmarkStart w:id="517" w:name="_Toc226965728"/>
      <w:bookmarkStart w:id="518" w:name="_Toc150774638"/>
      <w:bookmarkStart w:id="519" w:name="_Toc151193636"/>
      <w:bookmarkStart w:id="520" w:name="_Toc127151538"/>
      <w:bookmarkStart w:id="521" w:name="_Toc151193780"/>
      <w:bookmarkStart w:id="522" w:name="_Toc151190165"/>
      <w:bookmarkStart w:id="523" w:name="_Toc151193926"/>
      <w:bookmarkStart w:id="524" w:name="_Toc520356163"/>
      <w:bookmarkStart w:id="525" w:name="_Toc151193852"/>
      <w:bookmarkStart w:id="526" w:name="_Toc150480776"/>
      <w:bookmarkStart w:id="527" w:name="_Toc305158806"/>
      <w:bookmarkStart w:id="528" w:name="_Toc150509289"/>
      <w:bookmarkStart w:id="529" w:name="_Toc226337234"/>
      <w:bookmarkStart w:id="530" w:name="_Toc265228376"/>
      <w:bookmarkStart w:id="531" w:name="_Toc264969228"/>
      <w:bookmarkStart w:id="532" w:name="_Toc226965811"/>
      <w:bookmarkStart w:id="533" w:name="_Toc305158880"/>
      <w:bookmarkStart w:id="534" w:name="_Toc226309782"/>
      <w:bookmarkStart w:id="535" w:name="_Toc150774743"/>
      <w:bookmarkStart w:id="536" w:name="_Toc142311040"/>
      <w:r>
        <w:rPr>
          <w:rFonts w:ascii="Times New Roman" w:eastAsia="宋体" w:hAnsi="Times New Roman"/>
          <w:sz w:val="28"/>
        </w:rPr>
        <w:t>五开标、资格审查及评标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382DCE88" w14:textId="77777777" w:rsidR="004B5054" w:rsidRDefault="009C41E5">
      <w:pPr>
        <w:numPr>
          <w:ilvl w:val="0"/>
          <w:numId w:val="9"/>
        </w:numPr>
        <w:tabs>
          <w:tab w:val="left" w:pos="360"/>
        </w:tabs>
        <w:snapToGrid w:val="0"/>
        <w:spacing w:line="360" w:lineRule="auto"/>
        <w:ind w:left="357" w:hanging="357"/>
        <w:outlineLvl w:val="1"/>
        <w:rPr>
          <w:sz w:val="24"/>
        </w:rPr>
      </w:pPr>
      <w:bookmarkStart w:id="537" w:name="_Toc226965812"/>
      <w:bookmarkStart w:id="538" w:name="_Toc127151539"/>
      <w:bookmarkStart w:id="539" w:name="_Toc151193853"/>
      <w:bookmarkStart w:id="540" w:name="_Toc150509290"/>
      <w:bookmarkStart w:id="541" w:name="_Toc226309783"/>
      <w:bookmarkStart w:id="542" w:name="_Toc151193709"/>
      <w:bookmarkStart w:id="543" w:name="_Toc164608653"/>
      <w:bookmarkStart w:id="544" w:name="_Toc226965729"/>
      <w:bookmarkStart w:id="545" w:name="_Toc226337235"/>
      <w:bookmarkStart w:id="546" w:name="_Toc149720832"/>
      <w:bookmarkStart w:id="547" w:name="_Toc164351633"/>
      <w:bookmarkStart w:id="548" w:name="_Toc164608808"/>
      <w:bookmarkStart w:id="549" w:name="_Toc164229234"/>
      <w:bookmarkStart w:id="550" w:name="_Toc151193927"/>
      <w:bookmarkStart w:id="551" w:name="_Toc305158807"/>
      <w:bookmarkStart w:id="552" w:name="_Toc305158881"/>
      <w:bookmarkStart w:id="553" w:name="_Toc142311041"/>
      <w:bookmarkStart w:id="554" w:name="_Toc151190166"/>
      <w:bookmarkStart w:id="555" w:name="_Toc164229380"/>
      <w:bookmarkStart w:id="556" w:name="_Toc151193637"/>
      <w:bookmarkStart w:id="557" w:name="_Toc265228377"/>
      <w:bookmarkStart w:id="558" w:name="_Toc264969229"/>
      <w:bookmarkStart w:id="559" w:name="_Toc520356164"/>
      <w:bookmarkStart w:id="560" w:name="_Toc150774639"/>
      <w:bookmarkStart w:id="561" w:name="_Toc151193781"/>
      <w:bookmarkStart w:id="562" w:name="_Toc150774744"/>
      <w:bookmarkStart w:id="563" w:name="_Toc127161453"/>
      <w:bookmarkStart w:id="564" w:name="_Toc195842904"/>
      <w:bookmarkStart w:id="565" w:name="_Toc127151740"/>
      <w:bookmarkStart w:id="566" w:name="_Toc150480777"/>
      <w:r>
        <w:rPr>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50590508"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222E4A5"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本项目开标使用北京市政府采购电子交易平台。投标人应在</w:t>
      </w:r>
      <w:bookmarkStart w:id="567" w:name="_Hlk167284562"/>
      <w:r>
        <w:rPr>
          <w:sz w:val="24"/>
        </w:rPr>
        <w:t>《投标人须知资料表》</w:t>
      </w:r>
      <w:bookmarkEnd w:id="567"/>
      <w:r>
        <w:rPr>
          <w:sz w:val="24"/>
        </w:rPr>
        <w:t>规定的时间内对投标文件进行解密，因非系统原因导致的解密失败，视为</w:t>
      </w:r>
      <w:r>
        <w:rPr>
          <w:b/>
          <w:sz w:val="24"/>
        </w:rPr>
        <w:t>投标无效</w:t>
      </w:r>
      <w:r>
        <w:rPr>
          <w:sz w:val="24"/>
        </w:rPr>
        <w:t>。</w:t>
      </w:r>
    </w:p>
    <w:p w14:paraId="0FAA2E2A"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8" w:name="_Toc520356165"/>
      <w:r>
        <w:rPr>
          <w:sz w:val="24"/>
        </w:rPr>
        <w:t>。</w:t>
      </w:r>
      <w:bookmarkStart w:id="569" w:name="_Hlk143533942"/>
      <w:r>
        <w:rPr>
          <w:sz w:val="24"/>
        </w:rPr>
        <w:t>投标人未在规定时间内提出疑义或确认一览表的，视同认可开标结果。</w:t>
      </w:r>
      <w:bookmarkEnd w:id="569"/>
    </w:p>
    <w:p w14:paraId="0EB9B8C9"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5F2B1FE"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4AA30EE0" w14:textId="77777777" w:rsidR="004B5054" w:rsidRDefault="009C41E5">
      <w:pPr>
        <w:numPr>
          <w:ilvl w:val="0"/>
          <w:numId w:val="9"/>
        </w:numPr>
        <w:tabs>
          <w:tab w:val="left" w:pos="360"/>
        </w:tabs>
        <w:snapToGrid w:val="0"/>
        <w:spacing w:line="360" w:lineRule="auto"/>
        <w:ind w:left="357" w:hanging="357"/>
        <w:outlineLvl w:val="1"/>
        <w:rPr>
          <w:sz w:val="24"/>
        </w:rPr>
      </w:pPr>
      <w:r>
        <w:rPr>
          <w:sz w:val="24"/>
        </w:rPr>
        <w:t>资格审查</w:t>
      </w:r>
    </w:p>
    <w:p w14:paraId="6C7E8AA7"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见第三章《资格审查》。</w:t>
      </w:r>
    </w:p>
    <w:p w14:paraId="4D9A1C5B" w14:textId="77777777" w:rsidR="004B5054" w:rsidRDefault="009C41E5">
      <w:pPr>
        <w:numPr>
          <w:ilvl w:val="0"/>
          <w:numId w:val="9"/>
        </w:numPr>
        <w:tabs>
          <w:tab w:val="left" w:pos="360"/>
        </w:tabs>
        <w:snapToGrid w:val="0"/>
        <w:spacing w:line="360" w:lineRule="auto"/>
        <w:ind w:left="357" w:hanging="357"/>
        <w:outlineLvl w:val="1"/>
        <w:rPr>
          <w:sz w:val="24"/>
        </w:rPr>
      </w:pPr>
      <w:bookmarkStart w:id="570" w:name="_Toc150509291"/>
      <w:bookmarkStart w:id="571" w:name="_Toc127161454"/>
      <w:bookmarkStart w:id="572" w:name="_Toc164608809"/>
      <w:bookmarkStart w:id="573" w:name="_Toc149720833"/>
      <w:bookmarkStart w:id="574" w:name="_Toc226965730"/>
      <w:bookmarkStart w:id="575" w:name="_Toc127151540"/>
      <w:bookmarkStart w:id="576" w:name="_Toc164351634"/>
      <w:bookmarkStart w:id="577" w:name="_Toc226309784"/>
      <w:bookmarkStart w:id="578" w:name="_Toc150774640"/>
      <w:bookmarkStart w:id="579" w:name="_Toc127151741"/>
      <w:bookmarkStart w:id="580" w:name="_Toc164229235"/>
      <w:bookmarkStart w:id="581" w:name="_Toc264969230"/>
      <w:bookmarkStart w:id="582" w:name="_Toc142311042"/>
      <w:bookmarkStart w:id="583" w:name="_Toc265228378"/>
      <w:bookmarkStart w:id="584" w:name="_Toc305158882"/>
      <w:bookmarkStart w:id="585" w:name="_Toc151193854"/>
      <w:bookmarkStart w:id="586" w:name="_Toc195842905"/>
      <w:bookmarkStart w:id="587" w:name="_Toc151193638"/>
      <w:bookmarkStart w:id="588" w:name="_Toc226965813"/>
      <w:bookmarkStart w:id="589" w:name="_Toc151193928"/>
      <w:bookmarkStart w:id="590" w:name="_Toc151193782"/>
      <w:bookmarkStart w:id="591" w:name="_Toc305158808"/>
      <w:bookmarkStart w:id="592" w:name="_Toc151190167"/>
      <w:bookmarkStart w:id="593" w:name="_Toc150480778"/>
      <w:bookmarkStart w:id="594" w:name="_Toc151193710"/>
      <w:bookmarkStart w:id="595" w:name="_Toc226337236"/>
      <w:bookmarkStart w:id="596" w:name="_Toc164229381"/>
      <w:bookmarkStart w:id="597" w:name="_Toc150774745"/>
      <w:bookmarkStart w:id="598" w:name="_Toc164608654"/>
      <w:bookmarkEnd w:id="568"/>
      <w:r>
        <w:rPr>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2C3EBA48"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9" w:name="_Toc520356166"/>
    </w:p>
    <w:p w14:paraId="7D7D3338"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0" w:name="_Toc520356169"/>
      <w:bookmarkEnd w:id="599"/>
    </w:p>
    <w:p w14:paraId="4722EE18" w14:textId="77777777" w:rsidR="004B5054" w:rsidRDefault="009C41E5">
      <w:pPr>
        <w:numPr>
          <w:ilvl w:val="0"/>
          <w:numId w:val="9"/>
        </w:numPr>
        <w:tabs>
          <w:tab w:val="left" w:pos="360"/>
        </w:tabs>
        <w:snapToGrid w:val="0"/>
        <w:spacing w:line="360" w:lineRule="auto"/>
        <w:ind w:left="357" w:hanging="357"/>
        <w:outlineLvl w:val="1"/>
        <w:rPr>
          <w:sz w:val="24"/>
        </w:rPr>
      </w:pPr>
      <w:r>
        <w:rPr>
          <w:sz w:val="24"/>
        </w:rPr>
        <w:lastRenderedPageBreak/>
        <w:t>评标程序、评标方法和评标标准</w:t>
      </w:r>
    </w:p>
    <w:p w14:paraId="2214E736"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16F6C9F4" w14:textId="77777777" w:rsidR="004B5054" w:rsidRDefault="004B5054">
      <w:pPr>
        <w:tabs>
          <w:tab w:val="left" w:pos="360"/>
          <w:tab w:val="left" w:pos="1080"/>
        </w:tabs>
        <w:snapToGrid w:val="0"/>
        <w:spacing w:line="360" w:lineRule="auto"/>
        <w:ind w:left="1080"/>
        <w:rPr>
          <w:sz w:val="24"/>
        </w:rPr>
      </w:pPr>
    </w:p>
    <w:p w14:paraId="14AE461F" w14:textId="77777777" w:rsidR="004B5054" w:rsidRDefault="009C41E5">
      <w:pPr>
        <w:pStyle w:val="21"/>
        <w:spacing w:before="0" w:line="360" w:lineRule="auto"/>
        <w:rPr>
          <w:rFonts w:ascii="Times New Roman" w:eastAsia="宋体" w:hAnsi="Times New Roman"/>
          <w:sz w:val="28"/>
        </w:rPr>
      </w:pPr>
      <w:bookmarkStart w:id="601" w:name="_Toc150774645"/>
      <w:bookmarkStart w:id="602" w:name="_Toc151193859"/>
      <w:bookmarkStart w:id="603" w:name="_Toc305158887"/>
      <w:bookmarkStart w:id="604" w:name="_Toc151193787"/>
      <w:bookmarkStart w:id="605" w:name="_Toc150774750"/>
      <w:bookmarkStart w:id="606" w:name="_Toc150480783"/>
      <w:bookmarkStart w:id="607" w:name="_Toc226965818"/>
      <w:bookmarkStart w:id="608" w:name="_Toc264969235"/>
      <w:bookmarkStart w:id="609" w:name="_Toc265228383"/>
      <w:bookmarkStart w:id="610" w:name="_Toc305158813"/>
      <w:bookmarkStart w:id="611" w:name="_Toc151190172"/>
      <w:bookmarkStart w:id="612" w:name="_Toc151193715"/>
      <w:bookmarkStart w:id="613" w:name="_Toc226337241"/>
      <w:bookmarkStart w:id="614" w:name="_Toc142311047"/>
      <w:bookmarkStart w:id="615" w:name="_Toc195842910"/>
      <w:bookmarkStart w:id="616" w:name="_Toc226309789"/>
      <w:bookmarkStart w:id="617" w:name="_Toc151193933"/>
      <w:bookmarkStart w:id="618" w:name="_Toc151193643"/>
      <w:bookmarkStart w:id="619" w:name="_Toc226965735"/>
      <w:bookmarkStart w:id="620" w:name="_Toc127151545"/>
      <w:bookmarkStart w:id="621" w:name="_Toc150509296"/>
      <w:r>
        <w:rPr>
          <w:rFonts w:ascii="Times New Roman" w:eastAsia="宋体" w:hAnsi="Times New Roman"/>
          <w:sz w:val="28"/>
        </w:rPr>
        <w:t>六</w:t>
      </w:r>
      <w:bookmarkEnd w:id="600"/>
      <w:r>
        <w:rPr>
          <w:rFonts w:ascii="Times New Roman" w:eastAsia="宋体" w:hAnsi="Times New Roman"/>
          <w:sz w:val="28"/>
        </w:rPr>
        <w:t>确定中标</w:t>
      </w:r>
      <w:bookmarkStart w:id="622" w:name="_Toc150509298"/>
      <w:bookmarkStart w:id="623" w:name="_Toc151193645"/>
      <w:bookmarkStart w:id="624" w:name="_Toc150480785"/>
      <w:bookmarkStart w:id="625" w:name="_Toc305158889"/>
      <w:bookmarkStart w:id="626" w:name="_Toc226337243"/>
      <w:bookmarkStart w:id="627" w:name="_Toc265228385"/>
      <w:bookmarkStart w:id="628" w:name="_Toc151193789"/>
      <w:bookmarkStart w:id="629" w:name="_Toc149720840"/>
      <w:bookmarkStart w:id="630" w:name="_Toc226309791"/>
      <w:bookmarkStart w:id="631" w:name="_Toc151193717"/>
      <w:bookmarkStart w:id="632" w:name="_Toc151190174"/>
      <w:bookmarkStart w:id="633" w:name="_Toc151193935"/>
      <w:bookmarkStart w:id="634" w:name="_Toc226965820"/>
      <w:bookmarkStart w:id="635" w:name="_Toc142311049"/>
      <w:bookmarkStart w:id="636" w:name="_Toc164351641"/>
      <w:bookmarkStart w:id="637" w:name="_Toc164229388"/>
      <w:bookmarkStart w:id="638" w:name="_Toc226965737"/>
      <w:bookmarkStart w:id="639" w:name="_Toc127161461"/>
      <w:bookmarkStart w:id="640" w:name="_Toc150774647"/>
      <w:bookmarkStart w:id="641" w:name="_Toc305158815"/>
      <w:bookmarkStart w:id="642" w:name="_Toc264969237"/>
      <w:bookmarkStart w:id="643" w:name="_Toc150774752"/>
      <w:bookmarkStart w:id="644" w:name="_Toc195842912"/>
      <w:bookmarkStart w:id="645" w:name="_Toc127151547"/>
      <w:bookmarkStart w:id="646" w:name="_Toc164608816"/>
      <w:bookmarkStart w:id="647" w:name="_Toc164229242"/>
      <w:bookmarkStart w:id="648" w:name="_Toc127151748"/>
      <w:bookmarkStart w:id="649" w:name="_Toc151193861"/>
      <w:bookmarkStart w:id="650" w:name="_Toc164608661"/>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7CC4DABD" w14:textId="77777777" w:rsidR="004B5054" w:rsidRDefault="009C41E5">
      <w:pPr>
        <w:numPr>
          <w:ilvl w:val="0"/>
          <w:numId w:val="9"/>
        </w:numPr>
        <w:tabs>
          <w:tab w:val="left" w:pos="360"/>
        </w:tabs>
        <w:snapToGrid w:val="0"/>
        <w:spacing w:line="360" w:lineRule="auto"/>
        <w:ind w:left="357" w:hanging="357"/>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27088FCE"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0E819127" w14:textId="77777777" w:rsidR="004B5054" w:rsidRDefault="009C41E5">
      <w:pPr>
        <w:numPr>
          <w:ilvl w:val="0"/>
          <w:numId w:val="9"/>
        </w:numPr>
        <w:tabs>
          <w:tab w:val="left" w:pos="360"/>
        </w:tabs>
        <w:snapToGrid w:val="0"/>
        <w:spacing w:line="360" w:lineRule="auto"/>
        <w:ind w:left="357" w:hanging="357"/>
        <w:outlineLvl w:val="1"/>
        <w:rPr>
          <w:sz w:val="24"/>
        </w:rPr>
      </w:pPr>
      <w:bookmarkStart w:id="651" w:name="_Toc305158891"/>
      <w:bookmarkStart w:id="652" w:name="_Toc305158817"/>
      <w:bookmarkStart w:id="653" w:name="_Toc151193719"/>
      <w:bookmarkStart w:id="654" w:name="_Toc195842914"/>
      <w:bookmarkStart w:id="655" w:name="_Toc265228387"/>
      <w:bookmarkStart w:id="656" w:name="_Toc151193791"/>
      <w:bookmarkStart w:id="657" w:name="_Toc127161463"/>
      <w:bookmarkStart w:id="658" w:name="_Toc226965739"/>
      <w:bookmarkStart w:id="659" w:name="_Toc149720842"/>
      <w:bookmarkStart w:id="660" w:name="_Toc164229390"/>
      <w:bookmarkStart w:id="661" w:name="_Toc127151750"/>
      <w:bookmarkStart w:id="662" w:name="_Toc142311051"/>
      <w:bookmarkStart w:id="663" w:name="_Toc151190176"/>
      <w:bookmarkStart w:id="664" w:name="_Toc264969239"/>
      <w:bookmarkStart w:id="665" w:name="_Toc151193937"/>
      <w:bookmarkStart w:id="666" w:name="_Toc150774649"/>
      <w:bookmarkStart w:id="667" w:name="_Toc150480787"/>
      <w:bookmarkStart w:id="668" w:name="_Toc164351643"/>
      <w:bookmarkStart w:id="669" w:name="_Toc226965822"/>
      <w:bookmarkStart w:id="670" w:name="_Toc164608663"/>
      <w:bookmarkStart w:id="671" w:name="_Toc226309793"/>
      <w:bookmarkStart w:id="672" w:name="_Toc151193863"/>
      <w:bookmarkStart w:id="673" w:name="_Toc127151549"/>
      <w:bookmarkStart w:id="674" w:name="_Toc226337245"/>
      <w:bookmarkStart w:id="675" w:name="_Toc164229244"/>
      <w:bookmarkStart w:id="676" w:name="_Toc164608818"/>
      <w:bookmarkStart w:id="677" w:name="_Toc151193647"/>
      <w:bookmarkStart w:id="678" w:name="_Toc150774754"/>
      <w:bookmarkStart w:id="679" w:name="_Toc150509300"/>
      <w:bookmarkStart w:id="680" w:name="_Ref467307090"/>
      <w:bookmarkStart w:id="681" w:name="_Ref467306425"/>
      <w:bookmarkStart w:id="682" w:name="_Toc520356176"/>
      <w:r>
        <w:rPr>
          <w:sz w:val="24"/>
        </w:rPr>
        <w:t>中标公告与中标通知书</w:t>
      </w:r>
      <w:bookmarkEnd w:id="651"/>
      <w:bookmarkEnd w:id="652"/>
    </w:p>
    <w:p w14:paraId="1BAA4B4E"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6F17A369"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78E4D632" w14:textId="77777777" w:rsidR="004B5054" w:rsidRDefault="009C41E5">
      <w:pPr>
        <w:numPr>
          <w:ilvl w:val="1"/>
          <w:numId w:val="9"/>
        </w:numPr>
        <w:tabs>
          <w:tab w:val="left" w:pos="1080"/>
          <w:tab w:val="left" w:pos="2014"/>
        </w:tabs>
        <w:snapToGrid w:val="0"/>
        <w:spacing w:line="360" w:lineRule="auto"/>
        <w:ind w:left="1077" w:hanging="720"/>
        <w:rPr>
          <w:sz w:val="24"/>
        </w:rPr>
      </w:pPr>
      <w:r>
        <w:rPr>
          <w:rFonts w:hint="eastAsia"/>
          <w:sz w:val="24"/>
        </w:rPr>
        <w:t>中标公告发布后，未中标供应商可在北京市政府采购电子交易平台查询本单位未通过资格性和符合性审查原因、评审得分与排序等相关信息。</w:t>
      </w:r>
    </w:p>
    <w:p w14:paraId="7DFA4175" w14:textId="77777777" w:rsidR="004B5054" w:rsidRDefault="009C41E5">
      <w:pPr>
        <w:numPr>
          <w:ilvl w:val="0"/>
          <w:numId w:val="9"/>
        </w:numPr>
        <w:tabs>
          <w:tab w:val="left" w:pos="360"/>
        </w:tabs>
        <w:snapToGrid w:val="0"/>
        <w:spacing w:line="360" w:lineRule="auto"/>
        <w:ind w:left="357" w:hanging="357"/>
        <w:outlineLvl w:val="1"/>
        <w:rPr>
          <w:sz w:val="24"/>
        </w:rPr>
      </w:pPr>
      <w:r>
        <w:rPr>
          <w:sz w:val="24"/>
        </w:rPr>
        <w:t>废标</w:t>
      </w:r>
    </w:p>
    <w:p w14:paraId="04AE2B1B"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28B85931" w14:textId="77777777" w:rsidR="004B5054" w:rsidRDefault="009C41E5">
      <w:pPr>
        <w:numPr>
          <w:ilvl w:val="2"/>
          <w:numId w:val="9"/>
        </w:numPr>
        <w:snapToGrid w:val="0"/>
        <w:spacing w:line="360" w:lineRule="auto"/>
        <w:rPr>
          <w:sz w:val="24"/>
        </w:rPr>
      </w:pPr>
      <w:r>
        <w:rPr>
          <w:sz w:val="24"/>
        </w:rPr>
        <w:t>符合专业条件的供应商或者对招标文件作实质响应的供应商不足三家的；</w:t>
      </w:r>
    </w:p>
    <w:p w14:paraId="434270FC" w14:textId="77777777" w:rsidR="004B5054" w:rsidRDefault="009C41E5">
      <w:pPr>
        <w:numPr>
          <w:ilvl w:val="2"/>
          <w:numId w:val="9"/>
        </w:numPr>
        <w:snapToGrid w:val="0"/>
        <w:spacing w:line="360" w:lineRule="auto"/>
        <w:rPr>
          <w:sz w:val="24"/>
        </w:rPr>
      </w:pPr>
      <w:r>
        <w:rPr>
          <w:sz w:val="24"/>
        </w:rPr>
        <w:t>出现影响采购公正的违法、违规行为的；</w:t>
      </w:r>
    </w:p>
    <w:p w14:paraId="66F558A0" w14:textId="77777777" w:rsidR="004B5054" w:rsidRDefault="009C41E5">
      <w:pPr>
        <w:numPr>
          <w:ilvl w:val="2"/>
          <w:numId w:val="9"/>
        </w:numPr>
        <w:snapToGrid w:val="0"/>
        <w:spacing w:line="360" w:lineRule="auto"/>
        <w:rPr>
          <w:sz w:val="24"/>
        </w:rPr>
      </w:pPr>
      <w:r>
        <w:rPr>
          <w:sz w:val="24"/>
        </w:rPr>
        <w:t>投标人的报价均超过了采购预算，采购人不能支付的；</w:t>
      </w:r>
    </w:p>
    <w:p w14:paraId="6D55CD3C" w14:textId="77777777" w:rsidR="004B5054" w:rsidRDefault="009C41E5">
      <w:pPr>
        <w:numPr>
          <w:ilvl w:val="2"/>
          <w:numId w:val="9"/>
        </w:numPr>
        <w:snapToGrid w:val="0"/>
        <w:spacing w:line="360" w:lineRule="auto"/>
        <w:rPr>
          <w:sz w:val="24"/>
        </w:rPr>
      </w:pPr>
      <w:r>
        <w:rPr>
          <w:sz w:val="24"/>
        </w:rPr>
        <w:t>因重大变故，采购任务取消的。</w:t>
      </w:r>
    </w:p>
    <w:p w14:paraId="0FAF7235"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14:paraId="58BD1506" w14:textId="77777777" w:rsidR="004B5054" w:rsidRDefault="009C41E5">
      <w:pPr>
        <w:numPr>
          <w:ilvl w:val="0"/>
          <w:numId w:val="9"/>
        </w:numPr>
        <w:tabs>
          <w:tab w:val="left" w:pos="360"/>
        </w:tabs>
        <w:snapToGrid w:val="0"/>
        <w:spacing w:line="360" w:lineRule="auto"/>
        <w:ind w:left="357" w:hanging="357"/>
        <w:outlineLvl w:val="1"/>
        <w:rPr>
          <w:sz w:val="24"/>
        </w:rPr>
      </w:pPr>
      <w:bookmarkStart w:id="683" w:name="_Toc150509301"/>
      <w:bookmarkStart w:id="684" w:name="_Toc149720843"/>
      <w:bookmarkStart w:id="685" w:name="_Toc226965823"/>
      <w:bookmarkStart w:id="686" w:name="_Toc305158892"/>
      <w:bookmarkStart w:id="687" w:name="_Toc164229391"/>
      <w:bookmarkStart w:id="688" w:name="_Toc151193938"/>
      <w:bookmarkStart w:id="689" w:name="_Toc305158818"/>
      <w:bookmarkStart w:id="690" w:name="_Ref467307204"/>
      <w:bookmarkStart w:id="691" w:name="_Toc264969240"/>
      <w:bookmarkStart w:id="692" w:name="_Toc150480788"/>
      <w:bookmarkStart w:id="693" w:name="_Toc127161464"/>
      <w:bookmarkStart w:id="694" w:name="_Toc151193864"/>
      <w:bookmarkStart w:id="695" w:name="_Toc520356175"/>
      <w:bookmarkStart w:id="696" w:name="_Ref467306377"/>
      <w:bookmarkStart w:id="697" w:name="_Ref467306978"/>
      <w:bookmarkStart w:id="698" w:name="_Toc164351644"/>
      <w:bookmarkStart w:id="699" w:name="_Toc265228388"/>
      <w:bookmarkStart w:id="700" w:name="_Toc127151751"/>
      <w:bookmarkStart w:id="701" w:name="_Toc142311052"/>
      <w:bookmarkStart w:id="702" w:name="_Toc164608819"/>
      <w:bookmarkStart w:id="703" w:name="_Toc150774755"/>
      <w:bookmarkStart w:id="704" w:name="_Toc151193648"/>
      <w:bookmarkStart w:id="705" w:name="_Toc195842915"/>
      <w:bookmarkStart w:id="706" w:name="_Toc226309794"/>
      <w:bookmarkStart w:id="707" w:name="_Toc164608664"/>
      <w:bookmarkStart w:id="708" w:name="_Toc226965740"/>
      <w:bookmarkStart w:id="709" w:name="_Toc151193792"/>
      <w:bookmarkStart w:id="710" w:name="_Toc151190177"/>
      <w:bookmarkStart w:id="711" w:name="_Ref467307062"/>
      <w:bookmarkStart w:id="712" w:name="_Toc127151550"/>
      <w:bookmarkStart w:id="713" w:name="_Toc151193720"/>
      <w:bookmarkStart w:id="714" w:name="_Toc164229245"/>
      <w:bookmarkStart w:id="715" w:name="_Toc150774650"/>
      <w:bookmarkStart w:id="716" w:name="_Toc226337246"/>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8DC62BD"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14:paraId="69C4EB83"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28BEE49"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D413D5D"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1ADBE045"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0037757C"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融资指引：详见《投标人须知资料表》。</w:t>
      </w:r>
    </w:p>
    <w:bookmarkEnd w:id="680"/>
    <w:bookmarkEnd w:id="681"/>
    <w:bookmarkEnd w:id="682"/>
    <w:p w14:paraId="6AA2D549" w14:textId="77777777" w:rsidR="004B5054" w:rsidRDefault="009C41E5">
      <w:pPr>
        <w:numPr>
          <w:ilvl w:val="0"/>
          <w:numId w:val="9"/>
        </w:numPr>
        <w:tabs>
          <w:tab w:val="left" w:pos="360"/>
        </w:tabs>
        <w:snapToGrid w:val="0"/>
        <w:spacing w:line="360" w:lineRule="auto"/>
        <w:ind w:left="357" w:hanging="357"/>
        <w:outlineLvl w:val="1"/>
        <w:rPr>
          <w:sz w:val="24"/>
        </w:rPr>
      </w:pPr>
      <w:r>
        <w:rPr>
          <w:sz w:val="24"/>
        </w:rPr>
        <w:t>询问与质疑</w:t>
      </w:r>
    </w:p>
    <w:p w14:paraId="03DD370E"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询问</w:t>
      </w:r>
    </w:p>
    <w:p w14:paraId="5895B44E" w14:textId="77777777" w:rsidR="004B5054" w:rsidRDefault="009C41E5">
      <w:pPr>
        <w:numPr>
          <w:ilvl w:val="2"/>
          <w:numId w:val="9"/>
        </w:numPr>
        <w:snapToGrid w:val="0"/>
        <w:spacing w:line="360" w:lineRule="auto"/>
        <w:rPr>
          <w:sz w:val="24"/>
        </w:rPr>
      </w:pPr>
      <w:bookmarkStart w:id="717"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7"/>
    </w:p>
    <w:p w14:paraId="0232F23A" w14:textId="77777777" w:rsidR="004B5054" w:rsidRDefault="009C41E5">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77833F08"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质疑</w:t>
      </w:r>
    </w:p>
    <w:p w14:paraId="01161D4F" w14:textId="77777777" w:rsidR="004B5054" w:rsidRDefault="009C41E5">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486F0C6E" w14:textId="77777777" w:rsidR="004B5054" w:rsidRDefault="009C41E5">
      <w:pPr>
        <w:numPr>
          <w:ilvl w:val="2"/>
          <w:numId w:val="9"/>
        </w:numPr>
        <w:snapToGrid w:val="0"/>
        <w:spacing w:line="360" w:lineRule="auto"/>
        <w:rPr>
          <w:sz w:val="24"/>
        </w:rPr>
      </w:pPr>
      <w:r>
        <w:rPr>
          <w:rFonts w:hint="eastAsia"/>
          <w:sz w:val="24"/>
        </w:rPr>
        <w:t>供应商对招标文件中涉及的项目属性、采购预算、最高限价、划分的采购包与合同分包、供应商资格条件、采购需求、评审标准、政府采购政策功能落实要求及采购合同等由采购人提出的内容及采购活动结束后对采购结果提出质疑的，由采购人依法作出答复；供应商对政府采购法律法规中规定的政府采购组织程序提出质疑的，由采购代理机构依法作出答复。</w:t>
      </w:r>
    </w:p>
    <w:p w14:paraId="673CC2A8" w14:textId="77777777" w:rsidR="004B5054" w:rsidRDefault="009C41E5">
      <w:pPr>
        <w:numPr>
          <w:ilvl w:val="2"/>
          <w:numId w:val="9"/>
        </w:numPr>
        <w:snapToGrid w:val="0"/>
        <w:spacing w:line="360" w:lineRule="auto"/>
        <w:rPr>
          <w:sz w:val="24"/>
        </w:rPr>
      </w:pPr>
      <w:r>
        <w:rPr>
          <w:sz w:val="24"/>
        </w:rPr>
        <w:lastRenderedPageBreak/>
        <w:t>质疑函须使用财政部制定的范本文件。投标人为自然人的，质疑函应当由本人签字；投标人为法人或者其他组织的，质疑函应当由法定代表人、主要负责人，或者其授权代表签字或者盖章，并加盖公章。</w:t>
      </w:r>
    </w:p>
    <w:p w14:paraId="2104A583" w14:textId="77777777" w:rsidR="004B5054" w:rsidRDefault="009C41E5">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A4E5D71" w14:textId="77777777" w:rsidR="004B5054" w:rsidRDefault="009C41E5">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B63A380"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78842B1B" w14:textId="77777777" w:rsidR="004B5054" w:rsidRDefault="009C41E5">
      <w:pPr>
        <w:numPr>
          <w:ilvl w:val="0"/>
          <w:numId w:val="9"/>
        </w:numPr>
        <w:tabs>
          <w:tab w:val="left" w:pos="360"/>
        </w:tabs>
        <w:snapToGrid w:val="0"/>
        <w:spacing w:line="360" w:lineRule="auto"/>
        <w:ind w:left="357" w:hanging="357"/>
        <w:outlineLvl w:val="1"/>
        <w:rPr>
          <w:sz w:val="24"/>
        </w:rPr>
      </w:pPr>
      <w:r>
        <w:rPr>
          <w:sz w:val="24"/>
        </w:rPr>
        <w:t>代理费</w:t>
      </w:r>
    </w:p>
    <w:p w14:paraId="0176A133" w14:textId="77777777" w:rsidR="004B5054" w:rsidRDefault="009C41E5">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F12D4B4" w14:textId="77777777" w:rsidR="004B5054" w:rsidRDefault="004B5054">
      <w:pPr>
        <w:tabs>
          <w:tab w:val="left" w:pos="360"/>
          <w:tab w:val="left" w:pos="1080"/>
        </w:tabs>
        <w:snapToGrid w:val="0"/>
        <w:spacing w:line="360" w:lineRule="auto"/>
        <w:ind w:left="360"/>
        <w:rPr>
          <w:sz w:val="24"/>
        </w:rPr>
      </w:pPr>
    </w:p>
    <w:p w14:paraId="5076D98E" w14:textId="77777777" w:rsidR="004B5054" w:rsidRDefault="009C41E5">
      <w:pPr>
        <w:spacing w:line="360" w:lineRule="auto"/>
        <w:jc w:val="center"/>
        <w:outlineLvl w:val="0"/>
        <w:rPr>
          <w:b/>
          <w:sz w:val="36"/>
          <w:szCs w:val="36"/>
        </w:rPr>
      </w:pPr>
      <w:bookmarkStart w:id="718" w:name="_Toc305158896"/>
      <w:bookmarkStart w:id="719" w:name="_Toc142311056"/>
      <w:bookmarkStart w:id="720" w:name="_Toc264969244"/>
      <w:bookmarkStart w:id="721" w:name="_Toc353873934"/>
      <w:bookmarkStart w:id="722" w:name="_Toc226965827"/>
      <w:bookmarkStart w:id="723" w:name="_Toc127151554"/>
      <w:bookmarkStart w:id="724" w:name="_Toc150480792"/>
      <w:bookmarkStart w:id="725" w:name="_Toc305158822"/>
      <w:bookmarkStart w:id="726" w:name="_Toc226337250"/>
      <w:bookmarkStart w:id="727" w:name="_Toc353825544"/>
      <w:bookmarkStart w:id="728" w:name="_Toc353873664"/>
      <w:bookmarkStart w:id="729" w:name="_Toc150774759"/>
      <w:bookmarkStart w:id="730" w:name="_Toc265228392"/>
      <w:r>
        <w:rPr>
          <w:sz w:val="24"/>
        </w:rPr>
        <w:br w:type="page"/>
      </w:r>
      <w:bookmarkStart w:id="731" w:name="_Toc99301421"/>
      <w:r>
        <w:rPr>
          <w:b/>
          <w:sz w:val="36"/>
          <w:szCs w:val="36"/>
        </w:rPr>
        <w:lastRenderedPageBreak/>
        <w:t>第三章</w:t>
      </w:r>
      <w:bookmarkEnd w:id="718"/>
      <w:bookmarkEnd w:id="719"/>
      <w:bookmarkEnd w:id="720"/>
      <w:bookmarkEnd w:id="721"/>
      <w:bookmarkEnd w:id="722"/>
      <w:bookmarkEnd w:id="723"/>
      <w:bookmarkEnd w:id="724"/>
      <w:bookmarkEnd w:id="725"/>
      <w:bookmarkEnd w:id="726"/>
      <w:bookmarkEnd w:id="727"/>
      <w:bookmarkEnd w:id="728"/>
      <w:bookmarkEnd w:id="729"/>
      <w:bookmarkEnd w:id="730"/>
      <w:r>
        <w:rPr>
          <w:b/>
          <w:sz w:val="36"/>
          <w:szCs w:val="36"/>
        </w:rPr>
        <w:t>资格审查</w:t>
      </w:r>
      <w:bookmarkStart w:id="732" w:name="_Toc487900382"/>
      <w:bookmarkEnd w:id="731"/>
    </w:p>
    <w:p w14:paraId="7A84EB8F" w14:textId="77777777" w:rsidR="004B5054" w:rsidRDefault="009C41E5">
      <w:pPr>
        <w:tabs>
          <w:tab w:val="left" w:pos="360"/>
          <w:tab w:val="left" w:pos="900"/>
        </w:tabs>
        <w:snapToGrid w:val="0"/>
        <w:spacing w:line="360" w:lineRule="auto"/>
        <w:jc w:val="center"/>
        <w:outlineLvl w:val="1"/>
        <w:rPr>
          <w:b/>
          <w:sz w:val="24"/>
        </w:rPr>
      </w:pPr>
      <w:bookmarkStart w:id="733" w:name="_Toc99301422"/>
      <w:r>
        <w:rPr>
          <w:b/>
          <w:sz w:val="24"/>
        </w:rPr>
        <w:t>一、资格审查程序</w:t>
      </w:r>
      <w:bookmarkEnd w:id="733"/>
    </w:p>
    <w:p w14:paraId="584DB805" w14:textId="77777777" w:rsidR="004B5054" w:rsidRDefault="009C41E5">
      <w:pPr>
        <w:numPr>
          <w:ilvl w:val="0"/>
          <w:numId w:val="13"/>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8998763" w14:textId="77777777" w:rsidR="004B5054" w:rsidRDefault="009C41E5">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74EBA632" w14:textId="77777777" w:rsidR="004B5054" w:rsidRDefault="009C41E5">
      <w:pPr>
        <w:numPr>
          <w:ilvl w:val="0"/>
          <w:numId w:val="13"/>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F53C613" w14:textId="77777777" w:rsidR="004B5054" w:rsidRDefault="009C41E5">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1BE28EC3" w14:textId="77777777" w:rsidR="004B5054" w:rsidRDefault="004B5054">
      <w:pPr>
        <w:widowControl/>
        <w:jc w:val="left"/>
        <w:rPr>
          <w:sz w:val="24"/>
        </w:rPr>
      </w:pPr>
    </w:p>
    <w:p w14:paraId="5D8B89BB" w14:textId="77777777" w:rsidR="004B5054" w:rsidRDefault="009C41E5">
      <w:pPr>
        <w:tabs>
          <w:tab w:val="left" w:pos="360"/>
          <w:tab w:val="left" w:pos="900"/>
        </w:tabs>
        <w:snapToGrid w:val="0"/>
        <w:spacing w:line="360" w:lineRule="auto"/>
        <w:jc w:val="center"/>
        <w:outlineLvl w:val="1"/>
        <w:rPr>
          <w:b/>
          <w:sz w:val="24"/>
        </w:rPr>
      </w:pPr>
      <w:bookmarkStart w:id="734" w:name="_Hlk143693557"/>
      <w:r>
        <w:rPr>
          <w:b/>
          <w:sz w:val="24"/>
        </w:rPr>
        <w:t>二、资格审查要求</w:t>
      </w:r>
      <w:bookmarkEnd w:id="734"/>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4B5054" w14:paraId="0ED0F5BC" w14:textId="77777777">
        <w:trPr>
          <w:cantSplit/>
          <w:trHeight w:val="468"/>
          <w:tblHeader/>
        </w:trPr>
        <w:tc>
          <w:tcPr>
            <w:tcW w:w="846" w:type="dxa"/>
            <w:vAlign w:val="center"/>
          </w:tcPr>
          <w:p w14:paraId="4D2FC24B" w14:textId="77777777" w:rsidR="004B5054" w:rsidRDefault="009C41E5">
            <w:pPr>
              <w:tabs>
                <w:tab w:val="left" w:pos="1080"/>
              </w:tabs>
              <w:snapToGrid w:val="0"/>
              <w:jc w:val="center"/>
              <w:rPr>
                <w:b/>
                <w:sz w:val="24"/>
              </w:rPr>
            </w:pPr>
            <w:bookmarkStart w:id="735" w:name="_Hlt487972895"/>
            <w:bookmarkStart w:id="736" w:name="_Hlk143693460"/>
            <w:bookmarkEnd w:id="735"/>
            <w:r>
              <w:rPr>
                <w:b/>
                <w:sz w:val="24"/>
              </w:rPr>
              <w:t>序号</w:t>
            </w:r>
          </w:p>
        </w:tc>
        <w:tc>
          <w:tcPr>
            <w:tcW w:w="1982" w:type="dxa"/>
            <w:vAlign w:val="center"/>
          </w:tcPr>
          <w:p w14:paraId="3C3D9EA6" w14:textId="77777777" w:rsidR="004B5054" w:rsidRDefault="009C41E5">
            <w:pPr>
              <w:tabs>
                <w:tab w:val="left" w:pos="1080"/>
              </w:tabs>
              <w:snapToGrid w:val="0"/>
              <w:jc w:val="center"/>
              <w:rPr>
                <w:b/>
                <w:sz w:val="24"/>
              </w:rPr>
            </w:pPr>
            <w:r>
              <w:rPr>
                <w:b/>
                <w:sz w:val="24"/>
              </w:rPr>
              <w:t>审查因素</w:t>
            </w:r>
          </w:p>
        </w:tc>
        <w:tc>
          <w:tcPr>
            <w:tcW w:w="4822" w:type="dxa"/>
            <w:vAlign w:val="center"/>
          </w:tcPr>
          <w:p w14:paraId="22FC1342" w14:textId="77777777" w:rsidR="004B5054" w:rsidRDefault="009C41E5">
            <w:pPr>
              <w:tabs>
                <w:tab w:val="left" w:pos="1080"/>
              </w:tabs>
              <w:snapToGrid w:val="0"/>
              <w:jc w:val="center"/>
              <w:rPr>
                <w:b/>
                <w:sz w:val="24"/>
              </w:rPr>
            </w:pPr>
            <w:r>
              <w:rPr>
                <w:b/>
                <w:sz w:val="24"/>
              </w:rPr>
              <w:t>审查内容</w:t>
            </w:r>
          </w:p>
        </w:tc>
        <w:tc>
          <w:tcPr>
            <w:tcW w:w="1638" w:type="dxa"/>
            <w:vAlign w:val="center"/>
          </w:tcPr>
          <w:p w14:paraId="3B7B935C" w14:textId="77777777" w:rsidR="004B5054" w:rsidRDefault="009C41E5">
            <w:pPr>
              <w:tabs>
                <w:tab w:val="left" w:pos="1080"/>
              </w:tabs>
              <w:snapToGrid w:val="0"/>
              <w:jc w:val="center"/>
              <w:rPr>
                <w:b/>
                <w:sz w:val="24"/>
              </w:rPr>
            </w:pPr>
            <w:r>
              <w:rPr>
                <w:b/>
                <w:sz w:val="24"/>
              </w:rPr>
              <w:t>格式要求</w:t>
            </w:r>
          </w:p>
        </w:tc>
      </w:tr>
      <w:tr w:rsidR="004B5054" w14:paraId="1939D8E3" w14:textId="77777777">
        <w:trPr>
          <w:cantSplit/>
          <w:trHeight w:val="468"/>
        </w:trPr>
        <w:tc>
          <w:tcPr>
            <w:tcW w:w="846" w:type="dxa"/>
            <w:vAlign w:val="center"/>
          </w:tcPr>
          <w:p w14:paraId="016FE173" w14:textId="77777777" w:rsidR="004B5054" w:rsidRDefault="009C41E5">
            <w:pPr>
              <w:tabs>
                <w:tab w:val="left" w:pos="1080"/>
              </w:tabs>
              <w:snapToGrid w:val="0"/>
              <w:jc w:val="center"/>
              <w:rPr>
                <w:sz w:val="24"/>
              </w:rPr>
            </w:pPr>
            <w:r>
              <w:rPr>
                <w:sz w:val="24"/>
              </w:rPr>
              <w:t>1</w:t>
            </w:r>
          </w:p>
        </w:tc>
        <w:tc>
          <w:tcPr>
            <w:tcW w:w="1982" w:type="dxa"/>
            <w:vAlign w:val="center"/>
          </w:tcPr>
          <w:p w14:paraId="3C28BC70" w14:textId="77777777" w:rsidR="004B5054" w:rsidRDefault="009C41E5">
            <w:pPr>
              <w:tabs>
                <w:tab w:val="left" w:pos="1080"/>
              </w:tabs>
              <w:snapToGrid w:val="0"/>
              <w:rPr>
                <w:sz w:val="24"/>
              </w:rPr>
            </w:pPr>
            <w:r>
              <w:rPr>
                <w:sz w:val="24"/>
              </w:rPr>
              <w:t>满足《中华人民共和国政府采购法》第二十二条规定</w:t>
            </w:r>
          </w:p>
        </w:tc>
        <w:tc>
          <w:tcPr>
            <w:tcW w:w="4822" w:type="dxa"/>
            <w:vAlign w:val="center"/>
          </w:tcPr>
          <w:p w14:paraId="01D1EF5B" w14:textId="77777777" w:rsidR="004B5054" w:rsidRDefault="009C41E5">
            <w:pPr>
              <w:tabs>
                <w:tab w:val="left" w:pos="1080"/>
              </w:tabs>
              <w:snapToGrid w:val="0"/>
              <w:rPr>
                <w:sz w:val="24"/>
              </w:rPr>
            </w:pPr>
            <w:r>
              <w:rPr>
                <w:sz w:val="24"/>
              </w:rPr>
              <w:t>具体规定见第一章《投标邀请》</w:t>
            </w:r>
          </w:p>
        </w:tc>
        <w:tc>
          <w:tcPr>
            <w:tcW w:w="1638" w:type="dxa"/>
            <w:vAlign w:val="center"/>
          </w:tcPr>
          <w:p w14:paraId="6DD82CC1" w14:textId="77777777" w:rsidR="004B5054" w:rsidRDefault="004B5054">
            <w:pPr>
              <w:tabs>
                <w:tab w:val="left" w:pos="1080"/>
              </w:tabs>
              <w:snapToGrid w:val="0"/>
              <w:rPr>
                <w:sz w:val="24"/>
              </w:rPr>
            </w:pPr>
          </w:p>
        </w:tc>
      </w:tr>
      <w:tr w:rsidR="004B5054" w14:paraId="7FE5E51C" w14:textId="77777777">
        <w:trPr>
          <w:cantSplit/>
          <w:trHeight w:val="468"/>
        </w:trPr>
        <w:tc>
          <w:tcPr>
            <w:tcW w:w="846" w:type="dxa"/>
            <w:vAlign w:val="center"/>
          </w:tcPr>
          <w:p w14:paraId="5B422EBE" w14:textId="77777777" w:rsidR="004B5054" w:rsidRDefault="009C41E5">
            <w:pPr>
              <w:tabs>
                <w:tab w:val="left" w:pos="1080"/>
              </w:tabs>
              <w:snapToGrid w:val="0"/>
              <w:jc w:val="center"/>
              <w:rPr>
                <w:sz w:val="24"/>
              </w:rPr>
            </w:pPr>
            <w:r>
              <w:rPr>
                <w:sz w:val="24"/>
              </w:rPr>
              <w:t>1-1</w:t>
            </w:r>
          </w:p>
        </w:tc>
        <w:tc>
          <w:tcPr>
            <w:tcW w:w="1982" w:type="dxa"/>
            <w:vAlign w:val="center"/>
          </w:tcPr>
          <w:p w14:paraId="1508044B" w14:textId="77777777" w:rsidR="004B5054" w:rsidRDefault="009C41E5">
            <w:pPr>
              <w:tabs>
                <w:tab w:val="left" w:pos="1080"/>
              </w:tabs>
              <w:snapToGrid w:val="0"/>
              <w:rPr>
                <w:sz w:val="24"/>
              </w:rPr>
            </w:pPr>
            <w:r>
              <w:rPr>
                <w:sz w:val="24"/>
              </w:rPr>
              <w:t>营业执照等证明文件</w:t>
            </w:r>
          </w:p>
        </w:tc>
        <w:tc>
          <w:tcPr>
            <w:tcW w:w="4822" w:type="dxa"/>
            <w:vAlign w:val="center"/>
          </w:tcPr>
          <w:p w14:paraId="6F997FD8" w14:textId="77777777" w:rsidR="004B5054" w:rsidRDefault="009C41E5">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6ECA700F" w14:textId="77777777" w:rsidR="004B5054" w:rsidRDefault="009C41E5">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739F38C" w14:textId="77777777" w:rsidR="004B5054" w:rsidRDefault="009C41E5">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354124B1" w14:textId="77777777" w:rsidR="004B5054" w:rsidRDefault="009C41E5">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1F29642F" w14:textId="77777777" w:rsidR="004B5054" w:rsidRDefault="009C41E5">
            <w:pPr>
              <w:tabs>
                <w:tab w:val="left" w:pos="1080"/>
              </w:tabs>
              <w:snapToGrid w:val="0"/>
              <w:rPr>
                <w:sz w:val="24"/>
              </w:rPr>
            </w:pPr>
            <w:r>
              <w:rPr>
                <w:sz w:val="24"/>
              </w:rPr>
              <w:t>投标人是自然人的，应提供有效的自然人身份证明。</w:t>
            </w:r>
          </w:p>
          <w:p w14:paraId="11F5164D" w14:textId="77777777" w:rsidR="004B5054" w:rsidRDefault="009C41E5">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1638" w:type="dxa"/>
            <w:vAlign w:val="center"/>
          </w:tcPr>
          <w:p w14:paraId="0265366F" w14:textId="77777777" w:rsidR="004B5054" w:rsidRDefault="009C41E5">
            <w:pPr>
              <w:tabs>
                <w:tab w:val="left" w:pos="1080"/>
              </w:tabs>
              <w:snapToGrid w:val="0"/>
              <w:rPr>
                <w:sz w:val="24"/>
              </w:rPr>
            </w:pPr>
            <w:r>
              <w:rPr>
                <w:sz w:val="24"/>
              </w:rPr>
              <w:t>提供证明文件的电子件或电子证照</w:t>
            </w:r>
          </w:p>
        </w:tc>
      </w:tr>
      <w:tr w:rsidR="004B5054" w14:paraId="70247A94" w14:textId="77777777">
        <w:trPr>
          <w:cantSplit/>
          <w:trHeight w:val="468"/>
        </w:trPr>
        <w:tc>
          <w:tcPr>
            <w:tcW w:w="846" w:type="dxa"/>
            <w:vAlign w:val="center"/>
          </w:tcPr>
          <w:p w14:paraId="31936A7F" w14:textId="77777777" w:rsidR="004B5054" w:rsidRDefault="009C41E5">
            <w:pPr>
              <w:tabs>
                <w:tab w:val="left" w:pos="1080"/>
              </w:tabs>
              <w:snapToGrid w:val="0"/>
              <w:jc w:val="center"/>
              <w:rPr>
                <w:sz w:val="24"/>
              </w:rPr>
            </w:pPr>
            <w:r>
              <w:rPr>
                <w:sz w:val="24"/>
              </w:rPr>
              <w:t>1-2</w:t>
            </w:r>
          </w:p>
        </w:tc>
        <w:tc>
          <w:tcPr>
            <w:tcW w:w="1982" w:type="dxa"/>
            <w:vAlign w:val="center"/>
          </w:tcPr>
          <w:p w14:paraId="7F695656" w14:textId="77777777" w:rsidR="004B5054" w:rsidRDefault="009C41E5">
            <w:pPr>
              <w:tabs>
                <w:tab w:val="left" w:pos="1080"/>
              </w:tabs>
              <w:snapToGrid w:val="0"/>
              <w:rPr>
                <w:sz w:val="24"/>
              </w:rPr>
            </w:pPr>
            <w:r>
              <w:rPr>
                <w:sz w:val="24"/>
              </w:rPr>
              <w:t>投标人资格声明书</w:t>
            </w:r>
          </w:p>
        </w:tc>
        <w:tc>
          <w:tcPr>
            <w:tcW w:w="4822" w:type="dxa"/>
            <w:vAlign w:val="center"/>
          </w:tcPr>
          <w:p w14:paraId="07221709" w14:textId="77777777" w:rsidR="004B5054" w:rsidRDefault="009C41E5">
            <w:pPr>
              <w:tabs>
                <w:tab w:val="left" w:pos="1080"/>
              </w:tabs>
              <w:snapToGrid w:val="0"/>
              <w:rPr>
                <w:sz w:val="24"/>
              </w:rPr>
            </w:pPr>
            <w:r>
              <w:rPr>
                <w:sz w:val="24"/>
              </w:rPr>
              <w:t>提供了符合招标文件要求的《投标人资格声明书》。</w:t>
            </w:r>
          </w:p>
        </w:tc>
        <w:tc>
          <w:tcPr>
            <w:tcW w:w="1638" w:type="dxa"/>
            <w:vAlign w:val="center"/>
          </w:tcPr>
          <w:p w14:paraId="41DA5610" w14:textId="77777777" w:rsidR="004B5054" w:rsidRDefault="009C41E5">
            <w:pPr>
              <w:tabs>
                <w:tab w:val="left" w:pos="1080"/>
              </w:tabs>
              <w:snapToGrid w:val="0"/>
              <w:rPr>
                <w:sz w:val="24"/>
              </w:rPr>
            </w:pPr>
            <w:r>
              <w:rPr>
                <w:sz w:val="24"/>
              </w:rPr>
              <w:t>格式见《投标文件格式》</w:t>
            </w:r>
          </w:p>
        </w:tc>
      </w:tr>
      <w:tr w:rsidR="004B5054" w14:paraId="17D278D4" w14:textId="77777777">
        <w:trPr>
          <w:cantSplit/>
          <w:trHeight w:val="468"/>
        </w:trPr>
        <w:tc>
          <w:tcPr>
            <w:tcW w:w="846" w:type="dxa"/>
            <w:vAlign w:val="center"/>
          </w:tcPr>
          <w:p w14:paraId="427F66A4" w14:textId="77777777" w:rsidR="004B5054" w:rsidRDefault="009C41E5">
            <w:pPr>
              <w:tabs>
                <w:tab w:val="left" w:pos="1080"/>
              </w:tabs>
              <w:snapToGrid w:val="0"/>
              <w:jc w:val="center"/>
              <w:rPr>
                <w:sz w:val="24"/>
              </w:rPr>
            </w:pPr>
            <w:r>
              <w:rPr>
                <w:sz w:val="24"/>
              </w:rPr>
              <w:lastRenderedPageBreak/>
              <w:t>1-3</w:t>
            </w:r>
          </w:p>
        </w:tc>
        <w:tc>
          <w:tcPr>
            <w:tcW w:w="1982" w:type="dxa"/>
            <w:vAlign w:val="center"/>
          </w:tcPr>
          <w:p w14:paraId="2C918A8E" w14:textId="77777777" w:rsidR="004B5054" w:rsidRDefault="009C41E5">
            <w:pPr>
              <w:tabs>
                <w:tab w:val="left" w:pos="1080"/>
              </w:tabs>
              <w:snapToGrid w:val="0"/>
              <w:rPr>
                <w:sz w:val="24"/>
              </w:rPr>
            </w:pPr>
            <w:r>
              <w:rPr>
                <w:sz w:val="24"/>
              </w:rPr>
              <w:t>投标人信用记录</w:t>
            </w:r>
          </w:p>
        </w:tc>
        <w:tc>
          <w:tcPr>
            <w:tcW w:w="4822" w:type="dxa"/>
            <w:vAlign w:val="center"/>
          </w:tcPr>
          <w:p w14:paraId="667D2F6B" w14:textId="77777777" w:rsidR="004B5054" w:rsidRDefault="009C41E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B9100CC" w14:textId="77777777" w:rsidR="004B5054" w:rsidRDefault="009C41E5">
            <w:pPr>
              <w:tabs>
                <w:tab w:val="left" w:pos="900"/>
                <w:tab w:val="left" w:pos="1980"/>
              </w:tabs>
              <w:snapToGrid w:val="0"/>
              <w:rPr>
                <w:sz w:val="24"/>
              </w:rPr>
            </w:pPr>
            <w:r>
              <w:rPr>
                <w:sz w:val="24"/>
              </w:rPr>
              <w:t>截止时点：投标截止时间以后、资格审查阶段采购人的实际查询时间；</w:t>
            </w:r>
          </w:p>
          <w:p w14:paraId="34D885A6" w14:textId="77777777" w:rsidR="004B5054" w:rsidRDefault="009C41E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18C0EBD" w14:textId="77777777" w:rsidR="004B5054" w:rsidRDefault="009C41E5">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38" w:type="dxa"/>
            <w:vAlign w:val="center"/>
          </w:tcPr>
          <w:p w14:paraId="251E55E8" w14:textId="77777777" w:rsidR="004B5054" w:rsidRDefault="009C41E5">
            <w:pPr>
              <w:tabs>
                <w:tab w:val="left" w:pos="1080"/>
              </w:tabs>
              <w:snapToGrid w:val="0"/>
              <w:rPr>
                <w:sz w:val="24"/>
              </w:rPr>
            </w:pPr>
            <w:r>
              <w:rPr>
                <w:sz w:val="24"/>
              </w:rPr>
              <w:t>无须投标人提供，由采购人查询。</w:t>
            </w:r>
          </w:p>
        </w:tc>
      </w:tr>
      <w:tr w:rsidR="004B5054" w14:paraId="06D240C8" w14:textId="77777777">
        <w:trPr>
          <w:cantSplit/>
          <w:trHeight w:val="468"/>
        </w:trPr>
        <w:tc>
          <w:tcPr>
            <w:tcW w:w="846" w:type="dxa"/>
            <w:vAlign w:val="center"/>
          </w:tcPr>
          <w:p w14:paraId="007224CD" w14:textId="77777777" w:rsidR="004B5054" w:rsidRDefault="009C41E5">
            <w:pPr>
              <w:tabs>
                <w:tab w:val="left" w:pos="1080"/>
              </w:tabs>
              <w:snapToGrid w:val="0"/>
              <w:jc w:val="center"/>
              <w:rPr>
                <w:sz w:val="24"/>
              </w:rPr>
            </w:pPr>
            <w:r>
              <w:rPr>
                <w:sz w:val="24"/>
              </w:rPr>
              <w:t>1-4</w:t>
            </w:r>
          </w:p>
        </w:tc>
        <w:tc>
          <w:tcPr>
            <w:tcW w:w="1982" w:type="dxa"/>
            <w:vAlign w:val="center"/>
          </w:tcPr>
          <w:p w14:paraId="35FA8066" w14:textId="77777777" w:rsidR="004B5054" w:rsidRDefault="009C41E5">
            <w:pPr>
              <w:tabs>
                <w:tab w:val="left" w:pos="1080"/>
              </w:tabs>
              <w:snapToGrid w:val="0"/>
              <w:rPr>
                <w:sz w:val="24"/>
              </w:rPr>
            </w:pPr>
            <w:r>
              <w:rPr>
                <w:sz w:val="24"/>
              </w:rPr>
              <w:t>法律、行政法规规定的其他条件</w:t>
            </w:r>
          </w:p>
        </w:tc>
        <w:tc>
          <w:tcPr>
            <w:tcW w:w="4822" w:type="dxa"/>
            <w:vAlign w:val="center"/>
          </w:tcPr>
          <w:p w14:paraId="661C9E2C" w14:textId="77777777" w:rsidR="004B5054" w:rsidRDefault="009C41E5">
            <w:pPr>
              <w:tabs>
                <w:tab w:val="left" w:pos="1080"/>
              </w:tabs>
              <w:snapToGrid w:val="0"/>
              <w:rPr>
                <w:sz w:val="24"/>
              </w:rPr>
            </w:pPr>
            <w:r>
              <w:rPr>
                <w:sz w:val="24"/>
              </w:rPr>
              <w:t>法律、行政法规规定的其他条件</w:t>
            </w:r>
          </w:p>
        </w:tc>
        <w:tc>
          <w:tcPr>
            <w:tcW w:w="1638" w:type="dxa"/>
            <w:vAlign w:val="center"/>
          </w:tcPr>
          <w:p w14:paraId="72ECF079" w14:textId="77777777" w:rsidR="004B5054" w:rsidRDefault="009C41E5">
            <w:pPr>
              <w:tabs>
                <w:tab w:val="left" w:pos="1080"/>
              </w:tabs>
              <w:snapToGrid w:val="0"/>
              <w:jc w:val="center"/>
              <w:rPr>
                <w:sz w:val="24"/>
              </w:rPr>
            </w:pPr>
            <w:r>
              <w:rPr>
                <w:sz w:val="24"/>
              </w:rPr>
              <w:t>/</w:t>
            </w:r>
          </w:p>
        </w:tc>
      </w:tr>
      <w:tr w:rsidR="004B5054" w14:paraId="4D3A5609" w14:textId="77777777">
        <w:trPr>
          <w:cantSplit/>
          <w:trHeight w:val="468"/>
        </w:trPr>
        <w:tc>
          <w:tcPr>
            <w:tcW w:w="846" w:type="dxa"/>
            <w:vAlign w:val="center"/>
          </w:tcPr>
          <w:p w14:paraId="4B0BDEA5" w14:textId="77777777" w:rsidR="004B5054" w:rsidRDefault="009C41E5">
            <w:pPr>
              <w:tabs>
                <w:tab w:val="left" w:pos="1080"/>
              </w:tabs>
              <w:snapToGrid w:val="0"/>
              <w:jc w:val="center"/>
              <w:rPr>
                <w:sz w:val="24"/>
              </w:rPr>
            </w:pPr>
            <w:r>
              <w:rPr>
                <w:sz w:val="24"/>
              </w:rPr>
              <w:t>2</w:t>
            </w:r>
          </w:p>
        </w:tc>
        <w:tc>
          <w:tcPr>
            <w:tcW w:w="1982" w:type="dxa"/>
            <w:vAlign w:val="center"/>
          </w:tcPr>
          <w:p w14:paraId="21693D4E" w14:textId="77777777" w:rsidR="004B5054" w:rsidRDefault="009C41E5">
            <w:pPr>
              <w:tabs>
                <w:tab w:val="left" w:pos="1080"/>
              </w:tabs>
              <w:snapToGrid w:val="0"/>
              <w:rPr>
                <w:sz w:val="24"/>
              </w:rPr>
            </w:pPr>
            <w:r>
              <w:rPr>
                <w:sz w:val="24"/>
              </w:rPr>
              <w:t>落实政府采购政策需满足的资格要求</w:t>
            </w:r>
          </w:p>
        </w:tc>
        <w:tc>
          <w:tcPr>
            <w:tcW w:w="4822" w:type="dxa"/>
            <w:vAlign w:val="center"/>
          </w:tcPr>
          <w:p w14:paraId="5D619940" w14:textId="77777777" w:rsidR="004B5054" w:rsidRDefault="009C41E5">
            <w:pPr>
              <w:tabs>
                <w:tab w:val="left" w:pos="1080"/>
              </w:tabs>
              <w:snapToGrid w:val="0"/>
              <w:rPr>
                <w:sz w:val="24"/>
              </w:rPr>
            </w:pPr>
            <w:r>
              <w:rPr>
                <w:sz w:val="24"/>
              </w:rPr>
              <w:t>具体要求见第一章《投标邀请》</w:t>
            </w:r>
          </w:p>
        </w:tc>
        <w:tc>
          <w:tcPr>
            <w:tcW w:w="1638" w:type="dxa"/>
            <w:vAlign w:val="center"/>
          </w:tcPr>
          <w:p w14:paraId="044103C5" w14:textId="77777777" w:rsidR="004B5054" w:rsidRDefault="004B5054">
            <w:pPr>
              <w:tabs>
                <w:tab w:val="left" w:pos="1080"/>
              </w:tabs>
              <w:snapToGrid w:val="0"/>
              <w:rPr>
                <w:sz w:val="24"/>
              </w:rPr>
            </w:pPr>
          </w:p>
        </w:tc>
      </w:tr>
      <w:tr w:rsidR="004B5054" w14:paraId="018F0BC8" w14:textId="77777777">
        <w:trPr>
          <w:cantSplit/>
          <w:trHeight w:val="468"/>
        </w:trPr>
        <w:tc>
          <w:tcPr>
            <w:tcW w:w="846" w:type="dxa"/>
            <w:vAlign w:val="center"/>
          </w:tcPr>
          <w:p w14:paraId="52037D52" w14:textId="77777777" w:rsidR="004B5054" w:rsidRDefault="009C41E5">
            <w:pPr>
              <w:tabs>
                <w:tab w:val="left" w:pos="1080"/>
              </w:tabs>
              <w:snapToGrid w:val="0"/>
              <w:jc w:val="center"/>
              <w:rPr>
                <w:sz w:val="24"/>
              </w:rPr>
            </w:pPr>
            <w:r>
              <w:rPr>
                <w:sz w:val="24"/>
              </w:rPr>
              <w:t>2-1</w:t>
            </w:r>
          </w:p>
        </w:tc>
        <w:tc>
          <w:tcPr>
            <w:tcW w:w="1982" w:type="dxa"/>
            <w:vAlign w:val="center"/>
          </w:tcPr>
          <w:p w14:paraId="6AEB9BC3" w14:textId="77777777" w:rsidR="004B5054" w:rsidRDefault="009C41E5">
            <w:pPr>
              <w:tabs>
                <w:tab w:val="left" w:pos="1080"/>
              </w:tabs>
              <w:snapToGrid w:val="0"/>
              <w:rPr>
                <w:sz w:val="24"/>
              </w:rPr>
            </w:pPr>
            <w:r>
              <w:rPr>
                <w:sz w:val="24"/>
              </w:rPr>
              <w:t>中小企业政策证明文件</w:t>
            </w:r>
          </w:p>
        </w:tc>
        <w:tc>
          <w:tcPr>
            <w:tcW w:w="4822" w:type="dxa"/>
            <w:vAlign w:val="center"/>
          </w:tcPr>
          <w:p w14:paraId="6BC37409" w14:textId="77777777" w:rsidR="004B5054" w:rsidRDefault="009C41E5">
            <w:pPr>
              <w:tabs>
                <w:tab w:val="left" w:pos="1080"/>
              </w:tabs>
              <w:snapToGrid w:val="0"/>
              <w:rPr>
                <w:sz w:val="24"/>
              </w:rPr>
            </w:pPr>
            <w:r>
              <w:rPr>
                <w:sz w:val="24"/>
              </w:rPr>
              <w:t>具体要求见第一章《投标邀请》</w:t>
            </w:r>
          </w:p>
        </w:tc>
        <w:tc>
          <w:tcPr>
            <w:tcW w:w="1638" w:type="dxa"/>
            <w:vAlign w:val="center"/>
          </w:tcPr>
          <w:p w14:paraId="44476233" w14:textId="77777777" w:rsidR="004B5054" w:rsidRDefault="004B5054">
            <w:pPr>
              <w:tabs>
                <w:tab w:val="left" w:pos="1080"/>
              </w:tabs>
              <w:snapToGrid w:val="0"/>
              <w:rPr>
                <w:sz w:val="24"/>
              </w:rPr>
            </w:pPr>
          </w:p>
        </w:tc>
      </w:tr>
      <w:tr w:rsidR="004B5054" w14:paraId="14096B7F" w14:textId="77777777">
        <w:trPr>
          <w:cantSplit/>
          <w:trHeight w:val="468"/>
        </w:trPr>
        <w:tc>
          <w:tcPr>
            <w:tcW w:w="846" w:type="dxa"/>
            <w:vAlign w:val="center"/>
          </w:tcPr>
          <w:p w14:paraId="67C3B58B" w14:textId="77777777" w:rsidR="004B5054" w:rsidRDefault="009C41E5">
            <w:pPr>
              <w:tabs>
                <w:tab w:val="left" w:pos="1080"/>
              </w:tabs>
              <w:snapToGrid w:val="0"/>
              <w:jc w:val="center"/>
              <w:rPr>
                <w:sz w:val="24"/>
              </w:rPr>
            </w:pPr>
            <w:r>
              <w:rPr>
                <w:sz w:val="24"/>
              </w:rPr>
              <w:t>2-1-1</w:t>
            </w:r>
          </w:p>
        </w:tc>
        <w:tc>
          <w:tcPr>
            <w:tcW w:w="1982" w:type="dxa"/>
            <w:vAlign w:val="center"/>
          </w:tcPr>
          <w:p w14:paraId="5A18970C" w14:textId="77777777" w:rsidR="004B5054" w:rsidRDefault="009C41E5">
            <w:pPr>
              <w:tabs>
                <w:tab w:val="left" w:pos="1080"/>
              </w:tabs>
              <w:snapToGrid w:val="0"/>
              <w:rPr>
                <w:sz w:val="24"/>
              </w:rPr>
            </w:pPr>
            <w:r>
              <w:rPr>
                <w:sz w:val="24"/>
              </w:rPr>
              <w:t>中小企业证明文件</w:t>
            </w:r>
          </w:p>
        </w:tc>
        <w:tc>
          <w:tcPr>
            <w:tcW w:w="4822" w:type="dxa"/>
            <w:vAlign w:val="center"/>
          </w:tcPr>
          <w:p w14:paraId="7C678ED5" w14:textId="77777777" w:rsidR="004B5054" w:rsidRDefault="009C41E5">
            <w:pPr>
              <w:tabs>
                <w:tab w:val="left" w:pos="1080"/>
              </w:tabs>
              <w:snapToGrid w:val="0"/>
              <w:rPr>
                <w:sz w:val="24"/>
              </w:rPr>
            </w:pPr>
            <w:r>
              <w:rPr>
                <w:sz w:val="24"/>
              </w:rPr>
              <w:t>当本项目（包）涉及预留份额专门面向中小企业采购，此时建议在《资格证明文件》中提供。</w:t>
            </w:r>
          </w:p>
          <w:p w14:paraId="2BDF7BAA" w14:textId="77777777" w:rsidR="004B5054" w:rsidRDefault="009C41E5">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3797ED05" w14:textId="77777777" w:rsidR="004B5054" w:rsidRDefault="009C41E5">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5A6C9E80" w14:textId="77777777" w:rsidR="004B5054" w:rsidRDefault="009C41E5">
            <w:pPr>
              <w:tabs>
                <w:tab w:val="left" w:pos="1080"/>
              </w:tabs>
              <w:snapToGrid w:val="0"/>
              <w:rPr>
                <w:sz w:val="24"/>
              </w:rPr>
            </w:pPr>
            <w:r>
              <w:rPr>
                <w:sz w:val="24"/>
              </w:rPr>
              <w:t>格式见《投标文件格式》</w:t>
            </w:r>
          </w:p>
        </w:tc>
      </w:tr>
      <w:tr w:rsidR="004B5054" w14:paraId="2C83F8E0" w14:textId="77777777">
        <w:trPr>
          <w:cantSplit/>
          <w:trHeight w:val="468"/>
        </w:trPr>
        <w:tc>
          <w:tcPr>
            <w:tcW w:w="846" w:type="dxa"/>
            <w:vAlign w:val="center"/>
          </w:tcPr>
          <w:p w14:paraId="486D9631" w14:textId="77777777" w:rsidR="004B5054" w:rsidRDefault="009C41E5">
            <w:pPr>
              <w:tabs>
                <w:tab w:val="left" w:pos="1080"/>
              </w:tabs>
              <w:snapToGrid w:val="0"/>
              <w:jc w:val="center"/>
              <w:rPr>
                <w:sz w:val="24"/>
              </w:rPr>
            </w:pPr>
            <w:r>
              <w:rPr>
                <w:sz w:val="24"/>
              </w:rPr>
              <w:lastRenderedPageBreak/>
              <w:t>2-1-2</w:t>
            </w:r>
          </w:p>
        </w:tc>
        <w:tc>
          <w:tcPr>
            <w:tcW w:w="1982" w:type="dxa"/>
            <w:vAlign w:val="center"/>
          </w:tcPr>
          <w:p w14:paraId="2F27B257" w14:textId="77777777" w:rsidR="004B5054" w:rsidRDefault="009C41E5">
            <w:pPr>
              <w:tabs>
                <w:tab w:val="left" w:pos="1080"/>
              </w:tabs>
              <w:snapToGrid w:val="0"/>
              <w:rPr>
                <w:sz w:val="24"/>
              </w:rPr>
            </w:pPr>
            <w:r>
              <w:rPr>
                <w:sz w:val="24"/>
              </w:rPr>
              <w:t>拟分包情况说明及分包意向协议</w:t>
            </w:r>
          </w:p>
        </w:tc>
        <w:tc>
          <w:tcPr>
            <w:tcW w:w="4822" w:type="dxa"/>
            <w:vAlign w:val="center"/>
          </w:tcPr>
          <w:p w14:paraId="20F17399" w14:textId="77777777" w:rsidR="004B5054" w:rsidRDefault="009C41E5">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69EC6CB3" w14:textId="77777777" w:rsidR="004B5054" w:rsidRDefault="009C41E5">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2E13111B" w14:textId="77777777" w:rsidR="004B5054" w:rsidRDefault="009C41E5">
            <w:pPr>
              <w:tabs>
                <w:tab w:val="left" w:pos="1080"/>
              </w:tabs>
              <w:snapToGrid w:val="0"/>
              <w:rPr>
                <w:sz w:val="24"/>
              </w:rPr>
            </w:pPr>
            <w:r>
              <w:rPr>
                <w:sz w:val="24"/>
              </w:rPr>
              <w:t>格式见《投标文件格式》</w:t>
            </w:r>
          </w:p>
        </w:tc>
      </w:tr>
      <w:tr w:rsidR="004B5054" w14:paraId="1ABD38DF" w14:textId="77777777">
        <w:trPr>
          <w:cantSplit/>
          <w:trHeight w:val="468"/>
        </w:trPr>
        <w:tc>
          <w:tcPr>
            <w:tcW w:w="846" w:type="dxa"/>
            <w:vAlign w:val="center"/>
          </w:tcPr>
          <w:p w14:paraId="5DEF6877" w14:textId="77777777" w:rsidR="004B5054" w:rsidRDefault="009C41E5">
            <w:pPr>
              <w:tabs>
                <w:tab w:val="left" w:pos="1080"/>
              </w:tabs>
              <w:snapToGrid w:val="0"/>
              <w:jc w:val="center"/>
              <w:rPr>
                <w:sz w:val="24"/>
              </w:rPr>
            </w:pPr>
            <w:r>
              <w:rPr>
                <w:sz w:val="24"/>
              </w:rPr>
              <w:t>2-2</w:t>
            </w:r>
          </w:p>
        </w:tc>
        <w:tc>
          <w:tcPr>
            <w:tcW w:w="1982" w:type="dxa"/>
            <w:vAlign w:val="center"/>
          </w:tcPr>
          <w:p w14:paraId="448774D2" w14:textId="77777777" w:rsidR="004B5054" w:rsidRDefault="009C41E5">
            <w:pPr>
              <w:tabs>
                <w:tab w:val="left" w:pos="1080"/>
              </w:tabs>
              <w:snapToGrid w:val="0"/>
              <w:rPr>
                <w:sz w:val="24"/>
              </w:rPr>
            </w:pPr>
            <w:r>
              <w:rPr>
                <w:sz w:val="24"/>
              </w:rPr>
              <w:t>其它落实政府采购政策的资格要求</w:t>
            </w:r>
          </w:p>
        </w:tc>
        <w:tc>
          <w:tcPr>
            <w:tcW w:w="4822" w:type="dxa"/>
            <w:vAlign w:val="center"/>
          </w:tcPr>
          <w:p w14:paraId="1B998318" w14:textId="77777777" w:rsidR="004B5054" w:rsidRDefault="009C41E5">
            <w:pPr>
              <w:tabs>
                <w:tab w:val="left" w:pos="1080"/>
              </w:tabs>
              <w:snapToGrid w:val="0"/>
              <w:rPr>
                <w:sz w:val="24"/>
              </w:rPr>
            </w:pPr>
            <w:r>
              <w:rPr>
                <w:sz w:val="24"/>
              </w:rPr>
              <w:t>如有，见第一章《投标邀请》</w:t>
            </w:r>
          </w:p>
        </w:tc>
        <w:tc>
          <w:tcPr>
            <w:tcW w:w="1638" w:type="dxa"/>
            <w:vAlign w:val="center"/>
          </w:tcPr>
          <w:p w14:paraId="6B46EB49" w14:textId="77777777" w:rsidR="004B5054" w:rsidRDefault="009C41E5">
            <w:pPr>
              <w:tabs>
                <w:tab w:val="left" w:pos="1080"/>
              </w:tabs>
              <w:snapToGrid w:val="0"/>
              <w:rPr>
                <w:sz w:val="24"/>
              </w:rPr>
            </w:pPr>
            <w:r>
              <w:rPr>
                <w:sz w:val="24"/>
              </w:rPr>
              <w:t>提供证明文件的电子件或电子证照</w:t>
            </w:r>
          </w:p>
        </w:tc>
      </w:tr>
      <w:tr w:rsidR="004B5054" w14:paraId="1954978D" w14:textId="77777777">
        <w:trPr>
          <w:cantSplit/>
          <w:trHeight w:val="468"/>
        </w:trPr>
        <w:tc>
          <w:tcPr>
            <w:tcW w:w="846" w:type="dxa"/>
            <w:vAlign w:val="center"/>
          </w:tcPr>
          <w:p w14:paraId="683B8579" w14:textId="77777777" w:rsidR="004B5054" w:rsidRDefault="009C41E5">
            <w:pPr>
              <w:tabs>
                <w:tab w:val="left" w:pos="1080"/>
              </w:tabs>
              <w:snapToGrid w:val="0"/>
              <w:jc w:val="center"/>
              <w:rPr>
                <w:sz w:val="24"/>
              </w:rPr>
            </w:pPr>
            <w:r>
              <w:rPr>
                <w:sz w:val="24"/>
              </w:rPr>
              <w:t>3</w:t>
            </w:r>
          </w:p>
        </w:tc>
        <w:tc>
          <w:tcPr>
            <w:tcW w:w="1982" w:type="dxa"/>
            <w:vAlign w:val="center"/>
          </w:tcPr>
          <w:p w14:paraId="4E7C5137" w14:textId="77777777" w:rsidR="004B5054" w:rsidRDefault="009C41E5">
            <w:pPr>
              <w:tabs>
                <w:tab w:val="left" w:pos="1080"/>
              </w:tabs>
              <w:snapToGrid w:val="0"/>
              <w:rPr>
                <w:sz w:val="24"/>
              </w:rPr>
            </w:pPr>
            <w:r>
              <w:rPr>
                <w:sz w:val="24"/>
              </w:rPr>
              <w:t>本项目的特定资格要求</w:t>
            </w:r>
          </w:p>
        </w:tc>
        <w:tc>
          <w:tcPr>
            <w:tcW w:w="4822" w:type="dxa"/>
            <w:vAlign w:val="center"/>
          </w:tcPr>
          <w:p w14:paraId="12449827" w14:textId="77777777" w:rsidR="004B5054" w:rsidRDefault="009C41E5">
            <w:pPr>
              <w:tabs>
                <w:tab w:val="left" w:pos="1080"/>
              </w:tabs>
              <w:snapToGrid w:val="0"/>
              <w:rPr>
                <w:sz w:val="24"/>
              </w:rPr>
            </w:pPr>
            <w:r>
              <w:rPr>
                <w:sz w:val="24"/>
              </w:rPr>
              <w:t>如有，见第一章《投标邀请》</w:t>
            </w:r>
          </w:p>
        </w:tc>
        <w:tc>
          <w:tcPr>
            <w:tcW w:w="1638" w:type="dxa"/>
            <w:vAlign w:val="center"/>
          </w:tcPr>
          <w:p w14:paraId="6C8DDC98" w14:textId="77777777" w:rsidR="004B5054" w:rsidRDefault="004B5054">
            <w:pPr>
              <w:tabs>
                <w:tab w:val="left" w:pos="1080"/>
              </w:tabs>
              <w:snapToGrid w:val="0"/>
              <w:rPr>
                <w:sz w:val="24"/>
              </w:rPr>
            </w:pPr>
          </w:p>
        </w:tc>
      </w:tr>
      <w:tr w:rsidR="004B5054" w14:paraId="07D01AC3" w14:textId="77777777">
        <w:trPr>
          <w:cantSplit/>
          <w:trHeight w:val="468"/>
        </w:trPr>
        <w:tc>
          <w:tcPr>
            <w:tcW w:w="846" w:type="dxa"/>
            <w:vAlign w:val="center"/>
          </w:tcPr>
          <w:p w14:paraId="5D46B817" w14:textId="77777777" w:rsidR="004B5054" w:rsidRDefault="009C41E5">
            <w:pPr>
              <w:tabs>
                <w:tab w:val="left" w:pos="1080"/>
              </w:tabs>
              <w:snapToGrid w:val="0"/>
              <w:jc w:val="center"/>
              <w:rPr>
                <w:sz w:val="24"/>
              </w:rPr>
            </w:pPr>
            <w:r>
              <w:rPr>
                <w:sz w:val="24"/>
              </w:rPr>
              <w:t>3-1</w:t>
            </w:r>
          </w:p>
        </w:tc>
        <w:tc>
          <w:tcPr>
            <w:tcW w:w="1982" w:type="dxa"/>
            <w:vAlign w:val="center"/>
          </w:tcPr>
          <w:p w14:paraId="7D112936" w14:textId="77777777" w:rsidR="004B5054" w:rsidRDefault="009C41E5">
            <w:pPr>
              <w:tabs>
                <w:tab w:val="left" w:pos="1080"/>
              </w:tabs>
              <w:snapToGrid w:val="0"/>
              <w:rPr>
                <w:sz w:val="24"/>
              </w:rPr>
            </w:pPr>
            <w:r>
              <w:rPr>
                <w:sz w:val="24"/>
              </w:rPr>
              <w:t>本项目对于联合体的要求</w:t>
            </w:r>
          </w:p>
        </w:tc>
        <w:tc>
          <w:tcPr>
            <w:tcW w:w="4822" w:type="dxa"/>
            <w:vAlign w:val="center"/>
          </w:tcPr>
          <w:p w14:paraId="1666FB2D" w14:textId="77777777" w:rsidR="004B5054" w:rsidRDefault="009C41E5">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7BE98E2" w14:textId="77777777" w:rsidR="004B5054" w:rsidRDefault="009C41E5">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35FBDE09" w14:textId="77777777" w:rsidR="004B5054" w:rsidRDefault="009C41E5">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1A81C122" w14:textId="77777777" w:rsidR="004B5054" w:rsidRDefault="009C41E5">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7EDB0239" w14:textId="77777777" w:rsidR="004B5054" w:rsidRDefault="009C41E5">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32F152D9" w14:textId="77777777" w:rsidR="004B5054" w:rsidRDefault="009C41E5">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6F041856" w14:textId="77777777" w:rsidR="004B5054" w:rsidRDefault="009C41E5">
            <w:pPr>
              <w:tabs>
                <w:tab w:val="left" w:pos="1080"/>
              </w:tabs>
              <w:snapToGrid w:val="0"/>
              <w:rPr>
                <w:sz w:val="24"/>
              </w:rPr>
            </w:pPr>
            <w:r>
              <w:rPr>
                <w:sz w:val="24"/>
              </w:rPr>
              <w:t>7</w:t>
            </w:r>
            <w:r>
              <w:rPr>
                <w:sz w:val="24"/>
              </w:rPr>
              <w:t>、本项目不接受联合体投标时，投标人不得为联合体。</w:t>
            </w:r>
          </w:p>
        </w:tc>
        <w:tc>
          <w:tcPr>
            <w:tcW w:w="1638" w:type="dxa"/>
            <w:vAlign w:val="center"/>
          </w:tcPr>
          <w:p w14:paraId="0B267C5A" w14:textId="77777777" w:rsidR="004B5054" w:rsidRDefault="009C41E5">
            <w:pPr>
              <w:tabs>
                <w:tab w:val="left" w:pos="1080"/>
              </w:tabs>
              <w:snapToGrid w:val="0"/>
              <w:rPr>
                <w:sz w:val="24"/>
              </w:rPr>
            </w:pPr>
            <w:r>
              <w:rPr>
                <w:sz w:val="24"/>
              </w:rPr>
              <w:t>提供《联合协议》原件的电子件</w:t>
            </w:r>
          </w:p>
          <w:p w14:paraId="5E7D4BC1" w14:textId="77777777" w:rsidR="004B5054" w:rsidRDefault="009C41E5">
            <w:pPr>
              <w:tabs>
                <w:tab w:val="left" w:pos="1080"/>
              </w:tabs>
              <w:snapToGrid w:val="0"/>
              <w:rPr>
                <w:sz w:val="24"/>
              </w:rPr>
            </w:pPr>
            <w:r>
              <w:rPr>
                <w:sz w:val="24"/>
              </w:rPr>
              <w:t>格式见《投标文件格式》</w:t>
            </w:r>
          </w:p>
        </w:tc>
      </w:tr>
      <w:tr w:rsidR="004B5054" w14:paraId="7AA9C8AB" w14:textId="77777777">
        <w:trPr>
          <w:cantSplit/>
          <w:trHeight w:val="468"/>
        </w:trPr>
        <w:tc>
          <w:tcPr>
            <w:tcW w:w="846" w:type="dxa"/>
            <w:vAlign w:val="center"/>
          </w:tcPr>
          <w:p w14:paraId="559F50AD" w14:textId="77777777" w:rsidR="004B5054" w:rsidRDefault="009C41E5">
            <w:pPr>
              <w:tabs>
                <w:tab w:val="left" w:pos="1080"/>
              </w:tabs>
              <w:snapToGrid w:val="0"/>
              <w:jc w:val="center"/>
              <w:rPr>
                <w:sz w:val="24"/>
              </w:rPr>
            </w:pPr>
            <w:r>
              <w:rPr>
                <w:sz w:val="24"/>
              </w:rPr>
              <w:t>3-2</w:t>
            </w:r>
          </w:p>
        </w:tc>
        <w:tc>
          <w:tcPr>
            <w:tcW w:w="1982" w:type="dxa"/>
            <w:vAlign w:val="center"/>
          </w:tcPr>
          <w:p w14:paraId="5BE6F2A2" w14:textId="77777777" w:rsidR="004B5054" w:rsidRDefault="009C41E5">
            <w:pPr>
              <w:tabs>
                <w:tab w:val="left" w:pos="1080"/>
              </w:tabs>
              <w:snapToGrid w:val="0"/>
              <w:rPr>
                <w:sz w:val="24"/>
              </w:rPr>
            </w:pPr>
            <w:r>
              <w:rPr>
                <w:sz w:val="24"/>
              </w:rPr>
              <w:t>政府购买服务承接主体的要求</w:t>
            </w:r>
          </w:p>
        </w:tc>
        <w:tc>
          <w:tcPr>
            <w:tcW w:w="4822" w:type="dxa"/>
            <w:vAlign w:val="center"/>
          </w:tcPr>
          <w:p w14:paraId="45F71F5F" w14:textId="77777777" w:rsidR="004B5054" w:rsidRDefault="009C41E5">
            <w:pPr>
              <w:tabs>
                <w:tab w:val="left" w:pos="1080"/>
              </w:tabs>
              <w:snapToGrid w:val="0"/>
              <w:rPr>
                <w:sz w:val="24"/>
              </w:rPr>
            </w:pPr>
            <w:r>
              <w:rPr>
                <w:sz w:val="24"/>
              </w:rPr>
              <w:t>如本项目属于政府购买服务，投标人不属于公益一类事业单位、使用事业编制且由财政拨款保障的群团组织。</w:t>
            </w:r>
          </w:p>
        </w:tc>
        <w:tc>
          <w:tcPr>
            <w:tcW w:w="1638" w:type="dxa"/>
            <w:vAlign w:val="center"/>
          </w:tcPr>
          <w:p w14:paraId="347B5648" w14:textId="77777777" w:rsidR="004B5054" w:rsidRDefault="009C41E5">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4B5054" w14:paraId="4A1E95F1" w14:textId="77777777">
        <w:trPr>
          <w:cantSplit/>
          <w:trHeight w:val="460"/>
        </w:trPr>
        <w:tc>
          <w:tcPr>
            <w:tcW w:w="846" w:type="dxa"/>
            <w:vAlign w:val="center"/>
          </w:tcPr>
          <w:p w14:paraId="5E843105" w14:textId="77777777" w:rsidR="004B5054" w:rsidRDefault="009C41E5">
            <w:pPr>
              <w:tabs>
                <w:tab w:val="left" w:pos="1080"/>
              </w:tabs>
              <w:snapToGrid w:val="0"/>
              <w:jc w:val="center"/>
              <w:rPr>
                <w:sz w:val="24"/>
              </w:rPr>
            </w:pPr>
            <w:r>
              <w:rPr>
                <w:sz w:val="24"/>
              </w:rPr>
              <w:lastRenderedPageBreak/>
              <w:t>3-3</w:t>
            </w:r>
          </w:p>
        </w:tc>
        <w:tc>
          <w:tcPr>
            <w:tcW w:w="1982" w:type="dxa"/>
            <w:vAlign w:val="center"/>
          </w:tcPr>
          <w:p w14:paraId="1059720C" w14:textId="77777777" w:rsidR="004B5054" w:rsidRDefault="009C41E5">
            <w:pPr>
              <w:tabs>
                <w:tab w:val="left" w:pos="1080"/>
              </w:tabs>
              <w:snapToGrid w:val="0"/>
              <w:rPr>
                <w:sz w:val="24"/>
              </w:rPr>
            </w:pPr>
            <w:r>
              <w:rPr>
                <w:sz w:val="24"/>
              </w:rPr>
              <w:t>其他特定资格要求</w:t>
            </w:r>
          </w:p>
        </w:tc>
        <w:tc>
          <w:tcPr>
            <w:tcW w:w="4822" w:type="dxa"/>
            <w:vAlign w:val="center"/>
          </w:tcPr>
          <w:p w14:paraId="5278F90B" w14:textId="77777777" w:rsidR="004B5054" w:rsidRDefault="009C41E5">
            <w:pPr>
              <w:tabs>
                <w:tab w:val="left" w:pos="1080"/>
              </w:tabs>
              <w:snapToGrid w:val="0"/>
              <w:rPr>
                <w:sz w:val="24"/>
              </w:rPr>
            </w:pPr>
            <w:r>
              <w:rPr>
                <w:color w:val="000000"/>
                <w:sz w:val="24"/>
              </w:rPr>
              <w:t>如有，见</w:t>
            </w:r>
            <w:r>
              <w:rPr>
                <w:sz w:val="24"/>
              </w:rPr>
              <w:t>第一章《投标邀请》</w:t>
            </w:r>
          </w:p>
          <w:p w14:paraId="05F70E2A" w14:textId="77777777" w:rsidR="004B5054" w:rsidRDefault="009C41E5">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638" w:type="dxa"/>
            <w:vAlign w:val="center"/>
          </w:tcPr>
          <w:p w14:paraId="71E71BB3" w14:textId="77777777" w:rsidR="004B5054" w:rsidRDefault="009C41E5">
            <w:pPr>
              <w:tabs>
                <w:tab w:val="left" w:pos="1080"/>
              </w:tabs>
              <w:snapToGrid w:val="0"/>
              <w:rPr>
                <w:sz w:val="24"/>
              </w:rPr>
            </w:pPr>
            <w:r>
              <w:rPr>
                <w:sz w:val="24"/>
              </w:rPr>
              <w:t>提供证明文件的电子件或电子证照</w:t>
            </w:r>
          </w:p>
        </w:tc>
      </w:tr>
      <w:tr w:rsidR="004B5054" w14:paraId="5F137456" w14:textId="77777777">
        <w:trPr>
          <w:cantSplit/>
          <w:trHeight w:val="468"/>
        </w:trPr>
        <w:tc>
          <w:tcPr>
            <w:tcW w:w="846" w:type="dxa"/>
            <w:vAlign w:val="center"/>
          </w:tcPr>
          <w:p w14:paraId="126B1865" w14:textId="77777777" w:rsidR="004B5054" w:rsidRDefault="009C41E5">
            <w:pPr>
              <w:tabs>
                <w:tab w:val="left" w:pos="1080"/>
              </w:tabs>
              <w:snapToGrid w:val="0"/>
              <w:jc w:val="center"/>
              <w:rPr>
                <w:sz w:val="24"/>
              </w:rPr>
            </w:pPr>
            <w:r>
              <w:rPr>
                <w:sz w:val="24"/>
              </w:rPr>
              <w:t>4</w:t>
            </w:r>
          </w:p>
        </w:tc>
        <w:tc>
          <w:tcPr>
            <w:tcW w:w="1982" w:type="dxa"/>
            <w:vAlign w:val="center"/>
          </w:tcPr>
          <w:p w14:paraId="31938600" w14:textId="77777777" w:rsidR="004B5054" w:rsidRDefault="009C41E5">
            <w:pPr>
              <w:tabs>
                <w:tab w:val="left" w:pos="1080"/>
              </w:tabs>
              <w:snapToGrid w:val="0"/>
              <w:rPr>
                <w:sz w:val="24"/>
              </w:rPr>
            </w:pPr>
            <w:r>
              <w:rPr>
                <w:sz w:val="24"/>
              </w:rPr>
              <w:t>投标保证金</w:t>
            </w:r>
            <w:r>
              <w:rPr>
                <w:rFonts w:hint="eastAsia"/>
                <w:sz w:val="24"/>
              </w:rPr>
              <w:t>（本项目不涉及）</w:t>
            </w:r>
          </w:p>
        </w:tc>
        <w:tc>
          <w:tcPr>
            <w:tcW w:w="4822" w:type="dxa"/>
            <w:vAlign w:val="center"/>
          </w:tcPr>
          <w:p w14:paraId="03888765" w14:textId="77777777" w:rsidR="004B5054" w:rsidRDefault="009C41E5">
            <w:pPr>
              <w:tabs>
                <w:tab w:val="left" w:pos="1080"/>
              </w:tabs>
              <w:snapToGrid w:val="0"/>
              <w:rPr>
                <w:sz w:val="24"/>
              </w:rPr>
            </w:pPr>
            <w:r>
              <w:rPr>
                <w:color w:val="000000"/>
                <w:kern w:val="0"/>
                <w:sz w:val="24"/>
              </w:rPr>
              <w:t>按照招标文件的规定提交投标保证金。</w:t>
            </w:r>
          </w:p>
        </w:tc>
        <w:tc>
          <w:tcPr>
            <w:tcW w:w="1638" w:type="dxa"/>
            <w:vAlign w:val="center"/>
          </w:tcPr>
          <w:p w14:paraId="27BED58E" w14:textId="77777777" w:rsidR="004B5054" w:rsidRDefault="004B5054">
            <w:pPr>
              <w:tabs>
                <w:tab w:val="left" w:pos="1080"/>
              </w:tabs>
              <w:snapToGrid w:val="0"/>
              <w:rPr>
                <w:sz w:val="24"/>
              </w:rPr>
            </w:pPr>
          </w:p>
        </w:tc>
      </w:tr>
      <w:tr w:rsidR="004B5054" w14:paraId="0A173801" w14:textId="77777777">
        <w:trPr>
          <w:cantSplit/>
          <w:trHeight w:val="468"/>
        </w:trPr>
        <w:tc>
          <w:tcPr>
            <w:tcW w:w="846" w:type="dxa"/>
            <w:vAlign w:val="center"/>
          </w:tcPr>
          <w:p w14:paraId="0862F996" w14:textId="77777777" w:rsidR="004B5054" w:rsidRDefault="009C41E5">
            <w:pPr>
              <w:tabs>
                <w:tab w:val="left" w:pos="1080"/>
              </w:tabs>
              <w:snapToGrid w:val="0"/>
              <w:jc w:val="center"/>
              <w:rPr>
                <w:sz w:val="24"/>
              </w:rPr>
            </w:pPr>
            <w:r>
              <w:rPr>
                <w:sz w:val="24"/>
              </w:rPr>
              <w:t>5</w:t>
            </w:r>
          </w:p>
        </w:tc>
        <w:tc>
          <w:tcPr>
            <w:tcW w:w="1982" w:type="dxa"/>
            <w:vAlign w:val="center"/>
          </w:tcPr>
          <w:p w14:paraId="580DAA03" w14:textId="77777777" w:rsidR="004B5054" w:rsidRDefault="009C41E5">
            <w:pPr>
              <w:tabs>
                <w:tab w:val="left" w:pos="1080"/>
              </w:tabs>
              <w:snapToGrid w:val="0"/>
              <w:rPr>
                <w:sz w:val="24"/>
              </w:rPr>
            </w:pPr>
            <w:r>
              <w:rPr>
                <w:sz w:val="24"/>
              </w:rPr>
              <w:t>获取招标文件</w:t>
            </w:r>
          </w:p>
        </w:tc>
        <w:tc>
          <w:tcPr>
            <w:tcW w:w="4822" w:type="dxa"/>
            <w:vAlign w:val="center"/>
          </w:tcPr>
          <w:p w14:paraId="1F40099C" w14:textId="77777777" w:rsidR="004B5054" w:rsidRDefault="009C41E5">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76BD7B50" w14:textId="77777777" w:rsidR="004B5054" w:rsidRDefault="009C41E5">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638" w:type="dxa"/>
            <w:vAlign w:val="center"/>
          </w:tcPr>
          <w:p w14:paraId="5E309D81" w14:textId="77777777" w:rsidR="004B5054" w:rsidRDefault="004B5054">
            <w:pPr>
              <w:tabs>
                <w:tab w:val="left" w:pos="1080"/>
              </w:tabs>
              <w:snapToGrid w:val="0"/>
              <w:rPr>
                <w:sz w:val="24"/>
              </w:rPr>
            </w:pPr>
          </w:p>
        </w:tc>
        <w:bookmarkStart w:id="737" w:name="_Hlt522424701"/>
        <w:bookmarkStart w:id="738" w:name="_Hlt487900425"/>
      </w:tr>
    </w:tbl>
    <w:p w14:paraId="37CC458C" w14:textId="77777777" w:rsidR="004B5054" w:rsidRDefault="009C41E5">
      <w:pPr>
        <w:widowControl/>
        <w:jc w:val="left"/>
        <w:rPr>
          <w:sz w:val="24"/>
        </w:rPr>
      </w:pPr>
      <w:bookmarkStart w:id="739" w:name="_Toc353873940"/>
      <w:bookmarkStart w:id="740" w:name="_Toc127161490"/>
      <w:bookmarkStart w:id="741" w:name="_Toc127151779"/>
      <w:bookmarkStart w:id="742" w:name="_Toc226965858"/>
      <w:bookmarkStart w:id="743" w:name="_Toc353825550"/>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32"/>
      <w:bookmarkEnd w:id="736"/>
      <w:bookmarkEnd w:id="737"/>
      <w:bookmarkEnd w:id="738"/>
      <w:r>
        <w:rPr>
          <w:sz w:val="24"/>
        </w:rPr>
        <w:br w:type="page"/>
      </w:r>
    </w:p>
    <w:p w14:paraId="3294D4C4" w14:textId="77777777" w:rsidR="004B5054" w:rsidRDefault="009C41E5">
      <w:pPr>
        <w:spacing w:line="360" w:lineRule="auto"/>
        <w:jc w:val="center"/>
        <w:outlineLvl w:val="0"/>
        <w:rPr>
          <w:b/>
          <w:sz w:val="36"/>
          <w:szCs w:val="36"/>
        </w:rPr>
      </w:pPr>
      <w:bookmarkStart w:id="744" w:name="_Toc99301423"/>
      <w:r>
        <w:rPr>
          <w:b/>
          <w:sz w:val="36"/>
          <w:szCs w:val="36"/>
        </w:rPr>
        <w:lastRenderedPageBreak/>
        <w:t>第四章</w:t>
      </w:r>
      <w:bookmarkStart w:id="745" w:name="_Hlt164229061"/>
      <w:bookmarkEnd w:id="739"/>
      <w:bookmarkEnd w:id="740"/>
      <w:bookmarkEnd w:id="741"/>
      <w:bookmarkEnd w:id="742"/>
      <w:bookmarkEnd w:id="743"/>
      <w:bookmarkEnd w:id="745"/>
      <w:r>
        <w:rPr>
          <w:b/>
          <w:sz w:val="36"/>
          <w:szCs w:val="36"/>
        </w:rPr>
        <w:t>评标程序、评标方法和评标标准</w:t>
      </w:r>
      <w:bookmarkEnd w:id="744"/>
    </w:p>
    <w:p w14:paraId="12B332EE" w14:textId="77777777" w:rsidR="004B5054" w:rsidRDefault="009C41E5">
      <w:pPr>
        <w:tabs>
          <w:tab w:val="left" w:pos="360"/>
          <w:tab w:val="left" w:pos="900"/>
        </w:tabs>
        <w:snapToGrid w:val="0"/>
        <w:spacing w:line="360" w:lineRule="auto"/>
        <w:jc w:val="center"/>
        <w:outlineLvl w:val="1"/>
        <w:rPr>
          <w:b/>
        </w:rPr>
      </w:pPr>
      <w:r>
        <w:rPr>
          <w:b/>
          <w:sz w:val="24"/>
        </w:rPr>
        <w:t>一、评标方法</w:t>
      </w:r>
    </w:p>
    <w:p w14:paraId="7FB59220" w14:textId="77777777" w:rsidR="004B5054" w:rsidRDefault="009C41E5">
      <w:pPr>
        <w:numPr>
          <w:ilvl w:val="0"/>
          <w:numId w:val="14"/>
        </w:numPr>
        <w:tabs>
          <w:tab w:val="left" w:pos="360"/>
        </w:tabs>
        <w:snapToGrid w:val="0"/>
        <w:spacing w:line="360" w:lineRule="auto"/>
        <w:outlineLvl w:val="1"/>
        <w:rPr>
          <w:sz w:val="24"/>
        </w:rPr>
      </w:pPr>
      <w:bookmarkStart w:id="746" w:name="_Toc305158809"/>
      <w:bookmarkStart w:id="747" w:name="_Toc265228379"/>
      <w:bookmarkStart w:id="748" w:name="_Toc142311043"/>
      <w:bookmarkStart w:id="749" w:name="_Toc151193855"/>
      <w:bookmarkStart w:id="750" w:name="_Toc150774641"/>
      <w:bookmarkStart w:id="751" w:name="_Toc151193639"/>
      <w:bookmarkStart w:id="752" w:name="_Toc151193929"/>
      <w:bookmarkStart w:id="753" w:name="_Toc151193711"/>
      <w:bookmarkStart w:id="754" w:name="_Toc164351635"/>
      <w:bookmarkStart w:id="755" w:name="_Toc195842906"/>
      <w:bookmarkStart w:id="756" w:name="_Toc226309785"/>
      <w:bookmarkStart w:id="757" w:name="_Toc226965731"/>
      <w:bookmarkStart w:id="758" w:name="_Toc151193783"/>
      <w:bookmarkStart w:id="759" w:name="_Toc150774746"/>
      <w:bookmarkStart w:id="760" w:name="_Toc164608810"/>
      <w:bookmarkStart w:id="761" w:name="_Toc226337237"/>
      <w:bookmarkStart w:id="762" w:name="_Toc164229382"/>
      <w:bookmarkStart w:id="763" w:name="_Toc164229236"/>
      <w:bookmarkStart w:id="764" w:name="_Toc305158883"/>
      <w:bookmarkStart w:id="765" w:name="_Toc164608655"/>
      <w:bookmarkStart w:id="766" w:name="_Toc127151742"/>
      <w:bookmarkStart w:id="767" w:name="_Toc150509292"/>
      <w:bookmarkStart w:id="768" w:name="_Toc127151541"/>
      <w:bookmarkStart w:id="769" w:name="_Toc226965814"/>
      <w:bookmarkStart w:id="770" w:name="_Toc151190168"/>
      <w:bookmarkStart w:id="771" w:name="_Toc264969231"/>
      <w:bookmarkStart w:id="772" w:name="_Toc150480779"/>
      <w:bookmarkStart w:id="773" w:name="_Toc149720834"/>
      <w:bookmarkStart w:id="774" w:name="_Toc127161455"/>
      <w:bookmarkStart w:id="775" w:name="_Toc353873941"/>
      <w:bookmarkStart w:id="776" w:name="_Toc353825551"/>
      <w:bookmarkStart w:id="777" w:name="_Toc226337251"/>
      <w:bookmarkStart w:id="778" w:name="_Toc353873935"/>
      <w:bookmarkStart w:id="779" w:name="_Toc226965828"/>
      <w:bookmarkStart w:id="780" w:name="_Toc142311057"/>
      <w:bookmarkStart w:id="781" w:name="_Toc195842920"/>
      <w:bookmarkStart w:id="782" w:name="_Toc150480793"/>
      <w:bookmarkStart w:id="783" w:name="_Toc264969245"/>
      <w:bookmarkStart w:id="784" w:name="_Toc150774760"/>
      <w:bookmarkStart w:id="785" w:name="_Toc305158897"/>
      <w:bookmarkStart w:id="786" w:name="_Toc265228393"/>
      <w:bookmarkStart w:id="787" w:name="_Toc305158823"/>
      <w:bookmarkStart w:id="788" w:name="_Toc353873665"/>
      <w:bookmarkStart w:id="789" w:name="_Toc353825545"/>
      <w:bookmarkStart w:id="790" w:name="_Toc127151555"/>
      <w:r>
        <w:rPr>
          <w:sz w:val="24"/>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73B3C245" w14:textId="77777777" w:rsidR="004B5054" w:rsidRDefault="009C41E5">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1" w:name="_Toc520356167"/>
    </w:p>
    <w:p w14:paraId="5230B997" w14:textId="77777777" w:rsidR="004B5054" w:rsidRDefault="009C41E5">
      <w:pPr>
        <w:numPr>
          <w:ilvl w:val="1"/>
          <w:numId w:val="14"/>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Pr>
          <w:sz w:val="24"/>
        </w:rPr>
        <w:t>要求的，</w:t>
      </w:r>
      <w:r>
        <w:rPr>
          <w:b/>
          <w:sz w:val="24"/>
        </w:rPr>
        <w:t>投标无效</w:t>
      </w:r>
      <w:r>
        <w:rPr>
          <w:sz w:val="24"/>
        </w:rPr>
        <w:t>。</w:t>
      </w:r>
    </w:p>
    <w:p w14:paraId="324CBEAE" w14:textId="77777777" w:rsidR="004B5054" w:rsidRDefault="009C41E5">
      <w:pPr>
        <w:tabs>
          <w:tab w:val="left" w:pos="900"/>
          <w:tab w:val="left" w:pos="1080"/>
          <w:tab w:val="left" w:pos="1589"/>
        </w:tabs>
        <w:snapToGrid w:val="0"/>
        <w:spacing w:line="360" w:lineRule="auto"/>
        <w:ind w:leftChars="-170" w:hangingChars="148" w:hanging="357"/>
        <w:jc w:val="center"/>
        <w:rPr>
          <w:b/>
          <w:color w:val="000000"/>
          <w:sz w:val="24"/>
        </w:rPr>
      </w:pPr>
      <w:r>
        <w:rPr>
          <w:b/>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4B5054" w14:paraId="38889ED1" w14:textId="77777777">
        <w:trPr>
          <w:trHeight w:val="300"/>
          <w:jc w:val="center"/>
        </w:trPr>
        <w:tc>
          <w:tcPr>
            <w:tcW w:w="750" w:type="dxa"/>
            <w:vAlign w:val="center"/>
          </w:tcPr>
          <w:p w14:paraId="453BF779" w14:textId="77777777" w:rsidR="004B5054" w:rsidRDefault="009C41E5">
            <w:pPr>
              <w:widowControl/>
              <w:jc w:val="center"/>
              <w:rPr>
                <w:b/>
                <w:color w:val="000000"/>
                <w:kern w:val="0"/>
                <w:sz w:val="24"/>
              </w:rPr>
            </w:pPr>
            <w:r>
              <w:rPr>
                <w:b/>
                <w:color w:val="000000"/>
                <w:kern w:val="0"/>
                <w:sz w:val="24"/>
              </w:rPr>
              <w:t>序号</w:t>
            </w:r>
          </w:p>
        </w:tc>
        <w:tc>
          <w:tcPr>
            <w:tcW w:w="1813" w:type="dxa"/>
            <w:vAlign w:val="center"/>
          </w:tcPr>
          <w:p w14:paraId="2891A3C4" w14:textId="77777777" w:rsidR="004B5054" w:rsidRDefault="009C41E5">
            <w:pPr>
              <w:widowControl/>
              <w:jc w:val="center"/>
              <w:rPr>
                <w:b/>
                <w:color w:val="000000"/>
                <w:kern w:val="0"/>
                <w:sz w:val="24"/>
              </w:rPr>
            </w:pPr>
            <w:r>
              <w:rPr>
                <w:b/>
                <w:color w:val="000000"/>
                <w:kern w:val="0"/>
                <w:sz w:val="24"/>
              </w:rPr>
              <w:t>审查因素</w:t>
            </w:r>
          </w:p>
        </w:tc>
        <w:tc>
          <w:tcPr>
            <w:tcW w:w="6725" w:type="dxa"/>
            <w:vAlign w:val="center"/>
          </w:tcPr>
          <w:p w14:paraId="764462A1" w14:textId="77777777" w:rsidR="004B5054" w:rsidRDefault="009C41E5">
            <w:pPr>
              <w:widowControl/>
              <w:jc w:val="center"/>
              <w:rPr>
                <w:b/>
                <w:color w:val="000000"/>
                <w:kern w:val="0"/>
                <w:sz w:val="24"/>
              </w:rPr>
            </w:pPr>
            <w:r>
              <w:rPr>
                <w:b/>
                <w:color w:val="000000"/>
                <w:kern w:val="0"/>
                <w:sz w:val="24"/>
              </w:rPr>
              <w:t>审查内容</w:t>
            </w:r>
          </w:p>
        </w:tc>
      </w:tr>
      <w:tr w:rsidR="004B5054" w14:paraId="734B0AE0" w14:textId="77777777">
        <w:trPr>
          <w:trHeight w:val="685"/>
          <w:jc w:val="center"/>
        </w:trPr>
        <w:tc>
          <w:tcPr>
            <w:tcW w:w="750" w:type="dxa"/>
            <w:vAlign w:val="center"/>
          </w:tcPr>
          <w:p w14:paraId="6C419A28" w14:textId="77777777" w:rsidR="004B5054" w:rsidRDefault="009C41E5">
            <w:pPr>
              <w:widowControl/>
              <w:jc w:val="center"/>
              <w:rPr>
                <w:color w:val="000000"/>
                <w:kern w:val="0"/>
                <w:sz w:val="24"/>
              </w:rPr>
            </w:pPr>
            <w:r>
              <w:rPr>
                <w:color w:val="000000"/>
                <w:kern w:val="0"/>
                <w:sz w:val="24"/>
              </w:rPr>
              <w:t>1</w:t>
            </w:r>
          </w:p>
        </w:tc>
        <w:tc>
          <w:tcPr>
            <w:tcW w:w="1813" w:type="dxa"/>
            <w:vAlign w:val="center"/>
          </w:tcPr>
          <w:p w14:paraId="2BC3CF64" w14:textId="77777777" w:rsidR="004B5054" w:rsidRDefault="009C41E5">
            <w:pPr>
              <w:widowControl/>
              <w:jc w:val="left"/>
              <w:rPr>
                <w:color w:val="000000"/>
                <w:kern w:val="0"/>
                <w:sz w:val="24"/>
              </w:rPr>
            </w:pPr>
            <w:r>
              <w:rPr>
                <w:color w:val="000000"/>
                <w:kern w:val="0"/>
                <w:sz w:val="24"/>
              </w:rPr>
              <w:t>授权委托书</w:t>
            </w:r>
          </w:p>
        </w:tc>
        <w:tc>
          <w:tcPr>
            <w:tcW w:w="6725" w:type="dxa"/>
            <w:vAlign w:val="center"/>
          </w:tcPr>
          <w:p w14:paraId="11F807AC" w14:textId="77777777" w:rsidR="004B5054" w:rsidRDefault="009C41E5">
            <w:pPr>
              <w:widowControl/>
              <w:jc w:val="left"/>
              <w:rPr>
                <w:color w:val="000000"/>
                <w:kern w:val="0"/>
                <w:sz w:val="24"/>
              </w:rPr>
            </w:pPr>
            <w:r>
              <w:rPr>
                <w:color w:val="000000"/>
                <w:kern w:val="0"/>
                <w:sz w:val="24"/>
              </w:rPr>
              <w:t>按招标文件要求提供授权委托书；</w:t>
            </w:r>
          </w:p>
        </w:tc>
      </w:tr>
      <w:tr w:rsidR="004B5054" w14:paraId="133B3594" w14:textId="77777777">
        <w:trPr>
          <w:trHeight w:val="685"/>
          <w:jc w:val="center"/>
        </w:trPr>
        <w:tc>
          <w:tcPr>
            <w:tcW w:w="750" w:type="dxa"/>
            <w:vAlign w:val="center"/>
          </w:tcPr>
          <w:p w14:paraId="20ED38D3" w14:textId="77777777" w:rsidR="004B5054" w:rsidRDefault="009C41E5">
            <w:pPr>
              <w:widowControl/>
              <w:jc w:val="center"/>
              <w:rPr>
                <w:color w:val="000000"/>
                <w:kern w:val="0"/>
                <w:sz w:val="24"/>
              </w:rPr>
            </w:pPr>
            <w:r>
              <w:rPr>
                <w:color w:val="000000"/>
                <w:kern w:val="0"/>
                <w:sz w:val="24"/>
              </w:rPr>
              <w:t>2</w:t>
            </w:r>
          </w:p>
        </w:tc>
        <w:tc>
          <w:tcPr>
            <w:tcW w:w="1813" w:type="dxa"/>
            <w:vAlign w:val="center"/>
          </w:tcPr>
          <w:p w14:paraId="47A9BD76" w14:textId="77777777" w:rsidR="004B5054" w:rsidRDefault="009C41E5">
            <w:pPr>
              <w:widowControl/>
              <w:jc w:val="left"/>
              <w:rPr>
                <w:color w:val="000000"/>
                <w:kern w:val="0"/>
                <w:sz w:val="24"/>
              </w:rPr>
            </w:pPr>
            <w:r>
              <w:rPr>
                <w:color w:val="000000"/>
                <w:kern w:val="0"/>
                <w:sz w:val="24"/>
              </w:rPr>
              <w:t>投标完整性</w:t>
            </w:r>
          </w:p>
        </w:tc>
        <w:tc>
          <w:tcPr>
            <w:tcW w:w="6725" w:type="dxa"/>
            <w:vAlign w:val="center"/>
          </w:tcPr>
          <w:p w14:paraId="55D6244B" w14:textId="77777777" w:rsidR="004B5054" w:rsidRDefault="009C41E5">
            <w:pPr>
              <w:widowControl/>
              <w:jc w:val="left"/>
              <w:rPr>
                <w:color w:val="000000"/>
                <w:kern w:val="0"/>
                <w:sz w:val="24"/>
              </w:rPr>
            </w:pPr>
            <w:r>
              <w:rPr>
                <w:sz w:val="24"/>
              </w:rPr>
              <w:t>未将一个采购包中的内容拆分投标；</w:t>
            </w:r>
          </w:p>
        </w:tc>
      </w:tr>
      <w:tr w:rsidR="004B5054" w14:paraId="3FAE1D52" w14:textId="77777777">
        <w:trPr>
          <w:trHeight w:val="685"/>
          <w:jc w:val="center"/>
        </w:trPr>
        <w:tc>
          <w:tcPr>
            <w:tcW w:w="750" w:type="dxa"/>
            <w:vAlign w:val="center"/>
          </w:tcPr>
          <w:p w14:paraId="61832A8F" w14:textId="77777777" w:rsidR="004B5054" w:rsidRDefault="009C41E5">
            <w:pPr>
              <w:widowControl/>
              <w:jc w:val="center"/>
              <w:rPr>
                <w:color w:val="000000"/>
                <w:kern w:val="0"/>
                <w:sz w:val="24"/>
              </w:rPr>
            </w:pPr>
            <w:r>
              <w:rPr>
                <w:color w:val="000000"/>
                <w:kern w:val="0"/>
                <w:sz w:val="24"/>
              </w:rPr>
              <w:t>3</w:t>
            </w:r>
          </w:p>
        </w:tc>
        <w:tc>
          <w:tcPr>
            <w:tcW w:w="1813" w:type="dxa"/>
            <w:vAlign w:val="center"/>
          </w:tcPr>
          <w:p w14:paraId="000487D8" w14:textId="77777777" w:rsidR="004B5054" w:rsidRDefault="009C41E5">
            <w:pPr>
              <w:widowControl/>
              <w:jc w:val="left"/>
              <w:rPr>
                <w:color w:val="000000"/>
                <w:kern w:val="0"/>
                <w:sz w:val="24"/>
              </w:rPr>
            </w:pPr>
            <w:r>
              <w:rPr>
                <w:color w:val="000000"/>
                <w:kern w:val="0"/>
                <w:sz w:val="24"/>
              </w:rPr>
              <w:t>投标报价</w:t>
            </w:r>
          </w:p>
        </w:tc>
        <w:tc>
          <w:tcPr>
            <w:tcW w:w="6725" w:type="dxa"/>
            <w:vAlign w:val="center"/>
          </w:tcPr>
          <w:p w14:paraId="48DC1F6B" w14:textId="77777777" w:rsidR="004B5054" w:rsidRDefault="009C41E5">
            <w:pPr>
              <w:widowControl/>
              <w:jc w:val="left"/>
              <w:rPr>
                <w:color w:val="000000"/>
                <w:kern w:val="0"/>
                <w:sz w:val="24"/>
              </w:rPr>
            </w:pPr>
            <w:r>
              <w:rPr>
                <w:color w:val="000000"/>
                <w:kern w:val="0"/>
                <w:sz w:val="24"/>
              </w:rPr>
              <w:t>投标报价未</w:t>
            </w:r>
            <w:r>
              <w:rPr>
                <w:color w:val="000000"/>
                <w:sz w:val="24"/>
              </w:rPr>
              <w:t>超过招标文件中规定的项目</w:t>
            </w:r>
            <w:r>
              <w:rPr>
                <w:color w:val="000000"/>
                <w:sz w:val="24"/>
              </w:rPr>
              <w:t>/</w:t>
            </w:r>
            <w:r>
              <w:rPr>
                <w:color w:val="000000"/>
                <w:sz w:val="24"/>
              </w:rPr>
              <w:t>采购包预算金额或者项目</w:t>
            </w:r>
            <w:r>
              <w:rPr>
                <w:color w:val="000000"/>
                <w:sz w:val="24"/>
              </w:rPr>
              <w:t>/</w:t>
            </w:r>
            <w:r>
              <w:rPr>
                <w:color w:val="000000"/>
                <w:sz w:val="24"/>
              </w:rPr>
              <w:t>采购包最高限价</w:t>
            </w:r>
            <w:r>
              <w:rPr>
                <w:color w:val="000000"/>
                <w:kern w:val="0"/>
                <w:sz w:val="24"/>
              </w:rPr>
              <w:t>；</w:t>
            </w:r>
          </w:p>
        </w:tc>
      </w:tr>
      <w:tr w:rsidR="004B5054" w14:paraId="4C350E78" w14:textId="77777777">
        <w:trPr>
          <w:trHeight w:val="685"/>
          <w:jc w:val="center"/>
        </w:trPr>
        <w:tc>
          <w:tcPr>
            <w:tcW w:w="750" w:type="dxa"/>
            <w:vAlign w:val="center"/>
          </w:tcPr>
          <w:p w14:paraId="15A7A523" w14:textId="77777777" w:rsidR="004B5054" w:rsidRDefault="009C41E5">
            <w:pPr>
              <w:widowControl/>
              <w:jc w:val="center"/>
              <w:rPr>
                <w:color w:val="000000"/>
                <w:kern w:val="0"/>
                <w:sz w:val="24"/>
              </w:rPr>
            </w:pPr>
            <w:r>
              <w:rPr>
                <w:color w:val="000000"/>
                <w:kern w:val="0"/>
                <w:sz w:val="24"/>
              </w:rPr>
              <w:t>4</w:t>
            </w:r>
          </w:p>
        </w:tc>
        <w:tc>
          <w:tcPr>
            <w:tcW w:w="1813" w:type="dxa"/>
            <w:vAlign w:val="center"/>
          </w:tcPr>
          <w:p w14:paraId="5B76FB17" w14:textId="77777777" w:rsidR="004B5054" w:rsidRDefault="009C41E5">
            <w:pPr>
              <w:widowControl/>
              <w:jc w:val="left"/>
              <w:rPr>
                <w:color w:val="000000"/>
                <w:kern w:val="0"/>
                <w:sz w:val="24"/>
              </w:rPr>
            </w:pPr>
            <w:r>
              <w:rPr>
                <w:color w:val="000000"/>
                <w:kern w:val="0"/>
                <w:sz w:val="24"/>
              </w:rPr>
              <w:t>报价唯一性</w:t>
            </w:r>
          </w:p>
        </w:tc>
        <w:tc>
          <w:tcPr>
            <w:tcW w:w="6725" w:type="dxa"/>
            <w:vAlign w:val="center"/>
          </w:tcPr>
          <w:p w14:paraId="7E8B9737" w14:textId="77777777" w:rsidR="004B5054" w:rsidRDefault="009C41E5">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4B5054" w14:paraId="26577961" w14:textId="77777777">
        <w:trPr>
          <w:trHeight w:val="685"/>
          <w:jc w:val="center"/>
        </w:trPr>
        <w:tc>
          <w:tcPr>
            <w:tcW w:w="750" w:type="dxa"/>
            <w:vAlign w:val="center"/>
          </w:tcPr>
          <w:p w14:paraId="2A78E43E" w14:textId="77777777" w:rsidR="004B5054" w:rsidRDefault="009C41E5">
            <w:pPr>
              <w:widowControl/>
              <w:jc w:val="center"/>
              <w:rPr>
                <w:color w:val="000000"/>
                <w:kern w:val="0"/>
                <w:sz w:val="24"/>
              </w:rPr>
            </w:pPr>
            <w:r>
              <w:rPr>
                <w:color w:val="000000"/>
                <w:kern w:val="0"/>
                <w:sz w:val="24"/>
              </w:rPr>
              <w:t>5</w:t>
            </w:r>
          </w:p>
        </w:tc>
        <w:tc>
          <w:tcPr>
            <w:tcW w:w="1813" w:type="dxa"/>
            <w:vAlign w:val="center"/>
          </w:tcPr>
          <w:p w14:paraId="7AD8DF68" w14:textId="77777777" w:rsidR="004B5054" w:rsidRDefault="009C41E5">
            <w:pPr>
              <w:widowControl/>
              <w:jc w:val="left"/>
              <w:rPr>
                <w:color w:val="000000"/>
                <w:kern w:val="0"/>
                <w:sz w:val="24"/>
              </w:rPr>
            </w:pPr>
            <w:r>
              <w:rPr>
                <w:color w:val="000000"/>
                <w:kern w:val="0"/>
                <w:sz w:val="24"/>
              </w:rPr>
              <w:t>投标有效期</w:t>
            </w:r>
          </w:p>
        </w:tc>
        <w:tc>
          <w:tcPr>
            <w:tcW w:w="6725" w:type="dxa"/>
            <w:vAlign w:val="center"/>
          </w:tcPr>
          <w:p w14:paraId="6CFFA485" w14:textId="77777777" w:rsidR="004B5054" w:rsidRDefault="009C41E5">
            <w:pPr>
              <w:widowControl/>
              <w:jc w:val="left"/>
              <w:rPr>
                <w:color w:val="000000"/>
                <w:kern w:val="0"/>
                <w:sz w:val="24"/>
              </w:rPr>
            </w:pPr>
            <w:r>
              <w:rPr>
                <w:color w:val="000000"/>
                <w:kern w:val="0"/>
                <w:sz w:val="24"/>
              </w:rPr>
              <w:t>投标文件中承诺的投标有效期满足招标文件中载明的投标有效期的；</w:t>
            </w:r>
          </w:p>
        </w:tc>
      </w:tr>
      <w:tr w:rsidR="004B5054" w14:paraId="090F0D8B" w14:textId="77777777">
        <w:trPr>
          <w:trHeight w:val="685"/>
          <w:jc w:val="center"/>
        </w:trPr>
        <w:tc>
          <w:tcPr>
            <w:tcW w:w="750" w:type="dxa"/>
            <w:vAlign w:val="center"/>
          </w:tcPr>
          <w:p w14:paraId="04D849D8" w14:textId="77777777" w:rsidR="004B5054" w:rsidRDefault="009C41E5">
            <w:pPr>
              <w:widowControl/>
              <w:jc w:val="center"/>
              <w:rPr>
                <w:color w:val="000000"/>
                <w:kern w:val="0"/>
                <w:sz w:val="24"/>
              </w:rPr>
            </w:pPr>
            <w:r>
              <w:rPr>
                <w:color w:val="000000"/>
                <w:kern w:val="0"/>
                <w:sz w:val="24"/>
              </w:rPr>
              <w:t>6</w:t>
            </w:r>
          </w:p>
        </w:tc>
        <w:tc>
          <w:tcPr>
            <w:tcW w:w="1813" w:type="dxa"/>
            <w:vAlign w:val="center"/>
          </w:tcPr>
          <w:p w14:paraId="7895A182" w14:textId="77777777" w:rsidR="004B5054" w:rsidRDefault="009C41E5">
            <w:pPr>
              <w:widowControl/>
              <w:jc w:val="left"/>
              <w:rPr>
                <w:color w:val="000000"/>
                <w:kern w:val="0"/>
                <w:sz w:val="24"/>
              </w:rPr>
            </w:pPr>
            <w:r>
              <w:rPr>
                <w:color w:val="000000"/>
                <w:kern w:val="0"/>
                <w:sz w:val="24"/>
              </w:rPr>
              <w:t>实质性格式</w:t>
            </w:r>
          </w:p>
        </w:tc>
        <w:tc>
          <w:tcPr>
            <w:tcW w:w="6725" w:type="dxa"/>
            <w:vAlign w:val="center"/>
          </w:tcPr>
          <w:p w14:paraId="1F61E15A" w14:textId="77777777" w:rsidR="004B5054" w:rsidRDefault="009C41E5">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4B5054" w14:paraId="11DC1307" w14:textId="77777777">
        <w:trPr>
          <w:trHeight w:val="685"/>
          <w:jc w:val="center"/>
        </w:trPr>
        <w:tc>
          <w:tcPr>
            <w:tcW w:w="750" w:type="dxa"/>
            <w:vAlign w:val="center"/>
          </w:tcPr>
          <w:p w14:paraId="21874ACA" w14:textId="77777777" w:rsidR="004B5054" w:rsidRDefault="009C41E5">
            <w:pPr>
              <w:widowControl/>
              <w:jc w:val="center"/>
              <w:rPr>
                <w:color w:val="000000"/>
                <w:kern w:val="0"/>
                <w:sz w:val="24"/>
              </w:rPr>
            </w:pPr>
            <w:r>
              <w:rPr>
                <w:color w:val="000000"/>
                <w:kern w:val="0"/>
                <w:sz w:val="24"/>
              </w:rPr>
              <w:t>7</w:t>
            </w:r>
          </w:p>
        </w:tc>
        <w:tc>
          <w:tcPr>
            <w:tcW w:w="1813" w:type="dxa"/>
            <w:vAlign w:val="center"/>
          </w:tcPr>
          <w:p w14:paraId="5E4CF130" w14:textId="77777777" w:rsidR="004B5054" w:rsidRDefault="009C41E5">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725" w:type="dxa"/>
            <w:vAlign w:val="center"/>
          </w:tcPr>
          <w:p w14:paraId="48CD950E" w14:textId="77777777" w:rsidR="004B5054" w:rsidRDefault="009C41E5">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4B5054" w14:paraId="1D9AD5C3" w14:textId="77777777">
        <w:trPr>
          <w:trHeight w:val="685"/>
          <w:jc w:val="center"/>
        </w:trPr>
        <w:tc>
          <w:tcPr>
            <w:tcW w:w="750" w:type="dxa"/>
            <w:vAlign w:val="center"/>
          </w:tcPr>
          <w:p w14:paraId="42D2BE52" w14:textId="77777777" w:rsidR="004B5054" w:rsidRDefault="009C41E5">
            <w:pPr>
              <w:widowControl/>
              <w:jc w:val="center"/>
              <w:rPr>
                <w:color w:val="000000"/>
                <w:kern w:val="0"/>
                <w:sz w:val="24"/>
              </w:rPr>
            </w:pPr>
            <w:r>
              <w:rPr>
                <w:color w:val="000000"/>
                <w:kern w:val="0"/>
                <w:sz w:val="24"/>
              </w:rPr>
              <w:t>8</w:t>
            </w:r>
          </w:p>
        </w:tc>
        <w:tc>
          <w:tcPr>
            <w:tcW w:w="1813" w:type="dxa"/>
            <w:vAlign w:val="center"/>
          </w:tcPr>
          <w:p w14:paraId="29DC3445" w14:textId="77777777" w:rsidR="004B5054" w:rsidRDefault="009C41E5">
            <w:pPr>
              <w:widowControl/>
              <w:jc w:val="left"/>
              <w:rPr>
                <w:color w:val="000000"/>
                <w:kern w:val="0"/>
                <w:sz w:val="24"/>
              </w:rPr>
            </w:pPr>
            <w:r>
              <w:rPr>
                <w:sz w:val="24"/>
              </w:rPr>
              <w:t>拟分包情况说明（如有）</w:t>
            </w:r>
          </w:p>
        </w:tc>
        <w:tc>
          <w:tcPr>
            <w:tcW w:w="6725" w:type="dxa"/>
            <w:vAlign w:val="center"/>
          </w:tcPr>
          <w:p w14:paraId="7FCE04CB" w14:textId="77777777" w:rsidR="004B5054" w:rsidRDefault="009C41E5">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4B5054" w14:paraId="7CAB090F" w14:textId="77777777">
        <w:trPr>
          <w:trHeight w:val="685"/>
          <w:jc w:val="center"/>
        </w:trPr>
        <w:tc>
          <w:tcPr>
            <w:tcW w:w="750" w:type="dxa"/>
            <w:vAlign w:val="center"/>
          </w:tcPr>
          <w:p w14:paraId="5807509C" w14:textId="77777777" w:rsidR="004B5054" w:rsidRDefault="009C41E5">
            <w:pPr>
              <w:widowControl/>
              <w:jc w:val="center"/>
              <w:rPr>
                <w:color w:val="000000"/>
                <w:kern w:val="0"/>
                <w:sz w:val="24"/>
              </w:rPr>
            </w:pPr>
            <w:r>
              <w:rPr>
                <w:color w:val="000000"/>
                <w:kern w:val="0"/>
                <w:sz w:val="24"/>
              </w:rPr>
              <w:t>9</w:t>
            </w:r>
          </w:p>
        </w:tc>
        <w:tc>
          <w:tcPr>
            <w:tcW w:w="1813" w:type="dxa"/>
            <w:vAlign w:val="center"/>
          </w:tcPr>
          <w:p w14:paraId="2BAC6869" w14:textId="77777777" w:rsidR="004B5054" w:rsidRDefault="009C41E5">
            <w:pPr>
              <w:widowControl/>
              <w:jc w:val="left"/>
              <w:rPr>
                <w:color w:val="000000"/>
                <w:kern w:val="0"/>
                <w:sz w:val="24"/>
              </w:rPr>
            </w:pPr>
            <w:r>
              <w:rPr>
                <w:color w:val="000000"/>
                <w:kern w:val="0"/>
                <w:sz w:val="24"/>
              </w:rPr>
              <w:t>分包其他要求（如有）</w:t>
            </w:r>
          </w:p>
        </w:tc>
        <w:tc>
          <w:tcPr>
            <w:tcW w:w="6725" w:type="dxa"/>
            <w:vAlign w:val="center"/>
          </w:tcPr>
          <w:p w14:paraId="102E41AA" w14:textId="77777777" w:rsidR="004B5054" w:rsidRDefault="009C41E5">
            <w:pPr>
              <w:widowControl/>
              <w:jc w:val="left"/>
              <w:rPr>
                <w:sz w:val="24"/>
              </w:rPr>
            </w:pPr>
            <w:r>
              <w:rPr>
                <w:sz w:val="24"/>
              </w:rPr>
              <w:t>分包履行的内容、金额或者比例未超出《投标人须知资料表》中的规定；</w:t>
            </w:r>
          </w:p>
          <w:p w14:paraId="5999CF1A" w14:textId="77777777" w:rsidR="004B5054" w:rsidRDefault="009C41E5">
            <w:pPr>
              <w:widowControl/>
              <w:jc w:val="left"/>
              <w:rPr>
                <w:color w:val="000000"/>
                <w:kern w:val="0"/>
                <w:sz w:val="24"/>
              </w:rPr>
            </w:pPr>
            <w:r>
              <w:rPr>
                <w:sz w:val="24"/>
              </w:rPr>
              <w:t>分包承担主体具备《投标人须知资料表》载明的资质条件且提供了资质证书电子件（如有）；</w:t>
            </w:r>
          </w:p>
        </w:tc>
      </w:tr>
      <w:tr w:rsidR="004B5054" w14:paraId="308C0F41" w14:textId="77777777">
        <w:trPr>
          <w:trHeight w:val="685"/>
          <w:jc w:val="center"/>
        </w:trPr>
        <w:tc>
          <w:tcPr>
            <w:tcW w:w="750" w:type="dxa"/>
            <w:vAlign w:val="center"/>
          </w:tcPr>
          <w:p w14:paraId="488784E0" w14:textId="77777777" w:rsidR="004B5054" w:rsidRDefault="009C41E5">
            <w:pPr>
              <w:widowControl/>
              <w:jc w:val="center"/>
              <w:rPr>
                <w:color w:val="000000"/>
                <w:kern w:val="0"/>
                <w:sz w:val="24"/>
              </w:rPr>
            </w:pPr>
            <w:r>
              <w:rPr>
                <w:color w:val="000000"/>
                <w:kern w:val="0"/>
                <w:sz w:val="24"/>
              </w:rPr>
              <w:t>10</w:t>
            </w:r>
          </w:p>
        </w:tc>
        <w:tc>
          <w:tcPr>
            <w:tcW w:w="1813" w:type="dxa"/>
            <w:vAlign w:val="center"/>
          </w:tcPr>
          <w:p w14:paraId="12016C1B" w14:textId="77777777" w:rsidR="004B5054" w:rsidRDefault="009C41E5">
            <w:pPr>
              <w:widowControl/>
              <w:jc w:val="left"/>
              <w:rPr>
                <w:color w:val="000000"/>
                <w:kern w:val="0"/>
                <w:sz w:val="24"/>
              </w:rPr>
            </w:pPr>
            <w:r>
              <w:rPr>
                <w:color w:val="000000"/>
                <w:kern w:val="0"/>
                <w:sz w:val="24"/>
              </w:rPr>
              <w:t>报价的修正（如有）</w:t>
            </w:r>
          </w:p>
        </w:tc>
        <w:tc>
          <w:tcPr>
            <w:tcW w:w="6725" w:type="dxa"/>
            <w:vAlign w:val="center"/>
          </w:tcPr>
          <w:p w14:paraId="5B9CFC68" w14:textId="77777777" w:rsidR="004B5054" w:rsidRDefault="009C41E5">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4B5054" w14:paraId="08D61F56" w14:textId="77777777">
        <w:trPr>
          <w:trHeight w:val="685"/>
          <w:jc w:val="center"/>
        </w:trPr>
        <w:tc>
          <w:tcPr>
            <w:tcW w:w="750" w:type="dxa"/>
            <w:vAlign w:val="center"/>
          </w:tcPr>
          <w:p w14:paraId="0831F28E" w14:textId="77777777" w:rsidR="004B5054" w:rsidRDefault="009C41E5">
            <w:pPr>
              <w:widowControl/>
              <w:jc w:val="center"/>
              <w:rPr>
                <w:color w:val="000000"/>
                <w:kern w:val="0"/>
                <w:sz w:val="24"/>
              </w:rPr>
            </w:pPr>
            <w:r>
              <w:rPr>
                <w:color w:val="000000"/>
                <w:kern w:val="0"/>
                <w:sz w:val="24"/>
              </w:rPr>
              <w:t>11</w:t>
            </w:r>
          </w:p>
        </w:tc>
        <w:tc>
          <w:tcPr>
            <w:tcW w:w="1813" w:type="dxa"/>
            <w:vAlign w:val="center"/>
          </w:tcPr>
          <w:p w14:paraId="7F32DF10" w14:textId="77777777" w:rsidR="004B5054" w:rsidRDefault="009C41E5">
            <w:pPr>
              <w:widowControl/>
              <w:jc w:val="left"/>
              <w:rPr>
                <w:color w:val="000000"/>
                <w:kern w:val="0"/>
                <w:sz w:val="24"/>
              </w:rPr>
            </w:pPr>
            <w:r>
              <w:rPr>
                <w:color w:val="000000"/>
                <w:kern w:val="0"/>
                <w:sz w:val="24"/>
              </w:rPr>
              <w:t>报价合理性</w:t>
            </w:r>
          </w:p>
        </w:tc>
        <w:tc>
          <w:tcPr>
            <w:tcW w:w="6725" w:type="dxa"/>
            <w:vAlign w:val="center"/>
          </w:tcPr>
          <w:p w14:paraId="5DA472D4" w14:textId="77777777" w:rsidR="004B5054" w:rsidRDefault="009C41E5">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rsidR="004B5054" w14:paraId="31B363AF" w14:textId="77777777">
        <w:trPr>
          <w:trHeight w:val="685"/>
          <w:jc w:val="center"/>
        </w:trPr>
        <w:tc>
          <w:tcPr>
            <w:tcW w:w="750" w:type="dxa"/>
            <w:vAlign w:val="center"/>
          </w:tcPr>
          <w:p w14:paraId="197CE46F" w14:textId="77777777" w:rsidR="004B5054" w:rsidRDefault="009C41E5">
            <w:pPr>
              <w:widowControl/>
              <w:jc w:val="center"/>
              <w:rPr>
                <w:color w:val="000000"/>
                <w:kern w:val="0"/>
                <w:sz w:val="24"/>
              </w:rPr>
            </w:pPr>
            <w:r>
              <w:rPr>
                <w:color w:val="000000"/>
                <w:kern w:val="0"/>
                <w:sz w:val="24"/>
              </w:rPr>
              <w:lastRenderedPageBreak/>
              <w:t>12</w:t>
            </w:r>
          </w:p>
        </w:tc>
        <w:tc>
          <w:tcPr>
            <w:tcW w:w="1813" w:type="dxa"/>
            <w:vAlign w:val="center"/>
          </w:tcPr>
          <w:p w14:paraId="67544705" w14:textId="77777777" w:rsidR="004B5054" w:rsidRDefault="009C41E5">
            <w:pPr>
              <w:widowControl/>
              <w:jc w:val="left"/>
              <w:rPr>
                <w:color w:val="000000"/>
                <w:kern w:val="0"/>
                <w:sz w:val="24"/>
              </w:rPr>
            </w:pPr>
            <w:r>
              <w:rPr>
                <w:color w:val="000000"/>
                <w:kern w:val="0"/>
                <w:sz w:val="24"/>
              </w:rPr>
              <w:t>进口产品</w:t>
            </w:r>
          </w:p>
          <w:p w14:paraId="27357CB6" w14:textId="77777777" w:rsidR="004B5054" w:rsidRDefault="009C41E5">
            <w:pPr>
              <w:widowControl/>
              <w:jc w:val="left"/>
              <w:rPr>
                <w:color w:val="000000"/>
                <w:kern w:val="0"/>
                <w:sz w:val="24"/>
              </w:rPr>
            </w:pPr>
            <w:r>
              <w:rPr>
                <w:color w:val="000000"/>
                <w:kern w:val="0"/>
                <w:sz w:val="24"/>
              </w:rPr>
              <w:t>（如有）</w:t>
            </w:r>
          </w:p>
        </w:tc>
        <w:tc>
          <w:tcPr>
            <w:tcW w:w="6725" w:type="dxa"/>
            <w:vAlign w:val="center"/>
          </w:tcPr>
          <w:p w14:paraId="49FE0930" w14:textId="77777777" w:rsidR="004B5054" w:rsidRDefault="009C41E5">
            <w:pPr>
              <w:widowControl/>
              <w:jc w:val="left"/>
              <w:rPr>
                <w:color w:val="000000"/>
                <w:kern w:val="0"/>
                <w:sz w:val="24"/>
              </w:rPr>
            </w:pPr>
            <w:r>
              <w:rPr>
                <w:sz w:val="24"/>
              </w:rPr>
              <w:t>招标文件不接受进口产品投标的内容时，投标人所投产品不含进口产品；</w:t>
            </w:r>
          </w:p>
        </w:tc>
      </w:tr>
      <w:tr w:rsidR="004B5054" w14:paraId="2337A6B7" w14:textId="77777777">
        <w:trPr>
          <w:trHeight w:val="685"/>
          <w:jc w:val="center"/>
        </w:trPr>
        <w:tc>
          <w:tcPr>
            <w:tcW w:w="750" w:type="dxa"/>
            <w:vAlign w:val="center"/>
          </w:tcPr>
          <w:p w14:paraId="4A0403F8" w14:textId="77777777" w:rsidR="004B5054" w:rsidRDefault="009C41E5">
            <w:pPr>
              <w:widowControl/>
              <w:jc w:val="center"/>
              <w:rPr>
                <w:color w:val="000000"/>
                <w:kern w:val="0"/>
                <w:sz w:val="24"/>
              </w:rPr>
            </w:pPr>
            <w:r>
              <w:rPr>
                <w:color w:val="000000"/>
                <w:kern w:val="0"/>
                <w:sz w:val="24"/>
              </w:rPr>
              <w:t>13</w:t>
            </w:r>
          </w:p>
        </w:tc>
        <w:tc>
          <w:tcPr>
            <w:tcW w:w="1813" w:type="dxa"/>
            <w:vAlign w:val="center"/>
          </w:tcPr>
          <w:p w14:paraId="1719214E" w14:textId="77777777" w:rsidR="004B5054" w:rsidRDefault="009C41E5">
            <w:pPr>
              <w:widowControl/>
              <w:jc w:val="left"/>
              <w:rPr>
                <w:color w:val="000000"/>
                <w:kern w:val="0"/>
                <w:sz w:val="24"/>
              </w:rPr>
            </w:pPr>
            <w:r>
              <w:rPr>
                <w:color w:val="000000"/>
                <w:kern w:val="0"/>
                <w:sz w:val="24"/>
              </w:rPr>
              <w:t>国家有关部门对投标人的投标产品有强制性规定或要求的</w:t>
            </w:r>
          </w:p>
        </w:tc>
        <w:tc>
          <w:tcPr>
            <w:tcW w:w="6725" w:type="dxa"/>
            <w:vAlign w:val="center"/>
          </w:tcPr>
          <w:p w14:paraId="3A1F6981" w14:textId="77777777" w:rsidR="004B5054" w:rsidRDefault="009C41E5">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621F4E3B" w14:textId="77777777" w:rsidR="004B5054" w:rsidRDefault="009C41E5">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66091B80" w14:textId="77777777" w:rsidR="004B5054" w:rsidRDefault="009C41E5">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670F730" w14:textId="77777777" w:rsidR="004B5054" w:rsidRDefault="009C41E5">
            <w:pPr>
              <w:widowControl/>
              <w:jc w:val="left"/>
              <w:rPr>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p w14:paraId="36C79F51" w14:textId="77777777" w:rsidR="004B5054" w:rsidRDefault="009C41E5">
            <w:pPr>
              <w:widowControl/>
              <w:jc w:val="left"/>
              <w:rPr>
                <w:sz w:val="24"/>
              </w:rPr>
            </w:pPr>
            <w:r>
              <w:rPr>
                <w:rFonts w:hint="eastAsia"/>
                <w:sz w:val="24"/>
              </w:rPr>
              <w:t>4</w:t>
            </w:r>
            <w:r>
              <w:rPr>
                <w:rFonts w:hint="eastAsia"/>
                <w:sz w:val="24"/>
              </w:rPr>
              <w:t>）</w:t>
            </w:r>
            <w:r>
              <w:rPr>
                <w:color w:val="000000"/>
                <w:kern w:val="0"/>
                <w:sz w:val="24"/>
              </w:rPr>
              <w:t>采购的产品若属于</w:t>
            </w:r>
            <w:r>
              <w:rPr>
                <w:rFonts w:hint="eastAsia"/>
                <w:sz w:val="24"/>
              </w:rPr>
              <w:t>《强制性产品认证目录》</w:t>
            </w:r>
            <w:r>
              <w:rPr>
                <w:sz w:val="24"/>
              </w:rPr>
              <w:t>的产品，则投标人所报产品必须获得</w:t>
            </w:r>
            <w:r>
              <w:rPr>
                <w:rFonts w:hint="eastAsia"/>
                <w:sz w:val="24"/>
              </w:rPr>
              <w:t>经国家市场监督管理总局指定的认证机构</w:t>
            </w:r>
            <w:r>
              <w:rPr>
                <w:sz w:val="24"/>
              </w:rPr>
              <w:t>出具的、处于有效期之内的</w:t>
            </w:r>
            <w:r>
              <w:rPr>
                <w:rFonts w:ascii="宋体" w:hAnsi="宋体" w:cs="宋体" w:hint="eastAsia"/>
                <w:sz w:val="24"/>
              </w:rPr>
              <w:t>强制性产品认证证书</w:t>
            </w:r>
            <w:r>
              <w:rPr>
                <w:rFonts w:hint="eastAsia"/>
                <w:sz w:val="24"/>
              </w:rPr>
              <w:t>。</w:t>
            </w:r>
          </w:p>
        </w:tc>
      </w:tr>
      <w:tr w:rsidR="004B5054" w14:paraId="0574C164" w14:textId="77777777">
        <w:trPr>
          <w:trHeight w:val="685"/>
          <w:jc w:val="center"/>
        </w:trPr>
        <w:tc>
          <w:tcPr>
            <w:tcW w:w="750" w:type="dxa"/>
            <w:vAlign w:val="center"/>
          </w:tcPr>
          <w:p w14:paraId="29038E7A" w14:textId="77777777" w:rsidR="004B5054" w:rsidRDefault="009C41E5">
            <w:pPr>
              <w:widowControl/>
              <w:jc w:val="center"/>
              <w:rPr>
                <w:color w:val="000000"/>
                <w:kern w:val="0"/>
                <w:sz w:val="24"/>
              </w:rPr>
            </w:pPr>
            <w:r>
              <w:rPr>
                <w:color w:val="000000"/>
                <w:kern w:val="0"/>
                <w:sz w:val="24"/>
              </w:rPr>
              <w:t>14</w:t>
            </w:r>
          </w:p>
        </w:tc>
        <w:tc>
          <w:tcPr>
            <w:tcW w:w="1813" w:type="dxa"/>
            <w:vAlign w:val="center"/>
          </w:tcPr>
          <w:p w14:paraId="087DA98D" w14:textId="77777777" w:rsidR="004B5054" w:rsidRDefault="009C41E5">
            <w:pPr>
              <w:widowControl/>
              <w:jc w:val="left"/>
              <w:rPr>
                <w:color w:val="000000"/>
                <w:kern w:val="0"/>
                <w:sz w:val="24"/>
              </w:rPr>
            </w:pPr>
            <w:r>
              <w:rPr>
                <w:color w:val="000000"/>
                <w:kern w:val="0"/>
                <w:sz w:val="24"/>
              </w:rPr>
              <w:t>公平竞争</w:t>
            </w:r>
          </w:p>
        </w:tc>
        <w:tc>
          <w:tcPr>
            <w:tcW w:w="6725" w:type="dxa"/>
            <w:vAlign w:val="center"/>
          </w:tcPr>
          <w:p w14:paraId="57DE47C9" w14:textId="77777777" w:rsidR="004B5054" w:rsidRDefault="009C41E5">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rsidR="004B5054" w14:paraId="3E39F621" w14:textId="77777777">
        <w:trPr>
          <w:trHeight w:val="685"/>
          <w:jc w:val="center"/>
        </w:trPr>
        <w:tc>
          <w:tcPr>
            <w:tcW w:w="750" w:type="dxa"/>
            <w:vAlign w:val="center"/>
          </w:tcPr>
          <w:p w14:paraId="6B2BC4DC" w14:textId="77777777" w:rsidR="004B5054" w:rsidRDefault="009C41E5">
            <w:pPr>
              <w:widowControl/>
              <w:jc w:val="center"/>
              <w:rPr>
                <w:color w:val="000000"/>
                <w:kern w:val="0"/>
                <w:sz w:val="24"/>
              </w:rPr>
            </w:pPr>
            <w:r>
              <w:rPr>
                <w:color w:val="000000"/>
                <w:kern w:val="0"/>
                <w:sz w:val="24"/>
              </w:rPr>
              <w:t>15</w:t>
            </w:r>
          </w:p>
        </w:tc>
        <w:tc>
          <w:tcPr>
            <w:tcW w:w="1813" w:type="dxa"/>
            <w:vAlign w:val="center"/>
          </w:tcPr>
          <w:p w14:paraId="092C1A38" w14:textId="77777777" w:rsidR="004B5054" w:rsidRDefault="009C41E5">
            <w:pPr>
              <w:widowControl/>
              <w:jc w:val="left"/>
              <w:rPr>
                <w:color w:val="000000"/>
                <w:kern w:val="0"/>
                <w:sz w:val="24"/>
              </w:rPr>
            </w:pPr>
            <w:r>
              <w:rPr>
                <w:color w:val="000000"/>
                <w:kern w:val="0"/>
                <w:sz w:val="24"/>
              </w:rPr>
              <w:t>串通投标</w:t>
            </w:r>
          </w:p>
        </w:tc>
        <w:tc>
          <w:tcPr>
            <w:tcW w:w="6725" w:type="dxa"/>
            <w:vAlign w:val="center"/>
          </w:tcPr>
          <w:p w14:paraId="7BF69834" w14:textId="77777777" w:rsidR="004B5054" w:rsidRDefault="009C41E5">
            <w:pPr>
              <w:widowControl/>
              <w:jc w:val="left"/>
              <w:rPr>
                <w:color w:val="000000"/>
                <w:kern w:val="0"/>
                <w:sz w:val="24"/>
              </w:rPr>
            </w:pPr>
            <w:r>
              <w:rPr>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4B5054" w14:paraId="7FD692DB" w14:textId="77777777">
        <w:trPr>
          <w:trHeight w:val="685"/>
          <w:jc w:val="center"/>
        </w:trPr>
        <w:tc>
          <w:tcPr>
            <w:tcW w:w="750" w:type="dxa"/>
            <w:vAlign w:val="center"/>
          </w:tcPr>
          <w:p w14:paraId="50A437EA" w14:textId="77777777" w:rsidR="004B5054" w:rsidRDefault="009C41E5">
            <w:pPr>
              <w:widowControl/>
              <w:jc w:val="center"/>
              <w:rPr>
                <w:color w:val="000000"/>
                <w:kern w:val="0"/>
                <w:sz w:val="24"/>
              </w:rPr>
            </w:pPr>
            <w:r>
              <w:rPr>
                <w:color w:val="000000"/>
                <w:kern w:val="0"/>
                <w:sz w:val="24"/>
              </w:rPr>
              <w:t>16</w:t>
            </w:r>
          </w:p>
        </w:tc>
        <w:tc>
          <w:tcPr>
            <w:tcW w:w="1813" w:type="dxa"/>
            <w:vAlign w:val="center"/>
          </w:tcPr>
          <w:p w14:paraId="4701E360" w14:textId="77777777" w:rsidR="004B5054" w:rsidRDefault="009C41E5">
            <w:pPr>
              <w:widowControl/>
              <w:jc w:val="left"/>
              <w:rPr>
                <w:color w:val="000000"/>
                <w:kern w:val="0"/>
                <w:sz w:val="24"/>
              </w:rPr>
            </w:pPr>
            <w:r>
              <w:rPr>
                <w:color w:val="000000"/>
                <w:kern w:val="0"/>
                <w:sz w:val="24"/>
              </w:rPr>
              <w:t>附加条件</w:t>
            </w:r>
          </w:p>
        </w:tc>
        <w:tc>
          <w:tcPr>
            <w:tcW w:w="6725" w:type="dxa"/>
            <w:vAlign w:val="center"/>
          </w:tcPr>
          <w:p w14:paraId="2E7CABC6" w14:textId="77777777" w:rsidR="004B5054" w:rsidRDefault="009C41E5">
            <w:pPr>
              <w:widowControl/>
              <w:jc w:val="left"/>
              <w:rPr>
                <w:color w:val="000000"/>
                <w:kern w:val="0"/>
                <w:sz w:val="24"/>
              </w:rPr>
            </w:pPr>
            <w:r>
              <w:rPr>
                <w:color w:val="000000"/>
                <w:kern w:val="0"/>
                <w:sz w:val="24"/>
              </w:rPr>
              <w:t>投标文件未含有采购人不能接受的附加条件的；</w:t>
            </w:r>
          </w:p>
        </w:tc>
      </w:tr>
      <w:tr w:rsidR="004B5054" w14:paraId="0C196F3C" w14:textId="77777777">
        <w:trPr>
          <w:trHeight w:val="685"/>
          <w:jc w:val="center"/>
        </w:trPr>
        <w:tc>
          <w:tcPr>
            <w:tcW w:w="750" w:type="dxa"/>
            <w:vAlign w:val="center"/>
          </w:tcPr>
          <w:p w14:paraId="65CCEA25" w14:textId="77777777" w:rsidR="004B5054" w:rsidRDefault="009C41E5">
            <w:pPr>
              <w:widowControl/>
              <w:jc w:val="center"/>
              <w:rPr>
                <w:color w:val="000000"/>
                <w:kern w:val="0"/>
                <w:sz w:val="24"/>
              </w:rPr>
            </w:pPr>
            <w:r>
              <w:rPr>
                <w:color w:val="000000"/>
                <w:kern w:val="0"/>
                <w:sz w:val="24"/>
              </w:rPr>
              <w:t>17</w:t>
            </w:r>
          </w:p>
        </w:tc>
        <w:tc>
          <w:tcPr>
            <w:tcW w:w="1813" w:type="dxa"/>
            <w:vAlign w:val="center"/>
          </w:tcPr>
          <w:p w14:paraId="013F80C3" w14:textId="77777777" w:rsidR="004B5054" w:rsidRDefault="009C41E5">
            <w:pPr>
              <w:widowControl/>
              <w:jc w:val="left"/>
              <w:rPr>
                <w:color w:val="000000"/>
                <w:kern w:val="0"/>
                <w:sz w:val="24"/>
              </w:rPr>
            </w:pPr>
            <w:r>
              <w:rPr>
                <w:color w:val="000000"/>
                <w:kern w:val="0"/>
                <w:sz w:val="24"/>
              </w:rPr>
              <w:t>其他无效情形</w:t>
            </w:r>
          </w:p>
        </w:tc>
        <w:tc>
          <w:tcPr>
            <w:tcW w:w="6725" w:type="dxa"/>
            <w:vAlign w:val="center"/>
          </w:tcPr>
          <w:p w14:paraId="7C3B5ADB" w14:textId="77777777" w:rsidR="004B5054" w:rsidRDefault="009C41E5">
            <w:pPr>
              <w:widowControl/>
              <w:jc w:val="left"/>
              <w:rPr>
                <w:color w:val="000000"/>
                <w:kern w:val="0"/>
                <w:sz w:val="24"/>
              </w:rPr>
            </w:pPr>
            <w:r>
              <w:rPr>
                <w:color w:val="000000"/>
                <w:sz w:val="24"/>
              </w:rPr>
              <w:t>投标人、投标文件不存在不符合法律、法规和招标文件规定的其他无效情形。</w:t>
            </w:r>
          </w:p>
        </w:tc>
      </w:tr>
    </w:tbl>
    <w:p w14:paraId="6D140FD3" w14:textId="77777777" w:rsidR="004B5054" w:rsidRDefault="004B5054">
      <w:pPr>
        <w:numPr>
          <w:ilvl w:val="0"/>
          <w:numId w:val="15"/>
        </w:numPr>
        <w:tabs>
          <w:tab w:val="left" w:pos="1080"/>
          <w:tab w:val="left" w:pos="1589"/>
        </w:tabs>
        <w:snapToGrid w:val="0"/>
        <w:spacing w:line="360" w:lineRule="auto"/>
        <w:rPr>
          <w:sz w:val="24"/>
        </w:rPr>
        <w:sectPr w:rsidR="004B5054">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35AFFADB" w14:textId="77777777" w:rsidR="004B5054" w:rsidRDefault="009C41E5">
      <w:pPr>
        <w:numPr>
          <w:ilvl w:val="0"/>
          <w:numId w:val="14"/>
        </w:numPr>
        <w:tabs>
          <w:tab w:val="left" w:pos="360"/>
        </w:tabs>
        <w:snapToGrid w:val="0"/>
        <w:spacing w:line="360" w:lineRule="auto"/>
        <w:outlineLvl w:val="1"/>
        <w:rPr>
          <w:sz w:val="24"/>
        </w:rPr>
      </w:pPr>
      <w:r>
        <w:rPr>
          <w:sz w:val="24"/>
        </w:rPr>
        <w:lastRenderedPageBreak/>
        <w:t>投标文件有关事项的澄清或者说明</w:t>
      </w:r>
    </w:p>
    <w:p w14:paraId="3B376F03" w14:textId="77777777" w:rsidR="004B5054" w:rsidRDefault="009C41E5">
      <w:pPr>
        <w:numPr>
          <w:ilvl w:val="1"/>
          <w:numId w:val="14"/>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2" w:name="_Hlk144225607"/>
      <w:r>
        <w:rPr>
          <w:color w:val="000000"/>
          <w:sz w:val="24"/>
          <w:szCs w:val="20"/>
        </w:rPr>
        <w:t>若投标人为事业单位或其他组织或分支机构，可为单位负责人</w:t>
      </w:r>
      <w:bookmarkEnd w:id="792"/>
      <w:r>
        <w:rPr>
          <w:sz w:val="24"/>
        </w:rPr>
        <w:t>）或其授权的代表签字。投标人的澄清、说明或者补正不得超出投标文件的范围或者改变投标文件的实质性内容。澄清文件将作为投标文件内容的一部分。</w:t>
      </w:r>
    </w:p>
    <w:p w14:paraId="58AA9C8E" w14:textId="77777777" w:rsidR="004B5054" w:rsidRDefault="009C41E5">
      <w:pPr>
        <w:numPr>
          <w:ilvl w:val="1"/>
          <w:numId w:val="1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2444E4F4" w14:textId="77777777" w:rsidR="004B5054" w:rsidRDefault="009C41E5">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021037AA" w14:textId="77777777" w:rsidR="004B5054" w:rsidRDefault="009C41E5">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14:paraId="43343220" w14:textId="77777777" w:rsidR="004B5054" w:rsidRDefault="009C41E5">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473C666" w14:textId="77777777" w:rsidR="004B5054" w:rsidRDefault="009C41E5">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288F208E" w14:textId="77777777" w:rsidR="004B5054" w:rsidRDefault="009C41E5">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w:t>
      </w:r>
      <w:r>
        <w:rPr>
          <w:sz w:val="24"/>
        </w:rPr>
        <w:t>2.4.2-2.4.</w:t>
      </w:r>
      <w:r>
        <w:rPr>
          <w:rFonts w:hint="eastAsia"/>
          <w:sz w:val="24"/>
        </w:rPr>
        <w:t>7</w:t>
      </w:r>
      <w:r>
        <w:rPr>
          <w:sz w:val="24"/>
        </w:rPr>
        <w:t>项规定修正。</w:t>
      </w:r>
    </w:p>
    <w:p w14:paraId="15E0B7D6" w14:textId="77777777" w:rsidR="004B5054" w:rsidRDefault="009C41E5">
      <w:pPr>
        <w:numPr>
          <w:ilvl w:val="2"/>
          <w:numId w:val="14"/>
        </w:numPr>
        <w:tabs>
          <w:tab w:val="left" w:pos="2035"/>
          <w:tab w:val="left" w:pos="2114"/>
          <w:tab w:val="left" w:pos="2977"/>
        </w:tabs>
        <w:snapToGrid w:val="0"/>
        <w:spacing w:line="360" w:lineRule="auto"/>
        <w:ind w:left="2035"/>
        <w:rPr>
          <w:color w:val="000000"/>
          <w:sz w:val="24"/>
        </w:rPr>
      </w:pPr>
      <w:r>
        <w:rPr>
          <w:sz w:val="24"/>
        </w:rPr>
        <w:t>开标时，在北京市政府采购电子交易平台上显示的投标报价内容与投标文件中相应内容不一致的</w:t>
      </w:r>
      <w:r>
        <w:rPr>
          <w:sz w:val="24"/>
        </w:rPr>
        <w:t>,</w:t>
      </w:r>
      <w:r>
        <w:rPr>
          <w:sz w:val="24"/>
        </w:rPr>
        <w:t>以开标时显示的投标报价内容为准；</w:t>
      </w:r>
    </w:p>
    <w:p w14:paraId="68F954D2" w14:textId="77777777" w:rsidR="004B5054" w:rsidRDefault="009C41E5">
      <w:pPr>
        <w:numPr>
          <w:ilvl w:val="2"/>
          <w:numId w:val="14"/>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4037F274" w14:textId="77777777" w:rsidR="004B5054" w:rsidRDefault="009C41E5">
      <w:pPr>
        <w:numPr>
          <w:ilvl w:val="2"/>
          <w:numId w:val="14"/>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单价金额小数点或者百分比有明显错位的，以开标一览表的总价为准，并修改单价；</w:t>
      </w:r>
    </w:p>
    <w:p w14:paraId="3D5D10C7" w14:textId="77777777" w:rsidR="004B5054" w:rsidRDefault="009C41E5">
      <w:pPr>
        <w:numPr>
          <w:ilvl w:val="2"/>
          <w:numId w:val="14"/>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36596475" w14:textId="77777777" w:rsidR="004B5054" w:rsidRDefault="009C41E5">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E6F9EE5" w14:textId="77777777" w:rsidR="004B5054" w:rsidRDefault="009C41E5">
      <w:pPr>
        <w:numPr>
          <w:ilvl w:val="2"/>
          <w:numId w:val="14"/>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B2F681F" w14:textId="77777777" w:rsidR="004B5054" w:rsidRDefault="009C41E5">
      <w:pPr>
        <w:numPr>
          <w:ilvl w:val="1"/>
          <w:numId w:val="14"/>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w:t>
      </w:r>
      <w:r>
        <w:rPr>
          <w:sz w:val="24"/>
        </w:rPr>
        <w:lastRenderedPageBreak/>
        <w:t>形的，可以享受中小企业扶持政策，用扣除后的价格参加评审；否则，评标时价格不予扣除。</w:t>
      </w:r>
    </w:p>
    <w:p w14:paraId="24BA3831" w14:textId="77777777" w:rsidR="004B5054" w:rsidRDefault="009C41E5">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rPr>
        <w:t>10</w:t>
      </w:r>
      <w:r>
        <w:rPr>
          <w:sz w:val="24"/>
        </w:rPr>
        <w:t>_%</w:t>
      </w:r>
      <w:r>
        <w:rPr>
          <w:sz w:val="24"/>
        </w:rPr>
        <w:t>的扣除，用扣除后的价格参加评审。</w:t>
      </w:r>
    </w:p>
    <w:p w14:paraId="170A7BDB" w14:textId="77777777" w:rsidR="004B5054" w:rsidRDefault="009C41E5">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__%</w:t>
      </w:r>
      <w:r>
        <w:rPr>
          <w:sz w:val="24"/>
        </w:rPr>
        <w:t>的扣除，用扣除后的价格参加评审。</w:t>
      </w:r>
    </w:p>
    <w:p w14:paraId="083E420D" w14:textId="77777777" w:rsidR="004B5054" w:rsidRDefault="009C41E5">
      <w:pPr>
        <w:numPr>
          <w:ilvl w:val="2"/>
          <w:numId w:val="1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77896C2" w14:textId="77777777" w:rsidR="004B5054" w:rsidRDefault="009C41E5">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83C667E" w14:textId="77777777" w:rsidR="004B5054" w:rsidRDefault="009C41E5">
      <w:pPr>
        <w:numPr>
          <w:ilvl w:val="2"/>
          <w:numId w:val="14"/>
        </w:numPr>
        <w:tabs>
          <w:tab w:val="left" w:pos="1080"/>
          <w:tab w:val="left" w:pos="1589"/>
          <w:tab w:val="left" w:pos="2035"/>
        </w:tabs>
        <w:snapToGrid w:val="0"/>
        <w:spacing w:line="360" w:lineRule="auto"/>
        <w:ind w:left="2035"/>
        <w:rPr>
          <w:sz w:val="24"/>
        </w:rPr>
      </w:pPr>
      <w:r>
        <w:rPr>
          <w:color w:val="000000"/>
          <w:sz w:val="24"/>
        </w:rPr>
        <w:t>中小企业参加政府采购活动，应当按照招标文件给定的格式出具《中小企业声明函》，否则不得享受相关中小企业扶持政策。</w:t>
      </w:r>
    </w:p>
    <w:p w14:paraId="5034DDB1" w14:textId="77777777" w:rsidR="004B5054" w:rsidRDefault="009C41E5">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729BB0D" w14:textId="77777777" w:rsidR="004B5054" w:rsidRDefault="009C41E5">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36F99CD8" w14:textId="77777777" w:rsidR="004B5054" w:rsidRDefault="009C41E5">
      <w:pPr>
        <w:numPr>
          <w:ilvl w:val="2"/>
          <w:numId w:val="14"/>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102CA03" w14:textId="77777777" w:rsidR="004B5054" w:rsidRDefault="009C41E5">
      <w:pPr>
        <w:numPr>
          <w:ilvl w:val="0"/>
          <w:numId w:val="14"/>
        </w:numPr>
        <w:tabs>
          <w:tab w:val="left" w:pos="360"/>
        </w:tabs>
        <w:snapToGrid w:val="0"/>
        <w:spacing w:line="360" w:lineRule="auto"/>
        <w:outlineLvl w:val="1"/>
        <w:rPr>
          <w:sz w:val="24"/>
        </w:rPr>
      </w:pPr>
      <w:r>
        <w:rPr>
          <w:sz w:val="24"/>
        </w:rPr>
        <w:t>投标文件的比较和评价</w:t>
      </w:r>
      <w:bookmarkEnd w:id="775"/>
      <w:bookmarkEnd w:id="776"/>
    </w:p>
    <w:p w14:paraId="030C89C5" w14:textId="77777777" w:rsidR="004B5054" w:rsidRDefault="009C41E5">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30DF248" w14:textId="77777777" w:rsidR="004B5054" w:rsidRDefault="009C41E5">
      <w:pPr>
        <w:numPr>
          <w:ilvl w:val="1"/>
          <w:numId w:val="14"/>
        </w:numPr>
        <w:tabs>
          <w:tab w:val="left" w:pos="1080"/>
        </w:tabs>
        <w:snapToGrid w:val="0"/>
        <w:spacing w:line="360" w:lineRule="auto"/>
        <w:ind w:left="1077" w:hanging="720"/>
        <w:rPr>
          <w:sz w:val="24"/>
        </w:rPr>
      </w:pPr>
      <w:r>
        <w:rPr>
          <w:sz w:val="24"/>
        </w:rPr>
        <w:t>评标方法和评标标准</w:t>
      </w:r>
    </w:p>
    <w:p w14:paraId="191471FA" w14:textId="77777777" w:rsidR="004B5054" w:rsidRDefault="009C41E5">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14:paraId="406548AE" w14:textId="77777777" w:rsidR="004B5054" w:rsidRDefault="009C41E5">
      <w:pPr>
        <w:tabs>
          <w:tab w:val="left" w:pos="900"/>
          <w:tab w:val="left" w:pos="1589"/>
          <w:tab w:val="left" w:pos="1701"/>
        </w:tabs>
        <w:snapToGrid w:val="0"/>
        <w:spacing w:line="360" w:lineRule="auto"/>
        <w:ind w:left="1985"/>
        <w:rPr>
          <w:sz w:val="24"/>
        </w:rPr>
      </w:pPr>
      <w:r>
        <w:rPr>
          <w:rFonts w:hint="eastAsia"/>
          <w:sz w:val="24"/>
        </w:rPr>
        <w:t>☑</w:t>
      </w:r>
      <w:r>
        <w:rPr>
          <w:sz w:val="24"/>
        </w:rPr>
        <w:t>综合评分法，指投标文件满足招标文件全部实质性要求，且按照评审因素的量化指标评审得分最高的投标人为中标候选人的评标方法，</w:t>
      </w:r>
      <w:r>
        <w:rPr>
          <w:sz w:val="24"/>
        </w:rPr>
        <w:lastRenderedPageBreak/>
        <w:t>见《评标标准》，招标文件中没有规定的评标标准不得作为评审的依据。</w:t>
      </w:r>
    </w:p>
    <w:p w14:paraId="08A21248" w14:textId="77777777" w:rsidR="004B5054" w:rsidRDefault="009C41E5">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4CA40A2E" w14:textId="77777777" w:rsidR="004B5054" w:rsidRDefault="009C41E5">
      <w:pPr>
        <w:numPr>
          <w:ilvl w:val="2"/>
          <w:numId w:val="14"/>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C275F20" w14:textId="77777777" w:rsidR="004B5054" w:rsidRDefault="009C41E5">
      <w:pPr>
        <w:tabs>
          <w:tab w:val="left" w:pos="1080"/>
          <w:tab w:val="left" w:pos="1589"/>
          <w:tab w:val="left" w:pos="2035"/>
        </w:tabs>
        <w:snapToGrid w:val="0"/>
        <w:spacing w:line="360" w:lineRule="auto"/>
        <w:ind w:left="2035"/>
        <w:rPr>
          <w:sz w:val="24"/>
        </w:rPr>
      </w:pPr>
      <w:r>
        <w:rPr>
          <w:sz w:val="24"/>
        </w:rPr>
        <w:t>□</w:t>
      </w:r>
      <w:r>
        <w:rPr>
          <w:sz w:val="24"/>
        </w:rPr>
        <w:t>随机抽取</w:t>
      </w:r>
    </w:p>
    <w:p w14:paraId="1D79355B" w14:textId="77777777" w:rsidR="004B5054" w:rsidRDefault="009C41E5">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4E0098A8" w14:textId="77777777" w:rsidR="004B5054" w:rsidRDefault="009C41E5">
      <w:pPr>
        <w:numPr>
          <w:ilvl w:val="2"/>
          <w:numId w:val="14"/>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w:t>
      </w:r>
      <w:r>
        <w:rPr>
          <w:rFonts w:hint="eastAsia"/>
          <w:sz w:val="24"/>
          <w:u w:val="single"/>
        </w:rPr>
        <w:t>详见第四章</w:t>
      </w:r>
      <w:r>
        <w:rPr>
          <w:sz w:val="24"/>
          <w:u w:val="single"/>
        </w:rPr>
        <w:t>评标程序、评标方法和评标标准</w:t>
      </w:r>
      <w:r>
        <w:rPr>
          <w:sz w:val="24"/>
        </w:rPr>
        <w:t>___</w:t>
      </w:r>
      <w:r>
        <w:rPr>
          <w:sz w:val="24"/>
        </w:rPr>
        <w:t>。</w:t>
      </w:r>
    </w:p>
    <w:p w14:paraId="07ED5281" w14:textId="77777777" w:rsidR="004B5054" w:rsidRDefault="009C41E5">
      <w:pPr>
        <w:numPr>
          <w:ilvl w:val="0"/>
          <w:numId w:val="14"/>
        </w:numPr>
        <w:tabs>
          <w:tab w:val="left" w:pos="360"/>
        </w:tabs>
        <w:snapToGrid w:val="0"/>
        <w:spacing w:line="360" w:lineRule="auto"/>
        <w:outlineLvl w:val="1"/>
        <w:rPr>
          <w:sz w:val="24"/>
        </w:rPr>
      </w:pPr>
      <w:r>
        <w:rPr>
          <w:sz w:val="24"/>
        </w:rPr>
        <w:t>确定</w:t>
      </w:r>
      <w:bookmarkStart w:id="793" w:name="_Toc150774751"/>
      <w:bookmarkStart w:id="794" w:name="_Toc305158814"/>
      <w:bookmarkStart w:id="795" w:name="_Toc164608660"/>
      <w:bookmarkStart w:id="796" w:name="_Toc151190173"/>
      <w:bookmarkStart w:id="797" w:name="_Toc305158888"/>
      <w:bookmarkStart w:id="798" w:name="_Toc150774646"/>
      <w:bookmarkStart w:id="799" w:name="_Toc226309790"/>
      <w:bookmarkStart w:id="800" w:name="_Toc195842911"/>
      <w:bookmarkStart w:id="801" w:name="_Toc226337242"/>
      <w:bookmarkStart w:id="802" w:name="_Toc127151747"/>
      <w:bookmarkStart w:id="803" w:name="_Toc264969236"/>
      <w:bookmarkStart w:id="804" w:name="_Toc151193934"/>
      <w:bookmarkStart w:id="805" w:name="_Ref467307010"/>
      <w:bookmarkStart w:id="806" w:name="_Toc142311048"/>
      <w:bookmarkStart w:id="807" w:name="_Toc151193860"/>
      <w:bookmarkStart w:id="808" w:name="_Toc151193716"/>
      <w:bookmarkStart w:id="809" w:name="_Toc150480784"/>
      <w:bookmarkStart w:id="810" w:name="_Toc164351640"/>
      <w:bookmarkStart w:id="811" w:name="_Toc164229241"/>
      <w:bookmarkStart w:id="812" w:name="_Toc150509297"/>
      <w:bookmarkStart w:id="813" w:name="_Toc226965819"/>
      <w:bookmarkStart w:id="814" w:name="_Toc226965736"/>
      <w:bookmarkStart w:id="815" w:name="_Toc520356170"/>
      <w:bookmarkStart w:id="816" w:name="_Toc151193644"/>
      <w:bookmarkStart w:id="817" w:name="_Toc127151546"/>
      <w:bookmarkStart w:id="818" w:name="_Toc265228384"/>
      <w:bookmarkStart w:id="819" w:name="_Toc164229387"/>
      <w:bookmarkStart w:id="820" w:name="_Toc127161460"/>
      <w:bookmarkStart w:id="821" w:name="_Toc151193788"/>
      <w:bookmarkStart w:id="822" w:name="_Toc149720839"/>
      <w:bookmarkStart w:id="823" w:name="_Toc164608815"/>
      <w:r>
        <w:rPr>
          <w:sz w:val="24"/>
        </w:rPr>
        <w:t>中标候选人名单</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3682E0CD" w14:textId="77777777" w:rsidR="004B5054" w:rsidRDefault="009C41E5">
      <w:pPr>
        <w:numPr>
          <w:ilvl w:val="1"/>
          <w:numId w:val="14"/>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5F6EC51" w14:textId="77777777" w:rsidR="004B5054" w:rsidRDefault="009C41E5">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7CD4C314" w14:textId="77777777" w:rsidR="004B5054" w:rsidRDefault="009C41E5">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其他方式，具体要求：</w:t>
      </w:r>
      <w:r>
        <w:rPr>
          <w:rFonts w:ascii="Times New Roman" w:hAnsi="Times New Roman"/>
          <w:sz w:val="24"/>
          <w:szCs w:val="24"/>
        </w:rPr>
        <w:t>投标人评审得分相同的，按投标报价由低向高顺序排列。得分且投标报价相同的，</w:t>
      </w:r>
      <w:r>
        <w:rPr>
          <w:rFonts w:ascii="Times New Roman" w:hAnsi="Times New Roman" w:hint="default"/>
          <w:sz w:val="24"/>
        </w:rPr>
        <w:t>以</w:t>
      </w:r>
      <w:r>
        <w:rPr>
          <w:rFonts w:ascii="Times New Roman" w:hAnsi="Times New Roman" w:hint="default"/>
          <w:sz w:val="24"/>
          <w:szCs w:val="24"/>
        </w:rPr>
        <w:t>技术部分</w:t>
      </w:r>
      <w:r>
        <w:rPr>
          <w:rFonts w:ascii="Times New Roman" w:hAnsi="Times New Roman" w:hint="default"/>
          <w:sz w:val="24"/>
        </w:rPr>
        <w:t>得分</w:t>
      </w:r>
      <w:r>
        <w:rPr>
          <w:rFonts w:ascii="Times New Roman" w:hAnsi="Times New Roman"/>
          <w:sz w:val="24"/>
          <w:szCs w:val="24"/>
        </w:rPr>
        <w:t>顺序排列。</w:t>
      </w:r>
    </w:p>
    <w:p w14:paraId="094CC670" w14:textId="77777777" w:rsidR="004B5054" w:rsidRDefault="009C41E5">
      <w:pPr>
        <w:numPr>
          <w:ilvl w:val="1"/>
          <w:numId w:val="14"/>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1656704" w14:textId="77777777" w:rsidR="004B5054" w:rsidRDefault="009C41E5">
      <w:pPr>
        <w:numPr>
          <w:ilvl w:val="1"/>
          <w:numId w:val="14"/>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w:t>
      </w:r>
      <w:r>
        <w:rPr>
          <w:sz w:val="24"/>
        </w:rPr>
        <w:lastRenderedPageBreak/>
        <w:t>投标报价最低的投标人为排名第一的中标候选人。</w:t>
      </w:r>
    </w:p>
    <w:p w14:paraId="0A2DE45D" w14:textId="77777777" w:rsidR="004B5054" w:rsidRDefault="009C41E5">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D9E8A72" w14:textId="77777777" w:rsidR="004B5054" w:rsidRDefault="009C41E5">
      <w:pPr>
        <w:numPr>
          <w:ilvl w:val="1"/>
          <w:numId w:val="14"/>
        </w:numPr>
        <w:tabs>
          <w:tab w:val="left" w:pos="1080"/>
        </w:tabs>
        <w:snapToGrid w:val="0"/>
        <w:spacing w:line="360" w:lineRule="auto"/>
        <w:ind w:left="1077" w:hanging="720"/>
        <w:rPr>
          <w:sz w:val="24"/>
          <w:highlight w:val="yellow"/>
        </w:rPr>
      </w:pPr>
      <w:r>
        <w:rPr>
          <w:sz w:val="24"/>
          <w:highlight w:val="yellow"/>
        </w:rPr>
        <w:t>□</w:t>
      </w:r>
      <w:r>
        <w:rPr>
          <w:sz w:val="24"/>
          <w:highlight w:val="yellow"/>
        </w:rPr>
        <w:t>评标委员会将根据各投标人的评标排序，依次推荐本项目（各采购包）的中标候选人，起草并签署评标报告。本项目（各采购包）评标委员会共（各）推荐</w:t>
      </w:r>
      <w:r>
        <w:rPr>
          <w:sz w:val="24"/>
          <w:highlight w:val="yellow"/>
        </w:rPr>
        <w:t>___</w:t>
      </w:r>
      <w:r>
        <w:rPr>
          <w:sz w:val="24"/>
          <w:highlight w:val="yellow"/>
        </w:rPr>
        <w:t>名中标候选人。</w:t>
      </w:r>
    </w:p>
    <w:p w14:paraId="6631F5E7" w14:textId="77777777" w:rsidR="004B5054" w:rsidRDefault="009C41E5">
      <w:pPr>
        <w:tabs>
          <w:tab w:val="left" w:pos="1080"/>
        </w:tabs>
        <w:snapToGrid w:val="0"/>
        <w:spacing w:line="360" w:lineRule="auto"/>
        <w:ind w:left="1057" w:firstLine="3"/>
        <w:rPr>
          <w:sz w:val="24"/>
          <w:highlight w:val="yellow"/>
        </w:rPr>
      </w:pPr>
      <w:r>
        <w:rPr>
          <w:rFonts w:ascii="Segoe UI Symbol" w:hAnsi="Segoe UI Symbol" w:cs="Segoe UI Symbol"/>
          <w:sz w:val="24"/>
          <w:highlight w:val="yellow"/>
        </w:rPr>
        <w:t>☑</w:t>
      </w:r>
      <w:r>
        <w:rPr>
          <w:sz w:val="24"/>
          <w:highlight w:val="yellow"/>
        </w:rPr>
        <w:t>评标委员会将根据各投标人的评标排序，依次推荐本项目（各采购包）的中标候选人，起草并签署评标报告。本项目（各采购包）评标委员会推荐</w:t>
      </w:r>
      <w:r>
        <w:rPr>
          <w:rFonts w:hint="eastAsia"/>
          <w:sz w:val="24"/>
          <w:highlight w:val="yellow"/>
        </w:rPr>
        <w:t>所有进入评标排序且符合核心产品（如有）要求的投标人为</w:t>
      </w:r>
      <w:r>
        <w:rPr>
          <w:sz w:val="24"/>
          <w:highlight w:val="yellow"/>
        </w:rPr>
        <w:t>中标候选人。</w:t>
      </w:r>
    </w:p>
    <w:p w14:paraId="25B38B7E" w14:textId="77777777" w:rsidR="004B5054" w:rsidRDefault="009C41E5">
      <w:pPr>
        <w:numPr>
          <w:ilvl w:val="0"/>
          <w:numId w:val="14"/>
        </w:numPr>
        <w:tabs>
          <w:tab w:val="left" w:pos="360"/>
        </w:tabs>
        <w:snapToGrid w:val="0"/>
        <w:spacing w:line="360" w:lineRule="auto"/>
        <w:outlineLvl w:val="1"/>
        <w:rPr>
          <w:sz w:val="24"/>
        </w:rPr>
      </w:pPr>
      <w:r>
        <w:rPr>
          <w:sz w:val="24"/>
        </w:rPr>
        <w:t>报告违法行为</w:t>
      </w:r>
    </w:p>
    <w:p w14:paraId="73FB1BD0" w14:textId="77777777" w:rsidR="004B5054" w:rsidRDefault="009C41E5">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0366FFDD" w14:textId="77777777" w:rsidR="004B5054" w:rsidRDefault="009C41E5">
      <w:pPr>
        <w:tabs>
          <w:tab w:val="left" w:pos="360"/>
          <w:tab w:val="left" w:pos="900"/>
        </w:tabs>
        <w:snapToGrid w:val="0"/>
        <w:spacing w:line="360" w:lineRule="auto"/>
        <w:jc w:val="center"/>
        <w:outlineLvl w:val="1"/>
        <w:rPr>
          <w:b/>
          <w:sz w:val="24"/>
        </w:rPr>
      </w:pPr>
      <w:r>
        <w:rPr>
          <w:b/>
          <w:sz w:val="24"/>
        </w:rPr>
        <w:br w:type="page"/>
      </w:r>
      <w:r>
        <w:rPr>
          <w:b/>
          <w:sz w:val="24"/>
        </w:rPr>
        <w:lastRenderedPageBreak/>
        <w:t>二、评标标准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444"/>
        <w:gridCol w:w="4704"/>
        <w:gridCol w:w="656"/>
        <w:gridCol w:w="923"/>
      </w:tblGrid>
      <w:tr w:rsidR="004B5054" w14:paraId="1A03EA69" w14:textId="77777777">
        <w:trPr>
          <w:jc w:val="center"/>
        </w:trPr>
        <w:tc>
          <w:tcPr>
            <w:tcW w:w="1345" w:type="dxa"/>
            <w:vAlign w:val="center"/>
          </w:tcPr>
          <w:p w14:paraId="21727A28" w14:textId="77777777" w:rsidR="004B5054" w:rsidRDefault="009C41E5">
            <w:pPr>
              <w:tabs>
                <w:tab w:val="left" w:pos="360"/>
                <w:tab w:val="left" w:pos="900"/>
              </w:tabs>
              <w:snapToGrid w:val="0"/>
              <w:spacing w:line="360" w:lineRule="auto"/>
              <w:jc w:val="center"/>
              <w:outlineLvl w:val="1"/>
              <w:rPr>
                <w:b/>
                <w:sz w:val="24"/>
              </w:rPr>
            </w:pPr>
            <w:r>
              <w:rPr>
                <w:rFonts w:hint="eastAsia"/>
                <w:b/>
                <w:sz w:val="24"/>
              </w:rPr>
              <w:t>评分</w:t>
            </w:r>
          </w:p>
          <w:p w14:paraId="3FC52533" w14:textId="77777777" w:rsidR="004B5054" w:rsidRDefault="009C41E5">
            <w:pPr>
              <w:tabs>
                <w:tab w:val="left" w:pos="360"/>
                <w:tab w:val="left" w:pos="900"/>
              </w:tabs>
              <w:snapToGrid w:val="0"/>
              <w:spacing w:line="360" w:lineRule="auto"/>
              <w:jc w:val="center"/>
              <w:outlineLvl w:val="1"/>
              <w:rPr>
                <w:b/>
                <w:sz w:val="24"/>
              </w:rPr>
            </w:pPr>
            <w:r>
              <w:rPr>
                <w:rFonts w:hint="eastAsia"/>
                <w:b/>
                <w:sz w:val="24"/>
              </w:rPr>
              <w:t>部分</w:t>
            </w:r>
          </w:p>
        </w:tc>
        <w:tc>
          <w:tcPr>
            <w:tcW w:w="1444" w:type="dxa"/>
            <w:vAlign w:val="center"/>
          </w:tcPr>
          <w:p w14:paraId="0930F91C" w14:textId="77777777" w:rsidR="004B5054" w:rsidRDefault="009C41E5">
            <w:pPr>
              <w:tabs>
                <w:tab w:val="left" w:pos="360"/>
                <w:tab w:val="left" w:pos="900"/>
              </w:tabs>
              <w:snapToGrid w:val="0"/>
              <w:spacing w:line="360" w:lineRule="auto"/>
              <w:jc w:val="center"/>
              <w:outlineLvl w:val="1"/>
              <w:rPr>
                <w:b/>
                <w:sz w:val="24"/>
              </w:rPr>
            </w:pPr>
            <w:r>
              <w:rPr>
                <w:rFonts w:hint="eastAsia"/>
                <w:b/>
                <w:sz w:val="24"/>
              </w:rPr>
              <w:t>评分因素</w:t>
            </w:r>
          </w:p>
        </w:tc>
        <w:tc>
          <w:tcPr>
            <w:tcW w:w="4704" w:type="dxa"/>
            <w:vAlign w:val="center"/>
          </w:tcPr>
          <w:p w14:paraId="36D16A02" w14:textId="77777777" w:rsidR="004B5054" w:rsidRDefault="009C41E5">
            <w:pPr>
              <w:tabs>
                <w:tab w:val="left" w:pos="360"/>
                <w:tab w:val="left" w:pos="900"/>
              </w:tabs>
              <w:snapToGrid w:val="0"/>
              <w:spacing w:line="360" w:lineRule="auto"/>
              <w:jc w:val="center"/>
              <w:outlineLvl w:val="1"/>
              <w:rPr>
                <w:b/>
                <w:sz w:val="24"/>
              </w:rPr>
            </w:pPr>
            <w:r>
              <w:rPr>
                <w:rFonts w:hint="eastAsia"/>
                <w:b/>
                <w:sz w:val="24"/>
              </w:rPr>
              <w:t>评分</w:t>
            </w:r>
            <w:r>
              <w:rPr>
                <w:b/>
                <w:sz w:val="24"/>
              </w:rPr>
              <w:t>标准</w:t>
            </w:r>
          </w:p>
        </w:tc>
        <w:tc>
          <w:tcPr>
            <w:tcW w:w="656" w:type="dxa"/>
            <w:vAlign w:val="center"/>
          </w:tcPr>
          <w:p w14:paraId="1ADCA978" w14:textId="77777777" w:rsidR="004B5054" w:rsidRDefault="009C41E5">
            <w:pPr>
              <w:tabs>
                <w:tab w:val="left" w:pos="360"/>
                <w:tab w:val="left" w:pos="900"/>
              </w:tabs>
              <w:snapToGrid w:val="0"/>
              <w:spacing w:line="360" w:lineRule="auto"/>
              <w:jc w:val="center"/>
              <w:outlineLvl w:val="1"/>
              <w:rPr>
                <w:b/>
                <w:sz w:val="24"/>
              </w:rPr>
            </w:pPr>
            <w:r>
              <w:rPr>
                <w:rFonts w:hint="eastAsia"/>
                <w:b/>
                <w:sz w:val="24"/>
              </w:rPr>
              <w:t>分值</w:t>
            </w:r>
          </w:p>
        </w:tc>
        <w:tc>
          <w:tcPr>
            <w:tcW w:w="923" w:type="dxa"/>
          </w:tcPr>
          <w:p w14:paraId="1E5E12CC" w14:textId="77777777" w:rsidR="004B5054" w:rsidRDefault="009C41E5">
            <w:pPr>
              <w:tabs>
                <w:tab w:val="left" w:pos="360"/>
                <w:tab w:val="left" w:pos="900"/>
              </w:tabs>
              <w:snapToGrid w:val="0"/>
              <w:spacing w:line="360" w:lineRule="auto"/>
              <w:jc w:val="center"/>
              <w:outlineLvl w:val="1"/>
              <w:rPr>
                <w:b/>
                <w:sz w:val="24"/>
              </w:rPr>
            </w:pPr>
            <w:r>
              <w:rPr>
                <w:rFonts w:hint="eastAsia"/>
                <w:b/>
                <w:sz w:val="24"/>
              </w:rPr>
              <w:t>主客观分属性</w:t>
            </w:r>
          </w:p>
        </w:tc>
      </w:tr>
      <w:tr w:rsidR="004B5054" w14:paraId="4C8DB330" w14:textId="77777777">
        <w:trPr>
          <w:jc w:val="center"/>
        </w:trPr>
        <w:tc>
          <w:tcPr>
            <w:tcW w:w="1345" w:type="dxa"/>
            <w:vAlign w:val="center"/>
          </w:tcPr>
          <w:p w14:paraId="234490DE" w14:textId="77777777" w:rsidR="004B5054" w:rsidRDefault="009C41E5">
            <w:pPr>
              <w:widowControl/>
              <w:spacing w:line="240" w:lineRule="exact"/>
              <w:jc w:val="center"/>
              <w:rPr>
                <w:rFonts w:ascii="仿宋" w:eastAsia="仿宋" w:hAnsi="仿宋" w:cs="仿宋"/>
                <w:szCs w:val="21"/>
              </w:rPr>
            </w:pPr>
            <w:r>
              <w:rPr>
                <w:rFonts w:ascii="仿宋" w:eastAsia="仿宋" w:hAnsi="仿宋" w:cs="仿宋"/>
                <w:szCs w:val="21"/>
              </w:rPr>
              <w:t>价格</w:t>
            </w:r>
          </w:p>
          <w:p w14:paraId="18765C82" w14:textId="77777777" w:rsidR="004B5054" w:rsidRDefault="009C41E5">
            <w:pPr>
              <w:widowControl/>
              <w:spacing w:line="240" w:lineRule="exact"/>
              <w:jc w:val="center"/>
              <w:rPr>
                <w:rFonts w:ascii="仿宋" w:eastAsia="仿宋" w:hAnsi="仿宋" w:cs="仿宋"/>
                <w:szCs w:val="21"/>
              </w:rPr>
            </w:pPr>
            <w:r>
              <w:rPr>
                <w:rFonts w:ascii="仿宋" w:eastAsia="仿宋" w:hAnsi="仿宋" w:cs="仿宋"/>
                <w:szCs w:val="21"/>
              </w:rPr>
              <w:t>部分</w:t>
            </w:r>
          </w:p>
        </w:tc>
        <w:tc>
          <w:tcPr>
            <w:tcW w:w="1444" w:type="dxa"/>
            <w:vAlign w:val="center"/>
          </w:tcPr>
          <w:p w14:paraId="0FC7A220" w14:textId="77777777" w:rsidR="004B5054" w:rsidRDefault="009C41E5">
            <w:pPr>
              <w:widowControl/>
              <w:spacing w:line="240" w:lineRule="exact"/>
              <w:jc w:val="center"/>
              <w:rPr>
                <w:rFonts w:ascii="仿宋" w:eastAsia="仿宋" w:hAnsi="仿宋" w:cs="仿宋"/>
                <w:szCs w:val="21"/>
              </w:rPr>
            </w:pPr>
            <w:r>
              <w:rPr>
                <w:rFonts w:ascii="仿宋" w:eastAsia="仿宋" w:hAnsi="仿宋" w:cs="仿宋" w:hint="eastAsia"/>
                <w:szCs w:val="21"/>
              </w:rPr>
              <w:t>价格</w:t>
            </w:r>
          </w:p>
        </w:tc>
        <w:tc>
          <w:tcPr>
            <w:tcW w:w="4704" w:type="dxa"/>
            <w:vAlign w:val="center"/>
          </w:tcPr>
          <w:p w14:paraId="78A35042" w14:textId="77777777" w:rsidR="004B5054" w:rsidRDefault="009C41E5">
            <w:pPr>
              <w:widowControl/>
              <w:spacing w:line="240" w:lineRule="exact"/>
              <w:rPr>
                <w:rFonts w:ascii="仿宋" w:eastAsia="仿宋" w:hAnsi="仿宋" w:cs="仿宋"/>
                <w:szCs w:val="21"/>
              </w:rPr>
            </w:pPr>
            <w:r>
              <w:rPr>
                <w:rFonts w:ascii="仿宋" w:eastAsia="仿宋" w:hAnsi="仿宋" w:cs="仿宋" w:hint="eastAsia"/>
                <w:szCs w:val="21"/>
              </w:rPr>
              <w:t>满足招标文件要求且投标价格最低的投标报价为评标基准价，其价格分为满分。其他投标人的价格</w:t>
            </w:r>
            <w:proofErr w:type="gramStart"/>
            <w:r>
              <w:rPr>
                <w:rFonts w:ascii="仿宋" w:eastAsia="仿宋" w:hAnsi="仿宋" w:cs="仿宋" w:hint="eastAsia"/>
                <w:szCs w:val="21"/>
              </w:rPr>
              <w:t>分统一</w:t>
            </w:r>
            <w:proofErr w:type="gramEnd"/>
            <w:r>
              <w:rPr>
                <w:rFonts w:ascii="仿宋" w:eastAsia="仿宋" w:hAnsi="仿宋" w:cs="仿宋" w:hint="eastAsia"/>
                <w:szCs w:val="21"/>
              </w:rPr>
              <w:t>按照下列公式计算：</w:t>
            </w:r>
          </w:p>
          <w:p w14:paraId="2C4ADB61" w14:textId="77777777" w:rsidR="004B5054" w:rsidRDefault="009C41E5">
            <w:pPr>
              <w:widowControl/>
              <w:spacing w:line="240" w:lineRule="exact"/>
              <w:rPr>
                <w:rFonts w:ascii="仿宋" w:eastAsia="仿宋" w:hAnsi="仿宋" w:cs="仿宋"/>
                <w:szCs w:val="21"/>
              </w:rPr>
            </w:pPr>
            <w:r>
              <w:rPr>
                <w:rFonts w:ascii="仿宋" w:eastAsia="仿宋" w:hAnsi="仿宋" w:cs="仿宋" w:hint="eastAsia"/>
                <w:szCs w:val="21"/>
              </w:rPr>
              <w:t>投标报价得分＝（评标基准价/投标报价）×分值。</w:t>
            </w:r>
          </w:p>
          <w:p w14:paraId="4ECEE530" w14:textId="77777777" w:rsidR="004B5054" w:rsidRDefault="009C41E5">
            <w:pPr>
              <w:widowControl/>
              <w:spacing w:line="240" w:lineRule="exact"/>
              <w:rPr>
                <w:rFonts w:ascii="仿宋" w:eastAsia="仿宋" w:hAnsi="仿宋" w:cs="仿宋"/>
                <w:szCs w:val="21"/>
              </w:rPr>
            </w:pPr>
            <w:r>
              <w:rPr>
                <w:rFonts w:ascii="仿宋" w:eastAsia="仿宋" w:hAnsi="仿宋" w:cs="仿宋" w:hint="eastAsia"/>
                <w:szCs w:val="21"/>
              </w:rPr>
              <w:t>此处投标</w:t>
            </w:r>
            <w:proofErr w:type="gramStart"/>
            <w:r>
              <w:rPr>
                <w:rFonts w:ascii="仿宋" w:eastAsia="仿宋" w:hAnsi="仿宋" w:cs="仿宋" w:hint="eastAsia"/>
                <w:szCs w:val="21"/>
              </w:rPr>
              <w:t>报价指</w:t>
            </w:r>
            <w:proofErr w:type="gramEnd"/>
            <w:r>
              <w:rPr>
                <w:rFonts w:ascii="仿宋" w:eastAsia="仿宋" w:hAnsi="仿宋" w:cs="仿宋" w:hint="eastAsia"/>
                <w:szCs w:val="21"/>
              </w:rPr>
              <w:t>经过报价修正，及因落实政府采购政策进行价格调整后的报价，详见第四章《评标程序、评标方法和评标标准》2.4及2.5。</w:t>
            </w:r>
          </w:p>
        </w:tc>
        <w:tc>
          <w:tcPr>
            <w:tcW w:w="656" w:type="dxa"/>
            <w:vAlign w:val="center"/>
          </w:tcPr>
          <w:p w14:paraId="723B512E"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10</w:t>
            </w:r>
          </w:p>
        </w:tc>
        <w:tc>
          <w:tcPr>
            <w:tcW w:w="923" w:type="dxa"/>
            <w:vAlign w:val="center"/>
          </w:tcPr>
          <w:p w14:paraId="68A63D61"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客观</w:t>
            </w:r>
          </w:p>
        </w:tc>
      </w:tr>
      <w:tr w:rsidR="004B5054" w14:paraId="225E4847" w14:textId="77777777">
        <w:trPr>
          <w:jc w:val="center"/>
        </w:trPr>
        <w:tc>
          <w:tcPr>
            <w:tcW w:w="1345" w:type="dxa"/>
            <w:vMerge w:val="restart"/>
            <w:vAlign w:val="center"/>
          </w:tcPr>
          <w:p w14:paraId="7320296D" w14:textId="77777777" w:rsidR="004B5054" w:rsidRDefault="009C41E5">
            <w:pPr>
              <w:spacing w:line="240" w:lineRule="exact"/>
              <w:jc w:val="center"/>
              <w:rPr>
                <w:rFonts w:ascii="仿宋" w:eastAsia="仿宋" w:hAnsi="仿宋" w:cs="仿宋"/>
                <w:szCs w:val="21"/>
              </w:rPr>
            </w:pPr>
            <w:r>
              <w:rPr>
                <w:rFonts w:ascii="仿宋" w:eastAsia="仿宋" w:hAnsi="仿宋" w:cs="仿宋"/>
                <w:szCs w:val="21"/>
              </w:rPr>
              <w:t>商务</w:t>
            </w:r>
          </w:p>
          <w:p w14:paraId="33E23781" w14:textId="77777777" w:rsidR="004B5054" w:rsidRDefault="009C41E5">
            <w:pPr>
              <w:spacing w:line="240" w:lineRule="exact"/>
              <w:jc w:val="center"/>
              <w:rPr>
                <w:rFonts w:ascii="仿宋" w:eastAsia="仿宋" w:hAnsi="仿宋" w:cs="仿宋"/>
                <w:szCs w:val="21"/>
              </w:rPr>
            </w:pPr>
            <w:r>
              <w:rPr>
                <w:rFonts w:ascii="仿宋" w:eastAsia="仿宋" w:hAnsi="仿宋" w:cs="仿宋"/>
                <w:szCs w:val="21"/>
              </w:rPr>
              <w:t>部分</w:t>
            </w:r>
          </w:p>
        </w:tc>
        <w:tc>
          <w:tcPr>
            <w:tcW w:w="1444" w:type="dxa"/>
            <w:vAlign w:val="center"/>
          </w:tcPr>
          <w:p w14:paraId="087821EA" w14:textId="77777777" w:rsidR="004B5054" w:rsidRDefault="009C41E5">
            <w:pPr>
              <w:widowControl/>
              <w:spacing w:line="240" w:lineRule="exact"/>
              <w:jc w:val="center"/>
              <w:rPr>
                <w:rFonts w:ascii="仿宋" w:eastAsia="仿宋" w:hAnsi="仿宋" w:cs="仿宋"/>
                <w:szCs w:val="21"/>
              </w:rPr>
            </w:pPr>
            <w:r>
              <w:rPr>
                <w:rFonts w:ascii="仿宋" w:eastAsia="仿宋" w:hAnsi="仿宋" w:cs="仿宋"/>
                <w:szCs w:val="21"/>
              </w:rPr>
              <w:t>管理体系认证</w:t>
            </w:r>
          </w:p>
        </w:tc>
        <w:tc>
          <w:tcPr>
            <w:tcW w:w="4704" w:type="dxa"/>
            <w:vAlign w:val="center"/>
          </w:tcPr>
          <w:p w14:paraId="03B9BD84" w14:textId="77777777" w:rsidR="004B5054" w:rsidRDefault="009C41E5">
            <w:pPr>
              <w:widowControl/>
              <w:spacing w:line="240" w:lineRule="exact"/>
              <w:rPr>
                <w:rFonts w:ascii="仿宋" w:eastAsia="仿宋" w:hAnsi="仿宋" w:cs="仿宋"/>
                <w:szCs w:val="21"/>
              </w:rPr>
            </w:pPr>
            <w:r>
              <w:rPr>
                <w:rFonts w:ascii="仿宋" w:eastAsia="仿宋" w:hAnsi="仿宋" w:cs="仿宋" w:hint="eastAsia"/>
                <w:szCs w:val="21"/>
              </w:rPr>
              <w:t>有效的质量管理体系</w:t>
            </w:r>
            <w:r>
              <w:rPr>
                <w:rFonts w:ascii="仿宋" w:eastAsia="仿宋" w:hAnsi="仿宋" w:cs="仿宋"/>
                <w:szCs w:val="21"/>
              </w:rPr>
              <w:t>、环境管理体系、职业健康安全管理体系</w:t>
            </w:r>
            <w:r>
              <w:rPr>
                <w:rFonts w:ascii="仿宋" w:eastAsia="仿宋" w:hAnsi="仿宋" w:cs="仿宋" w:hint="eastAsia"/>
                <w:szCs w:val="21"/>
              </w:rPr>
              <w:t>、</w:t>
            </w:r>
            <w:r>
              <w:rPr>
                <w:rFonts w:ascii="仿宋" w:eastAsia="仿宋" w:hAnsi="仿宋" w:cs="仿宋"/>
                <w:szCs w:val="21"/>
              </w:rPr>
              <w:t>信息安全管理体系、</w:t>
            </w:r>
            <w:r>
              <w:rPr>
                <w:rFonts w:ascii="仿宋" w:eastAsia="仿宋" w:hAnsi="仿宋" w:cs="仿宋" w:hint="eastAsia"/>
                <w:szCs w:val="21"/>
              </w:rPr>
              <w:t>能源管理体系等</w:t>
            </w:r>
            <w:r>
              <w:rPr>
                <w:rFonts w:ascii="仿宋" w:eastAsia="仿宋" w:hAnsi="仿宋" w:cs="仿宋"/>
                <w:szCs w:val="21"/>
              </w:rPr>
              <w:t>认证证书</w:t>
            </w:r>
            <w:r>
              <w:rPr>
                <w:rFonts w:ascii="仿宋" w:eastAsia="仿宋" w:hAnsi="仿宋" w:cs="仿宋" w:hint="eastAsia"/>
                <w:szCs w:val="21"/>
              </w:rPr>
              <w:t>，</w:t>
            </w:r>
            <w:r>
              <w:rPr>
                <w:rFonts w:ascii="仿宋" w:eastAsia="仿宋" w:hAnsi="仿宋" w:cs="仿宋"/>
                <w:szCs w:val="21"/>
              </w:rPr>
              <w:t>需提供证书</w:t>
            </w:r>
            <w:r>
              <w:rPr>
                <w:rFonts w:ascii="仿宋" w:eastAsia="仿宋" w:hAnsi="仿宋" w:cs="仿宋" w:hint="eastAsia"/>
                <w:szCs w:val="21"/>
              </w:rPr>
              <w:t>复印件或</w:t>
            </w:r>
            <w:r>
              <w:rPr>
                <w:rFonts w:ascii="仿宋" w:eastAsia="仿宋" w:hAnsi="仿宋" w:cs="仿宋"/>
                <w:szCs w:val="21"/>
              </w:rPr>
              <w:t>扫描件，每有一项得1分，最高5分。</w:t>
            </w:r>
          </w:p>
        </w:tc>
        <w:tc>
          <w:tcPr>
            <w:tcW w:w="656" w:type="dxa"/>
            <w:vAlign w:val="center"/>
          </w:tcPr>
          <w:p w14:paraId="07A82A94" w14:textId="77777777" w:rsidR="004B5054" w:rsidRDefault="009C41E5">
            <w:pPr>
              <w:spacing w:line="240" w:lineRule="exact"/>
              <w:jc w:val="center"/>
              <w:rPr>
                <w:rFonts w:ascii="仿宋" w:eastAsia="仿宋" w:hAnsi="仿宋" w:cs="仿宋"/>
                <w:szCs w:val="21"/>
              </w:rPr>
            </w:pPr>
            <w:r>
              <w:rPr>
                <w:rFonts w:ascii="仿宋" w:eastAsia="仿宋" w:hAnsi="仿宋" w:cs="仿宋"/>
                <w:szCs w:val="21"/>
              </w:rPr>
              <w:t>5</w:t>
            </w:r>
          </w:p>
        </w:tc>
        <w:tc>
          <w:tcPr>
            <w:tcW w:w="923" w:type="dxa"/>
            <w:vAlign w:val="center"/>
          </w:tcPr>
          <w:p w14:paraId="59761707"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客观</w:t>
            </w:r>
          </w:p>
        </w:tc>
      </w:tr>
      <w:tr w:rsidR="004B5054" w14:paraId="7AA9ED43" w14:textId="77777777">
        <w:trPr>
          <w:trHeight w:val="3076"/>
          <w:jc w:val="center"/>
        </w:trPr>
        <w:tc>
          <w:tcPr>
            <w:tcW w:w="1345" w:type="dxa"/>
            <w:vMerge/>
            <w:vAlign w:val="center"/>
          </w:tcPr>
          <w:p w14:paraId="16079261" w14:textId="77777777" w:rsidR="004B5054" w:rsidRDefault="004B5054">
            <w:pPr>
              <w:spacing w:line="240" w:lineRule="exact"/>
              <w:jc w:val="center"/>
              <w:rPr>
                <w:rFonts w:ascii="仿宋" w:eastAsia="仿宋" w:hAnsi="仿宋" w:cs="仿宋"/>
                <w:szCs w:val="21"/>
              </w:rPr>
            </w:pPr>
          </w:p>
        </w:tc>
        <w:tc>
          <w:tcPr>
            <w:tcW w:w="1444" w:type="dxa"/>
            <w:vAlign w:val="center"/>
          </w:tcPr>
          <w:p w14:paraId="3B874AC3" w14:textId="77777777" w:rsidR="004B5054" w:rsidRDefault="009C41E5">
            <w:pPr>
              <w:widowControl/>
              <w:spacing w:line="240" w:lineRule="exact"/>
              <w:jc w:val="center"/>
              <w:rPr>
                <w:rFonts w:ascii="仿宋" w:eastAsia="仿宋" w:hAnsi="仿宋" w:cs="仿宋"/>
                <w:szCs w:val="21"/>
              </w:rPr>
            </w:pPr>
            <w:r>
              <w:rPr>
                <w:rFonts w:ascii="仿宋" w:eastAsia="仿宋" w:hAnsi="仿宋" w:cs="仿宋" w:hint="eastAsia"/>
                <w:szCs w:val="21"/>
              </w:rPr>
              <w:t>投标人</w:t>
            </w:r>
            <w:r>
              <w:rPr>
                <w:rFonts w:ascii="仿宋" w:eastAsia="仿宋" w:hAnsi="仿宋" w:cs="仿宋"/>
                <w:szCs w:val="21"/>
              </w:rPr>
              <w:t>类似</w:t>
            </w:r>
          </w:p>
          <w:p w14:paraId="504BE52B"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项目案例</w:t>
            </w:r>
          </w:p>
        </w:tc>
        <w:tc>
          <w:tcPr>
            <w:tcW w:w="4704" w:type="dxa"/>
            <w:vAlign w:val="center"/>
          </w:tcPr>
          <w:p w14:paraId="0AA383A8" w14:textId="77777777" w:rsidR="004B5054" w:rsidRDefault="009C41E5">
            <w:pPr>
              <w:widowControl/>
              <w:spacing w:line="240" w:lineRule="exact"/>
              <w:rPr>
                <w:rFonts w:ascii="仿宋" w:eastAsia="仿宋" w:hAnsi="仿宋" w:cs="仿宋"/>
                <w:szCs w:val="21"/>
              </w:rPr>
            </w:pPr>
            <w:r>
              <w:rPr>
                <w:rFonts w:ascii="仿宋" w:eastAsia="仿宋" w:hAnsi="仿宋" w:cs="仿宋" w:hint="eastAsia"/>
                <w:szCs w:val="21"/>
              </w:rPr>
              <w:t>自2022年1月1日</w:t>
            </w:r>
            <w:r>
              <w:rPr>
                <w:rFonts w:ascii="仿宋" w:eastAsia="仿宋" w:hAnsi="仿宋" w:cs="仿宋"/>
                <w:szCs w:val="21"/>
              </w:rPr>
              <w:t>以后签订的</w:t>
            </w:r>
            <w:r>
              <w:rPr>
                <w:rFonts w:ascii="仿宋" w:eastAsia="仿宋" w:hAnsi="仿宋" w:cs="仿宋" w:hint="eastAsia"/>
                <w:szCs w:val="21"/>
              </w:rPr>
              <w:t>公共建筑类物业服务案例，每一个有效案例得</w:t>
            </w:r>
            <w:r>
              <w:rPr>
                <w:rFonts w:ascii="仿宋" w:eastAsia="仿宋" w:hAnsi="仿宋" w:cs="仿宋"/>
                <w:szCs w:val="21"/>
              </w:rPr>
              <w:t>2</w:t>
            </w:r>
            <w:r>
              <w:rPr>
                <w:rFonts w:ascii="仿宋" w:eastAsia="仿宋" w:hAnsi="仿宋" w:cs="仿宋" w:hint="eastAsia"/>
                <w:szCs w:val="21"/>
              </w:rPr>
              <w:t>分，最高</w:t>
            </w:r>
            <w:r>
              <w:rPr>
                <w:rFonts w:ascii="仿宋" w:eastAsia="仿宋" w:hAnsi="仿宋" w:cs="仿宋"/>
                <w:szCs w:val="21"/>
              </w:rPr>
              <w:t>8</w:t>
            </w:r>
            <w:r>
              <w:rPr>
                <w:rFonts w:ascii="仿宋" w:eastAsia="仿宋" w:hAnsi="仿宋" w:cs="仿宋" w:hint="eastAsia"/>
                <w:szCs w:val="21"/>
              </w:rPr>
              <w:t>分。不提供不得分。</w:t>
            </w:r>
          </w:p>
          <w:p w14:paraId="3DFE8020" w14:textId="77777777" w:rsidR="004B5054" w:rsidRDefault="009C41E5">
            <w:pPr>
              <w:spacing w:line="240" w:lineRule="exact"/>
              <w:rPr>
                <w:rFonts w:ascii="仿宋" w:eastAsia="仿宋" w:hAnsi="仿宋" w:cs="仿宋"/>
                <w:szCs w:val="21"/>
              </w:rPr>
            </w:pPr>
            <w:r>
              <w:rPr>
                <w:rFonts w:ascii="仿宋" w:eastAsia="仿宋" w:hAnsi="仿宋" w:cs="仿宋" w:hint="eastAsia"/>
                <w:szCs w:val="21"/>
              </w:rPr>
              <w:t>（提供类似服务案例的合同复印件，应包括合同首页、合同详细标的、合同期限、合同金额及双方签章页、项目</w:t>
            </w:r>
            <w:proofErr w:type="gramStart"/>
            <w:r>
              <w:rPr>
                <w:rFonts w:ascii="仿宋" w:eastAsia="仿宋" w:hAnsi="仿宋" w:cs="仿宋" w:hint="eastAsia"/>
                <w:szCs w:val="21"/>
              </w:rPr>
              <w:t>物业费往来</w:t>
            </w:r>
            <w:proofErr w:type="gramEnd"/>
            <w:r>
              <w:rPr>
                <w:rFonts w:ascii="仿宋" w:eastAsia="仿宋" w:hAnsi="仿宋" w:cs="仿宋" w:hint="eastAsia"/>
                <w:szCs w:val="21"/>
              </w:rPr>
              <w:t>银行收款进账凭证复印件，未按要求提供完整材料的，不得分；一个单位分年度多次签订的案例仅计入</w:t>
            </w:r>
            <w:r>
              <w:rPr>
                <w:rFonts w:ascii="仿宋" w:eastAsia="仿宋" w:hAnsi="仿宋" w:cs="仿宋"/>
                <w:szCs w:val="21"/>
              </w:rPr>
              <w:t>1个案例；同一个项目，分两期或以上建设完成的，计入1个案例）</w:t>
            </w:r>
          </w:p>
        </w:tc>
        <w:tc>
          <w:tcPr>
            <w:tcW w:w="656" w:type="dxa"/>
            <w:vAlign w:val="center"/>
          </w:tcPr>
          <w:p w14:paraId="67861906" w14:textId="77777777" w:rsidR="004B5054" w:rsidRDefault="009C41E5">
            <w:pPr>
              <w:spacing w:line="240" w:lineRule="exact"/>
              <w:jc w:val="center"/>
              <w:rPr>
                <w:rFonts w:ascii="仿宋" w:eastAsia="仿宋" w:hAnsi="仿宋" w:cs="仿宋"/>
                <w:szCs w:val="21"/>
              </w:rPr>
            </w:pPr>
            <w:r>
              <w:rPr>
                <w:rFonts w:ascii="仿宋" w:eastAsia="仿宋" w:hAnsi="仿宋" w:cs="仿宋"/>
                <w:szCs w:val="21"/>
              </w:rPr>
              <w:t>8</w:t>
            </w:r>
          </w:p>
          <w:p w14:paraId="1E7AED5F" w14:textId="77777777" w:rsidR="004B5054" w:rsidRDefault="004B5054">
            <w:pPr>
              <w:spacing w:line="240" w:lineRule="exact"/>
              <w:jc w:val="center"/>
              <w:rPr>
                <w:rFonts w:ascii="仿宋" w:eastAsia="仿宋" w:hAnsi="仿宋" w:cs="仿宋"/>
                <w:szCs w:val="21"/>
              </w:rPr>
            </w:pPr>
          </w:p>
        </w:tc>
        <w:tc>
          <w:tcPr>
            <w:tcW w:w="923" w:type="dxa"/>
            <w:vAlign w:val="center"/>
          </w:tcPr>
          <w:p w14:paraId="6CF12874"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客观</w:t>
            </w:r>
          </w:p>
        </w:tc>
      </w:tr>
      <w:tr w:rsidR="004B5054" w14:paraId="48ADE1D3" w14:textId="77777777">
        <w:trPr>
          <w:trHeight w:val="1263"/>
          <w:jc w:val="center"/>
        </w:trPr>
        <w:tc>
          <w:tcPr>
            <w:tcW w:w="1345" w:type="dxa"/>
            <w:vMerge/>
            <w:vAlign w:val="center"/>
          </w:tcPr>
          <w:p w14:paraId="64001EBF" w14:textId="77777777" w:rsidR="004B5054" w:rsidRDefault="004B5054">
            <w:pPr>
              <w:spacing w:line="240" w:lineRule="exact"/>
              <w:jc w:val="center"/>
              <w:rPr>
                <w:rFonts w:ascii="仿宋" w:eastAsia="仿宋" w:hAnsi="仿宋" w:cs="仿宋"/>
                <w:szCs w:val="21"/>
              </w:rPr>
            </w:pPr>
          </w:p>
        </w:tc>
        <w:tc>
          <w:tcPr>
            <w:tcW w:w="1444" w:type="dxa"/>
            <w:vAlign w:val="center"/>
          </w:tcPr>
          <w:p w14:paraId="73A86584" w14:textId="77777777" w:rsidR="004B5054" w:rsidRDefault="009C41E5">
            <w:pPr>
              <w:widowControl/>
              <w:spacing w:line="240" w:lineRule="exact"/>
              <w:jc w:val="center"/>
              <w:rPr>
                <w:rFonts w:ascii="仿宋" w:eastAsia="仿宋" w:hAnsi="仿宋" w:cs="仿宋"/>
                <w:szCs w:val="21"/>
              </w:rPr>
            </w:pPr>
            <w:r>
              <w:rPr>
                <w:rFonts w:ascii="仿宋" w:eastAsia="仿宋" w:hAnsi="仿宋" w:cs="仿宋" w:hint="eastAsia"/>
                <w:szCs w:val="21"/>
              </w:rPr>
              <w:t>服务评价</w:t>
            </w:r>
          </w:p>
        </w:tc>
        <w:tc>
          <w:tcPr>
            <w:tcW w:w="4704" w:type="dxa"/>
            <w:vAlign w:val="center"/>
          </w:tcPr>
          <w:p w14:paraId="1E4B7AE2" w14:textId="542CFFBC" w:rsidR="004B5054" w:rsidRDefault="009C41E5">
            <w:pPr>
              <w:widowControl/>
              <w:spacing w:line="240" w:lineRule="exact"/>
              <w:rPr>
                <w:rFonts w:ascii="仿宋" w:eastAsia="仿宋" w:hAnsi="仿宋" w:cs="仿宋"/>
                <w:szCs w:val="21"/>
              </w:rPr>
            </w:pPr>
            <w:r>
              <w:rPr>
                <w:rFonts w:ascii="仿宋" w:eastAsia="仿宋" w:hAnsi="仿宋" w:cs="仿宋" w:hint="eastAsia"/>
                <w:szCs w:val="21"/>
              </w:rPr>
              <w:t>每一个</w:t>
            </w:r>
            <w:r>
              <w:rPr>
                <w:rFonts w:ascii="仿宋" w:eastAsia="仿宋" w:hAnsi="仿宋" w:cs="仿宋"/>
                <w:szCs w:val="21"/>
              </w:rPr>
              <w:t>与业绩合同</w:t>
            </w:r>
            <w:r>
              <w:rPr>
                <w:rFonts w:ascii="仿宋" w:eastAsia="仿宋" w:hAnsi="仿宋" w:cs="仿宋" w:hint="eastAsia"/>
                <w:szCs w:val="21"/>
              </w:rPr>
              <w:t>对应</w:t>
            </w:r>
            <w:r>
              <w:rPr>
                <w:rFonts w:ascii="仿宋" w:eastAsia="仿宋" w:hAnsi="仿宋" w:cs="仿宋"/>
                <w:szCs w:val="21"/>
              </w:rPr>
              <w:t>项目</w:t>
            </w:r>
            <w:r>
              <w:rPr>
                <w:rFonts w:ascii="仿宋" w:eastAsia="仿宋" w:hAnsi="仿宋" w:cs="仿宋" w:hint="eastAsia"/>
                <w:szCs w:val="21"/>
              </w:rPr>
              <w:t>业主</w:t>
            </w:r>
            <w:r>
              <w:rPr>
                <w:rFonts w:ascii="仿宋" w:eastAsia="仿宋" w:hAnsi="仿宋" w:cs="仿宋"/>
                <w:szCs w:val="21"/>
              </w:rPr>
              <w:t>好评证明</w:t>
            </w:r>
            <w:r>
              <w:rPr>
                <w:rFonts w:ascii="仿宋" w:eastAsia="仿宋" w:hAnsi="仿宋" w:cs="仿宋" w:hint="eastAsia"/>
                <w:szCs w:val="21"/>
              </w:rPr>
              <w:t>1分</w:t>
            </w:r>
            <w:r>
              <w:rPr>
                <w:rFonts w:ascii="仿宋" w:eastAsia="仿宋" w:hAnsi="仿宋" w:cs="仿宋"/>
                <w:szCs w:val="21"/>
              </w:rPr>
              <w:t>，最高</w:t>
            </w:r>
            <w:r>
              <w:rPr>
                <w:rFonts w:ascii="仿宋" w:eastAsia="仿宋" w:hAnsi="仿宋" w:cs="仿宋" w:hint="eastAsia"/>
                <w:szCs w:val="21"/>
              </w:rPr>
              <w:t>4分</w:t>
            </w:r>
            <w:r>
              <w:rPr>
                <w:rFonts w:ascii="仿宋" w:eastAsia="仿宋" w:hAnsi="仿宋" w:cs="仿宋"/>
                <w:szCs w:val="21"/>
              </w:rPr>
              <w:t>。</w:t>
            </w:r>
            <w:r>
              <w:rPr>
                <w:rFonts w:ascii="仿宋" w:eastAsia="仿宋" w:hAnsi="仿宋" w:cs="仿宋" w:hint="eastAsia"/>
                <w:szCs w:val="21"/>
              </w:rPr>
              <w:t>(加盖公章有效)</w:t>
            </w:r>
          </w:p>
        </w:tc>
        <w:tc>
          <w:tcPr>
            <w:tcW w:w="656" w:type="dxa"/>
            <w:vAlign w:val="center"/>
          </w:tcPr>
          <w:p w14:paraId="50B5E261" w14:textId="77777777" w:rsidR="004B5054" w:rsidRDefault="009C41E5">
            <w:pPr>
              <w:tabs>
                <w:tab w:val="center" w:pos="4153"/>
                <w:tab w:val="right" w:pos="8306"/>
              </w:tabs>
              <w:snapToGrid w:val="0"/>
              <w:spacing w:line="240" w:lineRule="exact"/>
              <w:jc w:val="center"/>
              <w:rPr>
                <w:rFonts w:ascii="仿宋" w:eastAsia="仿宋" w:hAnsi="仿宋" w:cs="仿宋"/>
                <w:szCs w:val="21"/>
              </w:rPr>
            </w:pPr>
            <w:r>
              <w:rPr>
                <w:rFonts w:ascii="仿宋" w:eastAsia="仿宋" w:hAnsi="仿宋" w:cs="仿宋"/>
                <w:szCs w:val="21"/>
              </w:rPr>
              <w:t>4</w:t>
            </w:r>
          </w:p>
        </w:tc>
        <w:tc>
          <w:tcPr>
            <w:tcW w:w="923" w:type="dxa"/>
            <w:vAlign w:val="center"/>
          </w:tcPr>
          <w:p w14:paraId="6CBA7881" w14:textId="77777777" w:rsidR="004B5054" w:rsidRDefault="009C41E5">
            <w:pPr>
              <w:tabs>
                <w:tab w:val="center" w:pos="4153"/>
                <w:tab w:val="right" w:pos="8306"/>
              </w:tabs>
              <w:snapToGrid w:val="0"/>
              <w:spacing w:line="240" w:lineRule="exact"/>
              <w:jc w:val="center"/>
              <w:rPr>
                <w:rFonts w:ascii="仿宋" w:eastAsia="仿宋" w:hAnsi="仿宋" w:cs="仿宋"/>
                <w:szCs w:val="21"/>
              </w:rPr>
            </w:pPr>
            <w:r>
              <w:rPr>
                <w:rFonts w:ascii="仿宋" w:eastAsia="仿宋" w:hAnsi="仿宋" w:cs="仿宋" w:hint="eastAsia"/>
                <w:szCs w:val="21"/>
              </w:rPr>
              <w:t>客观</w:t>
            </w:r>
          </w:p>
        </w:tc>
      </w:tr>
      <w:tr w:rsidR="004B5054" w14:paraId="4724B941" w14:textId="77777777">
        <w:trPr>
          <w:jc w:val="center"/>
        </w:trPr>
        <w:tc>
          <w:tcPr>
            <w:tcW w:w="1345" w:type="dxa"/>
            <w:vMerge w:val="restart"/>
            <w:vAlign w:val="center"/>
          </w:tcPr>
          <w:p w14:paraId="51BD4A52" w14:textId="77777777" w:rsidR="004B5054" w:rsidRDefault="009C41E5">
            <w:pPr>
              <w:spacing w:line="240" w:lineRule="exact"/>
              <w:jc w:val="center"/>
              <w:rPr>
                <w:rFonts w:ascii="宋体" w:hAnsi="宋体"/>
                <w:szCs w:val="21"/>
              </w:rPr>
            </w:pPr>
            <w:r>
              <w:rPr>
                <w:rFonts w:ascii="宋体" w:hAnsi="宋体" w:hint="eastAsia"/>
                <w:szCs w:val="21"/>
              </w:rPr>
              <w:t>技术</w:t>
            </w:r>
            <w:r>
              <w:rPr>
                <w:rFonts w:ascii="宋体" w:hAnsi="宋体"/>
                <w:szCs w:val="21"/>
              </w:rPr>
              <w:t>部分</w:t>
            </w:r>
          </w:p>
          <w:p w14:paraId="65D9107E" w14:textId="77777777" w:rsidR="004B5054" w:rsidRDefault="004B5054">
            <w:pPr>
              <w:spacing w:line="240" w:lineRule="exact"/>
              <w:jc w:val="center"/>
              <w:rPr>
                <w:rFonts w:ascii="宋体" w:hAnsi="宋体"/>
                <w:szCs w:val="21"/>
              </w:rPr>
            </w:pPr>
          </w:p>
        </w:tc>
        <w:tc>
          <w:tcPr>
            <w:tcW w:w="1444" w:type="dxa"/>
            <w:vAlign w:val="center"/>
          </w:tcPr>
          <w:p w14:paraId="535A9068"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项目经理</w:t>
            </w:r>
          </w:p>
        </w:tc>
        <w:tc>
          <w:tcPr>
            <w:tcW w:w="4704" w:type="dxa"/>
            <w:vAlign w:val="center"/>
          </w:tcPr>
          <w:p w14:paraId="5462CF6E" w14:textId="77777777" w:rsidR="004B5054" w:rsidRDefault="009C41E5">
            <w:pPr>
              <w:widowControl/>
              <w:spacing w:line="240" w:lineRule="exact"/>
              <w:rPr>
                <w:rFonts w:ascii="仿宋" w:eastAsia="仿宋" w:hAnsi="仿宋" w:cs="仿宋"/>
                <w:szCs w:val="21"/>
              </w:rPr>
            </w:pPr>
            <w:bookmarkStart w:id="824" w:name="OLE_LINK72"/>
            <w:bookmarkStart w:id="825" w:name="OLE_LINK73"/>
            <w:r>
              <w:rPr>
                <w:rFonts w:ascii="仿宋" w:eastAsia="仿宋" w:hAnsi="仿宋" w:cs="仿宋"/>
                <w:szCs w:val="21"/>
              </w:rPr>
              <w:t>拟派项目经理：</w:t>
            </w:r>
          </w:p>
          <w:p w14:paraId="6DBC8D25" w14:textId="240F2BE0" w:rsidR="004B5054" w:rsidRDefault="009C41E5">
            <w:pPr>
              <w:widowControl/>
              <w:spacing w:line="240" w:lineRule="exact"/>
              <w:rPr>
                <w:rFonts w:ascii="仿宋" w:eastAsia="仿宋" w:hAnsi="仿宋" w:cs="仿宋"/>
                <w:szCs w:val="21"/>
              </w:rPr>
            </w:pPr>
            <w:r>
              <w:rPr>
                <w:rFonts w:ascii="仿宋" w:eastAsia="仿宋" w:hAnsi="仿宋" w:cs="仿宋" w:hint="eastAsia"/>
                <w:szCs w:val="21"/>
              </w:rPr>
              <w:t>年龄</w:t>
            </w:r>
            <w:r>
              <w:rPr>
                <w:rFonts w:ascii="仿宋" w:eastAsia="仿宋" w:hAnsi="仿宋" w:cs="仿宋"/>
                <w:szCs w:val="21"/>
              </w:rPr>
              <w:t>50岁（含）以下</w:t>
            </w:r>
            <w:r>
              <w:rPr>
                <w:rFonts w:ascii="仿宋" w:eastAsia="仿宋" w:hAnsi="仿宋" w:cs="仿宋" w:hint="eastAsia"/>
                <w:szCs w:val="21"/>
              </w:rPr>
              <w:t>且具有本科（含）或以上学历，得1分；持有高级职称证书得1分；</w:t>
            </w:r>
            <w:r>
              <w:rPr>
                <w:rFonts w:ascii="仿宋" w:eastAsia="仿宋" w:hAnsi="仿宋" w:cs="仿宋"/>
                <w:szCs w:val="21"/>
              </w:rPr>
              <w:t>有</w:t>
            </w:r>
            <w:r>
              <w:rPr>
                <w:rFonts w:ascii="仿宋" w:eastAsia="仿宋" w:hAnsi="仿宋" w:cs="仿宋" w:hint="eastAsia"/>
                <w:szCs w:val="21"/>
              </w:rPr>
              <w:t>公共建筑项目管理经验,</w:t>
            </w:r>
            <w:r>
              <w:rPr>
                <w:rFonts w:ascii="仿宋" w:eastAsia="仿宋" w:hAnsi="仿宋" w:cs="仿宋"/>
                <w:szCs w:val="21"/>
              </w:rPr>
              <w:t>三年</w:t>
            </w:r>
            <w:r>
              <w:rPr>
                <w:rFonts w:ascii="仿宋" w:eastAsia="仿宋" w:hAnsi="仿宋" w:cs="仿宋" w:hint="eastAsia"/>
                <w:szCs w:val="21"/>
              </w:rPr>
              <w:t>（含）</w:t>
            </w:r>
            <w:r>
              <w:rPr>
                <w:rFonts w:ascii="仿宋" w:eastAsia="仿宋" w:hAnsi="仿宋" w:cs="仿宋"/>
                <w:szCs w:val="21"/>
              </w:rPr>
              <w:t>以上</w:t>
            </w:r>
            <w:r>
              <w:rPr>
                <w:rFonts w:ascii="仿宋" w:eastAsia="仿宋" w:hAnsi="仿宋" w:cs="仿宋" w:hint="eastAsia"/>
                <w:szCs w:val="21"/>
              </w:rPr>
              <w:t>五年以下得</w:t>
            </w:r>
            <w:r>
              <w:rPr>
                <w:rFonts w:ascii="仿宋" w:eastAsia="仿宋" w:hAnsi="仿宋" w:cs="仿宋"/>
                <w:szCs w:val="21"/>
              </w:rPr>
              <w:t>1分</w:t>
            </w:r>
            <w:r>
              <w:rPr>
                <w:rFonts w:ascii="仿宋" w:eastAsia="仿宋" w:hAnsi="仿宋" w:cs="仿宋" w:hint="eastAsia"/>
                <w:szCs w:val="21"/>
              </w:rPr>
              <w:t>,</w:t>
            </w:r>
            <w:r>
              <w:rPr>
                <w:rFonts w:ascii="仿宋" w:eastAsia="仿宋" w:hAnsi="仿宋" w:cs="仿宋"/>
                <w:szCs w:val="21"/>
              </w:rPr>
              <w:t>五年</w:t>
            </w:r>
            <w:r>
              <w:rPr>
                <w:rFonts w:ascii="仿宋" w:eastAsia="仿宋" w:hAnsi="仿宋" w:cs="仿宋" w:hint="eastAsia"/>
                <w:szCs w:val="21"/>
              </w:rPr>
              <w:t>（含）</w:t>
            </w:r>
            <w:r>
              <w:rPr>
                <w:rFonts w:ascii="仿宋" w:eastAsia="仿宋" w:hAnsi="仿宋" w:cs="仿宋"/>
                <w:szCs w:val="21"/>
              </w:rPr>
              <w:t>以上得2分,</w:t>
            </w:r>
            <w:r>
              <w:rPr>
                <w:rFonts w:ascii="仿宋" w:eastAsia="仿宋" w:hAnsi="仿宋" w:cs="仿宋" w:hint="eastAsia"/>
                <w:szCs w:val="21"/>
              </w:rPr>
              <w:t>。</w:t>
            </w:r>
            <w:bookmarkEnd w:id="824"/>
            <w:bookmarkEnd w:id="825"/>
          </w:p>
          <w:p w14:paraId="757FAAA4" w14:textId="7512F741" w:rsidR="004B5054" w:rsidRDefault="009C41E5">
            <w:pPr>
              <w:widowControl/>
              <w:spacing w:line="240" w:lineRule="exact"/>
              <w:rPr>
                <w:rFonts w:ascii="仿宋" w:eastAsia="仿宋" w:hAnsi="仿宋" w:cs="仿宋"/>
                <w:szCs w:val="21"/>
              </w:rPr>
            </w:pPr>
            <w:r>
              <w:rPr>
                <w:rFonts w:ascii="仿宋" w:eastAsia="仿宋" w:hAnsi="仿宋" w:cs="仿宋" w:hint="eastAsia"/>
                <w:szCs w:val="21"/>
              </w:rPr>
              <w:t>注：1、提供无犯罪记录证明；</w:t>
            </w:r>
          </w:p>
          <w:p w14:paraId="3DC24C7D" w14:textId="77777777" w:rsidR="004B5054" w:rsidRDefault="009C41E5">
            <w:pPr>
              <w:widowControl/>
              <w:spacing w:line="240" w:lineRule="exact"/>
              <w:rPr>
                <w:rFonts w:ascii="仿宋" w:eastAsia="仿宋" w:hAnsi="仿宋" w:cs="仿宋"/>
                <w:szCs w:val="21"/>
              </w:rPr>
            </w:pPr>
            <w:r>
              <w:rPr>
                <w:rFonts w:ascii="仿宋" w:eastAsia="仿宋" w:hAnsi="仿宋" w:cs="仿宋"/>
                <w:szCs w:val="21"/>
              </w:rPr>
              <w:t>2</w:t>
            </w:r>
            <w:r>
              <w:rPr>
                <w:rFonts w:ascii="仿宋" w:eastAsia="仿宋" w:hAnsi="仿宋" w:cs="仿宋" w:hint="eastAsia"/>
                <w:szCs w:val="21"/>
              </w:rPr>
              <w:t>、</w:t>
            </w:r>
            <w:r>
              <w:rPr>
                <w:rFonts w:ascii="仿宋" w:eastAsia="仿宋" w:hAnsi="仿宋" w:cs="仿宋"/>
                <w:szCs w:val="21"/>
              </w:rPr>
              <w:t>依据学历</w:t>
            </w:r>
            <w:r>
              <w:rPr>
                <w:rFonts w:ascii="仿宋" w:eastAsia="仿宋" w:hAnsi="仿宋" w:cs="仿宋" w:hint="eastAsia"/>
                <w:szCs w:val="21"/>
              </w:rPr>
              <w:t>、</w:t>
            </w:r>
            <w:r>
              <w:rPr>
                <w:rFonts w:ascii="仿宋" w:eastAsia="仿宋" w:hAnsi="仿宋" w:cs="仿宋"/>
                <w:szCs w:val="21"/>
              </w:rPr>
              <w:t>职称证书</w:t>
            </w:r>
            <w:r>
              <w:rPr>
                <w:rFonts w:ascii="仿宋" w:eastAsia="仿宋" w:hAnsi="仿宋" w:cs="仿宋" w:hint="eastAsia"/>
                <w:szCs w:val="21"/>
              </w:rPr>
              <w:t>复印件及工作履历打分，需提供</w:t>
            </w:r>
            <w:r>
              <w:rPr>
                <w:rFonts w:ascii="仿宋" w:eastAsia="仿宋" w:hAnsi="仿宋" w:cs="仿宋"/>
                <w:szCs w:val="21"/>
              </w:rPr>
              <w:t>本人</w:t>
            </w:r>
            <w:r>
              <w:rPr>
                <w:rFonts w:ascii="仿宋" w:eastAsia="仿宋" w:hAnsi="仿宋" w:cs="仿宋" w:hint="eastAsia"/>
                <w:szCs w:val="21"/>
              </w:rPr>
              <w:t>在</w:t>
            </w:r>
            <w:r>
              <w:rPr>
                <w:rFonts w:ascii="仿宋" w:eastAsia="仿宋" w:hAnsi="仿宋" w:cs="仿宋"/>
                <w:szCs w:val="21"/>
              </w:rPr>
              <w:t>公司半年内</w:t>
            </w:r>
            <w:r>
              <w:rPr>
                <w:rFonts w:ascii="仿宋" w:eastAsia="仿宋" w:hAnsi="仿宋" w:cs="仿宋" w:hint="eastAsia"/>
                <w:szCs w:val="21"/>
              </w:rPr>
              <w:t>任意一个月</w:t>
            </w:r>
            <w:r>
              <w:rPr>
                <w:rFonts w:ascii="仿宋" w:eastAsia="仿宋" w:hAnsi="仿宋" w:cs="仿宋"/>
                <w:szCs w:val="21"/>
              </w:rPr>
              <w:t>社保记录</w:t>
            </w:r>
            <w:r>
              <w:rPr>
                <w:rFonts w:ascii="仿宋" w:eastAsia="仿宋" w:hAnsi="仿宋" w:cs="仿宋" w:hint="eastAsia"/>
                <w:szCs w:val="21"/>
              </w:rPr>
              <w:t>。</w:t>
            </w:r>
            <w:bookmarkStart w:id="826" w:name="OLE_LINK32"/>
            <w:bookmarkEnd w:id="826"/>
          </w:p>
        </w:tc>
        <w:tc>
          <w:tcPr>
            <w:tcW w:w="656" w:type="dxa"/>
            <w:vAlign w:val="center"/>
          </w:tcPr>
          <w:p w14:paraId="61FD3B70" w14:textId="77777777" w:rsidR="004B5054" w:rsidRDefault="009C41E5">
            <w:pPr>
              <w:spacing w:line="240" w:lineRule="exact"/>
              <w:jc w:val="center"/>
              <w:rPr>
                <w:rFonts w:ascii="仿宋" w:eastAsia="仿宋" w:hAnsi="仿宋" w:cs="仿宋"/>
                <w:szCs w:val="21"/>
              </w:rPr>
            </w:pPr>
            <w:r>
              <w:rPr>
                <w:rFonts w:ascii="仿宋" w:eastAsia="仿宋" w:hAnsi="仿宋" w:cs="仿宋"/>
                <w:szCs w:val="21"/>
              </w:rPr>
              <w:t>4</w:t>
            </w:r>
          </w:p>
        </w:tc>
        <w:tc>
          <w:tcPr>
            <w:tcW w:w="923" w:type="dxa"/>
            <w:vAlign w:val="center"/>
          </w:tcPr>
          <w:p w14:paraId="4ADE2455"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客观</w:t>
            </w:r>
          </w:p>
        </w:tc>
      </w:tr>
      <w:tr w:rsidR="004B5054" w14:paraId="01B510C5" w14:textId="77777777">
        <w:trPr>
          <w:jc w:val="center"/>
        </w:trPr>
        <w:tc>
          <w:tcPr>
            <w:tcW w:w="1345" w:type="dxa"/>
            <w:vMerge/>
            <w:vAlign w:val="center"/>
          </w:tcPr>
          <w:p w14:paraId="66E3CD6D" w14:textId="77777777" w:rsidR="004B5054" w:rsidRDefault="004B5054">
            <w:pPr>
              <w:spacing w:line="240" w:lineRule="exact"/>
              <w:jc w:val="center"/>
              <w:rPr>
                <w:rFonts w:ascii="宋体" w:hAnsi="宋体"/>
                <w:szCs w:val="21"/>
              </w:rPr>
            </w:pPr>
          </w:p>
        </w:tc>
        <w:tc>
          <w:tcPr>
            <w:tcW w:w="1444" w:type="dxa"/>
            <w:vAlign w:val="center"/>
          </w:tcPr>
          <w:p w14:paraId="4C4CAE21" w14:textId="77777777" w:rsidR="004B5054" w:rsidRDefault="009C41E5">
            <w:pPr>
              <w:widowControl/>
              <w:spacing w:line="240" w:lineRule="exact"/>
              <w:jc w:val="center"/>
              <w:rPr>
                <w:rFonts w:ascii="仿宋" w:eastAsia="仿宋" w:hAnsi="仿宋" w:cs="仿宋"/>
                <w:szCs w:val="21"/>
              </w:rPr>
            </w:pPr>
            <w:r>
              <w:rPr>
                <w:rFonts w:ascii="仿宋" w:eastAsia="仿宋" w:hAnsi="仿宋" w:cs="仿宋" w:hint="eastAsia"/>
                <w:szCs w:val="21"/>
              </w:rPr>
              <w:t>综合物业服务团队主要管理人员</w:t>
            </w:r>
          </w:p>
        </w:tc>
        <w:tc>
          <w:tcPr>
            <w:tcW w:w="4704" w:type="dxa"/>
            <w:vAlign w:val="center"/>
          </w:tcPr>
          <w:p w14:paraId="34C11888" w14:textId="73A4725E" w:rsidR="004B5054" w:rsidRDefault="009C41E5">
            <w:pPr>
              <w:widowControl/>
              <w:spacing w:line="240" w:lineRule="exact"/>
              <w:rPr>
                <w:rFonts w:ascii="仿宋" w:eastAsia="仿宋" w:hAnsi="仿宋" w:cs="仿宋"/>
                <w:szCs w:val="21"/>
              </w:rPr>
            </w:pPr>
            <w:bookmarkStart w:id="827" w:name="OLE_LINK68"/>
            <w:bookmarkStart w:id="828" w:name="OLE_LINK69"/>
            <w:r>
              <w:rPr>
                <w:rFonts w:ascii="仿宋" w:eastAsia="仿宋" w:hAnsi="仿宋" w:cs="仿宋" w:hint="eastAsia"/>
                <w:szCs w:val="21"/>
              </w:rPr>
              <w:t>主要管理人员：</w:t>
            </w:r>
          </w:p>
          <w:p w14:paraId="6ED6EC80" w14:textId="49B03801" w:rsidR="004B5054" w:rsidRDefault="009C41E5">
            <w:pPr>
              <w:widowControl/>
              <w:spacing w:line="240" w:lineRule="exact"/>
              <w:rPr>
                <w:rFonts w:ascii="仿宋" w:eastAsia="仿宋" w:hAnsi="仿宋" w:cs="仿宋"/>
                <w:szCs w:val="21"/>
              </w:rPr>
            </w:pPr>
            <w:r>
              <w:rPr>
                <w:rFonts w:ascii="仿宋" w:eastAsia="仿宋" w:hAnsi="仿宋" w:cs="仿宋"/>
                <w:szCs w:val="21"/>
              </w:rPr>
              <w:t>1、工程部经理</w:t>
            </w:r>
            <w:r>
              <w:rPr>
                <w:rFonts w:ascii="仿宋" w:eastAsia="仿宋" w:hAnsi="仿宋" w:cs="仿宋" w:hint="eastAsia"/>
                <w:szCs w:val="21"/>
              </w:rPr>
              <w:t>3</w:t>
            </w:r>
            <w:r>
              <w:rPr>
                <w:rFonts w:ascii="仿宋" w:eastAsia="仿宋" w:hAnsi="仿宋" w:cs="仿宋"/>
                <w:szCs w:val="21"/>
              </w:rPr>
              <w:t>分：</w:t>
            </w:r>
            <w:r>
              <w:rPr>
                <w:rFonts w:ascii="仿宋" w:eastAsia="仿宋" w:hAnsi="仿宋" w:cs="仿宋" w:hint="eastAsia"/>
                <w:szCs w:val="21"/>
              </w:rPr>
              <w:t>4</w:t>
            </w:r>
            <w:r>
              <w:rPr>
                <w:rFonts w:ascii="仿宋" w:eastAsia="仿宋" w:hAnsi="仿宋" w:cs="仿宋"/>
                <w:szCs w:val="21"/>
              </w:rPr>
              <w:t>5岁（含）以下，</w:t>
            </w:r>
            <w:r>
              <w:rPr>
                <w:rFonts w:ascii="仿宋" w:eastAsia="仿宋" w:hAnsi="仿宋" w:cs="仿宋" w:hint="eastAsia"/>
                <w:szCs w:val="21"/>
              </w:rPr>
              <w:t>具有本科（含）或以上学历且具有电气（或机电类）工程师或以上职称，并持有特种设备安全管理A级证书得1</w:t>
            </w:r>
            <w:r>
              <w:rPr>
                <w:rFonts w:ascii="仿宋" w:eastAsia="仿宋" w:hAnsi="仿宋" w:cs="仿宋"/>
                <w:szCs w:val="21"/>
              </w:rPr>
              <w:t>分；</w:t>
            </w:r>
            <w:r>
              <w:rPr>
                <w:rFonts w:ascii="仿宋" w:eastAsia="仿宋" w:hAnsi="仿宋" w:cs="仿宋" w:hint="eastAsia"/>
                <w:szCs w:val="21"/>
              </w:rPr>
              <w:t>有公共建筑类</w:t>
            </w:r>
            <w:r>
              <w:rPr>
                <w:rFonts w:ascii="仿宋" w:eastAsia="仿宋" w:hAnsi="仿宋" w:cs="仿宋"/>
                <w:szCs w:val="21"/>
              </w:rPr>
              <w:t>项目</w:t>
            </w:r>
            <w:r>
              <w:rPr>
                <w:rFonts w:ascii="仿宋" w:eastAsia="仿宋" w:hAnsi="仿宋" w:cs="仿宋" w:hint="eastAsia"/>
                <w:szCs w:val="21"/>
              </w:rPr>
              <w:t>管理</w:t>
            </w:r>
            <w:r>
              <w:rPr>
                <w:rFonts w:ascii="仿宋" w:eastAsia="仿宋" w:hAnsi="仿宋" w:cs="仿宋"/>
                <w:szCs w:val="21"/>
              </w:rPr>
              <w:t>经</w:t>
            </w:r>
            <w:r>
              <w:rPr>
                <w:rFonts w:ascii="仿宋" w:eastAsia="仿宋" w:hAnsi="仿宋" w:cs="仿宋" w:hint="eastAsia"/>
                <w:szCs w:val="21"/>
              </w:rPr>
              <w:t>验</w:t>
            </w:r>
            <w:r>
              <w:rPr>
                <w:rFonts w:ascii="仿宋" w:eastAsia="仿宋" w:hAnsi="仿宋" w:cs="仿宋"/>
                <w:szCs w:val="21"/>
              </w:rPr>
              <w:t>五年（含）以上得</w:t>
            </w:r>
            <w:r>
              <w:rPr>
                <w:rFonts w:ascii="仿宋" w:eastAsia="仿宋" w:hAnsi="仿宋" w:cs="仿宋" w:hint="eastAsia"/>
                <w:szCs w:val="21"/>
              </w:rPr>
              <w:t>2</w:t>
            </w:r>
            <w:r>
              <w:rPr>
                <w:rFonts w:ascii="仿宋" w:eastAsia="仿宋" w:hAnsi="仿宋" w:cs="仿宋"/>
                <w:szCs w:val="21"/>
              </w:rPr>
              <w:t>分，三年（含）以上五年</w:t>
            </w:r>
            <w:r>
              <w:rPr>
                <w:rFonts w:ascii="仿宋" w:eastAsia="仿宋" w:hAnsi="仿宋" w:cs="仿宋" w:hint="eastAsia"/>
                <w:szCs w:val="21"/>
              </w:rPr>
              <w:t>以下</w:t>
            </w:r>
            <w:r>
              <w:rPr>
                <w:rFonts w:ascii="仿宋" w:eastAsia="仿宋" w:hAnsi="仿宋" w:cs="仿宋"/>
                <w:szCs w:val="21"/>
              </w:rPr>
              <w:t>得1分。</w:t>
            </w:r>
          </w:p>
          <w:p w14:paraId="463BD533" w14:textId="1BF9F81D" w:rsidR="004B5054" w:rsidRDefault="009C41E5">
            <w:pPr>
              <w:widowControl/>
              <w:spacing w:line="240" w:lineRule="exact"/>
              <w:rPr>
                <w:rFonts w:ascii="仿宋" w:eastAsia="仿宋" w:hAnsi="仿宋" w:cs="仿宋"/>
                <w:szCs w:val="21"/>
              </w:rPr>
            </w:pPr>
            <w:r>
              <w:rPr>
                <w:rFonts w:ascii="仿宋" w:eastAsia="仿宋" w:hAnsi="仿宋" w:cs="仿宋" w:hint="eastAsia"/>
                <w:szCs w:val="21"/>
              </w:rPr>
              <w:t>2</w:t>
            </w:r>
            <w:r>
              <w:rPr>
                <w:rFonts w:ascii="仿宋" w:eastAsia="仿宋" w:hAnsi="仿宋" w:cs="仿宋"/>
                <w:szCs w:val="21"/>
              </w:rPr>
              <w:t>、环境</w:t>
            </w:r>
            <w:r>
              <w:rPr>
                <w:rFonts w:ascii="仿宋" w:eastAsia="仿宋" w:hAnsi="仿宋" w:cs="仿宋" w:hint="eastAsia"/>
                <w:szCs w:val="21"/>
              </w:rPr>
              <w:t>服务经理2</w:t>
            </w:r>
            <w:r>
              <w:rPr>
                <w:rFonts w:ascii="仿宋" w:eastAsia="仿宋" w:hAnsi="仿宋" w:cs="仿宋"/>
                <w:szCs w:val="21"/>
              </w:rPr>
              <w:t>分：</w:t>
            </w:r>
            <w:r>
              <w:rPr>
                <w:rFonts w:ascii="仿宋" w:eastAsia="仿宋" w:hAnsi="仿宋" w:cs="仿宋" w:hint="eastAsia"/>
                <w:szCs w:val="21"/>
              </w:rPr>
              <w:t>4</w:t>
            </w:r>
            <w:r>
              <w:rPr>
                <w:rFonts w:ascii="仿宋" w:eastAsia="仿宋" w:hAnsi="仿宋" w:cs="仿宋"/>
                <w:szCs w:val="21"/>
              </w:rPr>
              <w:t>5岁（含）以下，具有</w:t>
            </w:r>
            <w:r>
              <w:rPr>
                <w:rFonts w:ascii="仿宋" w:eastAsia="仿宋" w:hAnsi="仿宋" w:cs="仿宋" w:hint="eastAsia"/>
                <w:szCs w:val="21"/>
              </w:rPr>
              <w:t>本</w:t>
            </w:r>
            <w:r>
              <w:rPr>
                <w:rFonts w:ascii="仿宋" w:eastAsia="仿宋" w:hAnsi="仿宋" w:cs="仿宋"/>
                <w:szCs w:val="21"/>
              </w:rPr>
              <w:t>科</w:t>
            </w:r>
            <w:r>
              <w:rPr>
                <w:rFonts w:ascii="仿宋" w:eastAsia="仿宋" w:hAnsi="仿宋" w:cs="仿宋" w:hint="eastAsia"/>
                <w:szCs w:val="21"/>
              </w:rPr>
              <w:t>或</w:t>
            </w:r>
            <w:r>
              <w:rPr>
                <w:rFonts w:ascii="仿宋" w:eastAsia="仿宋" w:hAnsi="仿宋" w:cs="仿宋"/>
                <w:szCs w:val="21"/>
              </w:rPr>
              <w:t>以上学历且具有中级或以上职称</w:t>
            </w:r>
            <w:r>
              <w:rPr>
                <w:rFonts w:ascii="仿宋" w:eastAsia="仿宋" w:hAnsi="仿宋" w:cs="仿宋" w:hint="eastAsia"/>
                <w:szCs w:val="21"/>
              </w:rPr>
              <w:t>得1分；有公共建筑类项目工作经验五年（含）以上得1</w:t>
            </w:r>
            <w:r>
              <w:rPr>
                <w:rFonts w:ascii="仿宋" w:eastAsia="仿宋" w:hAnsi="仿宋" w:cs="仿宋"/>
                <w:szCs w:val="21"/>
              </w:rPr>
              <w:t>分，三年（含）以上五年</w:t>
            </w:r>
            <w:r>
              <w:rPr>
                <w:rFonts w:ascii="仿宋" w:eastAsia="仿宋" w:hAnsi="仿宋" w:cs="仿宋" w:hint="eastAsia"/>
                <w:szCs w:val="21"/>
              </w:rPr>
              <w:t>以下</w:t>
            </w:r>
            <w:r>
              <w:rPr>
                <w:rFonts w:ascii="仿宋" w:eastAsia="仿宋" w:hAnsi="仿宋" w:cs="仿宋"/>
                <w:szCs w:val="21"/>
              </w:rPr>
              <w:t>得</w:t>
            </w:r>
            <w:r>
              <w:rPr>
                <w:rFonts w:ascii="仿宋" w:eastAsia="仿宋" w:hAnsi="仿宋" w:cs="仿宋" w:hint="eastAsia"/>
                <w:szCs w:val="21"/>
              </w:rPr>
              <w:t>0.5</w:t>
            </w:r>
            <w:r>
              <w:rPr>
                <w:rFonts w:ascii="仿宋" w:eastAsia="仿宋" w:hAnsi="仿宋" w:cs="仿宋"/>
                <w:szCs w:val="21"/>
              </w:rPr>
              <w:t>分。</w:t>
            </w:r>
          </w:p>
          <w:p w14:paraId="006ED22F" w14:textId="1DEE44ED" w:rsidR="004B5054" w:rsidRDefault="009C41E5">
            <w:pPr>
              <w:widowControl/>
              <w:spacing w:line="240" w:lineRule="exact"/>
              <w:ind w:left="6" w:hangingChars="3" w:hanging="6"/>
              <w:rPr>
                <w:rFonts w:ascii="仿宋" w:eastAsia="仿宋" w:hAnsi="仿宋" w:cs="仿宋"/>
                <w:szCs w:val="21"/>
              </w:rPr>
            </w:pPr>
            <w:r>
              <w:rPr>
                <w:rFonts w:ascii="仿宋" w:eastAsia="仿宋" w:hAnsi="仿宋" w:cs="仿宋" w:hint="eastAsia"/>
                <w:szCs w:val="21"/>
              </w:rPr>
              <w:t>3、秩序维护经理2分：4</w:t>
            </w:r>
            <w:r>
              <w:rPr>
                <w:rFonts w:ascii="仿宋" w:eastAsia="仿宋" w:hAnsi="仿宋" w:cs="仿宋"/>
                <w:szCs w:val="21"/>
              </w:rPr>
              <w:t>5岁（含）以下，</w:t>
            </w:r>
            <w:r>
              <w:rPr>
                <w:rFonts w:ascii="仿宋" w:eastAsia="仿宋" w:hAnsi="仿宋" w:cs="仿宋" w:hint="eastAsia"/>
                <w:szCs w:val="21"/>
              </w:rPr>
              <w:t>具有本科或以上学历，且持有一级注册消防工程师职业资格证书得1分；有公共建筑类项目工作经验,五</w:t>
            </w:r>
            <w:r>
              <w:rPr>
                <w:rFonts w:ascii="仿宋" w:eastAsia="仿宋" w:hAnsi="仿宋" w:cs="仿宋" w:hint="eastAsia"/>
                <w:szCs w:val="21"/>
              </w:rPr>
              <w:lastRenderedPageBreak/>
              <w:t>年（含）以上得1</w:t>
            </w:r>
            <w:r>
              <w:rPr>
                <w:rFonts w:ascii="仿宋" w:eastAsia="仿宋" w:hAnsi="仿宋" w:cs="仿宋"/>
                <w:szCs w:val="21"/>
              </w:rPr>
              <w:t>分，三年（含）以上五年</w:t>
            </w:r>
            <w:r>
              <w:rPr>
                <w:rFonts w:ascii="仿宋" w:eastAsia="仿宋" w:hAnsi="仿宋" w:cs="仿宋" w:hint="eastAsia"/>
                <w:szCs w:val="21"/>
              </w:rPr>
              <w:t>以下</w:t>
            </w:r>
            <w:r>
              <w:rPr>
                <w:rFonts w:ascii="仿宋" w:eastAsia="仿宋" w:hAnsi="仿宋" w:cs="仿宋"/>
                <w:szCs w:val="21"/>
              </w:rPr>
              <w:t>得</w:t>
            </w:r>
            <w:r>
              <w:rPr>
                <w:rFonts w:ascii="仿宋" w:eastAsia="仿宋" w:hAnsi="仿宋" w:cs="仿宋" w:hint="eastAsia"/>
                <w:szCs w:val="21"/>
              </w:rPr>
              <w:t>0.5</w:t>
            </w:r>
            <w:r>
              <w:rPr>
                <w:rFonts w:ascii="仿宋" w:eastAsia="仿宋" w:hAnsi="仿宋" w:cs="仿宋"/>
                <w:szCs w:val="21"/>
              </w:rPr>
              <w:t>分。</w:t>
            </w:r>
          </w:p>
          <w:p w14:paraId="36820195" w14:textId="77777777" w:rsidR="004B5054" w:rsidRDefault="009C41E5">
            <w:pPr>
              <w:widowControl/>
              <w:spacing w:line="240" w:lineRule="exact"/>
              <w:rPr>
                <w:rFonts w:ascii="仿宋" w:eastAsia="仿宋" w:hAnsi="仿宋" w:cs="仿宋"/>
                <w:szCs w:val="21"/>
              </w:rPr>
            </w:pPr>
            <w:r>
              <w:rPr>
                <w:rFonts w:ascii="仿宋" w:eastAsia="仿宋" w:hAnsi="仿宋" w:cs="仿宋" w:hint="eastAsia"/>
                <w:szCs w:val="21"/>
              </w:rPr>
              <w:t>注：1、所有人员均须提供无犯罪记录证明</w:t>
            </w:r>
          </w:p>
          <w:p w14:paraId="348386ED" w14:textId="77777777" w:rsidR="004B5054" w:rsidRDefault="009C41E5">
            <w:pPr>
              <w:widowControl/>
              <w:spacing w:line="240" w:lineRule="exact"/>
              <w:rPr>
                <w:rFonts w:ascii="仿宋" w:eastAsia="仿宋" w:hAnsi="仿宋" w:cs="仿宋"/>
                <w:szCs w:val="21"/>
              </w:rPr>
            </w:pPr>
            <w:r>
              <w:rPr>
                <w:rFonts w:ascii="仿宋" w:eastAsia="仿宋" w:hAnsi="仿宋" w:cs="仿宋"/>
                <w:szCs w:val="21"/>
              </w:rPr>
              <w:t>2</w:t>
            </w:r>
            <w:r>
              <w:rPr>
                <w:rFonts w:ascii="仿宋" w:eastAsia="仿宋" w:hAnsi="仿宋" w:cs="仿宋" w:hint="eastAsia"/>
                <w:szCs w:val="21"/>
              </w:rPr>
              <w:t>、</w:t>
            </w:r>
            <w:r>
              <w:rPr>
                <w:rFonts w:ascii="仿宋" w:eastAsia="仿宋" w:hAnsi="仿宋" w:cs="仿宋"/>
                <w:szCs w:val="21"/>
              </w:rPr>
              <w:t>依据学历</w:t>
            </w:r>
            <w:r>
              <w:rPr>
                <w:rFonts w:ascii="仿宋" w:eastAsia="仿宋" w:hAnsi="仿宋" w:cs="仿宋" w:hint="eastAsia"/>
                <w:szCs w:val="21"/>
              </w:rPr>
              <w:t>、</w:t>
            </w:r>
            <w:r>
              <w:rPr>
                <w:rFonts w:ascii="仿宋" w:eastAsia="仿宋" w:hAnsi="仿宋" w:cs="仿宋"/>
                <w:szCs w:val="21"/>
              </w:rPr>
              <w:t>职称证书</w:t>
            </w:r>
            <w:r>
              <w:rPr>
                <w:rFonts w:ascii="仿宋" w:eastAsia="仿宋" w:hAnsi="仿宋" w:cs="仿宋" w:hint="eastAsia"/>
                <w:szCs w:val="21"/>
              </w:rPr>
              <w:t>复印件及工作履历打分，需提供</w:t>
            </w:r>
            <w:r>
              <w:rPr>
                <w:rFonts w:ascii="仿宋" w:eastAsia="仿宋" w:hAnsi="仿宋" w:cs="仿宋"/>
                <w:szCs w:val="21"/>
              </w:rPr>
              <w:t>本人</w:t>
            </w:r>
            <w:r>
              <w:rPr>
                <w:rFonts w:ascii="仿宋" w:eastAsia="仿宋" w:hAnsi="仿宋" w:cs="仿宋" w:hint="eastAsia"/>
                <w:szCs w:val="21"/>
              </w:rPr>
              <w:t>在</w:t>
            </w:r>
            <w:r>
              <w:rPr>
                <w:rFonts w:ascii="仿宋" w:eastAsia="仿宋" w:hAnsi="仿宋" w:cs="仿宋"/>
                <w:szCs w:val="21"/>
              </w:rPr>
              <w:t>公司半年内</w:t>
            </w:r>
            <w:r>
              <w:rPr>
                <w:rFonts w:ascii="仿宋" w:eastAsia="仿宋" w:hAnsi="仿宋" w:cs="仿宋" w:hint="eastAsia"/>
                <w:szCs w:val="21"/>
              </w:rPr>
              <w:t>任意一个月</w:t>
            </w:r>
            <w:r>
              <w:rPr>
                <w:rFonts w:ascii="仿宋" w:eastAsia="仿宋" w:hAnsi="仿宋" w:cs="仿宋"/>
                <w:szCs w:val="21"/>
              </w:rPr>
              <w:t>社保记录</w:t>
            </w:r>
            <w:bookmarkEnd w:id="827"/>
            <w:bookmarkEnd w:id="828"/>
            <w:r>
              <w:rPr>
                <w:rFonts w:ascii="仿宋" w:eastAsia="仿宋" w:hAnsi="仿宋" w:cs="仿宋" w:hint="eastAsia"/>
                <w:szCs w:val="21"/>
              </w:rPr>
              <w:t>。</w:t>
            </w:r>
          </w:p>
        </w:tc>
        <w:tc>
          <w:tcPr>
            <w:tcW w:w="656" w:type="dxa"/>
            <w:vAlign w:val="center"/>
          </w:tcPr>
          <w:p w14:paraId="34DBF037" w14:textId="77777777" w:rsidR="004B5054" w:rsidRDefault="009C41E5">
            <w:pPr>
              <w:spacing w:line="240" w:lineRule="exact"/>
              <w:jc w:val="center"/>
              <w:rPr>
                <w:rFonts w:ascii="仿宋" w:eastAsia="仿宋" w:hAnsi="仿宋" w:cs="仿宋"/>
                <w:szCs w:val="21"/>
              </w:rPr>
            </w:pPr>
            <w:r>
              <w:rPr>
                <w:rFonts w:ascii="仿宋" w:eastAsia="仿宋" w:hAnsi="仿宋" w:cs="仿宋"/>
                <w:szCs w:val="21"/>
              </w:rPr>
              <w:lastRenderedPageBreak/>
              <w:t>7</w:t>
            </w:r>
          </w:p>
        </w:tc>
        <w:tc>
          <w:tcPr>
            <w:tcW w:w="923" w:type="dxa"/>
            <w:vAlign w:val="center"/>
          </w:tcPr>
          <w:p w14:paraId="749B37B5"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客观</w:t>
            </w:r>
          </w:p>
        </w:tc>
      </w:tr>
      <w:tr w:rsidR="004B5054" w14:paraId="4BC78483" w14:textId="77777777">
        <w:trPr>
          <w:jc w:val="center"/>
        </w:trPr>
        <w:tc>
          <w:tcPr>
            <w:tcW w:w="1345" w:type="dxa"/>
            <w:vMerge/>
            <w:vAlign w:val="center"/>
          </w:tcPr>
          <w:p w14:paraId="1A510C57" w14:textId="77777777" w:rsidR="004B5054" w:rsidRDefault="004B5054">
            <w:pPr>
              <w:spacing w:line="240" w:lineRule="exact"/>
              <w:jc w:val="center"/>
              <w:rPr>
                <w:rFonts w:ascii="宋体" w:hAnsi="宋体"/>
                <w:szCs w:val="21"/>
              </w:rPr>
            </w:pPr>
          </w:p>
        </w:tc>
        <w:tc>
          <w:tcPr>
            <w:tcW w:w="1444" w:type="dxa"/>
            <w:vAlign w:val="center"/>
          </w:tcPr>
          <w:p w14:paraId="325336FB" w14:textId="77777777" w:rsidR="004B5054" w:rsidRDefault="004B5054">
            <w:pPr>
              <w:spacing w:line="240" w:lineRule="exact"/>
              <w:jc w:val="center"/>
              <w:rPr>
                <w:rFonts w:ascii="仿宋" w:eastAsia="仿宋" w:hAnsi="仿宋" w:cs="仿宋"/>
                <w:szCs w:val="21"/>
              </w:rPr>
            </w:pPr>
          </w:p>
          <w:p w14:paraId="3D710FB4" w14:textId="77777777" w:rsidR="004B5054" w:rsidRDefault="004B5054">
            <w:pPr>
              <w:spacing w:line="240" w:lineRule="exact"/>
              <w:jc w:val="center"/>
              <w:rPr>
                <w:rFonts w:ascii="仿宋" w:eastAsia="仿宋" w:hAnsi="仿宋" w:cs="仿宋"/>
                <w:szCs w:val="21"/>
              </w:rPr>
            </w:pPr>
          </w:p>
          <w:p w14:paraId="35744209" w14:textId="77777777" w:rsidR="004B5054" w:rsidRDefault="004B5054">
            <w:pPr>
              <w:spacing w:line="240" w:lineRule="exact"/>
              <w:jc w:val="center"/>
              <w:rPr>
                <w:rFonts w:ascii="仿宋" w:eastAsia="仿宋" w:hAnsi="仿宋" w:cs="仿宋"/>
                <w:szCs w:val="21"/>
              </w:rPr>
            </w:pPr>
          </w:p>
          <w:p w14:paraId="48161E59" w14:textId="77777777" w:rsidR="004B5054" w:rsidRDefault="004B5054">
            <w:pPr>
              <w:spacing w:line="240" w:lineRule="exact"/>
              <w:jc w:val="center"/>
              <w:rPr>
                <w:rFonts w:ascii="仿宋" w:eastAsia="仿宋" w:hAnsi="仿宋" w:cs="仿宋"/>
                <w:szCs w:val="21"/>
              </w:rPr>
            </w:pPr>
          </w:p>
          <w:p w14:paraId="13971653" w14:textId="77777777" w:rsidR="004B5054" w:rsidRDefault="004B5054">
            <w:pPr>
              <w:spacing w:line="240" w:lineRule="exact"/>
              <w:jc w:val="center"/>
              <w:rPr>
                <w:rFonts w:ascii="仿宋" w:eastAsia="仿宋" w:hAnsi="仿宋" w:cs="仿宋"/>
                <w:szCs w:val="21"/>
              </w:rPr>
            </w:pPr>
          </w:p>
          <w:p w14:paraId="26402766" w14:textId="77777777" w:rsidR="004B5054" w:rsidRDefault="004B5054">
            <w:pPr>
              <w:spacing w:line="240" w:lineRule="exact"/>
              <w:jc w:val="center"/>
              <w:rPr>
                <w:rFonts w:ascii="仿宋" w:eastAsia="仿宋" w:hAnsi="仿宋" w:cs="仿宋"/>
                <w:szCs w:val="21"/>
              </w:rPr>
            </w:pPr>
          </w:p>
          <w:p w14:paraId="06344535" w14:textId="77777777" w:rsidR="004B5054" w:rsidRDefault="004B5054">
            <w:pPr>
              <w:spacing w:line="240" w:lineRule="exact"/>
              <w:jc w:val="center"/>
              <w:rPr>
                <w:rFonts w:ascii="仿宋" w:eastAsia="仿宋" w:hAnsi="仿宋" w:cs="仿宋"/>
                <w:szCs w:val="21"/>
              </w:rPr>
            </w:pPr>
          </w:p>
          <w:p w14:paraId="1E4FAADE" w14:textId="77777777" w:rsidR="004B5054" w:rsidRDefault="004B5054">
            <w:pPr>
              <w:spacing w:line="240" w:lineRule="exact"/>
              <w:jc w:val="center"/>
              <w:rPr>
                <w:rFonts w:ascii="仿宋" w:eastAsia="仿宋" w:hAnsi="仿宋" w:cs="仿宋"/>
                <w:szCs w:val="21"/>
              </w:rPr>
            </w:pPr>
          </w:p>
          <w:p w14:paraId="715ACB5B" w14:textId="77777777" w:rsidR="004B5054" w:rsidRDefault="004B5054">
            <w:pPr>
              <w:spacing w:line="240" w:lineRule="exact"/>
              <w:jc w:val="center"/>
              <w:rPr>
                <w:rFonts w:ascii="仿宋" w:eastAsia="仿宋" w:hAnsi="仿宋" w:cs="仿宋"/>
                <w:szCs w:val="21"/>
              </w:rPr>
            </w:pPr>
          </w:p>
          <w:p w14:paraId="4338518D" w14:textId="77777777" w:rsidR="004B5054" w:rsidRDefault="004B5054">
            <w:pPr>
              <w:spacing w:line="240" w:lineRule="exact"/>
              <w:jc w:val="center"/>
              <w:rPr>
                <w:rFonts w:ascii="仿宋" w:eastAsia="仿宋" w:hAnsi="仿宋" w:cs="仿宋"/>
                <w:szCs w:val="21"/>
              </w:rPr>
            </w:pPr>
          </w:p>
          <w:p w14:paraId="629D72D9" w14:textId="77777777" w:rsidR="004B5054" w:rsidRDefault="004B5054">
            <w:pPr>
              <w:spacing w:line="240" w:lineRule="exact"/>
              <w:jc w:val="center"/>
              <w:rPr>
                <w:rFonts w:ascii="仿宋" w:eastAsia="仿宋" w:hAnsi="仿宋" w:cs="仿宋"/>
                <w:szCs w:val="21"/>
              </w:rPr>
            </w:pPr>
          </w:p>
          <w:p w14:paraId="4D4BECDC" w14:textId="77777777" w:rsidR="004B5054" w:rsidRDefault="004B5054">
            <w:pPr>
              <w:spacing w:line="240" w:lineRule="exact"/>
              <w:jc w:val="center"/>
              <w:rPr>
                <w:rFonts w:ascii="仿宋" w:eastAsia="仿宋" w:hAnsi="仿宋" w:cs="仿宋"/>
                <w:szCs w:val="21"/>
              </w:rPr>
            </w:pPr>
          </w:p>
          <w:p w14:paraId="74CAA1B0" w14:textId="77777777" w:rsidR="004B5054" w:rsidRDefault="004B5054">
            <w:pPr>
              <w:spacing w:line="240" w:lineRule="exact"/>
              <w:jc w:val="center"/>
              <w:rPr>
                <w:rFonts w:ascii="仿宋" w:eastAsia="仿宋" w:hAnsi="仿宋" w:cs="仿宋"/>
                <w:szCs w:val="21"/>
              </w:rPr>
            </w:pPr>
          </w:p>
          <w:p w14:paraId="1CA9E11D"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综合物业服务团队重点服务人员</w:t>
            </w:r>
          </w:p>
        </w:tc>
        <w:tc>
          <w:tcPr>
            <w:tcW w:w="4704" w:type="dxa"/>
            <w:vAlign w:val="center"/>
          </w:tcPr>
          <w:p w14:paraId="3C2DD8E5" w14:textId="55035254" w:rsidR="004B5054" w:rsidRDefault="009C41E5">
            <w:pPr>
              <w:spacing w:line="240" w:lineRule="exact"/>
              <w:rPr>
                <w:rFonts w:ascii="仿宋" w:eastAsia="仿宋" w:hAnsi="仿宋" w:cs="仿宋"/>
                <w:szCs w:val="21"/>
              </w:rPr>
            </w:pPr>
            <w:bookmarkStart w:id="829" w:name="OLE_LINK70"/>
            <w:bookmarkStart w:id="830" w:name="OLE_LINK71"/>
            <w:r>
              <w:rPr>
                <w:rFonts w:ascii="仿宋" w:eastAsia="仿宋" w:hAnsi="仿宋" w:cs="仿宋" w:hint="eastAsia"/>
                <w:szCs w:val="21"/>
              </w:rPr>
              <w:t>综合物业服务团队重点服务人员：</w:t>
            </w:r>
          </w:p>
          <w:p w14:paraId="45E6AE58" w14:textId="7B7A4C8F" w:rsidR="004B5054" w:rsidRDefault="009C41E5">
            <w:pPr>
              <w:spacing w:line="240" w:lineRule="exact"/>
              <w:rPr>
                <w:rFonts w:ascii="仿宋" w:eastAsia="仿宋" w:hAnsi="仿宋" w:cs="仿宋"/>
                <w:szCs w:val="21"/>
              </w:rPr>
            </w:pPr>
            <w:r>
              <w:rPr>
                <w:rFonts w:ascii="仿宋" w:eastAsia="仿宋" w:hAnsi="仿宋" w:cs="仿宋"/>
                <w:szCs w:val="21"/>
              </w:rPr>
              <w:t>1、设施设备运行保障(配电室)（</w:t>
            </w:r>
            <w:r>
              <w:rPr>
                <w:rFonts w:ascii="仿宋" w:eastAsia="仿宋" w:hAnsi="仿宋" w:cs="仿宋" w:hint="eastAsia"/>
                <w:szCs w:val="21"/>
              </w:rPr>
              <w:t>2</w:t>
            </w:r>
            <w:r>
              <w:rPr>
                <w:rFonts w:ascii="仿宋" w:eastAsia="仿宋" w:hAnsi="仿宋" w:cs="仿宋"/>
                <w:szCs w:val="21"/>
              </w:rPr>
              <w:t>分）</w:t>
            </w:r>
          </w:p>
          <w:p w14:paraId="3DBB480D" w14:textId="039D10D5" w:rsidR="004B5054" w:rsidRDefault="009C41E5">
            <w:pPr>
              <w:spacing w:line="240" w:lineRule="exact"/>
              <w:rPr>
                <w:rFonts w:ascii="仿宋" w:eastAsia="仿宋" w:hAnsi="仿宋" w:cs="仿宋"/>
                <w:szCs w:val="21"/>
              </w:rPr>
            </w:pPr>
            <w:r>
              <w:rPr>
                <w:rFonts w:ascii="仿宋" w:eastAsia="仿宋" w:hAnsi="仿宋" w:cs="仿宋" w:hint="eastAsia"/>
                <w:szCs w:val="21"/>
              </w:rPr>
              <w:t>强电运行人员（8人）年龄5</w:t>
            </w:r>
            <w:r>
              <w:rPr>
                <w:rFonts w:ascii="仿宋" w:eastAsia="仿宋" w:hAnsi="仿宋" w:cs="仿宋"/>
                <w:szCs w:val="21"/>
              </w:rPr>
              <w:t>5岁（含）以下，</w:t>
            </w:r>
            <w:r>
              <w:rPr>
                <w:rFonts w:ascii="仿宋" w:eastAsia="仿宋" w:hAnsi="仿宋" w:cs="仿宋" w:hint="eastAsia"/>
                <w:szCs w:val="21"/>
              </w:rPr>
              <w:t>全部持特种</w:t>
            </w:r>
            <w:r>
              <w:rPr>
                <w:rFonts w:ascii="仿宋" w:eastAsia="仿宋" w:hAnsi="仿宋" w:cs="仿宋"/>
                <w:szCs w:val="21"/>
              </w:rPr>
              <w:t>作业</w:t>
            </w:r>
            <w:r>
              <w:rPr>
                <w:rFonts w:ascii="仿宋" w:eastAsia="仿宋" w:hAnsi="仿宋" w:cs="仿宋" w:hint="eastAsia"/>
                <w:szCs w:val="21"/>
              </w:rPr>
              <w:t>操作证（高压</w:t>
            </w:r>
            <w:r>
              <w:rPr>
                <w:rFonts w:ascii="仿宋" w:eastAsia="仿宋" w:hAnsi="仿宋" w:cs="仿宋"/>
                <w:szCs w:val="21"/>
              </w:rPr>
              <w:t>电工作业</w:t>
            </w:r>
            <w:r>
              <w:rPr>
                <w:rFonts w:ascii="仿宋" w:eastAsia="仿宋" w:hAnsi="仿宋" w:cs="仿宋" w:hint="eastAsia"/>
                <w:szCs w:val="21"/>
              </w:rPr>
              <w:t>）、具有工作经验</w:t>
            </w:r>
            <w:r>
              <w:rPr>
                <w:rFonts w:ascii="仿宋" w:eastAsia="仿宋" w:hAnsi="仿宋" w:cs="仿宋"/>
                <w:szCs w:val="21"/>
              </w:rPr>
              <w:t>5年（含）以上，全部满足得</w:t>
            </w:r>
            <w:r>
              <w:rPr>
                <w:rFonts w:ascii="仿宋" w:eastAsia="仿宋" w:hAnsi="仿宋" w:cs="仿宋" w:hint="eastAsia"/>
                <w:szCs w:val="21"/>
              </w:rPr>
              <w:t>2</w:t>
            </w:r>
            <w:r>
              <w:rPr>
                <w:rFonts w:ascii="仿宋" w:eastAsia="仿宋" w:hAnsi="仿宋" w:cs="仿宋"/>
                <w:szCs w:val="21"/>
              </w:rPr>
              <w:t>分；</w:t>
            </w:r>
          </w:p>
          <w:p w14:paraId="54C7EBA5" w14:textId="77777777" w:rsidR="004B5054" w:rsidRDefault="009C41E5">
            <w:pPr>
              <w:spacing w:line="240" w:lineRule="exact"/>
              <w:rPr>
                <w:rFonts w:ascii="仿宋" w:eastAsia="仿宋" w:hAnsi="仿宋" w:cs="仿宋"/>
                <w:szCs w:val="21"/>
              </w:rPr>
            </w:pPr>
            <w:r>
              <w:rPr>
                <w:rFonts w:ascii="仿宋" w:eastAsia="仿宋" w:hAnsi="仿宋" w:cs="仿宋"/>
                <w:szCs w:val="21"/>
              </w:rPr>
              <w:t>2</w:t>
            </w:r>
            <w:r>
              <w:rPr>
                <w:rFonts w:ascii="仿宋" w:eastAsia="仿宋" w:hAnsi="仿宋" w:cs="仿宋" w:hint="eastAsia"/>
                <w:szCs w:val="21"/>
              </w:rPr>
              <w:t>、空调系统运行人员（</w:t>
            </w:r>
            <w:r>
              <w:rPr>
                <w:rFonts w:ascii="仿宋" w:eastAsia="仿宋" w:hAnsi="仿宋" w:cs="仿宋"/>
                <w:szCs w:val="21"/>
              </w:rPr>
              <w:t>2</w:t>
            </w:r>
            <w:r>
              <w:rPr>
                <w:rFonts w:ascii="仿宋" w:eastAsia="仿宋" w:hAnsi="仿宋" w:cs="仿宋" w:hint="eastAsia"/>
                <w:szCs w:val="21"/>
              </w:rPr>
              <w:t>分）</w:t>
            </w:r>
          </w:p>
          <w:p w14:paraId="14A7F961" w14:textId="77777777" w:rsidR="004B5054" w:rsidRDefault="009C41E5">
            <w:pPr>
              <w:spacing w:line="240" w:lineRule="exact"/>
              <w:rPr>
                <w:rFonts w:ascii="仿宋" w:eastAsia="仿宋" w:hAnsi="仿宋" w:cs="仿宋"/>
                <w:szCs w:val="21"/>
              </w:rPr>
            </w:pPr>
            <w:r>
              <w:rPr>
                <w:rFonts w:ascii="仿宋" w:eastAsia="仿宋" w:hAnsi="仿宋" w:cs="仿宋" w:hint="eastAsia"/>
                <w:szCs w:val="21"/>
              </w:rPr>
              <w:t>空调系统运行人员（8人）年龄5</w:t>
            </w:r>
            <w:r>
              <w:rPr>
                <w:rFonts w:ascii="仿宋" w:eastAsia="仿宋" w:hAnsi="仿宋" w:cs="仿宋"/>
                <w:szCs w:val="21"/>
              </w:rPr>
              <w:t>0岁（含）以下，</w:t>
            </w:r>
            <w:r>
              <w:rPr>
                <w:rFonts w:ascii="仿宋" w:eastAsia="仿宋" w:hAnsi="仿宋" w:cs="仿宋" w:hint="eastAsia"/>
                <w:szCs w:val="21"/>
              </w:rPr>
              <w:t>全部具有制冷</w:t>
            </w:r>
            <w:r>
              <w:rPr>
                <w:rFonts w:ascii="仿宋" w:eastAsia="仿宋" w:hAnsi="仿宋" w:cs="仿宋"/>
                <w:szCs w:val="21"/>
              </w:rPr>
              <w:t>与空调设备运行</w:t>
            </w:r>
            <w:r>
              <w:rPr>
                <w:rFonts w:ascii="仿宋" w:eastAsia="仿宋" w:hAnsi="仿宋" w:cs="仿宋" w:hint="eastAsia"/>
                <w:szCs w:val="21"/>
              </w:rPr>
              <w:t>操作作业证，且具有</w:t>
            </w:r>
            <w:r>
              <w:rPr>
                <w:rFonts w:ascii="仿宋" w:eastAsia="仿宋" w:hAnsi="仿宋" w:cs="仿宋"/>
                <w:szCs w:val="21"/>
              </w:rPr>
              <w:t>5年（含）以上工作经验，全部满足得2分。</w:t>
            </w:r>
          </w:p>
          <w:p w14:paraId="0B16A8F3" w14:textId="77777777" w:rsidR="004B5054" w:rsidRDefault="009C41E5">
            <w:pPr>
              <w:spacing w:line="240" w:lineRule="exact"/>
              <w:rPr>
                <w:rFonts w:ascii="仿宋" w:eastAsia="仿宋" w:hAnsi="仿宋" w:cs="仿宋"/>
                <w:szCs w:val="21"/>
              </w:rPr>
            </w:pPr>
            <w:r>
              <w:rPr>
                <w:rFonts w:ascii="仿宋" w:eastAsia="仿宋" w:hAnsi="仿宋" w:cs="仿宋"/>
                <w:szCs w:val="21"/>
              </w:rPr>
              <w:t>3</w:t>
            </w:r>
            <w:r>
              <w:rPr>
                <w:rFonts w:ascii="仿宋" w:eastAsia="仿宋" w:hAnsi="仿宋" w:cs="仿宋" w:hint="eastAsia"/>
                <w:szCs w:val="21"/>
              </w:rPr>
              <w:t>、</w:t>
            </w:r>
            <w:r>
              <w:rPr>
                <w:rFonts w:ascii="仿宋" w:eastAsia="仿宋" w:hAnsi="仿宋" w:cs="仿宋"/>
                <w:szCs w:val="21"/>
              </w:rPr>
              <w:t xml:space="preserve"> 弱电维修/</w:t>
            </w:r>
            <w:r>
              <w:rPr>
                <w:rFonts w:ascii="仿宋" w:eastAsia="仿宋" w:hAnsi="仿宋" w:cs="仿宋" w:hint="eastAsia"/>
                <w:szCs w:val="21"/>
              </w:rPr>
              <w:t>水</w:t>
            </w:r>
            <w:r>
              <w:rPr>
                <w:rFonts w:ascii="仿宋" w:eastAsia="仿宋" w:hAnsi="仿宋" w:cs="仿宋"/>
                <w:szCs w:val="21"/>
              </w:rPr>
              <w:t>暖维修</w:t>
            </w:r>
            <w:r>
              <w:rPr>
                <w:rFonts w:ascii="仿宋" w:eastAsia="仿宋" w:hAnsi="仿宋" w:cs="仿宋" w:hint="eastAsia"/>
                <w:szCs w:val="21"/>
              </w:rPr>
              <w:t>（</w:t>
            </w:r>
            <w:r>
              <w:rPr>
                <w:rFonts w:ascii="仿宋" w:eastAsia="仿宋" w:hAnsi="仿宋" w:cs="仿宋"/>
                <w:szCs w:val="21"/>
              </w:rPr>
              <w:t xml:space="preserve">2分） </w:t>
            </w:r>
          </w:p>
          <w:p w14:paraId="7F5C3A48" w14:textId="77777777" w:rsidR="004B5054" w:rsidRDefault="009C41E5">
            <w:pPr>
              <w:spacing w:line="240" w:lineRule="exact"/>
              <w:rPr>
                <w:rFonts w:ascii="仿宋" w:eastAsia="仿宋" w:hAnsi="仿宋" w:cs="仿宋"/>
                <w:szCs w:val="21"/>
              </w:rPr>
            </w:pPr>
            <w:r>
              <w:rPr>
                <w:rFonts w:ascii="仿宋" w:eastAsia="仿宋" w:hAnsi="仿宋" w:cs="仿宋" w:hint="eastAsia"/>
                <w:szCs w:val="21"/>
              </w:rPr>
              <w:t>弱电维修人员（</w:t>
            </w:r>
            <w:r>
              <w:rPr>
                <w:rFonts w:ascii="仿宋" w:eastAsia="仿宋" w:hAnsi="仿宋" w:cs="仿宋"/>
                <w:szCs w:val="21"/>
              </w:rPr>
              <w:t>2</w:t>
            </w:r>
            <w:r>
              <w:rPr>
                <w:rFonts w:ascii="仿宋" w:eastAsia="仿宋" w:hAnsi="仿宋" w:cs="仿宋" w:hint="eastAsia"/>
                <w:szCs w:val="21"/>
              </w:rPr>
              <w:t>人）、音响岗（2人）、空调维修（3人）以及水暖维修人员（3人），</w:t>
            </w:r>
            <w:r>
              <w:rPr>
                <w:rFonts w:ascii="仿宋" w:eastAsia="仿宋" w:hAnsi="仿宋" w:cs="仿宋"/>
                <w:szCs w:val="21"/>
              </w:rPr>
              <w:t>年龄50岁（含）以下</w:t>
            </w:r>
            <w:r>
              <w:rPr>
                <w:rFonts w:ascii="仿宋" w:eastAsia="仿宋" w:hAnsi="仿宋" w:cs="仿宋" w:hint="eastAsia"/>
                <w:szCs w:val="21"/>
              </w:rPr>
              <w:t>；具有高中（含）以上学历；弱电维修及</w:t>
            </w:r>
            <w:r>
              <w:rPr>
                <w:rFonts w:ascii="仿宋" w:eastAsia="仿宋" w:hAnsi="仿宋" w:cs="仿宋"/>
                <w:szCs w:val="21"/>
              </w:rPr>
              <w:t>音响</w:t>
            </w:r>
            <w:r>
              <w:rPr>
                <w:rFonts w:ascii="仿宋" w:eastAsia="仿宋" w:hAnsi="仿宋" w:cs="仿宋" w:hint="eastAsia"/>
                <w:szCs w:val="21"/>
              </w:rPr>
              <w:t>岗位人员应持有</w:t>
            </w:r>
            <w:bookmarkStart w:id="831" w:name="OLE_LINK58"/>
            <w:bookmarkStart w:id="832" w:name="OLE_LINK59"/>
            <w:r>
              <w:rPr>
                <w:rFonts w:ascii="仿宋" w:eastAsia="仿宋" w:hAnsi="仿宋" w:cs="仿宋" w:hint="eastAsia"/>
                <w:szCs w:val="21"/>
              </w:rPr>
              <w:t>初级（含）以上智能楼宇管理师证书</w:t>
            </w:r>
            <w:bookmarkEnd w:id="831"/>
            <w:bookmarkEnd w:id="832"/>
            <w:r>
              <w:rPr>
                <w:rFonts w:ascii="仿宋" w:eastAsia="仿宋" w:hAnsi="仿宋" w:cs="仿宋" w:hint="eastAsia"/>
                <w:szCs w:val="21"/>
              </w:rPr>
              <w:t>；水暖维修人员应持</w:t>
            </w:r>
            <w:bookmarkStart w:id="833" w:name="OLE_LINK62"/>
            <w:bookmarkStart w:id="834" w:name="OLE_LINK63"/>
            <w:r>
              <w:rPr>
                <w:rFonts w:ascii="仿宋" w:eastAsia="仿宋" w:hAnsi="仿宋" w:cs="仿宋" w:hint="eastAsia"/>
                <w:szCs w:val="21"/>
              </w:rPr>
              <w:t>有制冷与空调作业证书</w:t>
            </w:r>
            <w:bookmarkEnd w:id="833"/>
            <w:bookmarkEnd w:id="834"/>
            <w:r>
              <w:rPr>
                <w:rFonts w:ascii="仿宋" w:eastAsia="仿宋" w:hAnsi="仿宋" w:cs="仿宋" w:hint="eastAsia"/>
                <w:szCs w:val="21"/>
              </w:rPr>
              <w:t>；</w:t>
            </w:r>
            <w:r>
              <w:rPr>
                <w:rFonts w:ascii="仿宋" w:eastAsia="仿宋" w:hAnsi="仿宋" w:cs="仿宋"/>
                <w:szCs w:val="21"/>
              </w:rPr>
              <w:t>3年（含）以上相关工作经验，全部满足得</w:t>
            </w:r>
            <w:r>
              <w:rPr>
                <w:rFonts w:ascii="仿宋" w:eastAsia="仿宋" w:hAnsi="仿宋" w:cs="仿宋" w:hint="eastAsia"/>
                <w:szCs w:val="21"/>
              </w:rPr>
              <w:t>2</w:t>
            </w:r>
            <w:r>
              <w:rPr>
                <w:rFonts w:ascii="仿宋" w:eastAsia="仿宋" w:hAnsi="仿宋" w:cs="仿宋"/>
                <w:szCs w:val="21"/>
              </w:rPr>
              <w:t>分。</w:t>
            </w:r>
          </w:p>
          <w:p w14:paraId="1034CB5A" w14:textId="77777777" w:rsidR="004B5054" w:rsidRDefault="009C41E5">
            <w:pPr>
              <w:widowControl/>
              <w:tabs>
                <w:tab w:val="center" w:pos="4153"/>
                <w:tab w:val="right" w:pos="8306"/>
              </w:tabs>
              <w:snapToGrid w:val="0"/>
              <w:spacing w:line="240" w:lineRule="exact"/>
              <w:jc w:val="left"/>
              <w:rPr>
                <w:rFonts w:ascii="仿宋" w:eastAsia="仿宋" w:hAnsi="仿宋" w:cs="仿宋"/>
                <w:szCs w:val="21"/>
              </w:rPr>
            </w:pPr>
            <w:bookmarkStart w:id="835" w:name="OLE_LINK31"/>
            <w:bookmarkStart w:id="836" w:name="OLE_LINK10"/>
            <w:r>
              <w:rPr>
                <w:rFonts w:ascii="仿宋" w:eastAsia="仿宋" w:hAnsi="仿宋" w:cs="仿宋"/>
                <w:szCs w:val="21"/>
              </w:rPr>
              <w:t>4.</w:t>
            </w:r>
            <w:bookmarkStart w:id="837" w:name="OLE_LINK13"/>
            <w:r>
              <w:rPr>
                <w:rFonts w:ascii="仿宋" w:eastAsia="仿宋" w:hAnsi="仿宋" w:cs="仿宋" w:hint="eastAsia"/>
                <w:szCs w:val="21"/>
              </w:rPr>
              <w:t>消防维保人员（4分）</w:t>
            </w:r>
          </w:p>
          <w:p w14:paraId="546A0473" w14:textId="77777777" w:rsidR="004B5054" w:rsidRDefault="009C41E5">
            <w:pPr>
              <w:spacing w:line="240" w:lineRule="exact"/>
              <w:rPr>
                <w:rFonts w:ascii="仿宋" w:eastAsia="仿宋" w:hAnsi="仿宋" w:cs="仿宋"/>
                <w:szCs w:val="21"/>
              </w:rPr>
            </w:pPr>
            <w:bookmarkStart w:id="838" w:name="OLE_LINK17"/>
            <w:bookmarkStart w:id="839" w:name="OLE_LINK14"/>
            <w:bookmarkStart w:id="840" w:name="OLE_LINK29"/>
            <w:r>
              <w:rPr>
                <w:rFonts w:ascii="仿宋" w:eastAsia="仿宋" w:hAnsi="仿宋" w:cs="仿宋" w:hint="eastAsia"/>
                <w:szCs w:val="21"/>
              </w:rPr>
              <w:t>①消防维保负责人（2</w:t>
            </w:r>
            <w:r>
              <w:rPr>
                <w:rFonts w:ascii="仿宋" w:eastAsia="仿宋" w:hAnsi="仿宋" w:cs="仿宋"/>
                <w:szCs w:val="21"/>
              </w:rPr>
              <w:t>分）：</w:t>
            </w:r>
          </w:p>
          <w:p w14:paraId="023997EF" w14:textId="77777777" w:rsidR="004B5054" w:rsidRDefault="009C41E5">
            <w:pPr>
              <w:spacing w:line="240" w:lineRule="exact"/>
              <w:jc w:val="center"/>
              <w:rPr>
                <w:rFonts w:ascii="仿宋" w:eastAsia="仿宋" w:hAnsi="仿宋" w:cs="仿宋"/>
                <w:szCs w:val="21"/>
              </w:rPr>
            </w:pPr>
            <w:bookmarkStart w:id="841" w:name="OLE_LINK30"/>
            <w:r>
              <w:rPr>
                <w:rFonts w:ascii="仿宋" w:eastAsia="仿宋" w:hAnsi="仿宋" w:cs="仿宋" w:hint="eastAsia"/>
                <w:szCs w:val="21"/>
              </w:rPr>
              <w:t>具有二级及以上注册消防工程师职业资格证书</w:t>
            </w:r>
          </w:p>
          <w:p w14:paraId="76864B5E" w14:textId="77777777" w:rsidR="004B5054" w:rsidRDefault="009C41E5">
            <w:pPr>
              <w:spacing w:line="240" w:lineRule="exact"/>
              <w:rPr>
                <w:rFonts w:ascii="仿宋" w:eastAsia="仿宋" w:hAnsi="仿宋" w:cs="仿宋"/>
                <w:szCs w:val="21"/>
              </w:rPr>
            </w:pPr>
            <w:r>
              <w:rPr>
                <w:rFonts w:ascii="仿宋" w:eastAsia="仿宋" w:hAnsi="仿宋" w:cs="仿宋" w:hint="eastAsia"/>
                <w:szCs w:val="21"/>
              </w:rPr>
              <w:t>（1分）；具备</w:t>
            </w:r>
            <w:r>
              <w:rPr>
                <w:rFonts w:ascii="仿宋" w:eastAsia="仿宋" w:hAnsi="仿宋" w:cs="仿宋"/>
                <w:szCs w:val="21"/>
              </w:rPr>
              <w:t xml:space="preserve">5 </w:t>
            </w:r>
            <w:r>
              <w:rPr>
                <w:rFonts w:ascii="仿宋" w:eastAsia="仿宋" w:hAnsi="仿宋" w:cs="仿宋" w:hint="eastAsia"/>
                <w:szCs w:val="21"/>
              </w:rPr>
              <w:t>年及以上</w:t>
            </w:r>
            <w:bookmarkStart w:id="842" w:name="OLE_LINK15"/>
            <w:r>
              <w:rPr>
                <w:rFonts w:ascii="仿宋" w:eastAsia="仿宋" w:hAnsi="仿宋" w:cs="仿宋" w:hint="eastAsia"/>
                <w:szCs w:val="21"/>
              </w:rPr>
              <w:t>维保工作经验</w:t>
            </w:r>
            <w:bookmarkEnd w:id="842"/>
            <w:r>
              <w:rPr>
                <w:rFonts w:ascii="仿宋" w:eastAsia="仿宋" w:hAnsi="仿宋" w:cs="仿宋" w:hint="eastAsia"/>
                <w:szCs w:val="21"/>
              </w:rPr>
              <w:t>（</w:t>
            </w:r>
            <w:r>
              <w:rPr>
                <w:rFonts w:ascii="仿宋" w:eastAsia="仿宋" w:hAnsi="仿宋" w:cs="仿宋"/>
                <w:szCs w:val="21"/>
              </w:rPr>
              <w:t xml:space="preserve">1分） </w:t>
            </w:r>
            <w:bookmarkStart w:id="843" w:name="OLE_LINK23"/>
            <w:bookmarkStart w:id="844" w:name="OLE_LINK22"/>
            <w:r>
              <w:rPr>
                <w:rFonts w:ascii="仿宋" w:eastAsia="仿宋" w:hAnsi="仿宋" w:cs="仿宋" w:hint="eastAsia"/>
                <w:szCs w:val="21"/>
              </w:rPr>
              <w:t>。</w:t>
            </w:r>
            <w:bookmarkEnd w:id="841"/>
            <w:bookmarkEnd w:id="843"/>
          </w:p>
          <w:bookmarkEnd w:id="844"/>
          <w:p w14:paraId="1906410D" w14:textId="77777777" w:rsidR="004B5054" w:rsidRDefault="009C41E5">
            <w:pPr>
              <w:spacing w:line="240" w:lineRule="exact"/>
              <w:rPr>
                <w:rFonts w:ascii="仿宋" w:eastAsia="仿宋" w:hAnsi="仿宋" w:cs="仿宋"/>
                <w:szCs w:val="21"/>
              </w:rPr>
            </w:pPr>
            <w:r>
              <w:rPr>
                <w:rFonts w:ascii="仿宋" w:eastAsia="仿宋" w:hAnsi="仿宋" w:cs="仿宋" w:hint="eastAsia"/>
                <w:szCs w:val="21"/>
              </w:rPr>
              <w:t>②</w:t>
            </w:r>
            <w:proofErr w:type="gramStart"/>
            <w:r>
              <w:rPr>
                <w:rFonts w:ascii="仿宋" w:eastAsia="仿宋" w:hAnsi="仿宋" w:cs="仿宋" w:hint="eastAsia"/>
                <w:szCs w:val="21"/>
              </w:rPr>
              <w:t>驻馆维</w:t>
            </w:r>
            <w:proofErr w:type="gramEnd"/>
            <w:r>
              <w:rPr>
                <w:rFonts w:ascii="仿宋" w:eastAsia="仿宋" w:hAnsi="仿宋" w:cs="仿宋" w:hint="eastAsia"/>
                <w:szCs w:val="21"/>
              </w:rPr>
              <w:t>保人员（2分）：</w:t>
            </w:r>
          </w:p>
          <w:p w14:paraId="1FFA497F" w14:textId="77777777" w:rsidR="004B5054" w:rsidRDefault="009C41E5">
            <w:pPr>
              <w:spacing w:line="240" w:lineRule="exact"/>
              <w:rPr>
                <w:rFonts w:ascii="仿宋" w:eastAsia="仿宋" w:hAnsi="仿宋" w:cs="仿宋"/>
                <w:szCs w:val="21"/>
              </w:rPr>
            </w:pPr>
            <w:r>
              <w:rPr>
                <w:rFonts w:ascii="仿宋" w:eastAsia="仿宋" w:hAnsi="仿宋" w:cs="仿宋" w:hint="eastAsia"/>
                <w:szCs w:val="21"/>
              </w:rPr>
              <w:t>拟派遣的</w:t>
            </w:r>
            <w:r>
              <w:rPr>
                <w:rFonts w:ascii="仿宋" w:eastAsia="仿宋" w:hAnsi="仿宋" w:cs="仿宋"/>
                <w:szCs w:val="21"/>
              </w:rPr>
              <w:t>4名（含）</w:t>
            </w:r>
            <w:proofErr w:type="gramStart"/>
            <w:r>
              <w:rPr>
                <w:rFonts w:ascii="仿宋" w:eastAsia="仿宋" w:hAnsi="仿宋" w:cs="仿宋"/>
                <w:szCs w:val="21"/>
              </w:rPr>
              <w:t>驻馆维</w:t>
            </w:r>
            <w:proofErr w:type="gramEnd"/>
            <w:r>
              <w:rPr>
                <w:rFonts w:ascii="仿宋" w:eastAsia="仿宋" w:hAnsi="仿宋" w:cs="仿宋"/>
                <w:szCs w:val="21"/>
              </w:rPr>
              <w:t xml:space="preserve">保人员中，至少1 </w:t>
            </w:r>
            <w:r>
              <w:rPr>
                <w:rFonts w:ascii="仿宋" w:eastAsia="仿宋" w:hAnsi="仿宋" w:cs="仿宋" w:hint="eastAsia"/>
                <w:szCs w:val="21"/>
              </w:rPr>
              <w:t>名（含）中级及以上建（构）筑消防员或四级及以上消防设施操作员</w:t>
            </w:r>
            <w:bookmarkStart w:id="845" w:name="OLE_LINK9"/>
            <w:r>
              <w:rPr>
                <w:rFonts w:ascii="仿宋" w:eastAsia="仿宋" w:hAnsi="仿宋" w:cs="仿宋" w:hint="eastAsia"/>
                <w:szCs w:val="21"/>
              </w:rPr>
              <w:t>，</w:t>
            </w:r>
            <w:bookmarkStart w:id="846" w:name="OLE_LINK24"/>
            <w:bookmarkStart w:id="847" w:name="OLE_LINK12"/>
            <w:r>
              <w:rPr>
                <w:rFonts w:ascii="仿宋" w:eastAsia="仿宋" w:hAnsi="仿宋" w:cs="仿宋" w:hint="eastAsia"/>
                <w:szCs w:val="21"/>
              </w:rPr>
              <w:t>具备</w:t>
            </w:r>
            <w:r>
              <w:rPr>
                <w:rFonts w:ascii="仿宋" w:eastAsia="仿宋" w:hAnsi="仿宋" w:cs="仿宋"/>
                <w:szCs w:val="21"/>
              </w:rPr>
              <w:t>3年</w:t>
            </w:r>
            <w:bookmarkStart w:id="848" w:name="OLE_LINK16"/>
            <w:r>
              <w:rPr>
                <w:rFonts w:ascii="仿宋" w:eastAsia="仿宋" w:hAnsi="仿宋" w:cs="仿宋" w:hint="eastAsia"/>
                <w:szCs w:val="21"/>
              </w:rPr>
              <w:t>及以上消防维保</w:t>
            </w:r>
            <w:bookmarkEnd w:id="848"/>
            <w:r>
              <w:rPr>
                <w:rFonts w:ascii="仿宋" w:eastAsia="仿宋" w:hAnsi="仿宋" w:cs="仿宋" w:hint="eastAsia"/>
                <w:szCs w:val="21"/>
              </w:rPr>
              <w:t>工作经验</w:t>
            </w:r>
            <w:bookmarkStart w:id="849" w:name="OLE_LINK25"/>
            <w:bookmarkEnd w:id="846"/>
            <w:r>
              <w:rPr>
                <w:rFonts w:ascii="仿宋" w:eastAsia="仿宋" w:hAnsi="仿宋" w:cs="仿宋" w:hint="eastAsia"/>
                <w:szCs w:val="21"/>
              </w:rPr>
              <w:t>（1分）</w:t>
            </w:r>
            <w:bookmarkEnd w:id="845"/>
            <w:bookmarkEnd w:id="847"/>
            <w:bookmarkEnd w:id="849"/>
            <w:r>
              <w:rPr>
                <w:rFonts w:ascii="仿宋" w:eastAsia="仿宋" w:hAnsi="仿宋" w:cs="仿宋" w:hint="eastAsia"/>
                <w:szCs w:val="21"/>
              </w:rPr>
              <w:t>；其余人员</w:t>
            </w:r>
            <w:r>
              <w:rPr>
                <w:rFonts w:ascii="仿宋" w:eastAsia="仿宋" w:hAnsi="仿宋" w:cs="仿宋"/>
                <w:szCs w:val="21"/>
              </w:rPr>
              <w:t xml:space="preserve"> 3名人员</w:t>
            </w:r>
            <w:bookmarkStart w:id="850" w:name="OLE_LINK26"/>
            <w:r>
              <w:rPr>
                <w:rFonts w:ascii="仿宋" w:eastAsia="仿宋" w:hAnsi="仿宋" w:cs="仿宋" w:hint="eastAsia"/>
                <w:szCs w:val="21"/>
              </w:rPr>
              <w:t>具备</w:t>
            </w:r>
            <w:r>
              <w:rPr>
                <w:rFonts w:ascii="仿宋" w:eastAsia="仿宋" w:hAnsi="仿宋" w:cs="仿宋"/>
                <w:szCs w:val="21"/>
              </w:rPr>
              <w:t>5年及以上</w:t>
            </w:r>
            <w:r>
              <w:rPr>
                <w:rFonts w:ascii="仿宋" w:eastAsia="仿宋" w:hAnsi="仿宋" w:cs="仿宋" w:hint="eastAsia"/>
                <w:szCs w:val="21"/>
              </w:rPr>
              <w:t>消防维保工作经验</w:t>
            </w:r>
            <w:bookmarkStart w:id="851" w:name="OLE_LINK27"/>
            <w:bookmarkStart w:id="852" w:name="OLE_LINK18"/>
            <w:bookmarkEnd w:id="837"/>
            <w:bookmarkEnd w:id="850"/>
            <w:r>
              <w:rPr>
                <w:rFonts w:ascii="仿宋" w:eastAsia="仿宋" w:hAnsi="仿宋" w:cs="仿宋" w:hint="eastAsia"/>
                <w:szCs w:val="21"/>
              </w:rPr>
              <w:t>（</w:t>
            </w:r>
            <w:r>
              <w:rPr>
                <w:rFonts w:ascii="仿宋" w:eastAsia="仿宋" w:hAnsi="仿宋" w:cs="仿宋"/>
                <w:szCs w:val="21"/>
              </w:rPr>
              <w:t>1分）</w:t>
            </w:r>
            <w:bookmarkStart w:id="853" w:name="OLE_LINK28"/>
            <w:bookmarkEnd w:id="838"/>
            <w:bookmarkEnd w:id="851"/>
            <w:bookmarkEnd w:id="852"/>
            <w:r>
              <w:rPr>
                <w:rFonts w:ascii="仿宋" w:eastAsia="仿宋" w:hAnsi="仿宋" w:cs="仿宋"/>
                <w:szCs w:val="21"/>
              </w:rPr>
              <w:t>。</w:t>
            </w:r>
          </w:p>
          <w:bookmarkEnd w:id="839"/>
          <w:bookmarkEnd w:id="853"/>
          <w:p w14:paraId="5FE24256" w14:textId="77777777" w:rsidR="004B5054" w:rsidRDefault="009C41E5">
            <w:pPr>
              <w:tabs>
                <w:tab w:val="center" w:pos="4153"/>
                <w:tab w:val="right" w:pos="8306"/>
              </w:tabs>
              <w:snapToGrid w:val="0"/>
              <w:spacing w:line="240" w:lineRule="exact"/>
              <w:rPr>
                <w:rFonts w:ascii="仿宋" w:eastAsia="仿宋" w:hAnsi="仿宋" w:cs="仿宋"/>
                <w:szCs w:val="21"/>
              </w:rPr>
            </w:pPr>
            <w:r>
              <w:rPr>
                <w:rFonts w:ascii="仿宋" w:eastAsia="仿宋" w:hAnsi="仿宋" w:cs="仿宋"/>
                <w:szCs w:val="21"/>
              </w:rPr>
              <w:t>5</w:t>
            </w:r>
            <w:r>
              <w:rPr>
                <w:rFonts w:ascii="仿宋" w:eastAsia="仿宋" w:hAnsi="仿宋" w:cs="仿宋" w:hint="eastAsia"/>
                <w:szCs w:val="21"/>
              </w:rPr>
              <w:t>、安防系统维修岗：（2分）</w:t>
            </w:r>
          </w:p>
          <w:p w14:paraId="0617B5BD" w14:textId="77777777" w:rsidR="004B5054" w:rsidRDefault="009C41E5">
            <w:pPr>
              <w:widowControl/>
              <w:tabs>
                <w:tab w:val="center" w:pos="4153"/>
                <w:tab w:val="right" w:pos="8306"/>
              </w:tabs>
              <w:snapToGrid w:val="0"/>
              <w:spacing w:line="240" w:lineRule="exact"/>
              <w:jc w:val="left"/>
              <w:rPr>
                <w:rFonts w:ascii="仿宋" w:eastAsia="仿宋" w:hAnsi="仿宋" w:cs="仿宋"/>
                <w:szCs w:val="21"/>
              </w:rPr>
            </w:pPr>
            <w:r>
              <w:rPr>
                <w:rFonts w:ascii="仿宋" w:eastAsia="仿宋" w:hAnsi="仿宋" w:cs="仿宋" w:hint="eastAsia"/>
                <w:szCs w:val="21"/>
              </w:rPr>
              <w:t>不少于</w:t>
            </w:r>
            <w:r>
              <w:rPr>
                <w:rFonts w:ascii="仿宋" w:eastAsia="仿宋" w:hAnsi="仿宋" w:cs="仿宋"/>
                <w:szCs w:val="21"/>
              </w:rPr>
              <w:t>2人维护保养团队，</w:t>
            </w:r>
            <w:r>
              <w:rPr>
                <w:rFonts w:ascii="仿宋" w:eastAsia="仿宋" w:hAnsi="仿宋" w:cs="仿宋" w:hint="eastAsia"/>
                <w:szCs w:val="21"/>
              </w:rPr>
              <w:t>其中</w:t>
            </w:r>
            <w:r>
              <w:rPr>
                <w:rFonts w:ascii="仿宋" w:eastAsia="仿宋" w:hAnsi="仿宋" w:cs="仿宋"/>
                <w:szCs w:val="21"/>
              </w:rPr>
              <w:t>1人具有本科及以上学历</w:t>
            </w:r>
            <w:r>
              <w:rPr>
                <w:rFonts w:ascii="仿宋" w:eastAsia="仿宋" w:hAnsi="仿宋" w:cs="仿宋" w:hint="eastAsia"/>
                <w:szCs w:val="21"/>
              </w:rPr>
              <w:t>、弱电专业</w:t>
            </w:r>
            <w:r>
              <w:rPr>
                <w:rFonts w:ascii="仿宋" w:eastAsia="仿宋" w:hAnsi="仿宋" w:cs="仿宋"/>
                <w:szCs w:val="21"/>
              </w:rPr>
              <w:t>中级以上</w:t>
            </w:r>
            <w:r>
              <w:rPr>
                <w:rFonts w:ascii="仿宋" w:eastAsia="仿宋" w:hAnsi="仿宋" w:cs="仿宋" w:hint="eastAsia"/>
                <w:szCs w:val="21"/>
              </w:rPr>
              <w:t>职称</w:t>
            </w:r>
            <w:r>
              <w:rPr>
                <w:rFonts w:ascii="仿宋" w:eastAsia="仿宋" w:hAnsi="仿宋" w:cs="仿宋"/>
                <w:szCs w:val="21"/>
              </w:rPr>
              <w:t>证书</w:t>
            </w:r>
            <w:r>
              <w:rPr>
                <w:rFonts w:ascii="仿宋" w:eastAsia="仿宋" w:hAnsi="仿宋" w:cs="仿宋" w:hint="eastAsia"/>
                <w:szCs w:val="21"/>
              </w:rPr>
              <w:t>，具备</w:t>
            </w:r>
            <w:r>
              <w:rPr>
                <w:rFonts w:ascii="仿宋" w:eastAsia="仿宋" w:hAnsi="仿宋" w:cs="仿宋"/>
                <w:szCs w:val="21"/>
              </w:rPr>
              <w:t>3年及以上</w:t>
            </w:r>
            <w:r>
              <w:rPr>
                <w:rFonts w:ascii="仿宋" w:eastAsia="仿宋" w:hAnsi="仿宋" w:cs="仿宋" w:hint="eastAsia"/>
                <w:szCs w:val="21"/>
              </w:rPr>
              <w:t>相关工作经验（1分）；维护人员，具备</w:t>
            </w:r>
            <w:r>
              <w:rPr>
                <w:rFonts w:ascii="仿宋" w:eastAsia="仿宋" w:hAnsi="仿宋" w:cs="仿宋"/>
                <w:szCs w:val="21"/>
              </w:rPr>
              <w:t>5年及以上</w:t>
            </w:r>
            <w:r>
              <w:rPr>
                <w:rFonts w:ascii="仿宋" w:eastAsia="仿宋" w:hAnsi="仿宋" w:cs="仿宋" w:hint="eastAsia"/>
                <w:szCs w:val="21"/>
              </w:rPr>
              <w:t>相关工作经验。（</w:t>
            </w:r>
            <w:r>
              <w:rPr>
                <w:rFonts w:ascii="仿宋" w:eastAsia="仿宋" w:hAnsi="仿宋" w:cs="仿宋"/>
                <w:szCs w:val="21"/>
              </w:rPr>
              <w:t>1分）</w:t>
            </w:r>
          </w:p>
          <w:bookmarkEnd w:id="829"/>
          <w:bookmarkEnd w:id="830"/>
          <w:bookmarkEnd w:id="835"/>
          <w:bookmarkEnd w:id="836"/>
          <w:bookmarkEnd w:id="840"/>
          <w:p w14:paraId="229D935D" w14:textId="77777777" w:rsidR="004B5054" w:rsidRDefault="009C41E5">
            <w:pPr>
              <w:spacing w:line="240" w:lineRule="exact"/>
              <w:rPr>
                <w:rFonts w:ascii="仿宋" w:eastAsia="仿宋" w:hAnsi="仿宋" w:cs="仿宋"/>
                <w:szCs w:val="21"/>
              </w:rPr>
            </w:pPr>
            <w:r>
              <w:rPr>
                <w:rFonts w:ascii="仿宋" w:eastAsia="仿宋" w:hAnsi="仿宋" w:cs="仿宋" w:hint="eastAsia"/>
                <w:szCs w:val="21"/>
              </w:rPr>
              <w:t>注：1、所有人员均须提供无犯罪记录证明；</w:t>
            </w:r>
          </w:p>
          <w:p w14:paraId="122B1534" w14:textId="77777777" w:rsidR="004B5054" w:rsidRDefault="009C41E5">
            <w:pPr>
              <w:spacing w:line="240" w:lineRule="exact"/>
              <w:ind w:firstLineChars="200" w:firstLine="420"/>
              <w:rPr>
                <w:rFonts w:ascii="仿宋" w:eastAsia="仿宋" w:hAnsi="仿宋" w:cs="仿宋"/>
                <w:szCs w:val="21"/>
              </w:rPr>
            </w:pPr>
            <w:r>
              <w:rPr>
                <w:rFonts w:ascii="仿宋" w:eastAsia="仿宋" w:hAnsi="仿宋" w:cs="仿宋"/>
                <w:szCs w:val="21"/>
              </w:rPr>
              <w:t>2</w:t>
            </w:r>
            <w:r>
              <w:rPr>
                <w:rFonts w:ascii="仿宋" w:eastAsia="仿宋" w:hAnsi="仿宋" w:cs="仿宋" w:hint="eastAsia"/>
                <w:szCs w:val="21"/>
              </w:rPr>
              <w:t>、综合物业服务团队重点服务人员依据人员素质结构表打分，投标人须单独盖章承诺按以上人员素质结构配备重点服务人员。</w:t>
            </w:r>
          </w:p>
        </w:tc>
        <w:tc>
          <w:tcPr>
            <w:tcW w:w="656" w:type="dxa"/>
            <w:vAlign w:val="center"/>
          </w:tcPr>
          <w:p w14:paraId="19D92B22"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12</w:t>
            </w:r>
          </w:p>
        </w:tc>
        <w:tc>
          <w:tcPr>
            <w:tcW w:w="923" w:type="dxa"/>
            <w:vAlign w:val="center"/>
          </w:tcPr>
          <w:p w14:paraId="3B587684"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客观</w:t>
            </w:r>
          </w:p>
        </w:tc>
      </w:tr>
      <w:tr w:rsidR="004B5054" w14:paraId="0318DC38" w14:textId="77777777">
        <w:trPr>
          <w:jc w:val="center"/>
        </w:trPr>
        <w:tc>
          <w:tcPr>
            <w:tcW w:w="1345" w:type="dxa"/>
            <w:vMerge/>
            <w:vAlign w:val="center"/>
          </w:tcPr>
          <w:p w14:paraId="40337845" w14:textId="77777777" w:rsidR="004B5054" w:rsidRDefault="004B5054">
            <w:pPr>
              <w:spacing w:line="240" w:lineRule="exact"/>
              <w:jc w:val="center"/>
              <w:rPr>
                <w:rFonts w:ascii="宋体" w:hAnsi="宋体"/>
                <w:szCs w:val="21"/>
              </w:rPr>
            </w:pPr>
          </w:p>
        </w:tc>
        <w:tc>
          <w:tcPr>
            <w:tcW w:w="1444" w:type="dxa"/>
            <w:vAlign w:val="center"/>
          </w:tcPr>
          <w:p w14:paraId="1199D160" w14:textId="77777777" w:rsidR="004B5054" w:rsidRDefault="009C41E5">
            <w:pPr>
              <w:spacing w:line="240" w:lineRule="exact"/>
              <w:jc w:val="center"/>
              <w:rPr>
                <w:rFonts w:ascii="宋体" w:hAnsi="宋体" w:cs="微软雅黑"/>
                <w:szCs w:val="21"/>
              </w:rPr>
            </w:pPr>
            <w:r>
              <w:rPr>
                <w:rFonts w:ascii="仿宋" w:eastAsia="仿宋" w:hAnsi="仿宋" w:cs="仿宋" w:hint="eastAsia"/>
                <w:szCs w:val="21"/>
              </w:rPr>
              <w:t>人员配置方案</w:t>
            </w:r>
          </w:p>
        </w:tc>
        <w:tc>
          <w:tcPr>
            <w:tcW w:w="4704" w:type="dxa"/>
          </w:tcPr>
          <w:p w14:paraId="55020F57" w14:textId="77777777" w:rsidR="004B5054" w:rsidRDefault="009C41E5">
            <w:pPr>
              <w:rPr>
                <w:rFonts w:ascii="仿宋" w:eastAsia="仿宋" w:hAnsi="仿宋" w:cs="仿宋"/>
                <w:szCs w:val="21"/>
              </w:rPr>
            </w:pPr>
            <w:r>
              <w:rPr>
                <w:rFonts w:ascii="仿宋" w:eastAsia="仿宋" w:hAnsi="仿宋" w:cs="仿宋" w:hint="eastAsia"/>
                <w:szCs w:val="21"/>
              </w:rPr>
              <w:t>投标人需针对本项目配备科学、合理，具有针对本项目的可靠专业团队，人员数量不能少于1</w:t>
            </w:r>
            <w:r>
              <w:rPr>
                <w:rFonts w:ascii="仿宋" w:eastAsia="仿宋" w:hAnsi="仿宋" w:cs="仿宋"/>
                <w:szCs w:val="21"/>
              </w:rPr>
              <w:t>00</w:t>
            </w:r>
            <w:r>
              <w:rPr>
                <w:rFonts w:ascii="仿宋" w:eastAsia="仿宋" w:hAnsi="仿宋" w:cs="仿宋" w:hint="eastAsia"/>
                <w:szCs w:val="21"/>
              </w:rPr>
              <w:t>人。</w:t>
            </w:r>
          </w:p>
          <w:p w14:paraId="4B1350AD" w14:textId="77777777" w:rsidR="004B5054" w:rsidRDefault="009C41E5">
            <w:pPr>
              <w:spacing w:line="240" w:lineRule="exact"/>
              <w:rPr>
                <w:rFonts w:ascii="宋体" w:hAnsi="宋体" w:cs="微软雅黑"/>
                <w:szCs w:val="21"/>
              </w:rPr>
            </w:pPr>
            <w:r>
              <w:rPr>
                <w:rFonts w:ascii="仿宋" w:eastAsia="仿宋" w:hAnsi="仿宋" w:cs="仿宋" w:hint="eastAsia"/>
                <w:szCs w:val="21"/>
              </w:rPr>
              <w:t>方案内容详细，</w:t>
            </w:r>
            <w:bookmarkStart w:id="854" w:name="OLE_LINK19"/>
            <w:bookmarkStart w:id="855" w:name="OLE_LINK20"/>
            <w:r>
              <w:rPr>
                <w:rFonts w:ascii="仿宋" w:eastAsia="仿宋" w:hAnsi="仿宋" w:cs="仿宋" w:hint="eastAsia"/>
                <w:szCs w:val="21"/>
              </w:rPr>
              <w:t>需提供包括不限于制度、流程图、表格</w:t>
            </w:r>
            <w:bookmarkEnd w:id="854"/>
            <w:bookmarkEnd w:id="855"/>
            <w:r>
              <w:rPr>
                <w:rFonts w:ascii="仿宋" w:eastAsia="仿宋" w:hAnsi="仿宋" w:cs="仿宋" w:hint="eastAsia"/>
                <w:szCs w:val="21"/>
              </w:rPr>
              <w:t>，专门针对本项目，符合采购需求和实际情况，视为完全符合得 3 分；方案内容属于通用类，非专门针对本项目，但部分符合实际情况，视为部分符合得 2 分；方案内容复制粘贴采购需求、非专门针对本项目，不符合实际情况或未提供，视为不符合不得分</w:t>
            </w:r>
            <w:r>
              <w:rPr>
                <w:rFonts w:ascii="仿宋" w:eastAsia="仿宋" w:hAnsi="仿宋" w:cs="仿宋"/>
                <w:szCs w:val="21"/>
              </w:rPr>
              <w:t>。此项最高</w:t>
            </w:r>
            <w:r>
              <w:rPr>
                <w:rFonts w:ascii="仿宋" w:eastAsia="仿宋" w:hAnsi="仿宋" w:cs="仿宋" w:hint="eastAsia"/>
                <w:szCs w:val="21"/>
              </w:rPr>
              <w:t>3分。</w:t>
            </w:r>
          </w:p>
        </w:tc>
        <w:tc>
          <w:tcPr>
            <w:tcW w:w="656" w:type="dxa"/>
            <w:vAlign w:val="center"/>
          </w:tcPr>
          <w:p w14:paraId="3F0ACF0B" w14:textId="77777777" w:rsidR="004B5054" w:rsidRDefault="009C41E5">
            <w:pPr>
              <w:spacing w:line="240" w:lineRule="exact"/>
              <w:jc w:val="center"/>
              <w:rPr>
                <w:rFonts w:ascii="宋体" w:hAnsi="宋体" w:cs="微软雅黑"/>
                <w:szCs w:val="21"/>
              </w:rPr>
            </w:pPr>
            <w:r>
              <w:rPr>
                <w:rFonts w:ascii="仿宋" w:eastAsia="仿宋" w:hAnsi="仿宋" w:cs="仿宋" w:hint="eastAsia"/>
                <w:szCs w:val="21"/>
              </w:rPr>
              <w:t>3</w:t>
            </w:r>
          </w:p>
        </w:tc>
        <w:tc>
          <w:tcPr>
            <w:tcW w:w="923" w:type="dxa"/>
            <w:vAlign w:val="center"/>
          </w:tcPr>
          <w:p w14:paraId="1CB5BCCE" w14:textId="77777777" w:rsidR="004B5054" w:rsidRDefault="009C41E5">
            <w:pPr>
              <w:spacing w:line="240" w:lineRule="exact"/>
              <w:jc w:val="center"/>
              <w:rPr>
                <w:rFonts w:ascii="宋体" w:hAnsi="宋体" w:cs="微软雅黑"/>
                <w:szCs w:val="21"/>
              </w:rPr>
            </w:pPr>
            <w:r>
              <w:rPr>
                <w:rFonts w:ascii="仿宋" w:eastAsia="仿宋" w:hAnsi="仿宋" w:cs="仿宋" w:hint="eastAsia"/>
                <w:szCs w:val="21"/>
              </w:rPr>
              <w:t>主观</w:t>
            </w:r>
          </w:p>
        </w:tc>
      </w:tr>
      <w:tr w:rsidR="004B5054" w14:paraId="59FA31BE" w14:textId="77777777">
        <w:trPr>
          <w:jc w:val="center"/>
        </w:trPr>
        <w:tc>
          <w:tcPr>
            <w:tcW w:w="1345" w:type="dxa"/>
            <w:vMerge/>
            <w:vAlign w:val="center"/>
          </w:tcPr>
          <w:p w14:paraId="6BC4F85A" w14:textId="77777777" w:rsidR="004B5054" w:rsidRDefault="004B5054">
            <w:pPr>
              <w:spacing w:line="240" w:lineRule="exact"/>
              <w:jc w:val="center"/>
              <w:rPr>
                <w:rFonts w:ascii="宋体" w:hAnsi="宋体"/>
                <w:szCs w:val="21"/>
              </w:rPr>
            </w:pPr>
          </w:p>
        </w:tc>
        <w:tc>
          <w:tcPr>
            <w:tcW w:w="1444" w:type="dxa"/>
            <w:vAlign w:val="center"/>
          </w:tcPr>
          <w:p w14:paraId="7E7894BF"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针对本项目的人员招聘、培训及管理</w:t>
            </w:r>
          </w:p>
        </w:tc>
        <w:tc>
          <w:tcPr>
            <w:tcW w:w="4704" w:type="dxa"/>
            <w:vAlign w:val="center"/>
          </w:tcPr>
          <w:p w14:paraId="72EF647C" w14:textId="77777777" w:rsidR="004B5054" w:rsidRDefault="009C41E5">
            <w:pPr>
              <w:rPr>
                <w:rFonts w:ascii="仿宋" w:eastAsia="仿宋" w:hAnsi="仿宋" w:cs="仿宋"/>
                <w:szCs w:val="21"/>
              </w:rPr>
            </w:pPr>
            <w:r>
              <w:rPr>
                <w:rFonts w:ascii="仿宋" w:eastAsia="仿宋" w:hAnsi="仿宋" w:cs="仿宋" w:hint="eastAsia"/>
                <w:szCs w:val="21"/>
              </w:rPr>
              <w:t>方案内容详细，专门针对本项目，符合采购需求和实际情况，视为完全符合得 3 分；方案内容属于通用类，非专门针对本项目，但部分符合实际情况，视为部分符合得 2 分；方案内容复制粘贴采购需求、非专门针对本项目，不符合实际情况或未提供，视为不符合不得分</w:t>
            </w:r>
            <w:r>
              <w:rPr>
                <w:rFonts w:ascii="仿宋" w:eastAsia="仿宋" w:hAnsi="仿宋" w:cs="仿宋"/>
                <w:szCs w:val="21"/>
              </w:rPr>
              <w:t>。此项最高</w:t>
            </w:r>
            <w:r>
              <w:rPr>
                <w:rFonts w:ascii="仿宋" w:eastAsia="仿宋" w:hAnsi="仿宋" w:cs="仿宋" w:hint="eastAsia"/>
                <w:szCs w:val="21"/>
              </w:rPr>
              <w:t>3分。</w:t>
            </w:r>
          </w:p>
        </w:tc>
        <w:tc>
          <w:tcPr>
            <w:tcW w:w="656" w:type="dxa"/>
            <w:vAlign w:val="center"/>
          </w:tcPr>
          <w:p w14:paraId="64EEE80C"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3</w:t>
            </w:r>
          </w:p>
        </w:tc>
        <w:tc>
          <w:tcPr>
            <w:tcW w:w="923" w:type="dxa"/>
            <w:vAlign w:val="center"/>
          </w:tcPr>
          <w:p w14:paraId="3C491011"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主观</w:t>
            </w:r>
          </w:p>
        </w:tc>
      </w:tr>
      <w:tr w:rsidR="004B5054" w14:paraId="797A6D33" w14:textId="77777777">
        <w:trPr>
          <w:jc w:val="center"/>
        </w:trPr>
        <w:tc>
          <w:tcPr>
            <w:tcW w:w="1345" w:type="dxa"/>
            <w:vMerge/>
            <w:vAlign w:val="center"/>
          </w:tcPr>
          <w:p w14:paraId="6E53307E" w14:textId="77777777" w:rsidR="004B5054" w:rsidRDefault="004B5054">
            <w:pPr>
              <w:spacing w:line="240" w:lineRule="exact"/>
              <w:jc w:val="center"/>
              <w:rPr>
                <w:rFonts w:ascii="宋体" w:hAnsi="宋体"/>
                <w:szCs w:val="21"/>
              </w:rPr>
            </w:pPr>
          </w:p>
        </w:tc>
        <w:tc>
          <w:tcPr>
            <w:tcW w:w="1444" w:type="dxa"/>
            <w:vAlign w:val="center"/>
          </w:tcPr>
          <w:p w14:paraId="08785640" w14:textId="77777777" w:rsidR="004B5054" w:rsidRDefault="009C41E5">
            <w:pPr>
              <w:spacing w:line="240" w:lineRule="exact"/>
              <w:jc w:val="center"/>
              <w:rPr>
                <w:rFonts w:ascii="宋体" w:hAnsi="宋体" w:cs="微软雅黑"/>
                <w:szCs w:val="21"/>
              </w:rPr>
            </w:pPr>
            <w:r>
              <w:rPr>
                <w:rFonts w:ascii="仿宋" w:eastAsia="仿宋" w:hAnsi="仿宋" w:cs="仿宋" w:hint="eastAsia"/>
                <w:szCs w:val="21"/>
              </w:rPr>
              <w:t>人员</w:t>
            </w:r>
            <w:r>
              <w:rPr>
                <w:rFonts w:ascii="仿宋" w:eastAsia="仿宋" w:hAnsi="仿宋" w:cs="仿宋"/>
                <w:szCs w:val="21"/>
              </w:rPr>
              <w:t>稳定性</w:t>
            </w:r>
            <w:r>
              <w:rPr>
                <w:rFonts w:ascii="仿宋" w:eastAsia="仿宋" w:hAnsi="仿宋" w:cs="仿宋" w:hint="eastAsia"/>
                <w:szCs w:val="21"/>
              </w:rPr>
              <w:t>方案</w:t>
            </w:r>
          </w:p>
        </w:tc>
        <w:tc>
          <w:tcPr>
            <w:tcW w:w="4704" w:type="dxa"/>
            <w:vAlign w:val="center"/>
          </w:tcPr>
          <w:p w14:paraId="0B918E20" w14:textId="77777777" w:rsidR="004B5054" w:rsidRDefault="009C41E5">
            <w:pPr>
              <w:pStyle w:val="Default"/>
              <w:rPr>
                <w:rFonts w:ascii="仿宋" w:eastAsia="仿宋" w:hAnsi="仿宋" w:cs="仿宋"/>
                <w:sz w:val="21"/>
                <w:szCs w:val="21"/>
              </w:rPr>
            </w:pPr>
            <w:r>
              <w:rPr>
                <w:rFonts w:ascii="仿宋" w:eastAsia="仿宋" w:hAnsi="仿宋" w:cs="仿宋" w:hint="eastAsia"/>
                <w:color w:val="auto"/>
                <w:kern w:val="2"/>
                <w:sz w:val="21"/>
                <w:szCs w:val="21"/>
              </w:rPr>
              <w:t>人员稳定性方案包括：</w:t>
            </w:r>
          </w:p>
          <w:p w14:paraId="6A060FEE" w14:textId="77777777" w:rsidR="004B5054" w:rsidRDefault="009C41E5">
            <w:pPr>
              <w:pStyle w:val="Default"/>
              <w:rPr>
                <w:rFonts w:ascii="仿宋" w:eastAsia="仿宋" w:hAnsi="仿宋" w:cs="仿宋"/>
                <w:sz w:val="21"/>
                <w:szCs w:val="21"/>
              </w:rPr>
            </w:pPr>
            <w:r>
              <w:rPr>
                <w:rFonts w:ascii="仿宋" w:eastAsia="仿宋" w:hAnsi="仿宋" w:cs="仿宋"/>
                <w:szCs w:val="21"/>
              </w:rPr>
              <w:t>①</w:t>
            </w:r>
            <w:r>
              <w:rPr>
                <w:rFonts w:ascii="仿宋" w:eastAsia="仿宋" w:hAnsi="仿宋" w:cs="仿宋" w:hint="eastAsia"/>
                <w:color w:val="auto"/>
                <w:kern w:val="2"/>
                <w:sz w:val="21"/>
                <w:szCs w:val="21"/>
              </w:rPr>
              <w:t>有人员招收、招聘来源方案；</w:t>
            </w:r>
          </w:p>
          <w:p w14:paraId="059E010B" w14:textId="77777777" w:rsidR="004B5054" w:rsidRDefault="009C41E5">
            <w:pPr>
              <w:pStyle w:val="Default"/>
              <w:rPr>
                <w:rFonts w:ascii="仿宋" w:eastAsia="仿宋" w:hAnsi="仿宋" w:cs="仿宋"/>
                <w:sz w:val="21"/>
                <w:szCs w:val="21"/>
              </w:rPr>
            </w:pPr>
            <w:r>
              <w:rPr>
                <w:rFonts w:ascii="仿宋" w:eastAsia="仿宋" w:hAnsi="仿宋" w:cs="仿宋" w:hint="eastAsia"/>
                <w:color w:val="auto"/>
                <w:kern w:val="2"/>
                <w:sz w:val="21"/>
                <w:szCs w:val="21"/>
              </w:rPr>
              <w:t>②有人员稳定性保障措施服务方案。</w:t>
            </w:r>
          </w:p>
          <w:p w14:paraId="199AC5D6" w14:textId="77777777" w:rsidR="004B5054" w:rsidRDefault="009C41E5">
            <w:pPr>
              <w:rPr>
                <w:rFonts w:ascii="仿宋" w:eastAsia="仿宋" w:hAnsi="仿宋" w:cs="仿宋"/>
                <w:szCs w:val="21"/>
              </w:rPr>
            </w:pPr>
            <w:r>
              <w:rPr>
                <w:rFonts w:ascii="仿宋" w:eastAsia="仿宋" w:hAnsi="仿宋" w:cs="仿宋" w:hint="eastAsia"/>
                <w:szCs w:val="21"/>
              </w:rPr>
              <w:t>方案内容详细，专门针对本项目，符合采购需求和实际情况视为完全符合；方案内容属于通用类，非专门针对本项目，部分符合实际情况视为部分符合；方案内容复制粘贴采购需求，非专门针对本项目，不符合实际情况或未提供视为不符合。</w:t>
            </w:r>
          </w:p>
          <w:p w14:paraId="61A4571E" w14:textId="1FDCF27B" w:rsidR="004B5054" w:rsidRDefault="009C41E5">
            <w:pPr>
              <w:spacing w:line="240" w:lineRule="exact"/>
              <w:rPr>
                <w:rFonts w:ascii="宋体" w:hAnsi="宋体" w:cs="微软雅黑"/>
                <w:szCs w:val="21"/>
              </w:rPr>
            </w:pPr>
            <w:r>
              <w:rPr>
                <w:rFonts w:ascii="仿宋" w:eastAsia="仿宋" w:hAnsi="仿宋" w:cs="仿宋" w:hint="eastAsia"/>
                <w:szCs w:val="21"/>
              </w:rPr>
              <w:t>以上</w:t>
            </w:r>
            <w:proofErr w:type="gramStart"/>
            <w:r>
              <w:rPr>
                <w:rFonts w:ascii="仿宋" w:eastAsia="仿宋" w:hAnsi="仿宋" w:cs="仿宋" w:hint="eastAsia"/>
                <w:szCs w:val="21"/>
              </w:rPr>
              <w:t>每完全</w:t>
            </w:r>
            <w:proofErr w:type="gramEnd"/>
            <w:r>
              <w:rPr>
                <w:rFonts w:ascii="仿宋" w:eastAsia="仿宋" w:hAnsi="仿宋" w:cs="仿宋" w:hint="eastAsia"/>
                <w:szCs w:val="21"/>
              </w:rPr>
              <w:t>符合一项得1分，部分符合得0.5分，不符合不得分。此项最高2分。</w:t>
            </w:r>
          </w:p>
        </w:tc>
        <w:tc>
          <w:tcPr>
            <w:tcW w:w="656" w:type="dxa"/>
            <w:vAlign w:val="center"/>
          </w:tcPr>
          <w:p w14:paraId="78AEF276" w14:textId="7A4F21E3" w:rsidR="004B5054" w:rsidRDefault="009C41E5">
            <w:pPr>
              <w:spacing w:line="240" w:lineRule="exact"/>
              <w:jc w:val="center"/>
              <w:rPr>
                <w:rFonts w:ascii="宋体" w:hAnsi="宋体" w:cs="微软雅黑"/>
                <w:szCs w:val="21"/>
              </w:rPr>
            </w:pPr>
            <w:r>
              <w:rPr>
                <w:rFonts w:ascii="宋体" w:hAnsi="宋体" w:cs="微软雅黑" w:hint="eastAsia"/>
                <w:szCs w:val="21"/>
              </w:rPr>
              <w:t>2</w:t>
            </w:r>
          </w:p>
        </w:tc>
        <w:tc>
          <w:tcPr>
            <w:tcW w:w="923" w:type="dxa"/>
            <w:vAlign w:val="center"/>
          </w:tcPr>
          <w:p w14:paraId="6A988D87" w14:textId="77777777" w:rsidR="004B5054" w:rsidRDefault="009C41E5">
            <w:pPr>
              <w:spacing w:line="240" w:lineRule="exact"/>
              <w:jc w:val="center"/>
              <w:rPr>
                <w:rFonts w:ascii="宋体" w:hAnsi="宋体" w:cs="微软雅黑"/>
                <w:szCs w:val="21"/>
              </w:rPr>
            </w:pPr>
            <w:r>
              <w:rPr>
                <w:rFonts w:ascii="仿宋" w:eastAsia="仿宋" w:hAnsi="仿宋" w:cs="仿宋" w:hint="eastAsia"/>
                <w:szCs w:val="21"/>
              </w:rPr>
              <w:t>主观</w:t>
            </w:r>
          </w:p>
        </w:tc>
      </w:tr>
      <w:tr w:rsidR="004B5054" w14:paraId="43E50308" w14:textId="77777777">
        <w:trPr>
          <w:jc w:val="center"/>
        </w:trPr>
        <w:tc>
          <w:tcPr>
            <w:tcW w:w="1345" w:type="dxa"/>
            <w:vMerge/>
            <w:vAlign w:val="center"/>
          </w:tcPr>
          <w:p w14:paraId="68BC32B7" w14:textId="77777777" w:rsidR="004B5054" w:rsidRDefault="004B5054">
            <w:pPr>
              <w:spacing w:line="240" w:lineRule="exact"/>
              <w:jc w:val="center"/>
              <w:rPr>
                <w:rFonts w:ascii="宋体" w:hAnsi="宋体" w:cs="微软雅黑"/>
                <w:szCs w:val="21"/>
              </w:rPr>
            </w:pPr>
          </w:p>
        </w:tc>
        <w:tc>
          <w:tcPr>
            <w:tcW w:w="1444" w:type="dxa"/>
            <w:vAlign w:val="center"/>
          </w:tcPr>
          <w:p w14:paraId="16F2739F" w14:textId="77777777" w:rsidR="004B5054" w:rsidRDefault="009C41E5">
            <w:pPr>
              <w:spacing w:line="240" w:lineRule="exact"/>
              <w:jc w:val="center"/>
              <w:rPr>
                <w:rFonts w:ascii="仿宋" w:eastAsia="仿宋" w:hAnsi="仿宋" w:cs="仿宋"/>
                <w:szCs w:val="21"/>
              </w:rPr>
            </w:pPr>
            <w:r>
              <w:rPr>
                <w:rFonts w:ascii="仿宋" w:eastAsia="仿宋" w:hAnsi="仿宋" w:cs="仿宋"/>
                <w:szCs w:val="21"/>
              </w:rPr>
              <w:t>针对本项目的服务特点、难点分析及相应措施</w:t>
            </w:r>
          </w:p>
        </w:tc>
        <w:tc>
          <w:tcPr>
            <w:tcW w:w="4704" w:type="dxa"/>
            <w:vAlign w:val="center"/>
          </w:tcPr>
          <w:p w14:paraId="6E4A45C5" w14:textId="77777777" w:rsidR="004B5054" w:rsidRPr="00F63224" w:rsidRDefault="009C41E5" w:rsidP="00F63224">
            <w:pPr>
              <w:pStyle w:val="Default"/>
              <w:rPr>
                <w:rFonts w:ascii="仿宋" w:eastAsia="仿宋" w:hAnsi="仿宋" w:cs="仿宋"/>
                <w:color w:val="auto"/>
                <w:kern w:val="2"/>
                <w:sz w:val="21"/>
                <w:szCs w:val="21"/>
              </w:rPr>
            </w:pPr>
            <w:r w:rsidRPr="00F63224">
              <w:rPr>
                <w:rFonts w:ascii="仿宋" w:eastAsia="仿宋" w:hAnsi="仿宋" w:cs="仿宋"/>
                <w:color w:val="auto"/>
                <w:kern w:val="2"/>
                <w:sz w:val="21"/>
                <w:szCs w:val="21"/>
              </w:rPr>
              <w:t>针对本项目的服务特点、难点分析及相应措施（</w:t>
            </w:r>
            <w:r w:rsidRPr="00F63224">
              <w:rPr>
                <w:rFonts w:ascii="仿宋" w:eastAsia="仿宋" w:hAnsi="仿宋" w:cs="仿宋" w:hint="eastAsia"/>
                <w:color w:val="auto"/>
                <w:kern w:val="2"/>
                <w:sz w:val="21"/>
                <w:szCs w:val="21"/>
              </w:rPr>
              <w:t>以采购文件</w:t>
            </w:r>
            <w:r w:rsidRPr="00F63224">
              <w:rPr>
                <w:rFonts w:ascii="仿宋" w:eastAsia="仿宋" w:hAnsi="仿宋" w:cs="仿宋"/>
                <w:color w:val="auto"/>
                <w:kern w:val="2"/>
                <w:sz w:val="21"/>
                <w:szCs w:val="21"/>
              </w:rPr>
              <w:t>服务需求为标准判定）：</w:t>
            </w:r>
          </w:p>
          <w:p w14:paraId="32637A72" w14:textId="77777777" w:rsidR="004B5054" w:rsidRPr="00F63224" w:rsidRDefault="009C41E5" w:rsidP="00F63224">
            <w:pPr>
              <w:pStyle w:val="Default"/>
              <w:rPr>
                <w:rFonts w:ascii="仿宋" w:eastAsia="仿宋" w:hAnsi="仿宋" w:cs="仿宋"/>
                <w:color w:val="auto"/>
                <w:kern w:val="2"/>
                <w:sz w:val="21"/>
                <w:szCs w:val="21"/>
              </w:rPr>
            </w:pPr>
            <w:r w:rsidRPr="00F63224">
              <w:rPr>
                <w:rFonts w:ascii="仿宋" w:eastAsia="仿宋" w:hAnsi="仿宋" w:cs="仿宋"/>
                <w:color w:val="auto"/>
                <w:kern w:val="2"/>
                <w:sz w:val="21"/>
                <w:szCs w:val="21"/>
              </w:rPr>
              <w:t>针对本项目服务特点、难点及相应措施的方案</w:t>
            </w:r>
          </w:p>
          <w:p w14:paraId="2D5D4633" w14:textId="77777777" w:rsidR="004B5054" w:rsidRPr="00F63224" w:rsidRDefault="009C41E5" w:rsidP="00F63224">
            <w:pPr>
              <w:pStyle w:val="Default"/>
              <w:rPr>
                <w:rFonts w:ascii="仿宋" w:eastAsia="仿宋" w:hAnsi="仿宋" w:cs="仿宋"/>
                <w:color w:val="auto"/>
                <w:kern w:val="2"/>
                <w:sz w:val="21"/>
                <w:szCs w:val="21"/>
              </w:rPr>
            </w:pPr>
            <w:bookmarkStart w:id="856" w:name="OLE_LINK48"/>
            <w:bookmarkStart w:id="857" w:name="OLE_LINK49"/>
            <w:r w:rsidRPr="00F63224">
              <w:rPr>
                <w:rFonts w:ascii="仿宋" w:eastAsia="仿宋" w:hAnsi="仿宋" w:cs="仿宋"/>
                <w:color w:val="auto"/>
                <w:kern w:val="2"/>
                <w:sz w:val="21"/>
                <w:szCs w:val="21"/>
              </w:rPr>
              <w:t>①</w:t>
            </w:r>
            <w:bookmarkEnd w:id="856"/>
            <w:bookmarkEnd w:id="857"/>
            <w:r w:rsidRPr="00F63224">
              <w:rPr>
                <w:rFonts w:ascii="仿宋" w:eastAsia="仿宋" w:hAnsi="仿宋" w:cs="仿宋" w:hint="eastAsia"/>
                <w:color w:val="auto"/>
                <w:kern w:val="2"/>
                <w:sz w:val="21"/>
                <w:szCs w:val="21"/>
              </w:rPr>
              <w:t>物业管理服务理念；</w:t>
            </w:r>
          </w:p>
          <w:p w14:paraId="6E5AE3BF" w14:textId="77777777" w:rsidR="004B5054" w:rsidRPr="00F63224" w:rsidRDefault="009C41E5" w:rsidP="00F63224">
            <w:pPr>
              <w:pStyle w:val="Default"/>
              <w:rPr>
                <w:rFonts w:ascii="仿宋" w:eastAsia="仿宋" w:hAnsi="仿宋" w:cs="仿宋"/>
                <w:color w:val="auto"/>
                <w:kern w:val="2"/>
                <w:sz w:val="21"/>
                <w:szCs w:val="21"/>
              </w:rPr>
            </w:pPr>
            <w:r w:rsidRPr="00F63224">
              <w:rPr>
                <w:rFonts w:ascii="仿宋" w:eastAsia="仿宋" w:hAnsi="仿宋" w:cs="仿宋"/>
                <w:color w:val="auto"/>
                <w:kern w:val="2"/>
                <w:sz w:val="21"/>
                <w:szCs w:val="21"/>
              </w:rPr>
              <w:t>②</w:t>
            </w:r>
            <w:r w:rsidRPr="00F63224">
              <w:rPr>
                <w:rFonts w:ascii="仿宋" w:eastAsia="仿宋" w:hAnsi="仿宋" w:cs="仿宋" w:hint="eastAsia"/>
                <w:color w:val="auto"/>
                <w:kern w:val="2"/>
                <w:sz w:val="21"/>
                <w:szCs w:val="21"/>
              </w:rPr>
              <w:t>服务定位、目标</w:t>
            </w:r>
            <w:r w:rsidRPr="00F63224">
              <w:rPr>
                <w:rFonts w:ascii="仿宋" w:eastAsia="仿宋" w:hAnsi="仿宋" w:cs="仿宋"/>
                <w:color w:val="auto"/>
                <w:kern w:val="2"/>
                <w:sz w:val="21"/>
                <w:szCs w:val="21"/>
              </w:rPr>
              <w:t>，</w:t>
            </w:r>
            <w:r w:rsidRPr="00F63224">
              <w:rPr>
                <w:rFonts w:ascii="仿宋" w:eastAsia="仿宋" w:hAnsi="仿宋" w:cs="仿宋" w:hint="eastAsia"/>
                <w:color w:val="auto"/>
                <w:kern w:val="2"/>
                <w:sz w:val="21"/>
                <w:szCs w:val="21"/>
              </w:rPr>
              <w:t>专门</w:t>
            </w:r>
            <w:r w:rsidRPr="00F63224">
              <w:rPr>
                <w:rFonts w:ascii="仿宋" w:eastAsia="仿宋" w:hAnsi="仿宋" w:cs="仿宋"/>
                <w:color w:val="auto"/>
                <w:kern w:val="2"/>
                <w:sz w:val="21"/>
                <w:szCs w:val="21"/>
              </w:rPr>
              <w:t>对安全责任条款</w:t>
            </w:r>
            <w:proofErr w:type="gramStart"/>
            <w:r w:rsidRPr="00F63224">
              <w:rPr>
                <w:rFonts w:ascii="仿宋" w:eastAsia="仿宋" w:hAnsi="仿宋" w:cs="仿宋"/>
                <w:color w:val="auto"/>
                <w:kern w:val="2"/>
                <w:sz w:val="21"/>
                <w:szCs w:val="21"/>
              </w:rPr>
              <w:t>作出</w:t>
            </w:r>
            <w:proofErr w:type="gramEnd"/>
            <w:r w:rsidRPr="00F63224">
              <w:rPr>
                <w:rFonts w:ascii="仿宋" w:eastAsia="仿宋" w:hAnsi="仿宋" w:cs="仿宋" w:hint="eastAsia"/>
                <w:color w:val="auto"/>
                <w:kern w:val="2"/>
                <w:sz w:val="21"/>
                <w:szCs w:val="21"/>
              </w:rPr>
              <w:t>书</w:t>
            </w:r>
            <w:r w:rsidRPr="00F63224">
              <w:rPr>
                <w:rFonts w:ascii="仿宋" w:eastAsia="仿宋" w:hAnsi="仿宋" w:cs="仿宋"/>
                <w:color w:val="auto"/>
                <w:kern w:val="2"/>
                <w:sz w:val="21"/>
                <w:szCs w:val="21"/>
              </w:rPr>
              <w:t>面承诺（</w:t>
            </w:r>
            <w:r w:rsidRPr="00F63224">
              <w:rPr>
                <w:rFonts w:ascii="仿宋" w:eastAsia="仿宋" w:hAnsi="仿宋" w:cs="仿宋" w:hint="eastAsia"/>
                <w:color w:val="auto"/>
                <w:kern w:val="2"/>
                <w:sz w:val="21"/>
                <w:szCs w:val="21"/>
              </w:rPr>
              <w:t>附</w:t>
            </w:r>
            <w:r w:rsidRPr="00F63224">
              <w:rPr>
                <w:rFonts w:ascii="仿宋" w:eastAsia="仿宋" w:hAnsi="仿宋" w:cs="仿宋"/>
                <w:color w:val="auto"/>
                <w:kern w:val="2"/>
                <w:sz w:val="21"/>
                <w:szCs w:val="21"/>
              </w:rPr>
              <w:t>法定代表人签章）</w:t>
            </w:r>
            <w:r w:rsidRPr="00F63224">
              <w:rPr>
                <w:rFonts w:ascii="仿宋" w:eastAsia="仿宋" w:hAnsi="仿宋" w:cs="仿宋" w:hint="eastAsia"/>
                <w:color w:val="auto"/>
                <w:kern w:val="2"/>
                <w:sz w:val="21"/>
                <w:szCs w:val="21"/>
              </w:rPr>
              <w:t>及</w:t>
            </w:r>
            <w:r w:rsidRPr="00F63224">
              <w:rPr>
                <w:rFonts w:ascii="仿宋" w:eastAsia="仿宋" w:hAnsi="仿宋" w:cs="仿宋"/>
                <w:color w:val="auto"/>
                <w:kern w:val="2"/>
                <w:sz w:val="21"/>
                <w:szCs w:val="21"/>
              </w:rPr>
              <w:t>服务质量承诺情况；</w:t>
            </w:r>
          </w:p>
          <w:p w14:paraId="2FE012B2" w14:textId="77777777" w:rsidR="004B5054" w:rsidRPr="00F63224" w:rsidRDefault="009C41E5" w:rsidP="00F63224">
            <w:pPr>
              <w:pStyle w:val="Default"/>
              <w:rPr>
                <w:rFonts w:ascii="仿宋" w:eastAsia="仿宋" w:hAnsi="仿宋" w:cs="仿宋"/>
                <w:color w:val="auto"/>
                <w:kern w:val="2"/>
                <w:sz w:val="21"/>
                <w:szCs w:val="21"/>
              </w:rPr>
            </w:pPr>
            <w:r w:rsidRPr="00F63224">
              <w:rPr>
                <w:rFonts w:ascii="仿宋" w:eastAsia="仿宋" w:hAnsi="仿宋" w:cs="仿宋"/>
                <w:color w:val="auto"/>
                <w:kern w:val="2"/>
                <w:sz w:val="21"/>
                <w:szCs w:val="21"/>
              </w:rPr>
              <w:t>③</w:t>
            </w:r>
            <w:r w:rsidRPr="00F63224">
              <w:rPr>
                <w:rFonts w:ascii="仿宋" w:eastAsia="仿宋" w:hAnsi="仿宋" w:cs="仿宋" w:hint="eastAsia"/>
                <w:color w:val="auto"/>
                <w:kern w:val="2"/>
                <w:sz w:val="21"/>
                <w:szCs w:val="21"/>
              </w:rPr>
              <w:t>物业管理难点</w:t>
            </w:r>
            <w:r w:rsidRPr="00F63224">
              <w:rPr>
                <w:rFonts w:ascii="仿宋" w:eastAsia="仿宋" w:hAnsi="仿宋" w:cs="仿宋"/>
                <w:color w:val="auto"/>
                <w:kern w:val="2"/>
                <w:sz w:val="21"/>
                <w:szCs w:val="21"/>
              </w:rPr>
              <w:t>，并提出解决方案。</w:t>
            </w:r>
          </w:p>
          <w:p w14:paraId="4239F754" w14:textId="77777777" w:rsidR="004B5054" w:rsidRPr="00F63224" w:rsidRDefault="009C41E5" w:rsidP="00F63224">
            <w:pPr>
              <w:pStyle w:val="Default"/>
              <w:rPr>
                <w:rFonts w:ascii="仿宋" w:eastAsia="仿宋" w:hAnsi="仿宋" w:cs="仿宋"/>
                <w:color w:val="auto"/>
                <w:kern w:val="2"/>
                <w:sz w:val="21"/>
                <w:szCs w:val="21"/>
              </w:rPr>
            </w:pPr>
            <w:r w:rsidRPr="00F63224">
              <w:rPr>
                <w:rFonts w:ascii="仿宋" w:eastAsia="仿宋" w:hAnsi="仿宋" w:cs="仿宋"/>
                <w:color w:val="auto"/>
                <w:kern w:val="2"/>
                <w:sz w:val="21"/>
                <w:szCs w:val="21"/>
              </w:rPr>
              <w:t>方案内容详细，专门针对本项目，符合采购需求和实际情况 视为完全符合；方案内容属于通用类，非专门针对本项目，部分符合实际情况视为部分符合；方案内容复制粘贴采购需求，非专门针对本项目，不符合实际情况或未提供视为不符合。</w:t>
            </w:r>
          </w:p>
          <w:p w14:paraId="44D221FD" w14:textId="053A525D" w:rsidR="004B5054" w:rsidRPr="00F63224" w:rsidRDefault="009C41E5" w:rsidP="00F63224">
            <w:pPr>
              <w:pStyle w:val="Default"/>
              <w:rPr>
                <w:rFonts w:ascii="仿宋" w:eastAsia="仿宋" w:hAnsi="仿宋" w:cs="仿宋"/>
                <w:color w:val="auto"/>
                <w:kern w:val="2"/>
                <w:sz w:val="21"/>
                <w:szCs w:val="21"/>
              </w:rPr>
            </w:pPr>
            <w:r w:rsidRPr="00F63224">
              <w:rPr>
                <w:rFonts w:ascii="仿宋" w:eastAsia="仿宋" w:hAnsi="仿宋" w:cs="仿宋"/>
                <w:color w:val="auto"/>
                <w:kern w:val="2"/>
                <w:sz w:val="21"/>
                <w:szCs w:val="21"/>
              </w:rPr>
              <w:t>以上</w:t>
            </w:r>
            <w:proofErr w:type="gramStart"/>
            <w:r w:rsidRPr="00F63224">
              <w:rPr>
                <w:rFonts w:ascii="仿宋" w:eastAsia="仿宋" w:hAnsi="仿宋" w:cs="仿宋"/>
                <w:color w:val="auto"/>
                <w:kern w:val="2"/>
                <w:sz w:val="21"/>
                <w:szCs w:val="21"/>
              </w:rPr>
              <w:t>每完全</w:t>
            </w:r>
            <w:proofErr w:type="gramEnd"/>
            <w:r w:rsidRPr="00F63224">
              <w:rPr>
                <w:rFonts w:ascii="仿宋" w:eastAsia="仿宋" w:hAnsi="仿宋" w:cs="仿宋"/>
                <w:color w:val="auto"/>
                <w:kern w:val="2"/>
                <w:sz w:val="21"/>
                <w:szCs w:val="21"/>
              </w:rPr>
              <w:t>符合1项得</w:t>
            </w:r>
            <w:r w:rsidRPr="00F63224">
              <w:rPr>
                <w:rFonts w:ascii="仿宋" w:eastAsia="仿宋" w:hAnsi="仿宋" w:cs="仿宋" w:hint="eastAsia"/>
                <w:color w:val="auto"/>
                <w:kern w:val="2"/>
                <w:sz w:val="21"/>
                <w:szCs w:val="21"/>
              </w:rPr>
              <w:t>2</w:t>
            </w:r>
            <w:r w:rsidRPr="00F63224">
              <w:rPr>
                <w:rFonts w:ascii="仿宋" w:eastAsia="仿宋" w:hAnsi="仿宋" w:cs="仿宋"/>
                <w:color w:val="auto"/>
                <w:kern w:val="2"/>
                <w:sz w:val="21"/>
                <w:szCs w:val="21"/>
              </w:rPr>
              <w:t xml:space="preserve">分，部分符合得1.5 分，不符合不得分。此项最高 </w:t>
            </w:r>
            <w:r w:rsidRPr="00F63224">
              <w:rPr>
                <w:rFonts w:ascii="仿宋" w:eastAsia="仿宋" w:hAnsi="仿宋" w:cs="仿宋" w:hint="eastAsia"/>
                <w:color w:val="auto"/>
                <w:kern w:val="2"/>
                <w:sz w:val="21"/>
                <w:szCs w:val="21"/>
              </w:rPr>
              <w:t>6</w:t>
            </w:r>
            <w:r w:rsidRPr="00F63224">
              <w:rPr>
                <w:rFonts w:ascii="仿宋" w:eastAsia="仿宋" w:hAnsi="仿宋" w:cs="仿宋"/>
                <w:color w:val="auto"/>
                <w:kern w:val="2"/>
                <w:sz w:val="21"/>
                <w:szCs w:val="21"/>
              </w:rPr>
              <w:t>分。</w:t>
            </w:r>
          </w:p>
        </w:tc>
        <w:tc>
          <w:tcPr>
            <w:tcW w:w="656" w:type="dxa"/>
            <w:vAlign w:val="center"/>
          </w:tcPr>
          <w:p w14:paraId="4C6EC3E5" w14:textId="29765B34"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6</w:t>
            </w:r>
          </w:p>
        </w:tc>
        <w:tc>
          <w:tcPr>
            <w:tcW w:w="923" w:type="dxa"/>
            <w:vAlign w:val="center"/>
          </w:tcPr>
          <w:p w14:paraId="505E11FD"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主观</w:t>
            </w:r>
          </w:p>
        </w:tc>
      </w:tr>
      <w:tr w:rsidR="004B5054" w14:paraId="3CF9BE23" w14:textId="77777777">
        <w:trPr>
          <w:jc w:val="center"/>
        </w:trPr>
        <w:tc>
          <w:tcPr>
            <w:tcW w:w="1345" w:type="dxa"/>
            <w:vMerge/>
            <w:vAlign w:val="center"/>
          </w:tcPr>
          <w:p w14:paraId="43B227DE" w14:textId="77777777" w:rsidR="004B5054" w:rsidRDefault="004B5054">
            <w:pPr>
              <w:spacing w:line="240" w:lineRule="exact"/>
              <w:jc w:val="center"/>
              <w:rPr>
                <w:rFonts w:ascii="宋体" w:hAnsi="宋体" w:cs="微软雅黑"/>
                <w:szCs w:val="21"/>
              </w:rPr>
            </w:pPr>
          </w:p>
        </w:tc>
        <w:tc>
          <w:tcPr>
            <w:tcW w:w="1444" w:type="dxa"/>
            <w:vAlign w:val="center"/>
          </w:tcPr>
          <w:p w14:paraId="24B040F3" w14:textId="77777777" w:rsidR="004B5054" w:rsidRDefault="009C41E5">
            <w:pPr>
              <w:spacing w:line="240" w:lineRule="exact"/>
              <w:jc w:val="center"/>
              <w:rPr>
                <w:rFonts w:ascii="仿宋" w:eastAsia="仿宋" w:hAnsi="仿宋" w:cs="仿宋"/>
                <w:szCs w:val="21"/>
              </w:rPr>
            </w:pPr>
            <w:r>
              <w:rPr>
                <w:rFonts w:ascii="仿宋" w:eastAsia="仿宋" w:hAnsi="仿宋" w:cs="仿宋"/>
                <w:szCs w:val="21"/>
              </w:rPr>
              <w:t>针对本项目的日常管理制度</w:t>
            </w:r>
          </w:p>
        </w:tc>
        <w:tc>
          <w:tcPr>
            <w:tcW w:w="4704" w:type="dxa"/>
            <w:vAlign w:val="center"/>
          </w:tcPr>
          <w:p w14:paraId="18B860D4" w14:textId="77777777" w:rsidR="004B5054" w:rsidRDefault="009C41E5">
            <w:pPr>
              <w:numPr>
                <w:ilvl w:val="2"/>
                <w:numId w:val="16"/>
              </w:numPr>
              <w:adjustRightInd w:val="0"/>
              <w:spacing w:line="240" w:lineRule="exact"/>
              <w:jc w:val="left"/>
              <w:textAlignment w:val="baseline"/>
              <w:rPr>
                <w:rFonts w:ascii="仿宋" w:eastAsia="仿宋" w:hAnsi="仿宋" w:cs="仿宋"/>
                <w:szCs w:val="21"/>
              </w:rPr>
            </w:pPr>
            <w:r>
              <w:rPr>
                <w:rFonts w:ascii="仿宋" w:eastAsia="仿宋" w:hAnsi="仿宋" w:cs="仿宋" w:hint="eastAsia"/>
                <w:szCs w:val="21"/>
              </w:rPr>
              <w:t>结合本项目实际，制定内部管理制度（包含但不限于财务、招聘、培训、考核、质量管理、档案管理），制度明确、合理、可行。规章制度齐全，执行效果较好，监督检查跟踪制度落实有力。物业作业记录方案齐全完整，归档及时，档案借阅存储操做流程规范，保密措施细致。</w:t>
            </w:r>
          </w:p>
          <w:p w14:paraId="7467617B" w14:textId="77777777" w:rsidR="004B5054" w:rsidRDefault="009C41E5">
            <w:pPr>
              <w:spacing w:line="240" w:lineRule="exact"/>
              <w:rPr>
                <w:rFonts w:ascii="仿宋" w:eastAsia="仿宋" w:hAnsi="仿宋" w:cs="仿宋"/>
                <w:szCs w:val="21"/>
              </w:rPr>
            </w:pPr>
            <w:r>
              <w:rPr>
                <w:rFonts w:ascii="仿宋" w:eastAsia="仿宋" w:hAnsi="仿宋" w:cs="仿宋" w:hint="eastAsia"/>
                <w:szCs w:val="21"/>
              </w:rPr>
              <w:t>方案内容属于通用类，非专门针对本项目，部分符合实际情况视为部分符合；方案内容复制粘贴采购需求，非专门针对本项目，不符合实际情况或未提供视为不符合。完全符合2分，部分符合得</w:t>
            </w:r>
            <w:r>
              <w:rPr>
                <w:rFonts w:ascii="仿宋" w:eastAsia="仿宋" w:hAnsi="仿宋" w:cs="仿宋"/>
                <w:szCs w:val="21"/>
              </w:rPr>
              <w:t>1.5</w:t>
            </w:r>
            <w:r>
              <w:rPr>
                <w:rFonts w:ascii="仿宋" w:eastAsia="仿宋" w:hAnsi="仿宋" w:cs="仿宋" w:hint="eastAsia"/>
                <w:szCs w:val="21"/>
              </w:rPr>
              <w:t>分，不符合不得分。此项最高</w:t>
            </w:r>
            <w:r>
              <w:rPr>
                <w:rFonts w:ascii="仿宋" w:eastAsia="仿宋" w:hAnsi="仿宋" w:cs="仿宋"/>
                <w:szCs w:val="21"/>
              </w:rPr>
              <w:t>2</w:t>
            </w:r>
            <w:r>
              <w:rPr>
                <w:rFonts w:ascii="仿宋" w:eastAsia="仿宋" w:hAnsi="仿宋" w:cs="仿宋" w:hint="eastAsia"/>
                <w:szCs w:val="21"/>
              </w:rPr>
              <w:t>分。</w:t>
            </w:r>
          </w:p>
        </w:tc>
        <w:tc>
          <w:tcPr>
            <w:tcW w:w="656" w:type="dxa"/>
            <w:vAlign w:val="center"/>
          </w:tcPr>
          <w:p w14:paraId="3D139BED" w14:textId="77777777" w:rsidR="004B5054" w:rsidRDefault="009C41E5">
            <w:pPr>
              <w:spacing w:line="240" w:lineRule="exact"/>
              <w:jc w:val="center"/>
              <w:rPr>
                <w:rFonts w:ascii="仿宋" w:eastAsia="仿宋" w:hAnsi="仿宋" w:cs="仿宋"/>
                <w:szCs w:val="21"/>
              </w:rPr>
            </w:pPr>
            <w:r>
              <w:rPr>
                <w:rFonts w:ascii="仿宋" w:eastAsia="仿宋" w:hAnsi="仿宋" w:cs="仿宋"/>
                <w:szCs w:val="21"/>
              </w:rPr>
              <w:t>2</w:t>
            </w:r>
          </w:p>
        </w:tc>
        <w:tc>
          <w:tcPr>
            <w:tcW w:w="923" w:type="dxa"/>
            <w:vAlign w:val="center"/>
          </w:tcPr>
          <w:p w14:paraId="3451B0D6"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主观</w:t>
            </w:r>
          </w:p>
        </w:tc>
      </w:tr>
      <w:tr w:rsidR="004B5054" w14:paraId="48F9E514" w14:textId="77777777">
        <w:trPr>
          <w:trHeight w:val="90"/>
          <w:jc w:val="center"/>
        </w:trPr>
        <w:tc>
          <w:tcPr>
            <w:tcW w:w="1345" w:type="dxa"/>
            <w:vMerge/>
            <w:vAlign w:val="center"/>
          </w:tcPr>
          <w:p w14:paraId="540007A0" w14:textId="77777777" w:rsidR="004B5054" w:rsidRDefault="004B5054">
            <w:pPr>
              <w:spacing w:line="240" w:lineRule="exact"/>
              <w:jc w:val="center"/>
              <w:rPr>
                <w:rFonts w:ascii="宋体" w:hAnsi="宋体" w:cs="微软雅黑"/>
                <w:szCs w:val="21"/>
              </w:rPr>
            </w:pPr>
            <w:bookmarkStart w:id="858" w:name="gxebd_pack_1_EvalFactorScoreEnd"/>
            <w:bookmarkEnd w:id="858"/>
          </w:p>
        </w:tc>
        <w:tc>
          <w:tcPr>
            <w:tcW w:w="1444" w:type="dxa"/>
            <w:vAlign w:val="center"/>
          </w:tcPr>
          <w:p w14:paraId="203166D5" w14:textId="77777777" w:rsidR="004B5054" w:rsidRDefault="009C41E5">
            <w:pPr>
              <w:spacing w:line="240" w:lineRule="exact"/>
              <w:jc w:val="center"/>
              <w:rPr>
                <w:rFonts w:ascii="宋体" w:hAnsi="宋体" w:cs="微软雅黑"/>
                <w:szCs w:val="21"/>
              </w:rPr>
            </w:pPr>
            <w:r>
              <w:rPr>
                <w:rFonts w:ascii="仿宋" w:eastAsia="仿宋" w:hAnsi="仿宋" w:cs="仿宋" w:hint="eastAsia"/>
                <w:color w:val="000000"/>
                <w:szCs w:val="21"/>
              </w:rPr>
              <w:t>房屋零维修小修及日常巡视检查方案</w:t>
            </w:r>
          </w:p>
        </w:tc>
        <w:tc>
          <w:tcPr>
            <w:tcW w:w="4704" w:type="dxa"/>
          </w:tcPr>
          <w:p w14:paraId="2242CDD3" w14:textId="77777777" w:rsidR="004B5054" w:rsidRDefault="009C41E5">
            <w:pPr>
              <w:rPr>
                <w:rFonts w:ascii="仿宋" w:eastAsia="仿宋" w:hAnsi="仿宋" w:cs="仿宋"/>
                <w:color w:val="000000"/>
                <w:szCs w:val="21"/>
              </w:rPr>
            </w:pPr>
            <w:r>
              <w:rPr>
                <w:rFonts w:ascii="仿宋" w:eastAsia="仿宋" w:hAnsi="仿宋" w:cs="仿宋" w:hint="eastAsia"/>
                <w:color w:val="000000"/>
                <w:szCs w:val="21"/>
              </w:rPr>
              <w:t>提供针对本项目的房屋零维修小修及日常巡视检查方案：</w:t>
            </w:r>
          </w:p>
          <w:p w14:paraId="77DEE653" w14:textId="77777777" w:rsidR="004B5054" w:rsidRDefault="009C41E5">
            <w:pPr>
              <w:rPr>
                <w:rFonts w:ascii="仿宋" w:eastAsia="仿宋" w:hAnsi="仿宋" w:cs="仿宋"/>
                <w:color w:val="000000"/>
                <w:szCs w:val="21"/>
              </w:rPr>
            </w:pPr>
            <w:r>
              <w:rPr>
                <w:rFonts w:ascii="仿宋" w:eastAsia="仿宋" w:hAnsi="仿宋" w:cs="仿宋" w:hint="eastAsia"/>
                <w:color w:val="000000"/>
                <w:szCs w:val="21"/>
              </w:rPr>
              <w:t>①房屋屋面、地面、吊顶、门窗、楼梯等的日常零维修；</w:t>
            </w:r>
          </w:p>
          <w:p w14:paraId="3D36F3B7" w14:textId="77777777" w:rsidR="004B5054" w:rsidRDefault="009C41E5">
            <w:pPr>
              <w:rPr>
                <w:rFonts w:ascii="仿宋" w:eastAsia="仿宋" w:hAnsi="仿宋" w:cs="仿宋"/>
                <w:color w:val="000000"/>
                <w:szCs w:val="21"/>
              </w:rPr>
            </w:pPr>
            <w:r>
              <w:rPr>
                <w:rFonts w:ascii="仿宋" w:eastAsia="仿宋" w:hAnsi="仿宋" w:cs="仿宋" w:hint="eastAsia"/>
                <w:color w:val="000000"/>
                <w:szCs w:val="21"/>
              </w:rPr>
              <w:t>②水电日常维修；巡视、检查、预检预修。</w:t>
            </w:r>
          </w:p>
          <w:p w14:paraId="00308D2D" w14:textId="77777777" w:rsidR="004B5054" w:rsidRPr="003323C3" w:rsidRDefault="009C41E5">
            <w:pPr>
              <w:numPr>
                <w:ilvl w:val="2"/>
                <w:numId w:val="16"/>
              </w:numPr>
              <w:adjustRightInd w:val="0"/>
              <w:spacing w:line="240" w:lineRule="exact"/>
              <w:jc w:val="left"/>
              <w:textAlignment w:val="baseline"/>
              <w:rPr>
                <w:rFonts w:ascii="仿宋" w:eastAsia="仿宋" w:hAnsi="仿宋" w:cs="仿宋"/>
                <w:szCs w:val="21"/>
              </w:rPr>
            </w:pPr>
            <w:r w:rsidRPr="003323C3">
              <w:rPr>
                <w:rFonts w:ascii="仿宋" w:eastAsia="仿宋" w:hAnsi="仿宋" w:cs="仿宋" w:hint="eastAsia"/>
                <w:szCs w:val="21"/>
              </w:rPr>
              <w:t>方案内容详细，</w:t>
            </w:r>
            <w:r>
              <w:rPr>
                <w:rFonts w:ascii="仿宋" w:eastAsia="仿宋" w:hAnsi="仿宋" w:cs="仿宋" w:hint="eastAsia"/>
                <w:szCs w:val="21"/>
              </w:rPr>
              <w:t>需提供包括不限于制度、流程图、表格，</w:t>
            </w:r>
            <w:r w:rsidRPr="003323C3">
              <w:rPr>
                <w:rFonts w:ascii="仿宋" w:eastAsia="仿宋" w:hAnsi="仿宋" w:cs="仿宋" w:hint="eastAsia"/>
                <w:szCs w:val="21"/>
              </w:rPr>
              <w:t>专门针对本项目，符合采购需求和实际情况 视为完全符合；方案内容属于通用类，非专门针对本项目，部分符合实际情况视为部分符合；方案内容复制粘贴采购需求，非专门针对本项目，不符合实际情况或未提供视为不符合不</w:t>
            </w:r>
            <w:r w:rsidRPr="003323C3">
              <w:rPr>
                <w:rFonts w:ascii="仿宋" w:eastAsia="仿宋" w:hAnsi="仿宋" w:cs="仿宋"/>
                <w:szCs w:val="21"/>
              </w:rPr>
              <w:t>得分</w:t>
            </w:r>
            <w:r w:rsidRPr="003323C3">
              <w:rPr>
                <w:rFonts w:ascii="仿宋" w:eastAsia="仿宋" w:hAnsi="仿宋" w:cs="仿宋" w:hint="eastAsia"/>
                <w:szCs w:val="21"/>
              </w:rPr>
              <w:t>。</w:t>
            </w:r>
          </w:p>
          <w:p w14:paraId="61A494B8" w14:textId="77777777" w:rsidR="004B5054" w:rsidRDefault="009C41E5">
            <w:pPr>
              <w:numPr>
                <w:ilvl w:val="2"/>
                <w:numId w:val="16"/>
              </w:numPr>
              <w:adjustRightInd w:val="0"/>
              <w:spacing w:line="240" w:lineRule="exact"/>
              <w:jc w:val="left"/>
              <w:textAlignment w:val="baseline"/>
              <w:rPr>
                <w:rFonts w:ascii="仿宋" w:eastAsia="仿宋" w:hAnsi="仿宋" w:cs="仿宋"/>
                <w:color w:val="000000"/>
                <w:szCs w:val="21"/>
              </w:rPr>
            </w:pPr>
            <w:r>
              <w:rPr>
                <w:rFonts w:ascii="仿宋" w:eastAsia="仿宋" w:hAnsi="仿宋" w:cs="仿宋" w:hint="eastAsia"/>
                <w:szCs w:val="21"/>
              </w:rPr>
              <w:t>以上</w:t>
            </w:r>
            <w:proofErr w:type="gramStart"/>
            <w:r>
              <w:rPr>
                <w:rFonts w:ascii="仿宋" w:eastAsia="仿宋" w:hAnsi="仿宋" w:cs="仿宋" w:hint="eastAsia"/>
                <w:szCs w:val="21"/>
              </w:rPr>
              <w:t>每完全</w:t>
            </w:r>
            <w:proofErr w:type="gramEnd"/>
            <w:r>
              <w:rPr>
                <w:rFonts w:ascii="仿宋" w:eastAsia="仿宋" w:hAnsi="仿宋" w:cs="仿宋" w:hint="eastAsia"/>
                <w:szCs w:val="21"/>
              </w:rPr>
              <w:t>符合1项得1分，部分符合得0.5分，不符合不得分。此项最高2分。</w:t>
            </w:r>
          </w:p>
        </w:tc>
        <w:tc>
          <w:tcPr>
            <w:tcW w:w="656" w:type="dxa"/>
            <w:vAlign w:val="center"/>
          </w:tcPr>
          <w:p w14:paraId="01EA387B" w14:textId="77777777" w:rsidR="004B5054" w:rsidRDefault="009C41E5">
            <w:pPr>
              <w:spacing w:line="240" w:lineRule="exact"/>
              <w:jc w:val="center"/>
              <w:rPr>
                <w:rFonts w:ascii="宋体" w:hAnsi="宋体" w:cs="微软雅黑"/>
                <w:szCs w:val="21"/>
              </w:rPr>
            </w:pPr>
            <w:r>
              <w:rPr>
                <w:rFonts w:ascii="仿宋" w:eastAsia="仿宋" w:hAnsi="仿宋" w:cs="仿宋"/>
                <w:szCs w:val="21"/>
              </w:rPr>
              <w:t>2</w:t>
            </w:r>
          </w:p>
        </w:tc>
        <w:tc>
          <w:tcPr>
            <w:tcW w:w="923" w:type="dxa"/>
            <w:vAlign w:val="center"/>
          </w:tcPr>
          <w:p w14:paraId="11857C30" w14:textId="77777777" w:rsidR="004B5054" w:rsidRDefault="009C41E5">
            <w:pPr>
              <w:spacing w:line="240" w:lineRule="exact"/>
              <w:jc w:val="center"/>
              <w:rPr>
                <w:rFonts w:ascii="宋体" w:hAnsi="宋体" w:cs="微软雅黑"/>
                <w:szCs w:val="21"/>
              </w:rPr>
            </w:pPr>
            <w:r>
              <w:rPr>
                <w:rFonts w:ascii="仿宋" w:eastAsia="仿宋" w:hAnsi="仿宋" w:cs="仿宋" w:hint="eastAsia"/>
                <w:szCs w:val="21"/>
              </w:rPr>
              <w:t>主观</w:t>
            </w:r>
          </w:p>
        </w:tc>
      </w:tr>
      <w:tr w:rsidR="004B5054" w14:paraId="0674BE69" w14:textId="77777777">
        <w:trPr>
          <w:trHeight w:val="2180"/>
          <w:jc w:val="center"/>
        </w:trPr>
        <w:tc>
          <w:tcPr>
            <w:tcW w:w="1345" w:type="dxa"/>
            <w:vMerge/>
            <w:vAlign w:val="center"/>
          </w:tcPr>
          <w:p w14:paraId="35D5FE1E" w14:textId="77777777" w:rsidR="004B5054" w:rsidRDefault="004B5054">
            <w:pPr>
              <w:spacing w:line="240" w:lineRule="exact"/>
              <w:jc w:val="center"/>
              <w:rPr>
                <w:rFonts w:ascii="宋体" w:hAnsi="宋体" w:cs="微软雅黑"/>
                <w:szCs w:val="21"/>
              </w:rPr>
            </w:pPr>
          </w:p>
        </w:tc>
        <w:tc>
          <w:tcPr>
            <w:tcW w:w="1444" w:type="dxa"/>
            <w:vAlign w:val="center"/>
          </w:tcPr>
          <w:p w14:paraId="6D724EE0" w14:textId="77777777" w:rsidR="00F63224" w:rsidRDefault="009C41E5" w:rsidP="00F63224">
            <w:pPr>
              <w:rPr>
                <w:rFonts w:ascii="仿宋" w:eastAsia="仿宋" w:hAnsi="仿宋" w:cs="仿宋"/>
                <w:szCs w:val="21"/>
              </w:rPr>
            </w:pPr>
            <w:r>
              <w:rPr>
                <w:rFonts w:ascii="仿宋" w:eastAsia="仿宋" w:hAnsi="仿宋" w:cs="仿宋" w:hint="eastAsia"/>
                <w:szCs w:val="21"/>
              </w:rPr>
              <w:t>设备管理</w:t>
            </w:r>
          </w:p>
          <w:p w14:paraId="6D82942C" w14:textId="629E4963" w:rsidR="004B5054" w:rsidRDefault="009C41E5" w:rsidP="00F63224">
            <w:pPr>
              <w:rPr>
                <w:rFonts w:ascii="仿宋" w:eastAsia="仿宋" w:hAnsi="仿宋" w:cs="仿宋"/>
                <w:szCs w:val="21"/>
              </w:rPr>
            </w:pPr>
            <w:r>
              <w:rPr>
                <w:rFonts w:ascii="仿宋" w:eastAsia="仿宋" w:hAnsi="仿宋" w:cs="仿宋" w:hint="eastAsia"/>
                <w:szCs w:val="21"/>
              </w:rPr>
              <w:t>维护方案</w:t>
            </w:r>
          </w:p>
        </w:tc>
        <w:tc>
          <w:tcPr>
            <w:tcW w:w="4704" w:type="dxa"/>
          </w:tcPr>
          <w:p w14:paraId="457B3C91" w14:textId="77777777" w:rsidR="004B5054" w:rsidRDefault="009C41E5" w:rsidP="00F63224">
            <w:pPr>
              <w:rPr>
                <w:rFonts w:ascii="仿宋" w:eastAsia="仿宋" w:hAnsi="仿宋" w:cs="仿宋"/>
                <w:szCs w:val="21"/>
              </w:rPr>
            </w:pPr>
            <w:r>
              <w:rPr>
                <w:rFonts w:ascii="仿宋" w:eastAsia="仿宋" w:hAnsi="仿宋" w:cs="仿宋" w:hint="eastAsia"/>
                <w:szCs w:val="21"/>
              </w:rPr>
              <w:t>提供针对本项目的设备管理维护方案：</w:t>
            </w:r>
          </w:p>
          <w:p w14:paraId="23CF65C3" w14:textId="77777777" w:rsidR="004B5054" w:rsidRDefault="009C41E5">
            <w:pPr>
              <w:rPr>
                <w:rFonts w:ascii="仿宋" w:eastAsia="仿宋" w:hAnsi="仿宋" w:cs="仿宋"/>
                <w:szCs w:val="21"/>
              </w:rPr>
            </w:pPr>
            <w:r>
              <w:rPr>
                <w:rFonts w:ascii="仿宋" w:eastAsia="仿宋" w:hAnsi="仿宋" w:cs="仿宋"/>
                <w:szCs w:val="21"/>
              </w:rPr>
              <w:fldChar w:fldCharType="begin"/>
            </w:r>
            <w:r>
              <w:rPr>
                <w:rFonts w:ascii="仿宋" w:eastAsia="仿宋" w:hAnsi="仿宋" w:cs="仿宋" w:hint="eastAsia"/>
                <w:szCs w:val="21"/>
              </w:rPr>
              <w:instrText>= 1 \* GB3</w:instrText>
            </w:r>
            <w:r>
              <w:rPr>
                <w:rFonts w:ascii="仿宋" w:eastAsia="仿宋" w:hAnsi="仿宋" w:cs="仿宋"/>
                <w:szCs w:val="21"/>
              </w:rPr>
              <w:fldChar w:fldCharType="separate"/>
            </w:r>
            <w:r>
              <w:rPr>
                <w:rFonts w:ascii="仿宋" w:eastAsia="仿宋" w:hAnsi="仿宋" w:cs="仿宋" w:hint="eastAsia"/>
                <w:szCs w:val="21"/>
              </w:rPr>
              <w:t>①</w:t>
            </w:r>
            <w:r>
              <w:rPr>
                <w:rFonts w:ascii="仿宋" w:eastAsia="仿宋" w:hAnsi="仿宋" w:cs="仿宋"/>
                <w:szCs w:val="21"/>
              </w:rPr>
              <w:fldChar w:fldCharType="end"/>
            </w:r>
            <w:r>
              <w:rPr>
                <w:rFonts w:ascii="仿宋" w:eastAsia="仿宋" w:hAnsi="仿宋" w:cs="仿宋" w:hint="eastAsia"/>
                <w:szCs w:val="21"/>
              </w:rPr>
              <w:t>供电设备维护保养方案含预防性维保计划（1分），含巡检频率等（1分）；</w:t>
            </w:r>
          </w:p>
          <w:p w14:paraId="667FB092" w14:textId="77777777" w:rsidR="004B5054" w:rsidRDefault="009C41E5">
            <w:pPr>
              <w:rPr>
                <w:rFonts w:ascii="仿宋" w:eastAsia="仿宋" w:hAnsi="仿宋" w:cs="仿宋"/>
                <w:szCs w:val="21"/>
              </w:rPr>
            </w:pPr>
            <w:r>
              <w:rPr>
                <w:rFonts w:ascii="仿宋" w:eastAsia="仿宋" w:hAnsi="仿宋" w:cs="仿宋" w:hint="eastAsia"/>
                <w:szCs w:val="21"/>
              </w:rPr>
              <w:t>②空调、给排水系统维护保养方案含预防性维保计划（1分），含巡检频率等（1分）；</w:t>
            </w:r>
          </w:p>
          <w:p w14:paraId="4BA5BCDC" w14:textId="77777777" w:rsidR="004B5054" w:rsidRDefault="009C41E5">
            <w:pPr>
              <w:rPr>
                <w:rFonts w:ascii="仿宋" w:eastAsia="仿宋" w:hAnsi="仿宋" w:cs="仿宋"/>
                <w:szCs w:val="21"/>
              </w:rPr>
            </w:pPr>
            <w:r>
              <w:rPr>
                <w:rFonts w:ascii="仿宋" w:eastAsia="仿宋" w:hAnsi="仿宋" w:cs="仿宋"/>
                <w:szCs w:val="21"/>
              </w:rPr>
              <w:fldChar w:fldCharType="begin"/>
            </w:r>
            <w:r>
              <w:rPr>
                <w:rFonts w:ascii="仿宋" w:eastAsia="仿宋" w:hAnsi="仿宋" w:cs="仿宋" w:hint="eastAsia"/>
                <w:szCs w:val="21"/>
              </w:rPr>
              <w:instrText>= 3 \* GB3</w:instrText>
            </w:r>
            <w:r>
              <w:rPr>
                <w:rFonts w:ascii="仿宋" w:eastAsia="仿宋" w:hAnsi="仿宋" w:cs="仿宋"/>
                <w:szCs w:val="21"/>
              </w:rPr>
              <w:fldChar w:fldCharType="separate"/>
            </w:r>
            <w:r>
              <w:rPr>
                <w:rFonts w:ascii="仿宋" w:eastAsia="仿宋" w:hAnsi="仿宋" w:cs="仿宋" w:hint="eastAsia"/>
                <w:szCs w:val="21"/>
              </w:rPr>
              <w:t>③</w:t>
            </w:r>
            <w:r>
              <w:rPr>
                <w:rFonts w:ascii="仿宋" w:eastAsia="仿宋" w:hAnsi="仿宋" w:cs="仿宋"/>
                <w:szCs w:val="21"/>
              </w:rPr>
              <w:fldChar w:fldCharType="end"/>
            </w:r>
            <w:r>
              <w:rPr>
                <w:rFonts w:ascii="仿宋" w:eastAsia="仿宋" w:hAnsi="仿宋" w:cs="仿宋" w:hint="eastAsia"/>
                <w:szCs w:val="21"/>
              </w:rPr>
              <w:t>热力系统系统维护保养方案包含预防性维保计划（1分），含巡检频率等（1分）；</w:t>
            </w:r>
          </w:p>
          <w:bookmarkStart w:id="859" w:name="OLE_LINK6"/>
          <w:bookmarkStart w:id="860" w:name="OLE_LINK5"/>
          <w:p w14:paraId="304B2C60" w14:textId="77777777" w:rsidR="004B5054" w:rsidRDefault="009C41E5">
            <w:pPr>
              <w:rPr>
                <w:rFonts w:ascii="仿宋" w:eastAsia="仿宋" w:hAnsi="仿宋" w:cs="仿宋"/>
                <w:szCs w:val="21"/>
              </w:rPr>
            </w:pPr>
            <w:r>
              <w:rPr>
                <w:rFonts w:ascii="仿宋" w:eastAsia="仿宋" w:hAnsi="仿宋" w:cs="仿宋" w:hint="eastAsia"/>
                <w:szCs w:val="21"/>
              </w:rPr>
              <w:fldChar w:fldCharType="begin"/>
            </w:r>
            <w:r>
              <w:rPr>
                <w:rFonts w:ascii="仿宋" w:eastAsia="仿宋" w:hAnsi="仿宋" w:cs="仿宋" w:hint="eastAsia"/>
                <w:szCs w:val="21"/>
              </w:rPr>
              <w:instrText xml:space="preserve"> = 4 \* GB3 </w:instrText>
            </w:r>
            <w:r>
              <w:rPr>
                <w:rFonts w:ascii="仿宋" w:eastAsia="仿宋" w:hAnsi="仿宋" w:cs="仿宋" w:hint="eastAsia"/>
                <w:szCs w:val="21"/>
              </w:rPr>
              <w:fldChar w:fldCharType="separate"/>
            </w:r>
            <w:r>
              <w:rPr>
                <w:rFonts w:ascii="仿宋" w:eastAsia="仿宋" w:hAnsi="仿宋" w:cs="仿宋" w:hint="eastAsia"/>
                <w:szCs w:val="21"/>
              </w:rPr>
              <w:t>④</w:t>
            </w:r>
            <w:r>
              <w:rPr>
                <w:rFonts w:ascii="仿宋" w:eastAsia="仿宋" w:hAnsi="仿宋" w:cs="仿宋" w:hint="eastAsia"/>
                <w:szCs w:val="21"/>
              </w:rPr>
              <w:fldChar w:fldCharType="end"/>
            </w:r>
            <w:bookmarkEnd w:id="859"/>
            <w:bookmarkEnd w:id="860"/>
            <w:r>
              <w:rPr>
                <w:rFonts w:ascii="仿宋" w:eastAsia="仿宋" w:hAnsi="仿宋" w:cs="仿宋" w:hint="eastAsia"/>
                <w:szCs w:val="21"/>
              </w:rPr>
              <w:t xml:space="preserve">电梯系统维护保养方案含预防性维保计划（1分），含巡检频率等（1分）。   </w:t>
            </w:r>
          </w:p>
          <w:p w14:paraId="4EF21A4B" w14:textId="7C289B7B" w:rsidR="004B5054" w:rsidRDefault="009C41E5">
            <w:pPr>
              <w:rPr>
                <w:rFonts w:ascii="仿宋" w:eastAsia="仿宋" w:hAnsi="仿宋" w:cs="仿宋"/>
                <w:szCs w:val="21"/>
              </w:rPr>
            </w:pPr>
            <w:r>
              <w:rPr>
                <w:rFonts w:ascii="仿宋" w:eastAsia="仿宋" w:hAnsi="仿宋" w:cs="仿宋" w:hint="eastAsia"/>
                <w:szCs w:val="21"/>
              </w:rPr>
              <w:fldChar w:fldCharType="begin"/>
            </w:r>
            <w:r>
              <w:rPr>
                <w:rFonts w:ascii="仿宋" w:eastAsia="仿宋" w:hAnsi="仿宋" w:cs="仿宋" w:hint="eastAsia"/>
                <w:szCs w:val="21"/>
              </w:rPr>
              <w:instrText xml:space="preserve"> = 5 \* GB3 </w:instrText>
            </w:r>
            <w:r>
              <w:rPr>
                <w:rFonts w:ascii="仿宋" w:eastAsia="仿宋" w:hAnsi="仿宋" w:cs="仿宋" w:hint="eastAsia"/>
                <w:szCs w:val="21"/>
              </w:rPr>
              <w:fldChar w:fldCharType="separate"/>
            </w:r>
            <w:r>
              <w:rPr>
                <w:rFonts w:ascii="仿宋" w:eastAsia="仿宋" w:hAnsi="仿宋" w:cs="仿宋" w:hint="eastAsia"/>
                <w:szCs w:val="21"/>
              </w:rPr>
              <w:t>⑤</w:t>
            </w:r>
            <w:r>
              <w:rPr>
                <w:rFonts w:ascii="仿宋" w:eastAsia="仿宋" w:hAnsi="仿宋" w:cs="仿宋" w:hint="eastAsia"/>
                <w:szCs w:val="21"/>
              </w:rPr>
              <w:fldChar w:fldCharType="end"/>
            </w:r>
            <w:r>
              <w:rPr>
                <w:rFonts w:ascii="仿宋" w:eastAsia="仿宋" w:hAnsi="仿宋" w:cs="仿宋" w:hint="eastAsia"/>
                <w:szCs w:val="21"/>
              </w:rPr>
              <w:t>消防系统维护保养</w:t>
            </w:r>
            <w:r w:rsidR="006C639B">
              <w:rPr>
                <w:rFonts w:ascii="仿宋" w:eastAsia="仿宋" w:hAnsi="仿宋" w:cs="仿宋" w:hint="eastAsia"/>
                <w:szCs w:val="21"/>
              </w:rPr>
              <w:t>方</w:t>
            </w:r>
            <w:r>
              <w:rPr>
                <w:rFonts w:ascii="仿宋" w:eastAsia="仿宋" w:hAnsi="仿宋" w:cs="仿宋" w:hint="eastAsia"/>
                <w:szCs w:val="21"/>
              </w:rPr>
              <w:t>案含预防性维保计划（1分），含巡检频率等（1分）。</w:t>
            </w:r>
          </w:p>
          <w:p w14:paraId="38E78AA9" w14:textId="306BB307" w:rsidR="004B5054" w:rsidRDefault="009C41E5">
            <w:pPr>
              <w:rPr>
                <w:rFonts w:ascii="仿宋" w:eastAsia="仿宋" w:hAnsi="仿宋" w:cs="仿宋"/>
                <w:szCs w:val="21"/>
              </w:rPr>
            </w:pPr>
            <w:r>
              <w:rPr>
                <w:rFonts w:ascii="仿宋" w:eastAsia="仿宋" w:hAnsi="仿宋" w:cs="仿宋" w:hint="eastAsia"/>
                <w:szCs w:val="21"/>
              </w:rPr>
              <w:t>⑥安防系统维护保养</w:t>
            </w:r>
            <w:r w:rsidR="006C639B">
              <w:rPr>
                <w:rFonts w:ascii="仿宋" w:eastAsia="仿宋" w:hAnsi="仿宋" w:cs="仿宋" w:hint="eastAsia"/>
                <w:szCs w:val="21"/>
              </w:rPr>
              <w:t>方</w:t>
            </w:r>
            <w:r>
              <w:rPr>
                <w:rFonts w:ascii="仿宋" w:eastAsia="仿宋" w:hAnsi="仿宋" w:cs="仿宋" w:hint="eastAsia"/>
                <w:szCs w:val="21"/>
              </w:rPr>
              <w:t>案含预防性维保计划（1分），含巡检频率等（1分）。</w:t>
            </w:r>
          </w:p>
          <w:p w14:paraId="25BF3FF3" w14:textId="77777777" w:rsidR="004B5054" w:rsidRDefault="009C41E5">
            <w:pPr>
              <w:rPr>
                <w:rFonts w:ascii="仿宋" w:eastAsia="仿宋" w:hAnsi="仿宋" w:cs="仿宋"/>
                <w:szCs w:val="21"/>
              </w:rPr>
            </w:pPr>
            <w:r>
              <w:rPr>
                <w:rFonts w:ascii="仿宋" w:eastAsia="仿宋" w:hAnsi="仿宋" w:cs="仿宋" w:hint="eastAsia"/>
                <w:szCs w:val="21"/>
              </w:rPr>
              <w:t>需提供包括不限于制度、流程图、表格。</w:t>
            </w:r>
          </w:p>
        </w:tc>
        <w:tc>
          <w:tcPr>
            <w:tcW w:w="656" w:type="dxa"/>
            <w:vAlign w:val="center"/>
          </w:tcPr>
          <w:p w14:paraId="35051CDA" w14:textId="77777777" w:rsidR="004B5054" w:rsidRDefault="009C41E5">
            <w:pPr>
              <w:spacing w:line="240" w:lineRule="exact"/>
              <w:jc w:val="center"/>
              <w:rPr>
                <w:rFonts w:ascii="宋体" w:hAnsi="宋体" w:cs="微软雅黑"/>
                <w:szCs w:val="21"/>
              </w:rPr>
            </w:pPr>
            <w:r>
              <w:rPr>
                <w:rFonts w:ascii="仿宋" w:eastAsia="仿宋" w:hAnsi="仿宋" w:cs="仿宋"/>
                <w:szCs w:val="21"/>
              </w:rPr>
              <w:t>12</w:t>
            </w:r>
          </w:p>
        </w:tc>
        <w:tc>
          <w:tcPr>
            <w:tcW w:w="923" w:type="dxa"/>
            <w:vAlign w:val="center"/>
          </w:tcPr>
          <w:p w14:paraId="2030AD4A" w14:textId="77777777" w:rsidR="004B5054" w:rsidRDefault="009C41E5">
            <w:pPr>
              <w:spacing w:line="240" w:lineRule="exact"/>
              <w:jc w:val="center"/>
              <w:rPr>
                <w:rFonts w:ascii="宋体" w:hAnsi="宋体" w:cs="微软雅黑"/>
                <w:szCs w:val="21"/>
              </w:rPr>
            </w:pPr>
            <w:r>
              <w:rPr>
                <w:rFonts w:ascii="仿宋" w:eastAsia="仿宋" w:hAnsi="仿宋" w:cs="仿宋" w:hint="eastAsia"/>
                <w:szCs w:val="21"/>
              </w:rPr>
              <w:t>客观</w:t>
            </w:r>
          </w:p>
        </w:tc>
      </w:tr>
      <w:tr w:rsidR="004B5054" w14:paraId="4A2BC331" w14:textId="77777777">
        <w:trPr>
          <w:trHeight w:val="238"/>
          <w:jc w:val="center"/>
        </w:trPr>
        <w:tc>
          <w:tcPr>
            <w:tcW w:w="1345" w:type="dxa"/>
            <w:vMerge/>
            <w:vAlign w:val="center"/>
          </w:tcPr>
          <w:p w14:paraId="47B98368" w14:textId="77777777" w:rsidR="004B5054" w:rsidRDefault="004B5054">
            <w:pPr>
              <w:spacing w:line="240" w:lineRule="exact"/>
              <w:jc w:val="center"/>
              <w:rPr>
                <w:rFonts w:ascii="Segoe UI" w:eastAsia="Segoe UI" w:hAnsi="Segoe UI" w:cs="Segoe UI"/>
                <w:kern w:val="0"/>
                <w:sz w:val="24"/>
              </w:rPr>
            </w:pPr>
          </w:p>
        </w:tc>
        <w:tc>
          <w:tcPr>
            <w:tcW w:w="1444" w:type="dxa"/>
            <w:vMerge w:val="restart"/>
            <w:vAlign w:val="center"/>
          </w:tcPr>
          <w:p w14:paraId="06EFF9E1" w14:textId="77777777" w:rsidR="002450E7" w:rsidRDefault="009C41E5">
            <w:pPr>
              <w:spacing w:line="240" w:lineRule="exact"/>
              <w:jc w:val="center"/>
              <w:rPr>
                <w:rFonts w:ascii="仿宋" w:eastAsia="仿宋" w:hAnsi="仿宋" w:cs="仿宋"/>
                <w:color w:val="000000"/>
                <w:szCs w:val="21"/>
              </w:rPr>
            </w:pPr>
            <w:r>
              <w:rPr>
                <w:rFonts w:ascii="仿宋" w:eastAsia="仿宋" w:hAnsi="仿宋" w:cs="仿宋" w:hint="eastAsia"/>
                <w:color w:val="000000"/>
                <w:szCs w:val="21"/>
              </w:rPr>
              <w:t>环境服务</w:t>
            </w:r>
          </w:p>
          <w:p w14:paraId="32F30EA4" w14:textId="5917F3C7" w:rsidR="004B5054" w:rsidRDefault="009C41E5">
            <w:pPr>
              <w:spacing w:line="240" w:lineRule="exact"/>
              <w:jc w:val="center"/>
              <w:rPr>
                <w:rFonts w:ascii="Segoe UI" w:eastAsia="Segoe UI" w:hAnsi="Segoe UI" w:cs="Segoe UI"/>
                <w:kern w:val="0"/>
                <w:sz w:val="24"/>
              </w:rPr>
            </w:pPr>
            <w:r>
              <w:rPr>
                <w:rFonts w:ascii="仿宋" w:eastAsia="仿宋" w:hAnsi="仿宋" w:cs="仿宋" w:hint="eastAsia"/>
                <w:color w:val="000000"/>
                <w:szCs w:val="21"/>
              </w:rPr>
              <w:t>方案</w:t>
            </w:r>
          </w:p>
        </w:tc>
        <w:tc>
          <w:tcPr>
            <w:tcW w:w="4704" w:type="dxa"/>
          </w:tcPr>
          <w:p w14:paraId="31856599" w14:textId="562E1DD4" w:rsidR="004B5054" w:rsidRDefault="009C41E5">
            <w:pPr>
              <w:rPr>
                <w:rFonts w:ascii="仿宋" w:eastAsia="仿宋" w:hAnsi="仿宋" w:cs="仿宋"/>
                <w:szCs w:val="21"/>
              </w:rPr>
            </w:pPr>
            <w:r>
              <w:rPr>
                <w:rFonts w:ascii="仿宋" w:eastAsia="仿宋" w:hAnsi="仿宋" w:cs="仿宋" w:hint="eastAsia"/>
                <w:szCs w:val="21"/>
              </w:rPr>
              <w:t>提供针对本项目的环境服务方案：</w:t>
            </w:r>
          </w:p>
          <w:p w14:paraId="65976503" w14:textId="77777777" w:rsidR="004B5054" w:rsidRDefault="009C41E5">
            <w:pPr>
              <w:rPr>
                <w:rFonts w:ascii="仿宋" w:eastAsia="仿宋" w:hAnsi="仿宋" w:cs="仿宋"/>
                <w:szCs w:val="21"/>
              </w:rPr>
            </w:pPr>
            <w:r>
              <w:rPr>
                <w:rFonts w:ascii="仿宋" w:eastAsia="仿宋" w:hAnsi="仿宋" w:cs="仿宋" w:hint="eastAsia"/>
                <w:szCs w:val="21"/>
              </w:rPr>
              <w:t>①大楼通道地面和墙面、楼梯、大厅、走廊、卫生间、茶水间等所有公共部位设施日常清洁；</w:t>
            </w:r>
          </w:p>
          <w:p w14:paraId="7C0B1A66" w14:textId="77777777" w:rsidR="004B5054" w:rsidRDefault="009C41E5">
            <w:pPr>
              <w:rPr>
                <w:rFonts w:ascii="仿宋" w:eastAsia="仿宋" w:hAnsi="仿宋" w:cs="仿宋"/>
                <w:szCs w:val="21"/>
              </w:rPr>
            </w:pPr>
            <w:r>
              <w:rPr>
                <w:rFonts w:ascii="仿宋" w:eastAsia="仿宋" w:hAnsi="仿宋" w:cs="仿宋" w:hint="eastAsia"/>
                <w:szCs w:val="21"/>
              </w:rPr>
              <w:t>②采购人临时有需求的卫生清洁工作和四类垃圾分类和灭“四害”。</w:t>
            </w:r>
          </w:p>
          <w:p w14:paraId="5100B3FD" w14:textId="77777777" w:rsidR="004B5054" w:rsidRDefault="009C41E5">
            <w:pPr>
              <w:rPr>
                <w:rFonts w:ascii="仿宋" w:eastAsia="仿宋" w:hAnsi="仿宋" w:cs="仿宋"/>
                <w:szCs w:val="21"/>
              </w:rPr>
            </w:pPr>
            <w:r>
              <w:rPr>
                <w:rFonts w:ascii="仿宋" w:eastAsia="仿宋" w:hAnsi="仿宋" w:cs="仿宋" w:hint="eastAsia"/>
                <w:szCs w:val="21"/>
              </w:rPr>
              <w:t>方案内容详细，需提供包括不限于制度、流程图、表格，专门针对本项目，符合采购需求和实际情况视为完全符合；方案内容属于通用类，非专门针对本项目，部分符合实际情况视为部分符合；方案内容复制粘贴采购需求，非专门针对本项目，不符合实际情况或未提供视为不符合不得分。</w:t>
            </w:r>
          </w:p>
          <w:p w14:paraId="2305D158" w14:textId="77777777" w:rsidR="004B5054" w:rsidRDefault="009C41E5">
            <w:pPr>
              <w:rPr>
                <w:rFonts w:ascii="Segoe UI" w:eastAsia="Segoe UI" w:hAnsi="Segoe UI" w:cs="Segoe UI"/>
                <w:kern w:val="0"/>
                <w:sz w:val="24"/>
              </w:rPr>
            </w:pPr>
            <w:r>
              <w:rPr>
                <w:rFonts w:ascii="仿宋" w:eastAsia="仿宋" w:hAnsi="仿宋" w:cs="仿宋" w:hint="eastAsia"/>
                <w:szCs w:val="21"/>
              </w:rPr>
              <w:t>以上</w:t>
            </w:r>
            <w:proofErr w:type="gramStart"/>
            <w:r>
              <w:rPr>
                <w:rFonts w:ascii="仿宋" w:eastAsia="仿宋" w:hAnsi="仿宋" w:cs="仿宋" w:hint="eastAsia"/>
                <w:szCs w:val="21"/>
              </w:rPr>
              <w:t>每完全</w:t>
            </w:r>
            <w:proofErr w:type="gramEnd"/>
            <w:r>
              <w:rPr>
                <w:rFonts w:ascii="仿宋" w:eastAsia="仿宋" w:hAnsi="仿宋" w:cs="仿宋" w:hint="eastAsia"/>
                <w:szCs w:val="21"/>
              </w:rPr>
              <w:t>符合1项得1分，部分符合得0.5分，不符合不得分。此项最高2分。</w:t>
            </w:r>
          </w:p>
        </w:tc>
        <w:tc>
          <w:tcPr>
            <w:tcW w:w="656" w:type="dxa"/>
            <w:vAlign w:val="center"/>
          </w:tcPr>
          <w:p w14:paraId="313CEE0B" w14:textId="77777777" w:rsidR="004B5054" w:rsidRDefault="009C41E5">
            <w:pPr>
              <w:spacing w:line="240" w:lineRule="exact"/>
              <w:jc w:val="center"/>
              <w:rPr>
                <w:rFonts w:ascii="Segoe UI" w:hAnsi="Segoe UI" w:cs="Segoe UI"/>
                <w:kern w:val="0"/>
                <w:sz w:val="24"/>
              </w:rPr>
            </w:pPr>
            <w:r>
              <w:rPr>
                <w:rFonts w:ascii="仿宋" w:eastAsia="仿宋" w:hAnsi="仿宋" w:cs="仿宋" w:hint="eastAsia"/>
                <w:szCs w:val="21"/>
              </w:rPr>
              <w:t>2</w:t>
            </w:r>
          </w:p>
        </w:tc>
        <w:tc>
          <w:tcPr>
            <w:tcW w:w="923" w:type="dxa"/>
            <w:vAlign w:val="center"/>
          </w:tcPr>
          <w:p w14:paraId="0984E401" w14:textId="77777777" w:rsidR="004B5054" w:rsidRDefault="009C41E5">
            <w:pPr>
              <w:spacing w:line="240" w:lineRule="exact"/>
              <w:jc w:val="center"/>
              <w:rPr>
                <w:rFonts w:ascii="Segoe UI" w:hAnsi="Segoe UI" w:cs="Segoe UI"/>
                <w:kern w:val="0"/>
                <w:sz w:val="24"/>
              </w:rPr>
            </w:pPr>
            <w:r>
              <w:rPr>
                <w:rFonts w:ascii="仿宋" w:eastAsia="仿宋" w:hAnsi="仿宋" w:cs="仿宋" w:hint="eastAsia"/>
                <w:szCs w:val="21"/>
              </w:rPr>
              <w:t>主观</w:t>
            </w:r>
          </w:p>
        </w:tc>
      </w:tr>
      <w:tr w:rsidR="004B5054" w14:paraId="7E91C65A" w14:textId="77777777">
        <w:trPr>
          <w:trHeight w:val="238"/>
          <w:jc w:val="center"/>
        </w:trPr>
        <w:tc>
          <w:tcPr>
            <w:tcW w:w="1345" w:type="dxa"/>
            <w:vMerge/>
            <w:vAlign w:val="center"/>
          </w:tcPr>
          <w:p w14:paraId="0BEC1DEC" w14:textId="77777777" w:rsidR="004B5054" w:rsidRDefault="004B5054">
            <w:pPr>
              <w:spacing w:line="240" w:lineRule="exact"/>
              <w:jc w:val="center"/>
              <w:rPr>
                <w:rFonts w:ascii="Segoe UI" w:eastAsia="Segoe UI" w:hAnsi="Segoe UI" w:cs="Segoe UI"/>
                <w:kern w:val="0"/>
                <w:sz w:val="24"/>
              </w:rPr>
            </w:pPr>
          </w:p>
        </w:tc>
        <w:tc>
          <w:tcPr>
            <w:tcW w:w="1444" w:type="dxa"/>
            <w:vMerge/>
            <w:vAlign w:val="center"/>
          </w:tcPr>
          <w:p w14:paraId="7C44A885" w14:textId="77777777" w:rsidR="004B5054" w:rsidRDefault="004B5054">
            <w:pPr>
              <w:spacing w:line="240" w:lineRule="exact"/>
              <w:jc w:val="center"/>
            </w:pPr>
          </w:p>
        </w:tc>
        <w:tc>
          <w:tcPr>
            <w:tcW w:w="4704" w:type="dxa"/>
            <w:vAlign w:val="center"/>
          </w:tcPr>
          <w:p w14:paraId="7101E296" w14:textId="77777777" w:rsidR="004B5054" w:rsidRDefault="009C41E5">
            <w:pPr>
              <w:pStyle w:val="a7"/>
              <w:ind w:firstLine="0"/>
              <w:rPr>
                <w:rFonts w:ascii="仿宋" w:eastAsia="仿宋" w:hAnsi="仿宋" w:cs="仿宋"/>
                <w:sz w:val="21"/>
                <w:szCs w:val="21"/>
              </w:rPr>
            </w:pPr>
            <w:r>
              <w:rPr>
                <w:rFonts w:ascii="仿宋" w:eastAsia="仿宋" w:hAnsi="仿宋" w:cs="仿宋" w:hint="eastAsia"/>
                <w:sz w:val="21"/>
                <w:szCs w:val="21"/>
              </w:rPr>
              <w:t>入室服务：</w:t>
            </w:r>
          </w:p>
          <w:p w14:paraId="705E8076" w14:textId="77777777" w:rsidR="004B5054" w:rsidRDefault="009C41E5">
            <w:pPr>
              <w:pStyle w:val="a7"/>
              <w:numPr>
                <w:ilvl w:val="0"/>
                <w:numId w:val="17"/>
              </w:numPr>
              <w:rPr>
                <w:rFonts w:ascii="仿宋" w:eastAsia="仿宋" w:hAnsi="仿宋" w:cs="仿宋"/>
                <w:sz w:val="21"/>
                <w:szCs w:val="21"/>
              </w:rPr>
            </w:pPr>
            <w:r>
              <w:rPr>
                <w:rFonts w:ascii="仿宋" w:eastAsia="仿宋" w:hAnsi="仿宋" w:cs="仿宋" w:hint="eastAsia"/>
                <w:sz w:val="21"/>
                <w:szCs w:val="21"/>
              </w:rPr>
              <w:t>每日要对值班室、业务用房</w:t>
            </w:r>
            <w:r>
              <w:rPr>
                <w:rFonts w:ascii="仿宋" w:eastAsia="仿宋" w:hAnsi="仿宋" w:cs="仿宋"/>
                <w:sz w:val="21"/>
                <w:szCs w:val="21"/>
              </w:rPr>
              <w:t>及技</w:t>
            </w:r>
            <w:r>
              <w:rPr>
                <w:rFonts w:ascii="仿宋" w:eastAsia="仿宋" w:hAnsi="仿宋" w:cs="仿宋" w:hint="eastAsia"/>
                <w:sz w:val="21"/>
                <w:szCs w:val="21"/>
              </w:rPr>
              <w:t>术</w:t>
            </w:r>
            <w:r>
              <w:rPr>
                <w:rFonts w:ascii="仿宋" w:eastAsia="仿宋" w:hAnsi="仿宋" w:cs="仿宋"/>
                <w:sz w:val="21"/>
                <w:szCs w:val="21"/>
              </w:rPr>
              <w:t>用房、</w:t>
            </w:r>
            <w:r>
              <w:rPr>
                <w:rFonts w:ascii="仿宋" w:eastAsia="仿宋" w:hAnsi="仿宋" w:cs="仿宋" w:hint="eastAsia"/>
                <w:sz w:val="21"/>
                <w:szCs w:val="21"/>
              </w:rPr>
              <w:t>职工活动室卫生清洁、打扫清理一次；（符合得1分，不符合不得分）</w:t>
            </w:r>
          </w:p>
          <w:p w14:paraId="74732553" w14:textId="746EB777" w:rsidR="004B5054" w:rsidRDefault="009C41E5" w:rsidP="00C76004">
            <w:pPr>
              <w:pStyle w:val="afff5"/>
              <w:numPr>
                <w:ilvl w:val="0"/>
                <w:numId w:val="17"/>
              </w:numPr>
              <w:spacing w:line="240" w:lineRule="exact"/>
              <w:ind w:firstLineChars="0"/>
              <w:rPr>
                <w:rFonts w:ascii="宋体" w:hAnsi="宋体" w:cs="宋体"/>
                <w:szCs w:val="21"/>
              </w:rPr>
            </w:pPr>
            <w:r>
              <w:rPr>
                <w:rFonts w:ascii="仿宋" w:eastAsia="仿宋" w:hAnsi="仿宋" w:cs="仿宋" w:hint="eastAsia"/>
                <w:szCs w:val="21"/>
              </w:rPr>
              <w:t>入室</w:t>
            </w:r>
            <w:r w:rsidRPr="00C76004">
              <w:rPr>
                <w:rFonts w:ascii="仿宋" w:eastAsia="仿宋" w:hAnsi="仿宋" w:cs="仿宋" w:hint="eastAsia"/>
                <w:szCs w:val="21"/>
              </w:rPr>
              <w:t>服务房间有钥匙管理制度（符合得</w:t>
            </w:r>
            <w:r w:rsidRPr="00C76004">
              <w:rPr>
                <w:rFonts w:ascii="仿宋" w:eastAsia="仿宋" w:hAnsi="仿宋" w:cs="仿宋"/>
                <w:szCs w:val="21"/>
              </w:rPr>
              <w:t>1</w:t>
            </w:r>
            <w:r w:rsidRPr="00C76004">
              <w:rPr>
                <w:rFonts w:ascii="仿宋" w:eastAsia="仿宋" w:hAnsi="仿宋" w:cs="仿宋" w:hint="eastAsia"/>
                <w:szCs w:val="21"/>
              </w:rPr>
              <w:t>分，不符合不得分）。</w:t>
            </w:r>
          </w:p>
        </w:tc>
        <w:tc>
          <w:tcPr>
            <w:tcW w:w="656" w:type="dxa"/>
            <w:vAlign w:val="center"/>
          </w:tcPr>
          <w:p w14:paraId="006BE81A" w14:textId="77777777" w:rsidR="004B5054" w:rsidRDefault="009C41E5">
            <w:pPr>
              <w:spacing w:line="240" w:lineRule="exact"/>
              <w:jc w:val="center"/>
              <w:rPr>
                <w:rFonts w:ascii="Segoe UI" w:hAnsi="Segoe UI" w:cs="Segoe UI"/>
                <w:kern w:val="0"/>
                <w:sz w:val="24"/>
              </w:rPr>
            </w:pPr>
            <w:r>
              <w:rPr>
                <w:rFonts w:ascii="仿宋" w:eastAsia="仿宋" w:hAnsi="仿宋" w:cs="仿宋" w:hint="eastAsia"/>
                <w:szCs w:val="21"/>
              </w:rPr>
              <w:t>2</w:t>
            </w:r>
          </w:p>
        </w:tc>
        <w:tc>
          <w:tcPr>
            <w:tcW w:w="923" w:type="dxa"/>
            <w:vAlign w:val="center"/>
          </w:tcPr>
          <w:p w14:paraId="46B3E62A" w14:textId="77777777" w:rsidR="004B5054" w:rsidRDefault="009C41E5">
            <w:pPr>
              <w:spacing w:line="240" w:lineRule="exact"/>
              <w:jc w:val="center"/>
              <w:rPr>
                <w:rFonts w:ascii="宋体" w:hAnsi="宋体" w:cs="微软雅黑"/>
                <w:szCs w:val="21"/>
              </w:rPr>
            </w:pPr>
            <w:r>
              <w:rPr>
                <w:rFonts w:ascii="仿宋" w:eastAsia="仿宋" w:hAnsi="仿宋" w:cs="仿宋" w:hint="eastAsia"/>
                <w:szCs w:val="21"/>
              </w:rPr>
              <w:t>客观</w:t>
            </w:r>
          </w:p>
        </w:tc>
      </w:tr>
      <w:tr w:rsidR="004B5054" w14:paraId="29CC0654" w14:textId="77777777">
        <w:trPr>
          <w:trHeight w:val="238"/>
          <w:jc w:val="center"/>
        </w:trPr>
        <w:tc>
          <w:tcPr>
            <w:tcW w:w="1345" w:type="dxa"/>
            <w:vMerge/>
            <w:vAlign w:val="center"/>
          </w:tcPr>
          <w:p w14:paraId="397361FB" w14:textId="77777777" w:rsidR="004B5054" w:rsidRDefault="004B5054">
            <w:pPr>
              <w:spacing w:line="240" w:lineRule="exact"/>
              <w:jc w:val="center"/>
              <w:rPr>
                <w:rFonts w:ascii="Segoe UI" w:eastAsia="Segoe UI" w:hAnsi="Segoe UI" w:cs="Segoe UI"/>
                <w:kern w:val="0"/>
                <w:sz w:val="24"/>
              </w:rPr>
            </w:pPr>
          </w:p>
        </w:tc>
        <w:tc>
          <w:tcPr>
            <w:tcW w:w="1444" w:type="dxa"/>
            <w:vAlign w:val="center"/>
          </w:tcPr>
          <w:p w14:paraId="0697E77D" w14:textId="77777777" w:rsidR="002450E7" w:rsidRDefault="009C41E5">
            <w:pPr>
              <w:spacing w:line="240" w:lineRule="exact"/>
              <w:jc w:val="center"/>
              <w:rPr>
                <w:rFonts w:ascii="仿宋" w:eastAsia="仿宋" w:hAnsi="仿宋" w:cs="仿宋"/>
                <w:szCs w:val="21"/>
              </w:rPr>
            </w:pPr>
            <w:r>
              <w:rPr>
                <w:rFonts w:ascii="仿宋" w:eastAsia="仿宋" w:hAnsi="仿宋" w:cs="仿宋" w:hint="eastAsia"/>
                <w:szCs w:val="21"/>
              </w:rPr>
              <w:t>重要活动</w:t>
            </w:r>
          </w:p>
          <w:p w14:paraId="1A82BA9E" w14:textId="78378FE3" w:rsidR="004B5054" w:rsidRDefault="009C41E5">
            <w:pPr>
              <w:spacing w:line="240" w:lineRule="exact"/>
              <w:jc w:val="center"/>
            </w:pPr>
            <w:r>
              <w:rPr>
                <w:rFonts w:ascii="仿宋" w:eastAsia="仿宋" w:hAnsi="仿宋" w:cs="仿宋" w:hint="eastAsia"/>
                <w:szCs w:val="21"/>
              </w:rPr>
              <w:t>保障</w:t>
            </w:r>
          </w:p>
        </w:tc>
        <w:tc>
          <w:tcPr>
            <w:tcW w:w="4704" w:type="dxa"/>
          </w:tcPr>
          <w:p w14:paraId="243E1079" w14:textId="77777777" w:rsidR="004B5054" w:rsidRPr="003323C3" w:rsidRDefault="009C41E5" w:rsidP="003323C3">
            <w:pPr>
              <w:pStyle w:val="a7"/>
              <w:ind w:firstLine="0"/>
              <w:rPr>
                <w:rFonts w:ascii="仿宋" w:eastAsia="仿宋" w:hAnsi="仿宋" w:cs="仿宋"/>
                <w:sz w:val="21"/>
                <w:szCs w:val="21"/>
              </w:rPr>
            </w:pPr>
            <w:r w:rsidRPr="003323C3">
              <w:rPr>
                <w:rFonts w:ascii="仿宋" w:eastAsia="仿宋" w:hAnsi="仿宋" w:cs="仿宋"/>
                <w:sz w:val="21"/>
                <w:szCs w:val="21"/>
              </w:rPr>
              <w:t>针对本项目重要活动（</w:t>
            </w:r>
            <w:proofErr w:type="gramStart"/>
            <w:r w:rsidRPr="003323C3">
              <w:rPr>
                <w:rFonts w:ascii="仿宋" w:eastAsia="仿宋" w:hAnsi="仿宋" w:cs="仿宋"/>
                <w:sz w:val="21"/>
                <w:szCs w:val="21"/>
              </w:rPr>
              <w:t>含大型</w:t>
            </w:r>
            <w:proofErr w:type="gramEnd"/>
            <w:r w:rsidRPr="003323C3">
              <w:rPr>
                <w:rFonts w:ascii="仿宋" w:eastAsia="仿宋" w:hAnsi="仿宋" w:cs="仿宋"/>
                <w:sz w:val="21"/>
                <w:szCs w:val="21"/>
              </w:rPr>
              <w:t>活动及各</w:t>
            </w:r>
            <w:proofErr w:type="gramStart"/>
            <w:r w:rsidRPr="003323C3">
              <w:rPr>
                <w:rFonts w:ascii="仿宋" w:eastAsia="仿宋" w:hAnsi="仿宋" w:cs="仿宋"/>
                <w:sz w:val="21"/>
                <w:szCs w:val="21"/>
              </w:rPr>
              <w:t>类参观</w:t>
            </w:r>
            <w:proofErr w:type="gramEnd"/>
            <w:r w:rsidRPr="003323C3">
              <w:rPr>
                <w:rFonts w:ascii="仿宋" w:eastAsia="仿宋" w:hAnsi="仿宋" w:cs="仿宋"/>
                <w:sz w:val="21"/>
                <w:szCs w:val="21"/>
              </w:rPr>
              <w:t>接待等）编制的方案：</w:t>
            </w:r>
          </w:p>
          <w:p w14:paraId="7C0AB9F6" w14:textId="7F1FE64D" w:rsidR="004B5054" w:rsidRDefault="009C41E5" w:rsidP="003323C3">
            <w:pPr>
              <w:pStyle w:val="a7"/>
              <w:ind w:firstLine="0"/>
              <w:rPr>
                <w:rFonts w:ascii="仿宋" w:eastAsia="仿宋" w:hAnsi="仿宋" w:cs="仿宋"/>
                <w:sz w:val="21"/>
                <w:szCs w:val="21"/>
              </w:rPr>
            </w:pPr>
            <w:bookmarkStart w:id="861" w:name="OLE_LINK51"/>
            <w:bookmarkStart w:id="862" w:name="OLE_LINK50"/>
            <w:r>
              <w:rPr>
                <w:rFonts w:ascii="仿宋" w:eastAsia="仿宋" w:hAnsi="仿宋" w:cs="仿宋" w:hint="eastAsia"/>
                <w:sz w:val="21"/>
                <w:szCs w:val="21"/>
              </w:rPr>
              <w:t>方案内容详细，</w:t>
            </w:r>
            <w:r w:rsidRPr="003323C3">
              <w:rPr>
                <w:rFonts w:ascii="仿宋" w:eastAsia="仿宋" w:hAnsi="仿宋" w:cs="仿宋" w:hint="eastAsia"/>
                <w:sz w:val="21"/>
                <w:szCs w:val="21"/>
              </w:rPr>
              <w:t>需提供包括不限于制度、流程图、表格，</w:t>
            </w:r>
            <w:r>
              <w:rPr>
                <w:rFonts w:ascii="仿宋" w:eastAsia="仿宋" w:hAnsi="仿宋" w:cs="仿宋" w:hint="eastAsia"/>
                <w:sz w:val="21"/>
                <w:szCs w:val="21"/>
              </w:rPr>
              <w:t>专门针对本项目，符合采购需求和实际情况 视为完全符合得4分；方案内容属于通用类，非专门针对本项目，部分符合实际情况视为部分符合得3分；方案内容复制粘贴采购需求，非专门针对本项目，不符合实际情况或未提供视为不符合不</w:t>
            </w:r>
            <w:r>
              <w:rPr>
                <w:rFonts w:ascii="仿宋" w:eastAsia="仿宋" w:hAnsi="仿宋" w:cs="仿宋"/>
                <w:sz w:val="21"/>
                <w:szCs w:val="21"/>
              </w:rPr>
              <w:t>得分</w:t>
            </w:r>
            <w:r>
              <w:rPr>
                <w:rFonts w:ascii="仿宋" w:eastAsia="仿宋" w:hAnsi="仿宋" w:cs="仿宋" w:hint="eastAsia"/>
                <w:sz w:val="21"/>
                <w:szCs w:val="21"/>
              </w:rPr>
              <w:t>。</w:t>
            </w:r>
            <w:bookmarkEnd w:id="861"/>
            <w:bookmarkEnd w:id="862"/>
            <w:r>
              <w:rPr>
                <w:rFonts w:ascii="仿宋" w:eastAsia="仿宋" w:hAnsi="仿宋" w:cs="仿宋" w:hint="eastAsia"/>
                <w:sz w:val="21"/>
                <w:szCs w:val="21"/>
              </w:rPr>
              <w:t>此项最高4分。</w:t>
            </w:r>
          </w:p>
        </w:tc>
        <w:tc>
          <w:tcPr>
            <w:tcW w:w="656" w:type="dxa"/>
            <w:vAlign w:val="center"/>
          </w:tcPr>
          <w:p w14:paraId="428D0190" w14:textId="05D3182E"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4</w:t>
            </w:r>
          </w:p>
        </w:tc>
        <w:tc>
          <w:tcPr>
            <w:tcW w:w="923" w:type="dxa"/>
            <w:vAlign w:val="center"/>
          </w:tcPr>
          <w:p w14:paraId="3681BA12"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主观</w:t>
            </w:r>
          </w:p>
        </w:tc>
      </w:tr>
      <w:tr w:rsidR="004B5054" w14:paraId="02225D70" w14:textId="77777777">
        <w:trPr>
          <w:trHeight w:val="90"/>
          <w:jc w:val="center"/>
        </w:trPr>
        <w:tc>
          <w:tcPr>
            <w:tcW w:w="1345" w:type="dxa"/>
            <w:vMerge/>
            <w:vAlign w:val="center"/>
          </w:tcPr>
          <w:p w14:paraId="131B8A6D" w14:textId="77777777" w:rsidR="004B5054" w:rsidRDefault="004B5054">
            <w:pPr>
              <w:spacing w:line="240" w:lineRule="exact"/>
              <w:jc w:val="center"/>
              <w:rPr>
                <w:rFonts w:ascii="宋体" w:hAnsi="宋体" w:cs="微软雅黑"/>
                <w:szCs w:val="21"/>
              </w:rPr>
            </w:pPr>
          </w:p>
        </w:tc>
        <w:tc>
          <w:tcPr>
            <w:tcW w:w="1444" w:type="dxa"/>
            <w:vAlign w:val="center"/>
          </w:tcPr>
          <w:p w14:paraId="229A3D22" w14:textId="77777777" w:rsidR="004B5054" w:rsidRDefault="009C41E5">
            <w:pPr>
              <w:spacing w:line="240" w:lineRule="exact"/>
              <w:jc w:val="center"/>
              <w:rPr>
                <w:rFonts w:ascii="宋体" w:hAnsi="宋体" w:cs="微软雅黑"/>
                <w:szCs w:val="21"/>
              </w:rPr>
            </w:pPr>
            <w:r>
              <w:rPr>
                <w:rFonts w:ascii="仿宋" w:eastAsia="仿宋" w:hAnsi="仿宋" w:cs="仿宋" w:hint="eastAsia"/>
                <w:szCs w:val="21"/>
              </w:rPr>
              <w:t>应急预案</w:t>
            </w:r>
          </w:p>
        </w:tc>
        <w:tc>
          <w:tcPr>
            <w:tcW w:w="4704" w:type="dxa"/>
          </w:tcPr>
          <w:p w14:paraId="12280A69" w14:textId="77777777" w:rsidR="004B5054" w:rsidRPr="003323C3" w:rsidRDefault="009C41E5" w:rsidP="003323C3">
            <w:pPr>
              <w:pStyle w:val="a7"/>
              <w:ind w:firstLine="0"/>
              <w:rPr>
                <w:rFonts w:ascii="仿宋" w:eastAsia="仿宋" w:hAnsi="仿宋" w:cs="仿宋"/>
                <w:sz w:val="21"/>
                <w:szCs w:val="21"/>
              </w:rPr>
            </w:pPr>
            <w:r>
              <w:rPr>
                <w:rFonts w:ascii="仿宋" w:eastAsia="仿宋" w:hAnsi="仿宋" w:cs="仿宋" w:hint="eastAsia"/>
                <w:szCs w:val="21"/>
              </w:rPr>
              <w:t>1</w:t>
            </w:r>
            <w:r w:rsidRPr="003323C3">
              <w:rPr>
                <w:rFonts w:ascii="仿宋" w:eastAsia="仿宋" w:hAnsi="仿宋" w:cs="仿宋" w:hint="eastAsia"/>
                <w:sz w:val="21"/>
                <w:szCs w:val="21"/>
              </w:rPr>
              <w:t>.灾害类应急预案（含：火灾、防汛、大风、暴雨等恶劣天气）；</w:t>
            </w:r>
          </w:p>
          <w:p w14:paraId="25241572" w14:textId="77777777" w:rsidR="004B5054" w:rsidRDefault="009C41E5">
            <w:pPr>
              <w:pStyle w:val="a7"/>
              <w:ind w:firstLine="0"/>
              <w:rPr>
                <w:rFonts w:ascii="仿宋" w:eastAsia="仿宋" w:hAnsi="仿宋" w:cs="仿宋"/>
                <w:sz w:val="21"/>
                <w:szCs w:val="21"/>
              </w:rPr>
            </w:pPr>
            <w:r>
              <w:rPr>
                <w:rFonts w:ascii="仿宋" w:eastAsia="仿宋" w:hAnsi="仿宋" w:cs="仿宋" w:hint="eastAsia"/>
                <w:sz w:val="21"/>
                <w:szCs w:val="21"/>
              </w:rPr>
              <w:t>2.突发事件类应急预案（含：突发停电、跑水、电梯、公共卫生安全等事件）；</w:t>
            </w:r>
          </w:p>
          <w:p w14:paraId="74576BD6" w14:textId="77777777" w:rsidR="004B5054" w:rsidRDefault="009C41E5">
            <w:pPr>
              <w:pStyle w:val="a7"/>
              <w:ind w:firstLine="0"/>
              <w:rPr>
                <w:rFonts w:ascii="仿宋" w:eastAsia="仿宋" w:hAnsi="仿宋" w:cs="仿宋"/>
                <w:sz w:val="21"/>
                <w:szCs w:val="21"/>
              </w:rPr>
            </w:pPr>
            <w:r>
              <w:rPr>
                <w:rFonts w:ascii="仿宋" w:eastAsia="仿宋" w:hAnsi="仿宋" w:cs="仿宋" w:hint="eastAsia"/>
                <w:sz w:val="21"/>
                <w:szCs w:val="21"/>
              </w:rPr>
              <w:t>方案内容详细，</w:t>
            </w:r>
            <w:r w:rsidRPr="003323C3">
              <w:rPr>
                <w:rFonts w:ascii="仿宋" w:eastAsia="仿宋" w:hAnsi="仿宋" w:cs="仿宋" w:hint="eastAsia"/>
                <w:sz w:val="21"/>
                <w:szCs w:val="21"/>
              </w:rPr>
              <w:t>需提供包括不限于制度、流程图、表格，</w:t>
            </w:r>
            <w:r>
              <w:rPr>
                <w:rFonts w:ascii="仿宋" w:eastAsia="仿宋" w:hAnsi="仿宋" w:cs="仿宋" w:hint="eastAsia"/>
                <w:sz w:val="21"/>
                <w:szCs w:val="21"/>
              </w:rPr>
              <w:t>专门针对本项目，符合采购需求和实际情况视为完全符合；方案内容属于通用类，非专门针对本项目，部分符合实际情况视为部分符合；方案内容复制粘贴采购需求，非专门针对本</w:t>
            </w:r>
            <w:r>
              <w:rPr>
                <w:rFonts w:ascii="仿宋" w:eastAsia="仿宋" w:hAnsi="仿宋" w:cs="仿宋" w:hint="eastAsia"/>
                <w:sz w:val="21"/>
                <w:szCs w:val="21"/>
              </w:rPr>
              <w:lastRenderedPageBreak/>
              <w:t>项目，不符合实际情况或未提供视为不符合不</w:t>
            </w:r>
            <w:r>
              <w:rPr>
                <w:rFonts w:ascii="仿宋" w:eastAsia="仿宋" w:hAnsi="仿宋" w:cs="仿宋"/>
                <w:sz w:val="21"/>
                <w:szCs w:val="21"/>
              </w:rPr>
              <w:t>得分</w:t>
            </w:r>
            <w:r>
              <w:rPr>
                <w:rFonts w:ascii="仿宋" w:eastAsia="仿宋" w:hAnsi="仿宋" w:cs="仿宋" w:hint="eastAsia"/>
                <w:sz w:val="21"/>
                <w:szCs w:val="21"/>
              </w:rPr>
              <w:t>。</w:t>
            </w:r>
          </w:p>
          <w:p w14:paraId="58D0DE23" w14:textId="558D465E" w:rsidR="004B5054" w:rsidRDefault="009C41E5">
            <w:pPr>
              <w:pStyle w:val="a7"/>
              <w:ind w:firstLine="0"/>
              <w:rPr>
                <w:rFonts w:hAnsi="宋体" w:cs="微软雅黑"/>
                <w:bCs/>
                <w:szCs w:val="21"/>
              </w:rPr>
            </w:pPr>
            <w:r>
              <w:rPr>
                <w:rFonts w:ascii="仿宋" w:eastAsia="仿宋" w:hAnsi="仿宋" w:cs="仿宋" w:hint="eastAsia"/>
                <w:sz w:val="21"/>
                <w:szCs w:val="21"/>
              </w:rPr>
              <w:t>以上</w:t>
            </w:r>
            <w:proofErr w:type="gramStart"/>
            <w:r>
              <w:rPr>
                <w:rFonts w:ascii="仿宋" w:eastAsia="仿宋" w:hAnsi="仿宋" w:cs="仿宋" w:hint="eastAsia"/>
                <w:sz w:val="21"/>
                <w:szCs w:val="21"/>
              </w:rPr>
              <w:t>每完全</w:t>
            </w:r>
            <w:proofErr w:type="gramEnd"/>
            <w:r>
              <w:rPr>
                <w:rFonts w:ascii="仿宋" w:eastAsia="仿宋" w:hAnsi="仿宋" w:cs="仿宋" w:hint="eastAsia"/>
                <w:sz w:val="21"/>
                <w:szCs w:val="21"/>
              </w:rPr>
              <w:t>符合1项得2分，部分符合得1</w:t>
            </w:r>
            <w:r>
              <w:rPr>
                <w:rFonts w:ascii="仿宋" w:eastAsia="仿宋" w:hAnsi="仿宋" w:cs="仿宋"/>
                <w:sz w:val="21"/>
                <w:szCs w:val="21"/>
              </w:rPr>
              <w:t>分，不符合不得分。</w:t>
            </w:r>
            <w:r>
              <w:rPr>
                <w:rFonts w:ascii="仿宋" w:eastAsia="仿宋" w:hAnsi="仿宋" w:cs="仿宋" w:hint="eastAsia"/>
                <w:sz w:val="21"/>
                <w:szCs w:val="21"/>
              </w:rPr>
              <w:t>此项最高4分。</w:t>
            </w:r>
          </w:p>
        </w:tc>
        <w:tc>
          <w:tcPr>
            <w:tcW w:w="656" w:type="dxa"/>
            <w:vAlign w:val="center"/>
          </w:tcPr>
          <w:p w14:paraId="5FE6C60C" w14:textId="27D176A4" w:rsidR="004B5054" w:rsidRDefault="009C41E5">
            <w:pPr>
              <w:spacing w:line="240" w:lineRule="exact"/>
              <w:jc w:val="center"/>
              <w:rPr>
                <w:rFonts w:ascii="宋体" w:hAnsi="宋体" w:cs="微软雅黑"/>
                <w:szCs w:val="21"/>
              </w:rPr>
            </w:pPr>
            <w:r>
              <w:rPr>
                <w:rFonts w:ascii="仿宋" w:eastAsia="仿宋" w:hAnsi="仿宋" w:cs="仿宋" w:hint="eastAsia"/>
                <w:szCs w:val="21"/>
              </w:rPr>
              <w:lastRenderedPageBreak/>
              <w:t>4</w:t>
            </w:r>
          </w:p>
        </w:tc>
        <w:tc>
          <w:tcPr>
            <w:tcW w:w="923" w:type="dxa"/>
            <w:vAlign w:val="center"/>
          </w:tcPr>
          <w:p w14:paraId="33489254" w14:textId="77777777" w:rsidR="004B5054" w:rsidRDefault="009C41E5">
            <w:pPr>
              <w:spacing w:line="240" w:lineRule="exact"/>
              <w:jc w:val="center"/>
              <w:rPr>
                <w:rFonts w:ascii="宋体" w:hAnsi="宋体" w:cs="微软雅黑"/>
                <w:szCs w:val="21"/>
              </w:rPr>
            </w:pPr>
            <w:r>
              <w:rPr>
                <w:rFonts w:ascii="仿宋" w:eastAsia="仿宋" w:hAnsi="仿宋" w:cs="仿宋" w:hint="eastAsia"/>
                <w:szCs w:val="21"/>
              </w:rPr>
              <w:t>主观</w:t>
            </w:r>
          </w:p>
        </w:tc>
      </w:tr>
      <w:tr w:rsidR="004B5054" w14:paraId="591C5DC3" w14:textId="77777777">
        <w:trPr>
          <w:trHeight w:val="90"/>
          <w:jc w:val="center"/>
        </w:trPr>
        <w:tc>
          <w:tcPr>
            <w:tcW w:w="1345" w:type="dxa"/>
            <w:vMerge/>
            <w:vAlign w:val="center"/>
          </w:tcPr>
          <w:p w14:paraId="7B6738A6" w14:textId="77777777" w:rsidR="004B5054" w:rsidRDefault="004B5054">
            <w:pPr>
              <w:spacing w:line="240" w:lineRule="exact"/>
              <w:jc w:val="center"/>
              <w:rPr>
                <w:rFonts w:ascii="宋体" w:hAnsi="宋体" w:cs="微软雅黑"/>
                <w:szCs w:val="21"/>
              </w:rPr>
            </w:pPr>
          </w:p>
        </w:tc>
        <w:tc>
          <w:tcPr>
            <w:tcW w:w="1444" w:type="dxa"/>
            <w:vAlign w:val="center"/>
          </w:tcPr>
          <w:p w14:paraId="41F52388"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保密方案</w:t>
            </w:r>
          </w:p>
        </w:tc>
        <w:tc>
          <w:tcPr>
            <w:tcW w:w="4704" w:type="dxa"/>
          </w:tcPr>
          <w:p w14:paraId="7460E01C" w14:textId="3F4BCC41" w:rsidR="004B5054" w:rsidRDefault="009C41E5">
            <w:pPr>
              <w:rPr>
                <w:rFonts w:ascii="仿宋" w:eastAsia="仿宋" w:hAnsi="仿宋" w:cs="仿宋"/>
                <w:szCs w:val="21"/>
              </w:rPr>
            </w:pPr>
            <w:r>
              <w:rPr>
                <w:rFonts w:ascii="仿宋" w:eastAsia="仿宋" w:hAnsi="仿宋" w:cs="仿宋" w:hint="eastAsia"/>
                <w:szCs w:val="21"/>
              </w:rPr>
              <w:t>方案内容详细，</w:t>
            </w:r>
            <w:bookmarkStart w:id="863" w:name="OLE_LINK3"/>
            <w:bookmarkStart w:id="864" w:name="OLE_LINK4"/>
            <w:r>
              <w:rPr>
                <w:rFonts w:ascii="仿宋" w:eastAsia="仿宋" w:hAnsi="仿宋" w:cs="仿宋" w:hint="eastAsia"/>
                <w:szCs w:val="21"/>
              </w:rPr>
              <w:t>需提供包括不限于制度、流程图、表格，</w:t>
            </w:r>
            <w:bookmarkEnd w:id="863"/>
            <w:bookmarkEnd w:id="864"/>
            <w:r>
              <w:rPr>
                <w:rFonts w:ascii="仿宋" w:eastAsia="仿宋" w:hAnsi="仿宋" w:cs="仿宋" w:hint="eastAsia"/>
                <w:szCs w:val="21"/>
              </w:rPr>
              <w:t>专门针对本项目，符合采购需求和实际情况视为完全符合得4分；方案内容属于通用类，非专门针对本项目，部分符合实际情况视为部分符合得3分；方案内容复制粘贴采购需求，非专门针对本项目，不符合实际情况或未提供视为不符合不</w:t>
            </w:r>
            <w:r>
              <w:rPr>
                <w:rFonts w:ascii="仿宋" w:eastAsia="仿宋" w:hAnsi="仿宋" w:cs="仿宋"/>
                <w:szCs w:val="21"/>
              </w:rPr>
              <w:t>得分。</w:t>
            </w:r>
            <w:r>
              <w:rPr>
                <w:rFonts w:ascii="仿宋" w:eastAsia="仿宋" w:hAnsi="仿宋" w:cs="仿宋" w:hint="eastAsia"/>
                <w:szCs w:val="21"/>
              </w:rPr>
              <w:t xml:space="preserve"> 此项最高4分。</w:t>
            </w:r>
          </w:p>
        </w:tc>
        <w:tc>
          <w:tcPr>
            <w:tcW w:w="656" w:type="dxa"/>
            <w:vAlign w:val="center"/>
          </w:tcPr>
          <w:p w14:paraId="43828BDB" w14:textId="59E79DB9"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4</w:t>
            </w:r>
          </w:p>
        </w:tc>
        <w:tc>
          <w:tcPr>
            <w:tcW w:w="923" w:type="dxa"/>
            <w:vAlign w:val="center"/>
          </w:tcPr>
          <w:p w14:paraId="023C29CD"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主观</w:t>
            </w:r>
          </w:p>
        </w:tc>
      </w:tr>
      <w:tr w:rsidR="004B5054" w14:paraId="40CC1CF5" w14:textId="77777777">
        <w:trPr>
          <w:trHeight w:val="90"/>
          <w:jc w:val="center"/>
        </w:trPr>
        <w:tc>
          <w:tcPr>
            <w:tcW w:w="1345" w:type="dxa"/>
            <w:vMerge/>
            <w:vAlign w:val="center"/>
          </w:tcPr>
          <w:p w14:paraId="3045D5D7" w14:textId="77777777" w:rsidR="004B5054" w:rsidRDefault="004B5054">
            <w:pPr>
              <w:spacing w:line="240" w:lineRule="exact"/>
              <w:jc w:val="center"/>
              <w:rPr>
                <w:rFonts w:ascii="宋体" w:hAnsi="宋体" w:cs="微软雅黑"/>
                <w:szCs w:val="21"/>
              </w:rPr>
            </w:pPr>
          </w:p>
        </w:tc>
        <w:tc>
          <w:tcPr>
            <w:tcW w:w="1444" w:type="dxa"/>
            <w:vAlign w:val="center"/>
          </w:tcPr>
          <w:p w14:paraId="022954FA" w14:textId="77777777" w:rsidR="004B5054" w:rsidRDefault="009C41E5">
            <w:pPr>
              <w:spacing w:line="240" w:lineRule="exact"/>
              <w:jc w:val="center"/>
              <w:rPr>
                <w:rFonts w:ascii="宋体" w:hAnsi="宋体" w:cs="微软雅黑"/>
                <w:szCs w:val="21"/>
              </w:rPr>
            </w:pPr>
            <w:r>
              <w:rPr>
                <w:rFonts w:ascii="仿宋" w:eastAsia="仿宋" w:hAnsi="仿宋" w:cs="仿宋" w:hint="eastAsia"/>
                <w:szCs w:val="21"/>
              </w:rPr>
              <w:t>节能方案</w:t>
            </w:r>
          </w:p>
        </w:tc>
        <w:tc>
          <w:tcPr>
            <w:tcW w:w="4704" w:type="dxa"/>
          </w:tcPr>
          <w:p w14:paraId="06ADB352" w14:textId="77777777" w:rsidR="004B5054" w:rsidRDefault="009C41E5">
            <w:pPr>
              <w:numPr>
                <w:ilvl w:val="2"/>
                <w:numId w:val="16"/>
              </w:numPr>
              <w:adjustRightInd w:val="0"/>
              <w:spacing w:line="240" w:lineRule="exact"/>
              <w:jc w:val="left"/>
              <w:textAlignment w:val="baseline"/>
              <w:rPr>
                <w:rFonts w:ascii="宋体" w:hAnsi="宋体" w:cs="微软雅黑"/>
                <w:bCs/>
                <w:szCs w:val="21"/>
              </w:rPr>
            </w:pPr>
            <w:r>
              <w:rPr>
                <w:rFonts w:ascii="仿宋" w:eastAsia="仿宋" w:hAnsi="仿宋" w:cs="仿宋" w:hint="eastAsia"/>
                <w:szCs w:val="21"/>
              </w:rPr>
              <w:t>结合项目特点制定详细的节能降耗方案，需提供包括不限于制度、流程图、表格。符合采购需求和实际情况视为完全符合得2分；方案内容属于通用类，非专门针对本项目，部分符合实际情况视为部分符合得1分；方案内容复制粘贴采购需求，非专门针对本项目，不符合实际情况或未提供视为不符合不</w:t>
            </w:r>
            <w:r>
              <w:rPr>
                <w:rFonts w:ascii="仿宋" w:eastAsia="仿宋" w:hAnsi="仿宋" w:cs="仿宋"/>
                <w:szCs w:val="21"/>
              </w:rPr>
              <w:t>得分</w:t>
            </w:r>
            <w:r>
              <w:rPr>
                <w:rFonts w:ascii="仿宋" w:eastAsia="仿宋" w:hAnsi="仿宋" w:cs="仿宋" w:hint="eastAsia"/>
                <w:szCs w:val="21"/>
              </w:rPr>
              <w:t>。此项最高2分。</w:t>
            </w:r>
          </w:p>
        </w:tc>
        <w:tc>
          <w:tcPr>
            <w:tcW w:w="656" w:type="dxa"/>
            <w:vAlign w:val="center"/>
          </w:tcPr>
          <w:p w14:paraId="50C5029E" w14:textId="77777777" w:rsidR="004B5054" w:rsidRDefault="009C41E5">
            <w:pPr>
              <w:spacing w:line="240" w:lineRule="exact"/>
              <w:jc w:val="center"/>
              <w:rPr>
                <w:rFonts w:ascii="宋体" w:hAnsi="宋体" w:cs="微软雅黑"/>
                <w:szCs w:val="21"/>
              </w:rPr>
            </w:pPr>
            <w:r>
              <w:rPr>
                <w:rFonts w:ascii="仿宋" w:eastAsia="仿宋" w:hAnsi="仿宋" w:cs="仿宋" w:hint="eastAsia"/>
                <w:szCs w:val="21"/>
              </w:rPr>
              <w:t>2</w:t>
            </w:r>
          </w:p>
        </w:tc>
        <w:tc>
          <w:tcPr>
            <w:tcW w:w="923" w:type="dxa"/>
            <w:vAlign w:val="center"/>
          </w:tcPr>
          <w:p w14:paraId="31025037" w14:textId="77777777" w:rsidR="004B5054" w:rsidRDefault="009C41E5">
            <w:pPr>
              <w:spacing w:line="240" w:lineRule="exact"/>
              <w:jc w:val="center"/>
              <w:rPr>
                <w:rFonts w:ascii="宋体" w:hAnsi="宋体" w:cs="微软雅黑"/>
                <w:szCs w:val="21"/>
              </w:rPr>
            </w:pPr>
            <w:r>
              <w:rPr>
                <w:rFonts w:ascii="仿宋" w:eastAsia="仿宋" w:hAnsi="仿宋" w:cs="仿宋" w:hint="eastAsia"/>
                <w:szCs w:val="21"/>
              </w:rPr>
              <w:t>主观</w:t>
            </w:r>
          </w:p>
        </w:tc>
      </w:tr>
      <w:tr w:rsidR="004B5054" w14:paraId="735A5340" w14:textId="77777777">
        <w:trPr>
          <w:trHeight w:val="90"/>
          <w:jc w:val="center"/>
        </w:trPr>
        <w:tc>
          <w:tcPr>
            <w:tcW w:w="1345" w:type="dxa"/>
            <w:vMerge/>
            <w:vAlign w:val="center"/>
          </w:tcPr>
          <w:p w14:paraId="717FA7B6" w14:textId="77777777" w:rsidR="004B5054" w:rsidRDefault="004B5054">
            <w:pPr>
              <w:spacing w:line="240" w:lineRule="exact"/>
              <w:jc w:val="center"/>
              <w:rPr>
                <w:rFonts w:ascii="宋体" w:hAnsi="宋体" w:cs="微软雅黑"/>
                <w:szCs w:val="21"/>
              </w:rPr>
            </w:pPr>
          </w:p>
        </w:tc>
        <w:tc>
          <w:tcPr>
            <w:tcW w:w="1444" w:type="dxa"/>
            <w:vAlign w:val="center"/>
          </w:tcPr>
          <w:p w14:paraId="73702515" w14:textId="77777777" w:rsidR="002450E7" w:rsidRDefault="009C41E5">
            <w:pPr>
              <w:spacing w:line="240" w:lineRule="exact"/>
              <w:jc w:val="center"/>
              <w:rPr>
                <w:rFonts w:ascii="仿宋" w:eastAsia="仿宋" w:hAnsi="仿宋" w:cs="仿宋"/>
                <w:szCs w:val="21"/>
              </w:rPr>
            </w:pPr>
            <w:r>
              <w:rPr>
                <w:rFonts w:ascii="仿宋" w:eastAsia="仿宋" w:hAnsi="仿宋" w:cs="仿宋"/>
                <w:szCs w:val="21"/>
              </w:rPr>
              <w:t>交接时间</w:t>
            </w:r>
          </w:p>
          <w:p w14:paraId="4951E09C" w14:textId="7BBBEC96" w:rsidR="004B5054" w:rsidRDefault="009C41E5">
            <w:pPr>
              <w:spacing w:line="240" w:lineRule="exact"/>
              <w:jc w:val="center"/>
              <w:rPr>
                <w:rFonts w:ascii="仿宋" w:eastAsia="仿宋" w:hAnsi="仿宋" w:cs="仿宋"/>
                <w:szCs w:val="21"/>
              </w:rPr>
            </w:pPr>
            <w:r>
              <w:rPr>
                <w:rFonts w:ascii="仿宋" w:eastAsia="仿宋" w:hAnsi="仿宋" w:cs="仿宋"/>
                <w:szCs w:val="21"/>
              </w:rPr>
              <w:t>服务承诺</w:t>
            </w:r>
          </w:p>
        </w:tc>
        <w:tc>
          <w:tcPr>
            <w:tcW w:w="4704" w:type="dxa"/>
          </w:tcPr>
          <w:p w14:paraId="6522A54C" w14:textId="77777777" w:rsidR="004B5054" w:rsidRDefault="009C41E5">
            <w:pPr>
              <w:spacing w:line="240" w:lineRule="exact"/>
              <w:jc w:val="left"/>
              <w:rPr>
                <w:rFonts w:ascii="仿宋" w:eastAsia="仿宋" w:hAnsi="仿宋" w:cs="仿宋"/>
                <w:szCs w:val="21"/>
              </w:rPr>
            </w:pPr>
            <w:r>
              <w:rPr>
                <w:rFonts w:ascii="仿宋" w:eastAsia="仿宋" w:hAnsi="仿宋" w:cs="仿宋"/>
                <w:szCs w:val="21"/>
              </w:rPr>
              <w:t>针对本项目交接时间的服务承诺，投标人可以自行编制服务承诺内容。</w:t>
            </w:r>
          </w:p>
          <w:p w14:paraId="7D2C52A3" w14:textId="4D13C364" w:rsidR="004B5054" w:rsidRDefault="009C41E5">
            <w:pPr>
              <w:spacing w:line="240" w:lineRule="exact"/>
              <w:jc w:val="left"/>
              <w:rPr>
                <w:rFonts w:ascii="仿宋" w:eastAsia="仿宋" w:hAnsi="仿宋" w:cs="仿宋"/>
                <w:szCs w:val="21"/>
              </w:rPr>
            </w:pPr>
            <w:r>
              <w:rPr>
                <w:rFonts w:ascii="仿宋" w:eastAsia="仿宋" w:hAnsi="仿宋" w:cs="仿宋"/>
                <w:szCs w:val="21"/>
              </w:rPr>
              <w:t>①投标人中标后 5 日（含）内交接进场承诺，</w:t>
            </w:r>
            <w:r w:rsidR="000C57EC">
              <w:rPr>
                <w:rFonts w:ascii="仿宋" w:eastAsia="仿宋" w:hAnsi="仿宋" w:cs="仿宋" w:hint="eastAsia"/>
                <w:szCs w:val="21"/>
              </w:rPr>
              <w:t>提供交接方案及</w:t>
            </w:r>
            <w:bookmarkStart w:id="865" w:name="_GoBack"/>
            <w:bookmarkEnd w:id="865"/>
            <w:r w:rsidR="000C57EC">
              <w:rPr>
                <w:rFonts w:ascii="仿宋" w:eastAsia="仿宋" w:hAnsi="仿宋" w:cs="仿宋" w:hint="eastAsia"/>
                <w:szCs w:val="21"/>
              </w:rPr>
              <w:t>流程图。</w:t>
            </w:r>
            <w:r w:rsidR="000C57EC">
              <w:commentReference w:id="866"/>
            </w:r>
            <w:r>
              <w:rPr>
                <w:rFonts w:ascii="仿宋" w:eastAsia="仿宋" w:hAnsi="仿宋" w:cs="仿宋"/>
                <w:szCs w:val="21"/>
              </w:rPr>
              <w:t>得 2分</w:t>
            </w:r>
          </w:p>
          <w:p w14:paraId="286B24FD" w14:textId="77777777" w:rsidR="004B5054" w:rsidRDefault="009C41E5">
            <w:pPr>
              <w:spacing w:line="240" w:lineRule="exact"/>
              <w:jc w:val="left"/>
              <w:rPr>
                <w:rFonts w:ascii="仿宋" w:eastAsia="仿宋" w:hAnsi="仿宋" w:cs="仿宋"/>
                <w:szCs w:val="21"/>
              </w:rPr>
            </w:pPr>
            <w:r>
              <w:rPr>
                <w:rFonts w:ascii="仿宋" w:eastAsia="仿宋" w:hAnsi="仿宋" w:cs="仿宋"/>
                <w:szCs w:val="21"/>
              </w:rPr>
              <w:t>②15日（含）内交接进场承诺，得1分。</w:t>
            </w:r>
          </w:p>
          <w:p w14:paraId="3176B56F" w14:textId="77777777" w:rsidR="004B5054" w:rsidRDefault="009C41E5">
            <w:pPr>
              <w:numPr>
                <w:ilvl w:val="2"/>
                <w:numId w:val="16"/>
              </w:numPr>
              <w:adjustRightInd w:val="0"/>
              <w:spacing w:line="240" w:lineRule="exact"/>
              <w:jc w:val="left"/>
              <w:textAlignment w:val="baseline"/>
              <w:rPr>
                <w:rFonts w:ascii="仿宋" w:eastAsia="仿宋" w:hAnsi="仿宋" w:cs="仿宋"/>
                <w:szCs w:val="21"/>
              </w:rPr>
            </w:pPr>
            <w:r>
              <w:rPr>
                <w:rFonts w:ascii="仿宋" w:eastAsia="仿宋" w:hAnsi="仿宋" w:cs="仿宋" w:hint="eastAsia"/>
                <w:szCs w:val="21"/>
              </w:rPr>
              <w:t>③其他时间进场承诺不得分。</w:t>
            </w:r>
          </w:p>
          <w:p w14:paraId="321B2DA7" w14:textId="7F322998" w:rsidR="004B5054" w:rsidRDefault="004B5054" w:rsidP="000C57EC">
            <w:pPr>
              <w:numPr>
                <w:ilvl w:val="2"/>
                <w:numId w:val="16"/>
              </w:numPr>
              <w:adjustRightInd w:val="0"/>
              <w:spacing w:line="240" w:lineRule="exact"/>
              <w:jc w:val="left"/>
              <w:textAlignment w:val="baseline"/>
              <w:rPr>
                <w:rFonts w:ascii="仿宋" w:eastAsia="仿宋" w:hAnsi="仿宋" w:cs="仿宋"/>
                <w:szCs w:val="21"/>
              </w:rPr>
            </w:pPr>
          </w:p>
        </w:tc>
        <w:tc>
          <w:tcPr>
            <w:tcW w:w="656" w:type="dxa"/>
            <w:vAlign w:val="center"/>
          </w:tcPr>
          <w:p w14:paraId="4F676372" w14:textId="77777777" w:rsidR="004B5054" w:rsidRDefault="009C41E5">
            <w:pPr>
              <w:spacing w:line="240" w:lineRule="exact"/>
              <w:jc w:val="center"/>
              <w:rPr>
                <w:rFonts w:ascii="仿宋" w:eastAsia="仿宋" w:hAnsi="仿宋" w:cs="仿宋"/>
                <w:szCs w:val="21"/>
              </w:rPr>
            </w:pPr>
            <w:r>
              <w:rPr>
                <w:rFonts w:ascii="仿宋" w:eastAsia="仿宋" w:hAnsi="仿宋" w:cs="仿宋"/>
                <w:szCs w:val="21"/>
              </w:rPr>
              <w:t>2</w:t>
            </w:r>
          </w:p>
        </w:tc>
        <w:tc>
          <w:tcPr>
            <w:tcW w:w="923" w:type="dxa"/>
            <w:vAlign w:val="center"/>
          </w:tcPr>
          <w:p w14:paraId="4C5EFE9B" w14:textId="77777777" w:rsidR="004B5054" w:rsidRDefault="009C41E5">
            <w:pPr>
              <w:spacing w:line="240" w:lineRule="exact"/>
              <w:jc w:val="center"/>
              <w:rPr>
                <w:rFonts w:ascii="仿宋" w:eastAsia="仿宋" w:hAnsi="仿宋" w:cs="仿宋"/>
                <w:szCs w:val="21"/>
              </w:rPr>
            </w:pPr>
            <w:r>
              <w:rPr>
                <w:rFonts w:ascii="仿宋" w:eastAsia="仿宋" w:hAnsi="仿宋" w:cs="仿宋" w:hint="eastAsia"/>
                <w:szCs w:val="21"/>
              </w:rPr>
              <w:t>客观</w:t>
            </w:r>
          </w:p>
        </w:tc>
      </w:tr>
    </w:tbl>
    <w:p w14:paraId="6B38C15F" w14:textId="77777777" w:rsidR="004B5054" w:rsidRDefault="004B5054">
      <w:pPr>
        <w:widowControl/>
        <w:jc w:val="left"/>
        <w:rPr>
          <w:b/>
          <w:sz w:val="36"/>
          <w:szCs w:val="36"/>
        </w:rPr>
      </w:pPr>
    </w:p>
    <w:p w14:paraId="7B5F54EA" w14:textId="77777777" w:rsidR="004B5054" w:rsidRDefault="009C41E5">
      <w:pPr>
        <w:spacing w:line="360" w:lineRule="auto"/>
        <w:jc w:val="center"/>
        <w:outlineLvl w:val="0"/>
        <w:rPr>
          <w:b/>
          <w:sz w:val="36"/>
          <w:szCs w:val="36"/>
        </w:rPr>
      </w:pPr>
      <w:r>
        <w:rPr>
          <w:b/>
          <w:sz w:val="36"/>
          <w:szCs w:val="36"/>
        </w:rPr>
        <w:br w:type="page"/>
      </w:r>
      <w:bookmarkStart w:id="867" w:name="_Toc99301424"/>
      <w:r>
        <w:rPr>
          <w:b/>
          <w:sz w:val="36"/>
          <w:szCs w:val="36"/>
        </w:rPr>
        <w:lastRenderedPageBreak/>
        <w:t>第五章</w:t>
      </w:r>
      <w:r>
        <w:rPr>
          <w:rFonts w:hint="eastAsia"/>
          <w:b/>
          <w:sz w:val="36"/>
          <w:szCs w:val="36"/>
        </w:rPr>
        <w:t xml:space="preserve"> </w:t>
      </w:r>
      <w:r>
        <w:rPr>
          <w:b/>
          <w:sz w:val="36"/>
          <w:szCs w:val="36"/>
        </w:rPr>
        <w:t>采购需求</w:t>
      </w:r>
      <w:bookmarkEnd w:id="867"/>
    </w:p>
    <w:p w14:paraId="13499B82" w14:textId="77777777" w:rsidR="004B5054" w:rsidRDefault="004B5054">
      <w:pPr>
        <w:jc w:val="center"/>
        <w:rPr>
          <w:rFonts w:ascii="黑体" w:eastAsia="黑体" w:hAnsi="宋体" w:cs="宋体"/>
          <w:kern w:val="0"/>
          <w:sz w:val="36"/>
          <w:szCs w:val="36"/>
        </w:rPr>
      </w:pPr>
    </w:p>
    <w:p w14:paraId="09DF7F81" w14:textId="77777777" w:rsidR="004B5054" w:rsidRDefault="009C41E5">
      <w:pPr>
        <w:adjustRightInd w:val="0"/>
        <w:spacing w:line="360" w:lineRule="atLeast"/>
        <w:jc w:val="left"/>
        <w:textAlignment w:val="baseline"/>
        <w:outlineLvl w:val="0"/>
        <w:rPr>
          <w:b/>
          <w:sz w:val="24"/>
        </w:rPr>
      </w:pPr>
      <w:r>
        <w:rPr>
          <w:rFonts w:hint="eastAsia"/>
          <w:b/>
          <w:sz w:val="24"/>
        </w:rPr>
        <w:t>一</w:t>
      </w:r>
      <w:r>
        <w:rPr>
          <w:b/>
          <w:sz w:val="24"/>
        </w:rPr>
        <w:t>、</w:t>
      </w:r>
      <w:r>
        <w:rPr>
          <w:rFonts w:hint="eastAsia"/>
          <w:b/>
          <w:sz w:val="24"/>
        </w:rPr>
        <w:t>采</w:t>
      </w:r>
      <w:r>
        <w:rPr>
          <w:b/>
          <w:sz w:val="24"/>
        </w:rPr>
        <w:t>购标的</w:t>
      </w:r>
    </w:p>
    <w:p w14:paraId="5E2B30F5" w14:textId="77777777" w:rsidR="004B5054" w:rsidRDefault="009C41E5">
      <w:pPr>
        <w:adjustRightInd w:val="0"/>
        <w:spacing w:line="360" w:lineRule="atLeast"/>
        <w:jc w:val="left"/>
        <w:textAlignment w:val="baseline"/>
        <w:outlineLvl w:val="0"/>
        <w:rPr>
          <w:b/>
          <w:sz w:val="24"/>
        </w:rPr>
      </w:pPr>
      <w:r>
        <w:rPr>
          <w:rFonts w:hint="eastAsia"/>
          <w:b/>
          <w:sz w:val="24"/>
        </w:rPr>
        <w:t>1</w:t>
      </w:r>
      <w:r>
        <w:rPr>
          <w:rFonts w:hint="eastAsia"/>
          <w:b/>
          <w:sz w:val="24"/>
        </w:rPr>
        <w:t>、采购标</w:t>
      </w:r>
      <w:r>
        <w:rPr>
          <w:b/>
          <w:sz w:val="24"/>
        </w:rPr>
        <w:t>的</w:t>
      </w:r>
    </w:p>
    <w:tbl>
      <w:tblPr>
        <w:tblW w:w="87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273"/>
        <w:gridCol w:w="1105"/>
        <w:gridCol w:w="1227"/>
      </w:tblGrid>
      <w:tr w:rsidR="004B5054" w14:paraId="01417268" w14:textId="77777777">
        <w:tc>
          <w:tcPr>
            <w:tcW w:w="1101" w:type="dxa"/>
            <w:vAlign w:val="center"/>
          </w:tcPr>
          <w:p w14:paraId="3A021094" w14:textId="77777777" w:rsidR="004B5054" w:rsidRDefault="009C41E5">
            <w:pPr>
              <w:widowControl/>
              <w:tabs>
                <w:tab w:val="left" w:pos="900"/>
              </w:tabs>
              <w:spacing w:line="560" w:lineRule="exact"/>
              <w:jc w:val="center"/>
              <w:rPr>
                <w:rFonts w:ascii="Arial" w:hAnsi="Arial" w:cs="Arial"/>
                <w:sz w:val="24"/>
              </w:rPr>
            </w:pPr>
            <w:r>
              <w:rPr>
                <w:rFonts w:ascii="Arial" w:hAnsi="Arial" w:cs="Arial" w:hint="eastAsia"/>
                <w:sz w:val="24"/>
              </w:rPr>
              <w:t>序号</w:t>
            </w:r>
          </w:p>
        </w:tc>
        <w:tc>
          <w:tcPr>
            <w:tcW w:w="5273" w:type="dxa"/>
            <w:vAlign w:val="center"/>
          </w:tcPr>
          <w:p w14:paraId="7C42D4FB" w14:textId="77777777" w:rsidR="004B5054" w:rsidRDefault="009C41E5">
            <w:pPr>
              <w:widowControl/>
              <w:tabs>
                <w:tab w:val="left" w:pos="900"/>
              </w:tabs>
              <w:spacing w:line="560" w:lineRule="exact"/>
              <w:jc w:val="center"/>
              <w:rPr>
                <w:rFonts w:ascii="Arial" w:hAnsi="Arial" w:cs="Arial"/>
                <w:sz w:val="24"/>
              </w:rPr>
            </w:pPr>
            <w:r>
              <w:rPr>
                <w:rFonts w:ascii="Arial" w:hAnsi="Arial" w:cs="Arial" w:hint="eastAsia"/>
                <w:sz w:val="24"/>
              </w:rPr>
              <w:t>货物或服务名称</w:t>
            </w:r>
          </w:p>
        </w:tc>
        <w:tc>
          <w:tcPr>
            <w:tcW w:w="1105" w:type="dxa"/>
            <w:vAlign w:val="center"/>
          </w:tcPr>
          <w:p w14:paraId="2AF18B82" w14:textId="77777777" w:rsidR="004B5054" w:rsidRDefault="009C41E5">
            <w:pPr>
              <w:widowControl/>
              <w:tabs>
                <w:tab w:val="left" w:pos="900"/>
              </w:tabs>
              <w:spacing w:line="560" w:lineRule="exact"/>
              <w:jc w:val="center"/>
              <w:rPr>
                <w:rFonts w:ascii="Arial" w:hAnsi="Arial" w:cs="Arial"/>
                <w:sz w:val="24"/>
              </w:rPr>
            </w:pPr>
            <w:r>
              <w:rPr>
                <w:rFonts w:ascii="Arial" w:hAnsi="Arial" w:cs="Arial" w:hint="eastAsia"/>
                <w:sz w:val="24"/>
              </w:rPr>
              <w:t>数量</w:t>
            </w:r>
          </w:p>
        </w:tc>
        <w:tc>
          <w:tcPr>
            <w:tcW w:w="1227" w:type="dxa"/>
            <w:vAlign w:val="center"/>
          </w:tcPr>
          <w:p w14:paraId="0F81CA7A" w14:textId="77777777" w:rsidR="004B5054" w:rsidRDefault="009C41E5">
            <w:pPr>
              <w:widowControl/>
              <w:tabs>
                <w:tab w:val="left" w:pos="900"/>
              </w:tabs>
              <w:spacing w:line="560" w:lineRule="exact"/>
              <w:jc w:val="center"/>
              <w:rPr>
                <w:rFonts w:ascii="Arial" w:hAnsi="Arial" w:cs="Arial"/>
                <w:sz w:val="24"/>
              </w:rPr>
            </w:pPr>
            <w:r>
              <w:rPr>
                <w:rFonts w:ascii="Arial" w:hAnsi="Arial" w:cs="Arial" w:hint="eastAsia"/>
                <w:sz w:val="24"/>
              </w:rPr>
              <w:t>单位</w:t>
            </w:r>
          </w:p>
        </w:tc>
      </w:tr>
      <w:tr w:rsidR="004B5054" w14:paraId="4258CEDF" w14:textId="77777777">
        <w:tc>
          <w:tcPr>
            <w:tcW w:w="1101" w:type="dxa"/>
            <w:vAlign w:val="center"/>
          </w:tcPr>
          <w:p w14:paraId="46CEA937" w14:textId="77777777" w:rsidR="004B5054" w:rsidRDefault="009C41E5">
            <w:pPr>
              <w:widowControl/>
              <w:tabs>
                <w:tab w:val="left" w:pos="900"/>
              </w:tabs>
              <w:spacing w:line="560" w:lineRule="exact"/>
              <w:jc w:val="center"/>
              <w:rPr>
                <w:rFonts w:ascii="Arial" w:hAnsi="Arial" w:cs="Arial"/>
                <w:sz w:val="24"/>
              </w:rPr>
            </w:pPr>
            <w:r>
              <w:rPr>
                <w:rFonts w:ascii="Arial" w:hAnsi="Arial" w:cs="Arial" w:hint="eastAsia"/>
                <w:sz w:val="24"/>
              </w:rPr>
              <w:t>1</w:t>
            </w:r>
          </w:p>
        </w:tc>
        <w:tc>
          <w:tcPr>
            <w:tcW w:w="5273" w:type="dxa"/>
          </w:tcPr>
          <w:p w14:paraId="013E8DFC" w14:textId="77777777" w:rsidR="004B5054" w:rsidRDefault="009C41E5">
            <w:pPr>
              <w:widowControl/>
              <w:tabs>
                <w:tab w:val="left" w:pos="900"/>
              </w:tabs>
              <w:spacing w:line="560" w:lineRule="exact"/>
              <w:jc w:val="left"/>
              <w:rPr>
                <w:rFonts w:ascii="Arial" w:hAnsi="Arial" w:cs="Arial"/>
                <w:sz w:val="24"/>
              </w:rPr>
            </w:pPr>
            <w:r>
              <w:rPr>
                <w:rFonts w:ascii="Arial" w:hAnsi="Arial" w:cs="Arial" w:hint="eastAsia"/>
                <w:sz w:val="24"/>
              </w:rPr>
              <w:t>北京市档案馆</w:t>
            </w:r>
            <w:r>
              <w:rPr>
                <w:rFonts w:ascii="Arial" w:hAnsi="Arial" w:cs="Arial"/>
                <w:sz w:val="24"/>
              </w:rPr>
              <w:t>2025</w:t>
            </w:r>
            <w:r>
              <w:rPr>
                <w:rFonts w:ascii="Arial" w:hAnsi="Arial" w:cs="Arial" w:hint="eastAsia"/>
                <w:sz w:val="24"/>
              </w:rPr>
              <w:t>年至</w:t>
            </w:r>
            <w:r>
              <w:rPr>
                <w:rFonts w:ascii="Arial" w:hAnsi="Arial" w:cs="Arial" w:hint="eastAsia"/>
                <w:sz w:val="24"/>
              </w:rPr>
              <w:t>2027</w:t>
            </w:r>
            <w:r>
              <w:rPr>
                <w:rFonts w:ascii="Arial" w:hAnsi="Arial" w:cs="Arial" w:hint="eastAsia"/>
                <w:sz w:val="24"/>
              </w:rPr>
              <w:t>年物业管理服务</w:t>
            </w:r>
          </w:p>
        </w:tc>
        <w:tc>
          <w:tcPr>
            <w:tcW w:w="1105" w:type="dxa"/>
            <w:vAlign w:val="center"/>
          </w:tcPr>
          <w:p w14:paraId="57D9A3CF" w14:textId="77777777" w:rsidR="004B5054" w:rsidRDefault="009C41E5">
            <w:pPr>
              <w:widowControl/>
              <w:tabs>
                <w:tab w:val="left" w:pos="900"/>
              </w:tabs>
              <w:spacing w:line="560" w:lineRule="exact"/>
              <w:jc w:val="center"/>
              <w:rPr>
                <w:rFonts w:ascii="Arial" w:hAnsi="Arial" w:cs="Arial"/>
                <w:sz w:val="24"/>
              </w:rPr>
            </w:pPr>
            <w:r>
              <w:rPr>
                <w:rFonts w:ascii="Arial" w:hAnsi="Arial" w:cs="Arial" w:hint="eastAsia"/>
                <w:sz w:val="24"/>
              </w:rPr>
              <w:t>1</w:t>
            </w:r>
          </w:p>
        </w:tc>
        <w:tc>
          <w:tcPr>
            <w:tcW w:w="1227" w:type="dxa"/>
            <w:vAlign w:val="center"/>
          </w:tcPr>
          <w:p w14:paraId="536E1CEF" w14:textId="77777777" w:rsidR="004B5054" w:rsidRDefault="009C41E5">
            <w:pPr>
              <w:widowControl/>
              <w:tabs>
                <w:tab w:val="left" w:pos="900"/>
              </w:tabs>
              <w:spacing w:line="560" w:lineRule="exact"/>
              <w:jc w:val="center"/>
              <w:rPr>
                <w:rFonts w:ascii="Arial" w:hAnsi="Arial" w:cs="Arial"/>
                <w:sz w:val="24"/>
              </w:rPr>
            </w:pPr>
            <w:r>
              <w:rPr>
                <w:rFonts w:ascii="Arial" w:hAnsi="Arial" w:cs="Arial" w:hint="eastAsia"/>
                <w:sz w:val="24"/>
              </w:rPr>
              <w:t>项</w:t>
            </w:r>
          </w:p>
        </w:tc>
      </w:tr>
    </w:tbl>
    <w:p w14:paraId="640516E1" w14:textId="77777777" w:rsidR="004B5054" w:rsidRDefault="009C41E5">
      <w:pPr>
        <w:adjustRightInd w:val="0"/>
        <w:spacing w:line="360" w:lineRule="atLeast"/>
        <w:jc w:val="left"/>
        <w:textAlignment w:val="baseline"/>
        <w:outlineLvl w:val="0"/>
        <w:rPr>
          <w:b/>
          <w:sz w:val="24"/>
        </w:rPr>
      </w:pPr>
      <w:r>
        <w:rPr>
          <w:rFonts w:hint="eastAsia"/>
          <w:b/>
          <w:sz w:val="24"/>
        </w:rPr>
        <w:t>2</w:t>
      </w:r>
      <w:r>
        <w:rPr>
          <w:rFonts w:hint="eastAsia"/>
          <w:b/>
          <w:sz w:val="24"/>
        </w:rPr>
        <w:t>、</w:t>
      </w:r>
      <w:r>
        <w:rPr>
          <w:b/>
          <w:sz w:val="24"/>
        </w:rPr>
        <w:t>项</w:t>
      </w:r>
      <w:r>
        <w:rPr>
          <w:rFonts w:hint="eastAsia"/>
          <w:b/>
          <w:sz w:val="24"/>
        </w:rPr>
        <w:t>目</w:t>
      </w:r>
      <w:r>
        <w:rPr>
          <w:b/>
          <w:sz w:val="24"/>
        </w:rPr>
        <w:t>背景</w:t>
      </w:r>
      <w:bookmarkStart w:id="868" w:name="_Toc338085655"/>
      <w:r>
        <w:rPr>
          <w:rFonts w:hint="eastAsia"/>
          <w:b/>
          <w:sz w:val="24"/>
        </w:rPr>
        <w:t>及</w:t>
      </w:r>
      <w:r>
        <w:rPr>
          <w:b/>
          <w:sz w:val="24"/>
        </w:rPr>
        <w:t>概述</w:t>
      </w:r>
    </w:p>
    <w:p w14:paraId="324B95B9" w14:textId="77777777" w:rsidR="004B5054" w:rsidRDefault="009C41E5">
      <w:pPr>
        <w:adjustRightInd w:val="0"/>
        <w:spacing w:line="360" w:lineRule="atLeast"/>
        <w:jc w:val="left"/>
        <w:textAlignment w:val="baseline"/>
        <w:outlineLvl w:val="0"/>
        <w:rPr>
          <w:b/>
          <w:sz w:val="24"/>
        </w:rPr>
      </w:pPr>
      <w:r>
        <w:rPr>
          <w:rFonts w:ascii="宋体" w:hAnsi="宋体" w:cs="Arial" w:hint="eastAsia"/>
          <w:b/>
          <w:sz w:val="24"/>
        </w:rPr>
        <w:t>2.1</w:t>
      </w:r>
      <w:r>
        <w:rPr>
          <w:rFonts w:ascii="宋体" w:hAnsi="宋体" w:cs="Arial"/>
          <w:b/>
          <w:sz w:val="24"/>
        </w:rPr>
        <w:t>项目的</w:t>
      </w:r>
      <w:r>
        <w:rPr>
          <w:rFonts w:ascii="宋体" w:hAnsi="宋体" w:cs="Arial" w:hint="eastAsia"/>
          <w:b/>
          <w:sz w:val="24"/>
        </w:rPr>
        <w:t>背景</w:t>
      </w:r>
    </w:p>
    <w:bookmarkEnd w:id="868"/>
    <w:p w14:paraId="18BBA7D6" w14:textId="77777777" w:rsidR="004B5054" w:rsidRDefault="009C41E5">
      <w:pPr>
        <w:spacing w:line="520" w:lineRule="exact"/>
        <w:ind w:left="420" w:firstLine="520"/>
        <w:outlineLvl w:val="2"/>
        <w:rPr>
          <w:rFonts w:ascii="宋体" w:hAnsi="宋体" w:cs="Arial"/>
          <w:kern w:val="0"/>
          <w:sz w:val="24"/>
        </w:rPr>
      </w:pPr>
      <w:r>
        <w:rPr>
          <w:rFonts w:ascii="宋体" w:hAnsi="宋体" w:cs="Arial" w:hint="eastAsia"/>
          <w:b/>
          <w:kern w:val="0"/>
          <w:sz w:val="24"/>
        </w:rPr>
        <w:t xml:space="preserve">建筑情况： </w:t>
      </w:r>
      <w:r>
        <w:rPr>
          <w:rFonts w:ascii="宋体" w:hAnsi="宋体" w:cs="Arial"/>
          <w:bCs/>
          <w:sz w:val="24"/>
        </w:rPr>
        <w:t>北京市档案馆建筑面积114988平方米，占地面积33600平方米。</w:t>
      </w:r>
      <w:r>
        <w:rPr>
          <w:rFonts w:ascii="宋体" w:hAnsi="宋体" w:cs="Arial"/>
          <w:kern w:val="0"/>
          <w:sz w:val="24"/>
        </w:rPr>
        <w:t>建有200平方米展厅3个、500平方米展厅2个、800平方米展厅3个、1000平方米展廊1个</w:t>
      </w:r>
      <w:r>
        <w:rPr>
          <w:rFonts w:ascii="宋体" w:hAnsi="宋体" w:cs="Arial" w:hint="eastAsia"/>
          <w:kern w:val="0"/>
          <w:sz w:val="24"/>
        </w:rPr>
        <w:t>等各类展厅</w:t>
      </w:r>
      <w:r>
        <w:rPr>
          <w:rFonts w:ascii="宋体" w:hAnsi="宋体" w:cs="Arial"/>
          <w:kern w:val="0"/>
          <w:sz w:val="24"/>
        </w:rPr>
        <w:t>。职工食堂，餐厅面积约900平方米，后</w:t>
      </w:r>
      <w:proofErr w:type="gramStart"/>
      <w:r>
        <w:rPr>
          <w:rFonts w:ascii="宋体" w:hAnsi="宋体" w:cs="Arial"/>
          <w:kern w:val="0"/>
          <w:sz w:val="24"/>
        </w:rPr>
        <w:t>厨面积</w:t>
      </w:r>
      <w:proofErr w:type="gramEnd"/>
      <w:r>
        <w:rPr>
          <w:rFonts w:ascii="宋体" w:hAnsi="宋体" w:cs="Arial"/>
          <w:kern w:val="0"/>
          <w:sz w:val="24"/>
        </w:rPr>
        <w:t>约450平方米的餐厅，用于保障4家单位工作人员就餐以及各种会议、培训用餐。还建有地面停车场、地下停车场、健身房、台球室、乒乓球室、浴室、空中绿地以及室内外绿化区域。建有450人大报告厅一个，220</w:t>
      </w:r>
      <w:proofErr w:type="gramStart"/>
      <w:r>
        <w:rPr>
          <w:rFonts w:ascii="宋体" w:hAnsi="宋体" w:cs="Arial"/>
          <w:kern w:val="0"/>
          <w:sz w:val="24"/>
        </w:rPr>
        <w:t>人国际</w:t>
      </w:r>
      <w:proofErr w:type="gramEnd"/>
      <w:r>
        <w:rPr>
          <w:rFonts w:ascii="宋体" w:hAnsi="宋体" w:cs="Arial"/>
          <w:kern w:val="0"/>
          <w:sz w:val="24"/>
        </w:rPr>
        <w:t>会议厅一个，100人会议室一个，中会议室4个，各层均设置小会议室。报告厅及部分会议室设有音频扩音系统、数字会议系统、高清视频显示、智能集中控制、灯光系统、舞台幕布、舞台机械等功能。</w:t>
      </w:r>
    </w:p>
    <w:p w14:paraId="7222771C" w14:textId="77777777" w:rsidR="004B5054" w:rsidRDefault="009C41E5">
      <w:pPr>
        <w:spacing w:line="520" w:lineRule="exact"/>
        <w:ind w:leftChars="-64" w:left="1" w:hangingChars="56" w:hanging="135"/>
        <w:outlineLvl w:val="2"/>
        <w:rPr>
          <w:rFonts w:ascii="宋体" w:hAnsi="宋体" w:cs="Arial"/>
          <w:kern w:val="0"/>
          <w:sz w:val="24"/>
        </w:rPr>
      </w:pPr>
      <w:r>
        <w:rPr>
          <w:rFonts w:ascii="宋体" w:hAnsi="宋体" w:cs="Arial" w:hint="eastAsia"/>
          <w:b/>
          <w:kern w:val="0"/>
          <w:sz w:val="24"/>
        </w:rPr>
        <w:t>2.2</w:t>
      </w:r>
      <w:r>
        <w:rPr>
          <w:rFonts w:ascii="宋体" w:hAnsi="宋体" w:cs="Arial"/>
          <w:b/>
          <w:kern w:val="0"/>
          <w:sz w:val="24"/>
        </w:rPr>
        <w:t>设备</w:t>
      </w:r>
      <w:r>
        <w:rPr>
          <w:rFonts w:ascii="宋体" w:hAnsi="宋体" w:cs="Arial" w:hint="eastAsia"/>
          <w:b/>
          <w:kern w:val="0"/>
          <w:sz w:val="24"/>
        </w:rPr>
        <w:t>设施</w:t>
      </w:r>
      <w:r>
        <w:rPr>
          <w:rFonts w:ascii="宋体" w:hAnsi="宋体" w:cs="Arial"/>
          <w:b/>
          <w:kern w:val="0"/>
          <w:sz w:val="24"/>
        </w:rPr>
        <w:t>情况</w:t>
      </w:r>
    </w:p>
    <w:p w14:paraId="2F405A1E" w14:textId="77777777" w:rsidR="004B5054" w:rsidRDefault="009C41E5">
      <w:pPr>
        <w:spacing w:line="520" w:lineRule="exact"/>
        <w:ind w:left="661"/>
        <w:outlineLvl w:val="2"/>
        <w:rPr>
          <w:rFonts w:ascii="宋体" w:hAnsi="宋体" w:cs="Arial"/>
          <w:b/>
          <w:kern w:val="0"/>
          <w:sz w:val="24"/>
        </w:rPr>
      </w:pPr>
      <w:r>
        <w:rPr>
          <w:rFonts w:ascii="宋体" w:hAnsi="宋体" w:cs="Arial"/>
          <w:b/>
          <w:kern w:val="0"/>
          <w:sz w:val="24"/>
        </w:rPr>
        <w:t>2.2.1</w:t>
      </w:r>
      <w:r>
        <w:rPr>
          <w:rFonts w:ascii="宋体" w:hAnsi="宋体" w:cs="Arial" w:hint="eastAsia"/>
          <w:b/>
          <w:kern w:val="0"/>
          <w:sz w:val="24"/>
        </w:rPr>
        <w:t>基本情况</w:t>
      </w:r>
    </w:p>
    <w:p w14:paraId="52CE0EEF" w14:textId="77777777" w:rsidR="004B5054" w:rsidRDefault="009C41E5">
      <w:pPr>
        <w:tabs>
          <w:tab w:val="left" w:pos="312"/>
        </w:tabs>
        <w:spacing w:line="520" w:lineRule="exact"/>
        <w:ind w:leftChars="202" w:left="424" w:firstLineChars="22" w:firstLine="53"/>
        <w:rPr>
          <w:rFonts w:ascii="宋体" w:hAnsi="宋体" w:cs="Arial"/>
          <w:b/>
          <w:kern w:val="0"/>
          <w:sz w:val="24"/>
        </w:rPr>
      </w:pPr>
      <w:r>
        <w:rPr>
          <w:rFonts w:ascii="宋体" w:hAnsi="宋体" w:cs="Arial" w:hint="eastAsia"/>
          <w:kern w:val="0"/>
          <w:sz w:val="24"/>
        </w:rPr>
        <w:t>采购人设有</w:t>
      </w:r>
      <w:r>
        <w:rPr>
          <w:rFonts w:ascii="宋体" w:hAnsi="宋体" w:cs="Arial"/>
          <w:kern w:val="0"/>
          <w:sz w:val="24"/>
        </w:rPr>
        <w:t>高压</w:t>
      </w:r>
      <w:r>
        <w:rPr>
          <w:rFonts w:ascii="宋体" w:hAnsi="宋体" w:cs="Arial" w:hint="eastAsia"/>
          <w:kern w:val="0"/>
          <w:sz w:val="24"/>
        </w:rPr>
        <w:t>配电室1座</w:t>
      </w:r>
      <w:r>
        <w:rPr>
          <w:rFonts w:ascii="宋体" w:hAnsi="宋体" w:cs="Arial"/>
          <w:kern w:val="0"/>
          <w:sz w:val="24"/>
        </w:rPr>
        <w:t>，</w:t>
      </w:r>
      <w:proofErr w:type="gramStart"/>
      <w:r>
        <w:rPr>
          <w:rFonts w:ascii="宋体" w:hAnsi="宋体" w:cs="Arial" w:hint="eastAsia"/>
          <w:kern w:val="0"/>
          <w:sz w:val="24"/>
        </w:rPr>
        <w:t>市政双</w:t>
      </w:r>
      <w:proofErr w:type="gramEnd"/>
      <w:r>
        <w:rPr>
          <w:rFonts w:ascii="宋体" w:hAnsi="宋体" w:cs="Arial"/>
          <w:kern w:val="0"/>
          <w:sz w:val="24"/>
        </w:rPr>
        <w:t>路</w:t>
      </w:r>
      <w:r>
        <w:rPr>
          <w:rFonts w:ascii="宋体" w:hAnsi="宋体" w:cs="Arial" w:hint="eastAsia"/>
          <w:kern w:val="0"/>
          <w:sz w:val="24"/>
        </w:rPr>
        <w:t>10KV电源</w:t>
      </w:r>
      <w:r>
        <w:rPr>
          <w:rFonts w:ascii="宋体" w:hAnsi="宋体" w:cs="Arial"/>
          <w:kern w:val="0"/>
          <w:sz w:val="24"/>
        </w:rPr>
        <w:t>接入，设有</w:t>
      </w:r>
      <w:r>
        <w:rPr>
          <w:rFonts w:ascii="宋体" w:hAnsi="宋体" w:cs="Arial" w:hint="eastAsia"/>
          <w:kern w:val="0"/>
          <w:sz w:val="24"/>
        </w:rPr>
        <w:t>变压器6台</w:t>
      </w:r>
      <w:r>
        <w:rPr>
          <w:rFonts w:ascii="宋体" w:hAnsi="宋体" w:cs="Arial"/>
          <w:kern w:val="0"/>
          <w:sz w:val="24"/>
        </w:rPr>
        <w:t>，其中</w:t>
      </w:r>
      <w:r>
        <w:rPr>
          <w:rFonts w:ascii="宋体" w:hAnsi="宋体" w:cs="Arial" w:hint="eastAsia"/>
          <w:kern w:val="0"/>
          <w:sz w:val="24"/>
        </w:rPr>
        <w:t>2000KVA变压器4台</w:t>
      </w:r>
      <w:r>
        <w:rPr>
          <w:rFonts w:ascii="宋体" w:hAnsi="宋体" w:cs="Arial"/>
          <w:kern w:val="0"/>
          <w:sz w:val="24"/>
        </w:rPr>
        <w:t>，</w:t>
      </w:r>
      <w:r>
        <w:rPr>
          <w:rFonts w:ascii="宋体" w:hAnsi="宋体" w:cs="Arial" w:hint="eastAsia"/>
          <w:kern w:val="0"/>
          <w:sz w:val="24"/>
        </w:rPr>
        <w:t>1000K</w:t>
      </w:r>
      <w:r>
        <w:rPr>
          <w:rFonts w:ascii="宋体" w:hAnsi="宋体" w:cs="Arial"/>
          <w:kern w:val="0"/>
          <w:sz w:val="24"/>
        </w:rPr>
        <w:t>VA</w:t>
      </w:r>
      <w:r>
        <w:rPr>
          <w:rFonts w:ascii="宋体" w:hAnsi="宋体" w:cs="Arial" w:hint="eastAsia"/>
          <w:kern w:val="0"/>
          <w:sz w:val="24"/>
        </w:rPr>
        <w:t>变压器2台。</w:t>
      </w:r>
      <w:r>
        <w:rPr>
          <w:rFonts w:ascii="宋体" w:hAnsi="宋体" w:cs="Arial"/>
          <w:kern w:val="0"/>
          <w:sz w:val="24"/>
        </w:rPr>
        <w:t>冷冻</w:t>
      </w:r>
      <w:r>
        <w:rPr>
          <w:rFonts w:ascii="宋体" w:hAnsi="宋体" w:cs="Arial" w:hint="eastAsia"/>
          <w:kern w:val="0"/>
          <w:sz w:val="24"/>
        </w:rPr>
        <w:t>站</w:t>
      </w:r>
      <w:r>
        <w:rPr>
          <w:rFonts w:ascii="宋体" w:hAnsi="宋体" w:cs="Arial"/>
          <w:kern w:val="0"/>
          <w:sz w:val="24"/>
        </w:rPr>
        <w:t>设有双工况</w:t>
      </w:r>
      <w:r>
        <w:rPr>
          <w:rFonts w:ascii="宋体" w:hAnsi="宋体" w:cs="Arial" w:hint="eastAsia"/>
          <w:kern w:val="0"/>
          <w:sz w:val="24"/>
        </w:rPr>
        <w:t>离心式</w:t>
      </w:r>
      <w:r>
        <w:rPr>
          <w:rFonts w:ascii="宋体" w:hAnsi="宋体" w:cs="Arial"/>
          <w:kern w:val="0"/>
          <w:sz w:val="24"/>
        </w:rPr>
        <w:t>冷水机组</w:t>
      </w:r>
      <w:r>
        <w:rPr>
          <w:rFonts w:ascii="宋体" w:hAnsi="宋体" w:cs="Arial" w:hint="eastAsia"/>
          <w:kern w:val="0"/>
          <w:sz w:val="24"/>
        </w:rPr>
        <w:t>2台</w:t>
      </w:r>
      <w:r>
        <w:rPr>
          <w:rFonts w:ascii="宋体" w:hAnsi="宋体" w:cs="Arial"/>
          <w:kern w:val="0"/>
          <w:sz w:val="24"/>
        </w:rPr>
        <w:t>，螺杆式冷水机组</w:t>
      </w:r>
      <w:r>
        <w:rPr>
          <w:rFonts w:ascii="宋体" w:hAnsi="宋体" w:cs="Arial" w:hint="eastAsia"/>
          <w:kern w:val="0"/>
          <w:sz w:val="24"/>
        </w:rPr>
        <w:t>2台</w:t>
      </w:r>
      <w:r>
        <w:rPr>
          <w:rFonts w:ascii="宋体" w:hAnsi="宋体" w:cs="Arial"/>
          <w:kern w:val="0"/>
          <w:sz w:val="24"/>
        </w:rPr>
        <w:t>，蓄冰</w:t>
      </w:r>
      <w:r>
        <w:rPr>
          <w:rFonts w:ascii="宋体" w:hAnsi="宋体" w:cs="Arial" w:hint="eastAsia"/>
          <w:kern w:val="0"/>
          <w:sz w:val="24"/>
        </w:rPr>
        <w:t>池1座（</w:t>
      </w:r>
      <w:r>
        <w:rPr>
          <w:rFonts w:ascii="宋体" w:hAnsi="宋体" w:cs="Arial"/>
          <w:kern w:val="0"/>
          <w:sz w:val="24"/>
        </w:rPr>
        <w:t>内有</w:t>
      </w:r>
      <w:r>
        <w:rPr>
          <w:rFonts w:ascii="宋体" w:hAnsi="宋体" w:cs="Arial" w:hint="eastAsia"/>
          <w:kern w:val="0"/>
          <w:sz w:val="24"/>
        </w:rPr>
        <w:t>24台</w:t>
      </w:r>
      <w:r>
        <w:rPr>
          <w:rFonts w:ascii="宋体" w:hAnsi="宋体" w:cs="Arial"/>
          <w:kern w:val="0"/>
          <w:sz w:val="24"/>
        </w:rPr>
        <w:t>冰</w:t>
      </w:r>
      <w:r>
        <w:rPr>
          <w:rFonts w:ascii="宋体" w:hAnsi="宋体" w:cs="Arial" w:hint="eastAsia"/>
          <w:kern w:val="0"/>
          <w:sz w:val="24"/>
        </w:rPr>
        <w:t>盘管），冷却</w:t>
      </w:r>
      <w:r>
        <w:rPr>
          <w:rFonts w:ascii="宋体" w:hAnsi="宋体" w:cs="Arial"/>
          <w:kern w:val="0"/>
          <w:sz w:val="24"/>
        </w:rPr>
        <w:t>塔</w:t>
      </w:r>
      <w:r>
        <w:rPr>
          <w:rFonts w:ascii="宋体" w:hAnsi="宋体" w:cs="Arial" w:hint="eastAsia"/>
          <w:kern w:val="0"/>
          <w:sz w:val="24"/>
        </w:rPr>
        <w:t>8台</w:t>
      </w:r>
      <w:r>
        <w:rPr>
          <w:rFonts w:ascii="宋体" w:hAnsi="宋体" w:cs="Arial"/>
          <w:kern w:val="0"/>
          <w:sz w:val="24"/>
        </w:rPr>
        <w:t>，</w:t>
      </w:r>
      <w:r>
        <w:rPr>
          <w:rFonts w:ascii="宋体" w:hAnsi="宋体" w:cs="Arial" w:hint="eastAsia"/>
          <w:kern w:val="0"/>
          <w:sz w:val="24"/>
        </w:rPr>
        <w:t>夏季中央空调</w:t>
      </w:r>
      <w:r>
        <w:rPr>
          <w:rFonts w:ascii="宋体" w:hAnsi="宋体" w:cs="Arial"/>
          <w:kern w:val="0"/>
          <w:sz w:val="24"/>
        </w:rPr>
        <w:t>系统能够提供</w:t>
      </w:r>
      <w:r>
        <w:rPr>
          <w:rFonts w:ascii="宋体" w:hAnsi="宋体" w:cs="Arial" w:hint="eastAsia"/>
          <w:kern w:val="0"/>
          <w:sz w:val="24"/>
        </w:rPr>
        <w:t>五种</w:t>
      </w:r>
      <w:r>
        <w:rPr>
          <w:rFonts w:ascii="宋体" w:hAnsi="宋体" w:cs="Arial"/>
          <w:kern w:val="0"/>
          <w:sz w:val="24"/>
        </w:rPr>
        <w:t>运行工况满足楼内供冷需</w:t>
      </w:r>
      <w:r>
        <w:rPr>
          <w:rFonts w:ascii="宋体" w:hAnsi="宋体" w:cs="Arial" w:hint="eastAsia"/>
          <w:kern w:val="0"/>
          <w:sz w:val="24"/>
        </w:rPr>
        <w:t>要。</w:t>
      </w:r>
      <w:r>
        <w:rPr>
          <w:rFonts w:ascii="宋体" w:hAnsi="宋体" w:cs="Arial"/>
          <w:kern w:val="0"/>
          <w:sz w:val="24"/>
        </w:rPr>
        <w:t>热力站</w:t>
      </w:r>
      <w:r>
        <w:rPr>
          <w:rFonts w:ascii="宋体" w:hAnsi="宋体" w:cs="Arial" w:hint="eastAsia"/>
          <w:kern w:val="0"/>
          <w:sz w:val="24"/>
        </w:rPr>
        <w:t>位</w:t>
      </w:r>
      <w:r>
        <w:rPr>
          <w:rFonts w:ascii="宋体" w:hAnsi="宋体" w:cs="Arial"/>
          <w:kern w:val="0"/>
          <w:sz w:val="24"/>
        </w:rPr>
        <w:t>设有</w:t>
      </w:r>
      <w:r>
        <w:rPr>
          <w:rFonts w:ascii="宋体" w:hAnsi="宋体" w:cs="Arial" w:hint="eastAsia"/>
          <w:kern w:val="0"/>
          <w:sz w:val="24"/>
        </w:rPr>
        <w:t>采暖及</w:t>
      </w:r>
      <w:r>
        <w:rPr>
          <w:rFonts w:ascii="宋体" w:hAnsi="宋体" w:cs="Arial"/>
          <w:kern w:val="0"/>
          <w:sz w:val="24"/>
        </w:rPr>
        <w:t>生活热水</w:t>
      </w:r>
      <w:r>
        <w:rPr>
          <w:rFonts w:ascii="宋体" w:hAnsi="宋体" w:cs="Arial" w:hint="eastAsia"/>
          <w:kern w:val="0"/>
          <w:sz w:val="24"/>
        </w:rPr>
        <w:t>换热</w:t>
      </w:r>
      <w:r>
        <w:rPr>
          <w:rFonts w:ascii="宋体" w:hAnsi="宋体" w:cs="Arial"/>
          <w:kern w:val="0"/>
          <w:sz w:val="24"/>
        </w:rPr>
        <w:t>泵组</w:t>
      </w:r>
      <w:r>
        <w:rPr>
          <w:rFonts w:ascii="宋体" w:hAnsi="宋体" w:cs="Arial" w:hint="eastAsia"/>
          <w:kern w:val="0"/>
          <w:sz w:val="24"/>
        </w:rPr>
        <w:t>、</w:t>
      </w:r>
      <w:r>
        <w:rPr>
          <w:rFonts w:ascii="宋体" w:hAnsi="宋体" w:cs="Arial"/>
          <w:kern w:val="0"/>
          <w:sz w:val="24"/>
        </w:rPr>
        <w:t>空调</w:t>
      </w:r>
      <w:r>
        <w:rPr>
          <w:rFonts w:ascii="宋体" w:hAnsi="宋体" w:cs="Arial" w:hint="eastAsia"/>
          <w:kern w:val="0"/>
          <w:sz w:val="24"/>
        </w:rPr>
        <w:t>换</w:t>
      </w:r>
      <w:proofErr w:type="gramStart"/>
      <w:r>
        <w:rPr>
          <w:rFonts w:ascii="宋体" w:hAnsi="宋体" w:cs="Arial" w:hint="eastAsia"/>
          <w:kern w:val="0"/>
          <w:sz w:val="24"/>
        </w:rPr>
        <w:t>热</w:t>
      </w:r>
      <w:r>
        <w:rPr>
          <w:rFonts w:ascii="宋体" w:hAnsi="宋体" w:cs="Arial"/>
          <w:kern w:val="0"/>
          <w:sz w:val="24"/>
        </w:rPr>
        <w:t>泵组</w:t>
      </w:r>
      <w:r>
        <w:rPr>
          <w:rFonts w:ascii="宋体" w:hAnsi="宋体" w:cs="Arial" w:hint="eastAsia"/>
          <w:kern w:val="0"/>
          <w:sz w:val="24"/>
        </w:rPr>
        <w:t>各1套</w:t>
      </w:r>
      <w:proofErr w:type="gramEnd"/>
      <w:r>
        <w:rPr>
          <w:rFonts w:ascii="宋体" w:hAnsi="宋体" w:cs="Arial"/>
          <w:kern w:val="0"/>
          <w:sz w:val="24"/>
        </w:rPr>
        <w:t>，满足楼内冬季供暖</w:t>
      </w:r>
      <w:r>
        <w:rPr>
          <w:rFonts w:ascii="宋体" w:hAnsi="宋体" w:cs="Arial" w:hint="eastAsia"/>
          <w:kern w:val="0"/>
          <w:sz w:val="24"/>
        </w:rPr>
        <w:t>及全</w:t>
      </w:r>
      <w:r>
        <w:rPr>
          <w:rFonts w:ascii="宋体" w:hAnsi="宋体" w:cs="Arial"/>
          <w:kern w:val="0"/>
          <w:sz w:val="24"/>
        </w:rPr>
        <w:t>年生活热水使用需</w:t>
      </w:r>
      <w:r>
        <w:rPr>
          <w:rFonts w:ascii="宋体" w:hAnsi="宋体" w:cs="Arial" w:hint="eastAsia"/>
          <w:kern w:val="0"/>
          <w:sz w:val="24"/>
        </w:rPr>
        <w:t>要。</w:t>
      </w:r>
      <w:r>
        <w:rPr>
          <w:rFonts w:ascii="宋体" w:hAnsi="宋体" w:cs="Arial"/>
          <w:kern w:val="0"/>
          <w:sz w:val="24"/>
        </w:rPr>
        <w:t>消防</w:t>
      </w:r>
      <w:r>
        <w:rPr>
          <w:rFonts w:ascii="宋体" w:hAnsi="宋体" w:cs="Arial" w:hint="eastAsia"/>
          <w:kern w:val="0"/>
          <w:sz w:val="24"/>
        </w:rPr>
        <w:t>水泵房</w:t>
      </w:r>
      <w:r>
        <w:rPr>
          <w:rFonts w:ascii="宋体" w:hAnsi="宋体" w:cs="Arial"/>
          <w:kern w:val="0"/>
          <w:sz w:val="24"/>
        </w:rPr>
        <w:t>设有消火栓泵</w:t>
      </w:r>
      <w:r>
        <w:rPr>
          <w:rFonts w:ascii="宋体" w:hAnsi="宋体" w:cs="Arial" w:hint="eastAsia"/>
          <w:kern w:val="0"/>
          <w:sz w:val="24"/>
        </w:rPr>
        <w:t>2台</w:t>
      </w:r>
      <w:r>
        <w:rPr>
          <w:rFonts w:ascii="宋体" w:hAnsi="宋体" w:cs="Arial"/>
          <w:kern w:val="0"/>
          <w:sz w:val="24"/>
        </w:rPr>
        <w:t>，</w:t>
      </w:r>
      <w:r>
        <w:rPr>
          <w:rFonts w:ascii="宋体" w:hAnsi="宋体" w:cs="Arial" w:hint="eastAsia"/>
          <w:kern w:val="0"/>
          <w:sz w:val="24"/>
        </w:rPr>
        <w:t>消防</w:t>
      </w:r>
      <w:r>
        <w:rPr>
          <w:rFonts w:ascii="宋体" w:hAnsi="宋体" w:cs="Arial"/>
          <w:kern w:val="0"/>
          <w:sz w:val="24"/>
        </w:rPr>
        <w:t>喷淋</w:t>
      </w:r>
      <w:r>
        <w:rPr>
          <w:rFonts w:ascii="宋体" w:hAnsi="宋体" w:cs="Arial" w:hint="eastAsia"/>
          <w:kern w:val="0"/>
          <w:sz w:val="24"/>
        </w:rPr>
        <w:t>泵2台</w:t>
      </w:r>
      <w:r>
        <w:rPr>
          <w:rFonts w:ascii="宋体" w:hAnsi="宋体" w:cs="Arial"/>
          <w:kern w:val="0"/>
          <w:sz w:val="24"/>
        </w:rPr>
        <w:t>，高压细水雾泵组</w:t>
      </w:r>
      <w:r>
        <w:rPr>
          <w:rFonts w:ascii="宋体" w:hAnsi="宋体" w:cs="Arial" w:hint="eastAsia"/>
          <w:kern w:val="0"/>
          <w:sz w:val="24"/>
        </w:rPr>
        <w:t>1套</w:t>
      </w:r>
      <w:r>
        <w:rPr>
          <w:rFonts w:ascii="宋体" w:hAnsi="宋体" w:cs="Arial"/>
          <w:kern w:val="0"/>
          <w:sz w:val="24"/>
        </w:rPr>
        <w:t>，消防水池和高压细水雾水箱各</w:t>
      </w:r>
      <w:r>
        <w:rPr>
          <w:rFonts w:ascii="宋体" w:hAnsi="宋体" w:cs="Arial" w:hint="eastAsia"/>
          <w:kern w:val="0"/>
          <w:sz w:val="24"/>
        </w:rPr>
        <w:t>1座</w:t>
      </w:r>
      <w:r>
        <w:rPr>
          <w:rFonts w:ascii="宋体" w:hAnsi="宋体" w:cs="Arial"/>
          <w:kern w:val="0"/>
          <w:sz w:val="24"/>
        </w:rPr>
        <w:t>。消防</w:t>
      </w:r>
      <w:r>
        <w:rPr>
          <w:rFonts w:ascii="宋体" w:hAnsi="宋体" w:cs="Arial" w:hint="eastAsia"/>
          <w:kern w:val="0"/>
          <w:sz w:val="24"/>
        </w:rPr>
        <w:t>水箱间设有</w:t>
      </w:r>
      <w:r>
        <w:rPr>
          <w:rFonts w:ascii="宋体" w:hAnsi="宋体" w:cs="Arial"/>
          <w:kern w:val="0"/>
          <w:sz w:val="24"/>
        </w:rPr>
        <w:t>消防稳压泵</w:t>
      </w:r>
      <w:r>
        <w:rPr>
          <w:rFonts w:ascii="宋体" w:hAnsi="宋体" w:cs="Arial" w:hint="eastAsia"/>
          <w:kern w:val="0"/>
          <w:sz w:val="24"/>
        </w:rPr>
        <w:t>2台</w:t>
      </w:r>
      <w:r>
        <w:rPr>
          <w:rFonts w:ascii="宋体" w:hAnsi="宋体" w:cs="Arial"/>
          <w:kern w:val="0"/>
          <w:sz w:val="24"/>
        </w:rPr>
        <w:t>，消防水箱</w:t>
      </w:r>
      <w:r>
        <w:rPr>
          <w:rFonts w:ascii="宋体" w:hAnsi="宋体" w:cs="Arial" w:hint="eastAsia"/>
          <w:kern w:val="0"/>
          <w:sz w:val="24"/>
        </w:rPr>
        <w:t>1座</w:t>
      </w:r>
      <w:r>
        <w:rPr>
          <w:rFonts w:ascii="宋体" w:hAnsi="宋体" w:cs="Arial"/>
          <w:kern w:val="0"/>
          <w:sz w:val="24"/>
        </w:rPr>
        <w:t>。给水</w:t>
      </w:r>
      <w:r>
        <w:rPr>
          <w:rFonts w:ascii="宋体" w:hAnsi="宋体" w:cs="Arial" w:hint="eastAsia"/>
          <w:kern w:val="0"/>
          <w:sz w:val="24"/>
        </w:rPr>
        <w:t>泵房</w:t>
      </w:r>
      <w:r>
        <w:rPr>
          <w:rFonts w:ascii="宋体" w:hAnsi="宋体" w:cs="Arial"/>
          <w:kern w:val="0"/>
          <w:sz w:val="24"/>
        </w:rPr>
        <w:t>、中水泵房设置在地下</w:t>
      </w:r>
      <w:r>
        <w:rPr>
          <w:rFonts w:ascii="宋体" w:hAnsi="宋体" w:cs="Arial" w:hint="eastAsia"/>
          <w:kern w:val="0"/>
          <w:sz w:val="24"/>
        </w:rPr>
        <w:t>2层</w:t>
      </w:r>
      <w:r>
        <w:rPr>
          <w:rFonts w:ascii="宋体" w:hAnsi="宋体" w:cs="Arial"/>
          <w:kern w:val="0"/>
          <w:sz w:val="24"/>
        </w:rPr>
        <w:t>，</w:t>
      </w:r>
      <w:r>
        <w:rPr>
          <w:rFonts w:ascii="宋体" w:hAnsi="宋体" w:cs="Arial" w:hint="eastAsia"/>
          <w:kern w:val="0"/>
          <w:sz w:val="24"/>
        </w:rPr>
        <w:t>2层以下</w:t>
      </w:r>
      <w:r>
        <w:rPr>
          <w:rFonts w:ascii="宋体" w:hAnsi="宋体" w:cs="Arial"/>
          <w:kern w:val="0"/>
          <w:sz w:val="24"/>
        </w:rPr>
        <w:t>低区为市政</w:t>
      </w:r>
      <w:r>
        <w:rPr>
          <w:rFonts w:ascii="宋体" w:hAnsi="宋体" w:cs="Arial" w:hint="eastAsia"/>
          <w:kern w:val="0"/>
          <w:sz w:val="24"/>
        </w:rPr>
        <w:t>自来水</w:t>
      </w:r>
      <w:r>
        <w:rPr>
          <w:rFonts w:ascii="宋体" w:hAnsi="宋体" w:cs="Arial"/>
          <w:kern w:val="0"/>
          <w:sz w:val="24"/>
        </w:rPr>
        <w:t>直供，</w:t>
      </w:r>
      <w:r>
        <w:rPr>
          <w:rFonts w:ascii="宋体" w:hAnsi="宋体" w:cs="Arial" w:hint="eastAsia"/>
          <w:kern w:val="0"/>
          <w:sz w:val="24"/>
        </w:rPr>
        <w:t>3层以上</w:t>
      </w:r>
      <w:r>
        <w:rPr>
          <w:rFonts w:ascii="宋体" w:hAnsi="宋体" w:cs="Arial"/>
          <w:kern w:val="0"/>
          <w:sz w:val="24"/>
        </w:rPr>
        <w:t>高区采用变频恒压供水系统设备，中水泵房</w:t>
      </w:r>
      <w:r>
        <w:rPr>
          <w:rFonts w:ascii="宋体" w:hAnsi="宋体" w:cs="Arial" w:hint="eastAsia"/>
          <w:kern w:val="0"/>
          <w:sz w:val="24"/>
        </w:rPr>
        <w:t>内</w:t>
      </w:r>
      <w:r>
        <w:rPr>
          <w:rFonts w:ascii="宋体" w:hAnsi="宋体" w:cs="Arial"/>
          <w:kern w:val="0"/>
          <w:sz w:val="24"/>
        </w:rPr>
        <w:t>设有中</w:t>
      </w:r>
      <w:proofErr w:type="gramStart"/>
      <w:r>
        <w:rPr>
          <w:rFonts w:ascii="宋体" w:hAnsi="宋体" w:cs="Arial"/>
          <w:kern w:val="0"/>
          <w:sz w:val="24"/>
        </w:rPr>
        <w:t>水</w:t>
      </w:r>
      <w:proofErr w:type="gramEnd"/>
      <w:r>
        <w:rPr>
          <w:rFonts w:ascii="宋体" w:hAnsi="宋体" w:cs="Arial"/>
          <w:kern w:val="0"/>
          <w:sz w:val="24"/>
        </w:rPr>
        <w:t>水箱</w:t>
      </w:r>
      <w:r>
        <w:rPr>
          <w:rFonts w:ascii="宋体" w:hAnsi="宋体" w:cs="Arial" w:hint="eastAsia"/>
          <w:kern w:val="0"/>
          <w:sz w:val="24"/>
        </w:rPr>
        <w:t>1座</w:t>
      </w:r>
      <w:r>
        <w:rPr>
          <w:rFonts w:ascii="宋体" w:hAnsi="宋体" w:cs="Arial"/>
          <w:kern w:val="0"/>
          <w:sz w:val="24"/>
        </w:rPr>
        <w:t>。</w:t>
      </w:r>
      <w:r>
        <w:rPr>
          <w:rFonts w:ascii="宋体" w:hAnsi="宋体" w:cs="Arial" w:hint="eastAsia"/>
          <w:b/>
          <w:kern w:val="0"/>
          <w:sz w:val="24"/>
        </w:rPr>
        <w:t>电扶梯共27台，品牌均</w:t>
      </w:r>
      <w:r>
        <w:rPr>
          <w:rFonts w:ascii="宋体" w:hAnsi="宋体" w:cs="Arial" w:hint="eastAsia"/>
          <w:b/>
          <w:kern w:val="0"/>
          <w:sz w:val="24"/>
        </w:rPr>
        <w:lastRenderedPageBreak/>
        <w:t>为蒂森。柴发电机4台，UPS主机及电池2组。</w:t>
      </w:r>
    </w:p>
    <w:p w14:paraId="461FBF17" w14:textId="77777777" w:rsidR="004B5054" w:rsidRDefault="009C41E5">
      <w:pPr>
        <w:tabs>
          <w:tab w:val="left" w:pos="312"/>
        </w:tabs>
        <w:spacing w:line="520" w:lineRule="exact"/>
        <w:ind w:left="902"/>
        <w:rPr>
          <w:rFonts w:ascii="宋体" w:hAnsi="宋体" w:cs="Arial"/>
          <w:b/>
          <w:kern w:val="0"/>
          <w:sz w:val="24"/>
        </w:rPr>
      </w:pPr>
      <w:r>
        <w:rPr>
          <w:rFonts w:ascii="宋体" w:hAnsi="宋体" w:cs="Arial"/>
          <w:b/>
          <w:kern w:val="0"/>
          <w:sz w:val="24"/>
        </w:rPr>
        <w:t>2.2.2</w:t>
      </w:r>
      <w:r>
        <w:rPr>
          <w:rFonts w:ascii="宋体" w:hAnsi="宋体" w:cs="Arial" w:hint="eastAsia"/>
          <w:b/>
          <w:kern w:val="0"/>
          <w:sz w:val="24"/>
        </w:rPr>
        <w:t>暖通系统、电梯、柴发机组等重要设备清单</w:t>
      </w:r>
    </w:p>
    <w:p w14:paraId="4AF2AE25" w14:textId="77777777" w:rsidR="004B5054" w:rsidRDefault="009C41E5">
      <w:pPr>
        <w:numPr>
          <w:ilvl w:val="0"/>
          <w:numId w:val="18"/>
        </w:numPr>
        <w:spacing w:line="520" w:lineRule="exact"/>
        <w:outlineLvl w:val="3"/>
        <w:rPr>
          <w:rFonts w:ascii="宋体" w:hAnsi="宋体" w:cs="Arial"/>
          <w:b/>
          <w:kern w:val="0"/>
          <w:sz w:val="24"/>
        </w:rPr>
      </w:pPr>
      <w:r>
        <w:rPr>
          <w:rFonts w:ascii="宋体" w:hAnsi="宋体" w:cs="Arial" w:hint="eastAsia"/>
          <w:b/>
          <w:kern w:val="0"/>
          <w:sz w:val="24"/>
        </w:rPr>
        <w:t xml:space="preserve"> 暖通系统主要设备表</w:t>
      </w:r>
    </w:p>
    <w:tbl>
      <w:tblPr>
        <w:tblW w:w="9055" w:type="dxa"/>
        <w:tblInd w:w="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84"/>
        <w:gridCol w:w="1217"/>
        <w:gridCol w:w="676"/>
        <w:gridCol w:w="849"/>
        <w:gridCol w:w="2511"/>
        <w:gridCol w:w="3018"/>
      </w:tblGrid>
      <w:tr w:rsidR="004B5054" w14:paraId="227E8205" w14:textId="77777777">
        <w:trPr>
          <w:trHeight w:val="476"/>
        </w:trPr>
        <w:tc>
          <w:tcPr>
            <w:tcW w:w="784" w:type="dxa"/>
            <w:noWrap/>
            <w:vAlign w:val="center"/>
          </w:tcPr>
          <w:p w14:paraId="5B0FA4A5" w14:textId="77777777" w:rsidR="004B5054" w:rsidRDefault="009C41E5">
            <w:pPr>
              <w:snapToGrid w:val="0"/>
              <w:ind w:firstLineChars="100" w:firstLine="220"/>
              <w:rPr>
                <w:sz w:val="22"/>
                <w:szCs w:val="22"/>
              </w:rPr>
            </w:pPr>
            <w:r>
              <w:rPr>
                <w:rFonts w:hint="eastAsia"/>
                <w:sz w:val="22"/>
                <w:szCs w:val="22"/>
              </w:rPr>
              <w:t>序号</w:t>
            </w:r>
          </w:p>
        </w:tc>
        <w:tc>
          <w:tcPr>
            <w:tcW w:w="1217" w:type="dxa"/>
            <w:noWrap/>
            <w:vAlign w:val="center"/>
          </w:tcPr>
          <w:p w14:paraId="022C3AAB" w14:textId="77777777" w:rsidR="004B5054" w:rsidRDefault="009C41E5">
            <w:pPr>
              <w:snapToGrid w:val="0"/>
              <w:jc w:val="center"/>
              <w:rPr>
                <w:sz w:val="22"/>
                <w:szCs w:val="22"/>
              </w:rPr>
            </w:pPr>
            <w:r>
              <w:rPr>
                <w:rFonts w:hint="eastAsia"/>
                <w:sz w:val="22"/>
                <w:szCs w:val="22"/>
              </w:rPr>
              <w:t>维护内容</w:t>
            </w:r>
          </w:p>
        </w:tc>
        <w:tc>
          <w:tcPr>
            <w:tcW w:w="676" w:type="dxa"/>
            <w:noWrap/>
            <w:vAlign w:val="center"/>
          </w:tcPr>
          <w:p w14:paraId="75D354BC" w14:textId="77777777" w:rsidR="004B5054" w:rsidRDefault="009C41E5">
            <w:pPr>
              <w:snapToGrid w:val="0"/>
              <w:jc w:val="center"/>
              <w:rPr>
                <w:sz w:val="22"/>
                <w:szCs w:val="22"/>
              </w:rPr>
            </w:pPr>
            <w:r>
              <w:rPr>
                <w:rFonts w:hint="eastAsia"/>
                <w:sz w:val="22"/>
                <w:szCs w:val="22"/>
              </w:rPr>
              <w:t>单位</w:t>
            </w:r>
          </w:p>
        </w:tc>
        <w:tc>
          <w:tcPr>
            <w:tcW w:w="849" w:type="dxa"/>
            <w:noWrap/>
            <w:vAlign w:val="center"/>
          </w:tcPr>
          <w:p w14:paraId="4766AD5B" w14:textId="77777777" w:rsidR="004B5054" w:rsidRDefault="009C41E5">
            <w:pPr>
              <w:snapToGrid w:val="0"/>
              <w:jc w:val="center"/>
              <w:rPr>
                <w:sz w:val="22"/>
                <w:szCs w:val="22"/>
              </w:rPr>
            </w:pPr>
            <w:r>
              <w:rPr>
                <w:rFonts w:hint="eastAsia"/>
                <w:sz w:val="22"/>
                <w:szCs w:val="22"/>
              </w:rPr>
              <w:t>数量</w:t>
            </w:r>
          </w:p>
        </w:tc>
        <w:tc>
          <w:tcPr>
            <w:tcW w:w="2511" w:type="dxa"/>
            <w:noWrap/>
            <w:vAlign w:val="center"/>
          </w:tcPr>
          <w:p w14:paraId="49154C9B" w14:textId="77777777" w:rsidR="004B5054" w:rsidRDefault="009C41E5">
            <w:pPr>
              <w:snapToGrid w:val="0"/>
              <w:jc w:val="center"/>
              <w:rPr>
                <w:sz w:val="22"/>
                <w:szCs w:val="22"/>
              </w:rPr>
            </w:pPr>
            <w:r>
              <w:rPr>
                <w:rFonts w:hint="eastAsia"/>
                <w:sz w:val="22"/>
                <w:szCs w:val="22"/>
              </w:rPr>
              <w:t>品牌型号</w:t>
            </w:r>
          </w:p>
        </w:tc>
        <w:tc>
          <w:tcPr>
            <w:tcW w:w="3018" w:type="dxa"/>
            <w:noWrap/>
            <w:vAlign w:val="center"/>
          </w:tcPr>
          <w:p w14:paraId="5128BA43" w14:textId="77777777" w:rsidR="004B5054" w:rsidRDefault="009C41E5">
            <w:pPr>
              <w:snapToGrid w:val="0"/>
              <w:jc w:val="center"/>
              <w:rPr>
                <w:sz w:val="22"/>
                <w:szCs w:val="22"/>
              </w:rPr>
            </w:pPr>
            <w:r>
              <w:rPr>
                <w:rFonts w:hint="eastAsia"/>
                <w:sz w:val="22"/>
                <w:szCs w:val="22"/>
              </w:rPr>
              <w:t>主要参数</w:t>
            </w:r>
          </w:p>
        </w:tc>
      </w:tr>
      <w:tr w:rsidR="004B5054" w14:paraId="049DBB6A" w14:textId="77777777">
        <w:trPr>
          <w:trHeight w:val="1142"/>
        </w:trPr>
        <w:tc>
          <w:tcPr>
            <w:tcW w:w="784" w:type="dxa"/>
            <w:noWrap/>
            <w:vAlign w:val="center"/>
          </w:tcPr>
          <w:p w14:paraId="6A4EBFF2" w14:textId="77777777" w:rsidR="004B5054" w:rsidRDefault="009C41E5">
            <w:pPr>
              <w:snapToGrid w:val="0"/>
              <w:jc w:val="center"/>
              <w:rPr>
                <w:sz w:val="22"/>
                <w:szCs w:val="22"/>
              </w:rPr>
            </w:pPr>
            <w:r>
              <w:rPr>
                <w:rFonts w:hint="eastAsia"/>
                <w:sz w:val="22"/>
                <w:szCs w:val="22"/>
              </w:rPr>
              <w:t>1</w:t>
            </w:r>
          </w:p>
        </w:tc>
        <w:tc>
          <w:tcPr>
            <w:tcW w:w="1217" w:type="dxa"/>
            <w:noWrap/>
            <w:vAlign w:val="center"/>
          </w:tcPr>
          <w:p w14:paraId="6A26A7B7" w14:textId="77777777" w:rsidR="004B5054" w:rsidRDefault="009C41E5">
            <w:pPr>
              <w:snapToGrid w:val="0"/>
              <w:jc w:val="center"/>
              <w:rPr>
                <w:sz w:val="22"/>
                <w:szCs w:val="22"/>
              </w:rPr>
            </w:pPr>
            <w:proofErr w:type="gramStart"/>
            <w:r>
              <w:rPr>
                <w:rFonts w:hint="eastAsia"/>
                <w:sz w:val="22"/>
                <w:szCs w:val="22"/>
              </w:rPr>
              <w:t>基载冷水</w:t>
            </w:r>
            <w:proofErr w:type="gramEnd"/>
            <w:r>
              <w:rPr>
                <w:rFonts w:hint="eastAsia"/>
                <w:sz w:val="22"/>
                <w:szCs w:val="22"/>
              </w:rPr>
              <w:t>机组</w:t>
            </w:r>
          </w:p>
        </w:tc>
        <w:tc>
          <w:tcPr>
            <w:tcW w:w="676" w:type="dxa"/>
            <w:noWrap/>
            <w:vAlign w:val="center"/>
          </w:tcPr>
          <w:p w14:paraId="67FCFA89"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6F24388D" w14:textId="77777777" w:rsidR="004B5054" w:rsidRDefault="009C41E5">
            <w:pPr>
              <w:snapToGrid w:val="0"/>
              <w:jc w:val="center"/>
              <w:rPr>
                <w:sz w:val="22"/>
                <w:szCs w:val="22"/>
              </w:rPr>
            </w:pPr>
            <w:r>
              <w:rPr>
                <w:rFonts w:hint="eastAsia"/>
                <w:sz w:val="22"/>
                <w:szCs w:val="22"/>
              </w:rPr>
              <w:t>2</w:t>
            </w:r>
          </w:p>
        </w:tc>
        <w:tc>
          <w:tcPr>
            <w:tcW w:w="2511" w:type="dxa"/>
            <w:noWrap/>
            <w:vAlign w:val="center"/>
          </w:tcPr>
          <w:p w14:paraId="5B9A70CF" w14:textId="77777777" w:rsidR="004B5054" w:rsidRDefault="009C41E5">
            <w:pPr>
              <w:snapToGrid w:val="0"/>
              <w:jc w:val="center"/>
              <w:rPr>
                <w:sz w:val="22"/>
                <w:szCs w:val="22"/>
              </w:rPr>
            </w:pPr>
            <w:r>
              <w:rPr>
                <w:rFonts w:hint="eastAsia"/>
                <w:sz w:val="22"/>
                <w:szCs w:val="22"/>
              </w:rPr>
              <w:t>特灵螺杆冷水机组</w:t>
            </w:r>
          </w:p>
        </w:tc>
        <w:tc>
          <w:tcPr>
            <w:tcW w:w="3018" w:type="dxa"/>
            <w:noWrap/>
            <w:vAlign w:val="center"/>
          </w:tcPr>
          <w:p w14:paraId="4EE68B24" w14:textId="77777777" w:rsidR="004B5054" w:rsidRDefault="009C41E5">
            <w:pPr>
              <w:snapToGrid w:val="0"/>
              <w:jc w:val="center"/>
              <w:rPr>
                <w:sz w:val="22"/>
                <w:szCs w:val="22"/>
              </w:rPr>
            </w:pPr>
            <w:r>
              <w:rPr>
                <w:rFonts w:hint="eastAsia"/>
                <w:sz w:val="22"/>
                <w:szCs w:val="22"/>
              </w:rPr>
              <w:t>Q=879KW</w:t>
            </w:r>
          </w:p>
          <w:p w14:paraId="7D74CB07" w14:textId="77777777" w:rsidR="004B5054" w:rsidRDefault="009C41E5">
            <w:pPr>
              <w:snapToGrid w:val="0"/>
              <w:jc w:val="center"/>
              <w:rPr>
                <w:sz w:val="22"/>
                <w:szCs w:val="22"/>
              </w:rPr>
            </w:pPr>
            <w:r>
              <w:rPr>
                <w:rFonts w:hint="eastAsia"/>
                <w:sz w:val="22"/>
                <w:szCs w:val="22"/>
              </w:rPr>
              <w:t>N=164KW/380V,50Hz</w:t>
            </w:r>
            <w:r>
              <w:rPr>
                <w:rFonts w:hint="eastAsia"/>
                <w:sz w:val="22"/>
                <w:szCs w:val="22"/>
              </w:rPr>
              <w:t>，制冷剂</w:t>
            </w:r>
            <w:r>
              <w:rPr>
                <w:rFonts w:hint="eastAsia"/>
                <w:sz w:val="22"/>
                <w:szCs w:val="22"/>
              </w:rPr>
              <w:t>R134a</w:t>
            </w:r>
          </w:p>
        </w:tc>
      </w:tr>
      <w:tr w:rsidR="004B5054" w14:paraId="69D2766E" w14:textId="77777777">
        <w:trPr>
          <w:trHeight w:val="887"/>
        </w:trPr>
        <w:tc>
          <w:tcPr>
            <w:tcW w:w="784" w:type="dxa"/>
            <w:noWrap/>
            <w:vAlign w:val="center"/>
          </w:tcPr>
          <w:p w14:paraId="322B8C54" w14:textId="77777777" w:rsidR="004B5054" w:rsidRDefault="009C41E5">
            <w:pPr>
              <w:snapToGrid w:val="0"/>
              <w:jc w:val="center"/>
              <w:rPr>
                <w:sz w:val="22"/>
                <w:szCs w:val="22"/>
              </w:rPr>
            </w:pPr>
            <w:r>
              <w:rPr>
                <w:rFonts w:hint="eastAsia"/>
                <w:sz w:val="22"/>
                <w:szCs w:val="22"/>
              </w:rPr>
              <w:t>2</w:t>
            </w:r>
          </w:p>
        </w:tc>
        <w:tc>
          <w:tcPr>
            <w:tcW w:w="1217" w:type="dxa"/>
            <w:noWrap/>
            <w:vAlign w:val="center"/>
          </w:tcPr>
          <w:p w14:paraId="4BB33C8B" w14:textId="77777777" w:rsidR="004B5054" w:rsidRDefault="009C41E5">
            <w:pPr>
              <w:snapToGrid w:val="0"/>
              <w:jc w:val="center"/>
              <w:rPr>
                <w:sz w:val="22"/>
                <w:szCs w:val="22"/>
              </w:rPr>
            </w:pPr>
            <w:r>
              <w:rPr>
                <w:rFonts w:hint="eastAsia"/>
                <w:sz w:val="22"/>
                <w:szCs w:val="22"/>
              </w:rPr>
              <w:t>双工况冷水机组</w:t>
            </w:r>
          </w:p>
        </w:tc>
        <w:tc>
          <w:tcPr>
            <w:tcW w:w="676" w:type="dxa"/>
            <w:noWrap/>
            <w:vAlign w:val="center"/>
          </w:tcPr>
          <w:p w14:paraId="36268C05"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7FD66864" w14:textId="77777777" w:rsidR="004B5054" w:rsidRDefault="009C41E5">
            <w:pPr>
              <w:snapToGrid w:val="0"/>
              <w:jc w:val="center"/>
              <w:rPr>
                <w:sz w:val="22"/>
                <w:szCs w:val="22"/>
              </w:rPr>
            </w:pPr>
            <w:r>
              <w:rPr>
                <w:rFonts w:hint="eastAsia"/>
                <w:sz w:val="22"/>
                <w:szCs w:val="22"/>
              </w:rPr>
              <w:t>2</w:t>
            </w:r>
          </w:p>
        </w:tc>
        <w:tc>
          <w:tcPr>
            <w:tcW w:w="2511" w:type="dxa"/>
            <w:noWrap/>
            <w:vAlign w:val="center"/>
          </w:tcPr>
          <w:p w14:paraId="5F6FB698" w14:textId="77777777" w:rsidR="004B5054" w:rsidRDefault="009C41E5">
            <w:pPr>
              <w:snapToGrid w:val="0"/>
              <w:jc w:val="center"/>
              <w:rPr>
                <w:sz w:val="22"/>
                <w:szCs w:val="22"/>
              </w:rPr>
            </w:pPr>
            <w:r>
              <w:rPr>
                <w:rFonts w:hint="eastAsia"/>
                <w:sz w:val="22"/>
                <w:szCs w:val="22"/>
              </w:rPr>
              <w:t>特灵离心式冷水机组</w:t>
            </w:r>
          </w:p>
        </w:tc>
        <w:tc>
          <w:tcPr>
            <w:tcW w:w="3018" w:type="dxa"/>
            <w:noWrap/>
            <w:vAlign w:val="center"/>
          </w:tcPr>
          <w:p w14:paraId="5BBCBF35" w14:textId="77777777" w:rsidR="004B5054" w:rsidRDefault="009C41E5">
            <w:pPr>
              <w:snapToGrid w:val="0"/>
              <w:jc w:val="center"/>
              <w:rPr>
                <w:sz w:val="22"/>
                <w:szCs w:val="22"/>
              </w:rPr>
            </w:pPr>
            <w:r>
              <w:rPr>
                <w:rFonts w:hint="eastAsia"/>
                <w:sz w:val="22"/>
                <w:szCs w:val="22"/>
              </w:rPr>
              <w:t>Q=2813KW</w:t>
            </w:r>
          </w:p>
          <w:p w14:paraId="730033DC" w14:textId="77777777" w:rsidR="004B5054" w:rsidRDefault="009C41E5">
            <w:pPr>
              <w:snapToGrid w:val="0"/>
              <w:jc w:val="center"/>
              <w:rPr>
                <w:sz w:val="22"/>
                <w:szCs w:val="22"/>
              </w:rPr>
            </w:pPr>
            <w:r>
              <w:rPr>
                <w:rFonts w:hint="eastAsia"/>
                <w:sz w:val="22"/>
                <w:szCs w:val="22"/>
              </w:rPr>
              <w:t>N=473KW/380V.50Hz</w:t>
            </w:r>
            <w:r>
              <w:rPr>
                <w:rFonts w:hint="eastAsia"/>
                <w:sz w:val="22"/>
                <w:szCs w:val="22"/>
              </w:rPr>
              <w:t>，制冷剂</w:t>
            </w:r>
            <w:r>
              <w:rPr>
                <w:rFonts w:hint="eastAsia"/>
                <w:sz w:val="22"/>
                <w:szCs w:val="22"/>
              </w:rPr>
              <w:t>R123</w:t>
            </w:r>
          </w:p>
        </w:tc>
      </w:tr>
      <w:tr w:rsidR="004B5054" w14:paraId="2569E01B" w14:textId="77777777">
        <w:trPr>
          <w:trHeight w:val="471"/>
        </w:trPr>
        <w:tc>
          <w:tcPr>
            <w:tcW w:w="784" w:type="dxa"/>
            <w:noWrap/>
            <w:vAlign w:val="center"/>
          </w:tcPr>
          <w:p w14:paraId="4A164F60" w14:textId="77777777" w:rsidR="004B5054" w:rsidRDefault="009C41E5">
            <w:pPr>
              <w:snapToGrid w:val="0"/>
              <w:jc w:val="center"/>
              <w:rPr>
                <w:sz w:val="22"/>
                <w:szCs w:val="22"/>
              </w:rPr>
            </w:pPr>
            <w:r>
              <w:rPr>
                <w:rFonts w:hint="eastAsia"/>
                <w:sz w:val="22"/>
                <w:szCs w:val="22"/>
              </w:rPr>
              <w:t>3</w:t>
            </w:r>
          </w:p>
        </w:tc>
        <w:tc>
          <w:tcPr>
            <w:tcW w:w="1217" w:type="dxa"/>
            <w:noWrap/>
            <w:vAlign w:val="center"/>
          </w:tcPr>
          <w:p w14:paraId="54EFE18D" w14:textId="77777777" w:rsidR="004B5054" w:rsidRDefault="009C41E5">
            <w:pPr>
              <w:snapToGrid w:val="0"/>
              <w:jc w:val="center"/>
              <w:rPr>
                <w:sz w:val="22"/>
                <w:szCs w:val="22"/>
              </w:rPr>
            </w:pPr>
            <w:r>
              <w:rPr>
                <w:rFonts w:hint="eastAsia"/>
                <w:sz w:val="22"/>
                <w:szCs w:val="22"/>
              </w:rPr>
              <w:t>冷却塔</w:t>
            </w:r>
          </w:p>
        </w:tc>
        <w:tc>
          <w:tcPr>
            <w:tcW w:w="676" w:type="dxa"/>
            <w:noWrap/>
            <w:vAlign w:val="center"/>
          </w:tcPr>
          <w:p w14:paraId="11ACC999"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2CBEB139" w14:textId="77777777" w:rsidR="004B5054" w:rsidRDefault="009C41E5">
            <w:pPr>
              <w:snapToGrid w:val="0"/>
              <w:jc w:val="center"/>
              <w:rPr>
                <w:sz w:val="22"/>
                <w:szCs w:val="22"/>
              </w:rPr>
            </w:pPr>
            <w:r>
              <w:rPr>
                <w:rFonts w:hint="eastAsia"/>
                <w:sz w:val="22"/>
                <w:szCs w:val="22"/>
              </w:rPr>
              <w:t>2</w:t>
            </w:r>
          </w:p>
        </w:tc>
        <w:tc>
          <w:tcPr>
            <w:tcW w:w="2511" w:type="dxa"/>
            <w:noWrap/>
            <w:vAlign w:val="center"/>
          </w:tcPr>
          <w:p w14:paraId="2AA1ABDA" w14:textId="77777777" w:rsidR="004B5054" w:rsidRDefault="009C41E5">
            <w:pPr>
              <w:snapToGrid w:val="0"/>
              <w:jc w:val="center"/>
              <w:rPr>
                <w:sz w:val="22"/>
                <w:szCs w:val="22"/>
              </w:rPr>
            </w:pPr>
            <w:r>
              <w:rPr>
                <w:rFonts w:hint="eastAsia"/>
                <w:sz w:val="22"/>
                <w:szCs w:val="22"/>
              </w:rPr>
              <w:t>马利冷却塔</w:t>
            </w:r>
          </w:p>
        </w:tc>
        <w:tc>
          <w:tcPr>
            <w:tcW w:w="3018" w:type="dxa"/>
            <w:noWrap/>
            <w:vAlign w:val="center"/>
          </w:tcPr>
          <w:p w14:paraId="174AA35D" w14:textId="77777777" w:rsidR="004B5054" w:rsidRDefault="009C41E5">
            <w:pPr>
              <w:snapToGrid w:val="0"/>
              <w:jc w:val="center"/>
              <w:rPr>
                <w:sz w:val="22"/>
                <w:szCs w:val="22"/>
              </w:rPr>
            </w:pPr>
            <w:r>
              <w:rPr>
                <w:rFonts w:hint="eastAsia"/>
                <w:sz w:val="22"/>
                <w:szCs w:val="22"/>
              </w:rPr>
              <w:t>N=11kw/3*380V,50HZ,</w:t>
            </w:r>
            <w:r>
              <w:rPr>
                <w:rFonts w:hint="eastAsia"/>
                <w:sz w:val="22"/>
                <w:szCs w:val="22"/>
              </w:rPr>
              <w:t>控制尺寸：</w:t>
            </w:r>
            <w:r>
              <w:rPr>
                <w:rFonts w:hint="eastAsia"/>
                <w:sz w:val="22"/>
                <w:szCs w:val="22"/>
              </w:rPr>
              <w:t>4050*6900*4500</w:t>
            </w:r>
          </w:p>
        </w:tc>
      </w:tr>
      <w:tr w:rsidR="004B5054" w14:paraId="514071E7" w14:textId="77777777">
        <w:trPr>
          <w:trHeight w:val="90"/>
        </w:trPr>
        <w:tc>
          <w:tcPr>
            <w:tcW w:w="784" w:type="dxa"/>
            <w:noWrap/>
            <w:vAlign w:val="center"/>
          </w:tcPr>
          <w:p w14:paraId="69C743EC" w14:textId="77777777" w:rsidR="004B5054" w:rsidRDefault="009C41E5">
            <w:pPr>
              <w:snapToGrid w:val="0"/>
              <w:jc w:val="center"/>
              <w:rPr>
                <w:sz w:val="22"/>
                <w:szCs w:val="22"/>
              </w:rPr>
            </w:pPr>
            <w:r>
              <w:rPr>
                <w:rFonts w:hint="eastAsia"/>
                <w:sz w:val="22"/>
                <w:szCs w:val="22"/>
              </w:rPr>
              <w:t>4</w:t>
            </w:r>
          </w:p>
        </w:tc>
        <w:tc>
          <w:tcPr>
            <w:tcW w:w="1217" w:type="dxa"/>
            <w:noWrap/>
            <w:vAlign w:val="center"/>
          </w:tcPr>
          <w:p w14:paraId="1C85A5F4" w14:textId="77777777" w:rsidR="004B5054" w:rsidRDefault="009C41E5">
            <w:pPr>
              <w:snapToGrid w:val="0"/>
              <w:jc w:val="center"/>
              <w:rPr>
                <w:sz w:val="22"/>
                <w:szCs w:val="22"/>
              </w:rPr>
            </w:pPr>
            <w:r>
              <w:rPr>
                <w:rFonts w:hint="eastAsia"/>
                <w:sz w:val="22"/>
                <w:szCs w:val="22"/>
              </w:rPr>
              <w:t>冷却塔</w:t>
            </w:r>
          </w:p>
        </w:tc>
        <w:tc>
          <w:tcPr>
            <w:tcW w:w="676" w:type="dxa"/>
            <w:noWrap/>
            <w:vAlign w:val="center"/>
          </w:tcPr>
          <w:p w14:paraId="4E3C46B9"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7972132D" w14:textId="77777777" w:rsidR="004B5054" w:rsidRDefault="009C41E5">
            <w:pPr>
              <w:snapToGrid w:val="0"/>
              <w:jc w:val="center"/>
              <w:rPr>
                <w:sz w:val="22"/>
                <w:szCs w:val="22"/>
              </w:rPr>
            </w:pPr>
            <w:r>
              <w:rPr>
                <w:rFonts w:hint="eastAsia"/>
                <w:sz w:val="22"/>
                <w:szCs w:val="22"/>
              </w:rPr>
              <w:t>6</w:t>
            </w:r>
          </w:p>
        </w:tc>
        <w:tc>
          <w:tcPr>
            <w:tcW w:w="2511" w:type="dxa"/>
            <w:noWrap/>
            <w:vAlign w:val="center"/>
          </w:tcPr>
          <w:p w14:paraId="28569BBC" w14:textId="77777777" w:rsidR="004B5054" w:rsidRDefault="009C41E5">
            <w:pPr>
              <w:snapToGrid w:val="0"/>
              <w:jc w:val="center"/>
              <w:rPr>
                <w:sz w:val="22"/>
                <w:szCs w:val="22"/>
              </w:rPr>
            </w:pPr>
            <w:r>
              <w:rPr>
                <w:rFonts w:hint="eastAsia"/>
                <w:sz w:val="22"/>
                <w:szCs w:val="22"/>
              </w:rPr>
              <w:t>马利冷却塔</w:t>
            </w:r>
          </w:p>
        </w:tc>
        <w:tc>
          <w:tcPr>
            <w:tcW w:w="3018" w:type="dxa"/>
            <w:noWrap/>
            <w:vAlign w:val="center"/>
          </w:tcPr>
          <w:p w14:paraId="1DA154D7" w14:textId="77777777" w:rsidR="004B5054" w:rsidRDefault="009C41E5">
            <w:pPr>
              <w:snapToGrid w:val="0"/>
              <w:jc w:val="center"/>
              <w:rPr>
                <w:sz w:val="22"/>
                <w:szCs w:val="22"/>
              </w:rPr>
            </w:pPr>
            <w:r>
              <w:rPr>
                <w:rFonts w:hint="eastAsia"/>
                <w:sz w:val="22"/>
                <w:szCs w:val="22"/>
              </w:rPr>
              <w:t>N=11kw/3*380V,50HZ,</w:t>
            </w:r>
            <w:r>
              <w:rPr>
                <w:rFonts w:hint="eastAsia"/>
                <w:sz w:val="22"/>
                <w:szCs w:val="22"/>
              </w:rPr>
              <w:t>控制尺寸：</w:t>
            </w:r>
            <w:r>
              <w:rPr>
                <w:rFonts w:hint="eastAsia"/>
                <w:sz w:val="22"/>
                <w:szCs w:val="22"/>
              </w:rPr>
              <w:t>4050*2300*4500</w:t>
            </w:r>
          </w:p>
        </w:tc>
      </w:tr>
      <w:tr w:rsidR="004B5054" w14:paraId="2EC37CDE" w14:textId="77777777">
        <w:trPr>
          <w:trHeight w:val="509"/>
        </w:trPr>
        <w:tc>
          <w:tcPr>
            <w:tcW w:w="784" w:type="dxa"/>
            <w:noWrap/>
            <w:vAlign w:val="center"/>
          </w:tcPr>
          <w:p w14:paraId="305E94CB" w14:textId="77777777" w:rsidR="004B5054" w:rsidRDefault="009C41E5">
            <w:pPr>
              <w:snapToGrid w:val="0"/>
              <w:jc w:val="center"/>
              <w:rPr>
                <w:sz w:val="22"/>
                <w:szCs w:val="22"/>
              </w:rPr>
            </w:pPr>
            <w:r>
              <w:rPr>
                <w:rFonts w:hint="eastAsia"/>
                <w:sz w:val="22"/>
                <w:szCs w:val="22"/>
              </w:rPr>
              <w:t>5</w:t>
            </w:r>
          </w:p>
        </w:tc>
        <w:tc>
          <w:tcPr>
            <w:tcW w:w="1217" w:type="dxa"/>
            <w:noWrap/>
            <w:vAlign w:val="center"/>
          </w:tcPr>
          <w:p w14:paraId="377EFC79" w14:textId="77777777" w:rsidR="004B5054" w:rsidRDefault="009C41E5">
            <w:pPr>
              <w:snapToGrid w:val="0"/>
              <w:jc w:val="center"/>
              <w:rPr>
                <w:sz w:val="22"/>
                <w:szCs w:val="22"/>
              </w:rPr>
            </w:pPr>
            <w:proofErr w:type="gramStart"/>
            <w:r>
              <w:rPr>
                <w:rFonts w:hint="eastAsia"/>
                <w:sz w:val="22"/>
                <w:szCs w:val="22"/>
              </w:rPr>
              <w:t>板换</w:t>
            </w:r>
            <w:proofErr w:type="gramEnd"/>
          </w:p>
        </w:tc>
        <w:tc>
          <w:tcPr>
            <w:tcW w:w="676" w:type="dxa"/>
            <w:noWrap/>
            <w:vAlign w:val="center"/>
          </w:tcPr>
          <w:p w14:paraId="1DA887CC"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656E6EC7" w14:textId="77777777" w:rsidR="004B5054" w:rsidRDefault="009C41E5">
            <w:pPr>
              <w:snapToGrid w:val="0"/>
              <w:jc w:val="center"/>
              <w:rPr>
                <w:sz w:val="22"/>
                <w:szCs w:val="22"/>
              </w:rPr>
            </w:pPr>
            <w:r>
              <w:rPr>
                <w:rFonts w:hint="eastAsia"/>
                <w:sz w:val="22"/>
                <w:szCs w:val="22"/>
              </w:rPr>
              <w:t>10</w:t>
            </w:r>
          </w:p>
        </w:tc>
        <w:tc>
          <w:tcPr>
            <w:tcW w:w="2511" w:type="dxa"/>
            <w:noWrap/>
            <w:vAlign w:val="center"/>
          </w:tcPr>
          <w:p w14:paraId="589CC80B" w14:textId="77777777" w:rsidR="004B5054" w:rsidRDefault="009C41E5">
            <w:pPr>
              <w:snapToGrid w:val="0"/>
              <w:jc w:val="center"/>
              <w:rPr>
                <w:sz w:val="22"/>
                <w:szCs w:val="22"/>
              </w:rPr>
            </w:pPr>
            <w:proofErr w:type="gramStart"/>
            <w:r>
              <w:rPr>
                <w:rFonts w:hint="eastAsia"/>
                <w:sz w:val="22"/>
                <w:szCs w:val="22"/>
              </w:rPr>
              <w:t>斯必克</w:t>
            </w:r>
            <w:proofErr w:type="gramEnd"/>
          </w:p>
          <w:p w14:paraId="11B34296" w14:textId="77777777" w:rsidR="004B5054" w:rsidRDefault="009C41E5">
            <w:pPr>
              <w:snapToGrid w:val="0"/>
              <w:jc w:val="center"/>
              <w:rPr>
                <w:sz w:val="22"/>
                <w:szCs w:val="22"/>
              </w:rPr>
            </w:pPr>
            <w:r>
              <w:rPr>
                <w:rFonts w:hint="eastAsia"/>
                <w:sz w:val="22"/>
                <w:szCs w:val="22"/>
              </w:rPr>
              <w:t>A085  MGS-16/4</w:t>
            </w:r>
          </w:p>
        </w:tc>
        <w:tc>
          <w:tcPr>
            <w:tcW w:w="3018" w:type="dxa"/>
            <w:noWrap/>
            <w:vAlign w:val="center"/>
          </w:tcPr>
          <w:p w14:paraId="250E403F" w14:textId="77777777" w:rsidR="004B5054" w:rsidRDefault="009C41E5">
            <w:pPr>
              <w:snapToGrid w:val="0"/>
              <w:jc w:val="center"/>
              <w:rPr>
                <w:sz w:val="22"/>
                <w:szCs w:val="22"/>
              </w:rPr>
            </w:pPr>
            <w:r>
              <w:rPr>
                <w:rFonts w:hint="eastAsia"/>
                <w:sz w:val="22"/>
                <w:szCs w:val="22"/>
              </w:rPr>
              <w:t>交换面积</w:t>
            </w:r>
            <w:r>
              <w:rPr>
                <w:rFonts w:hint="eastAsia"/>
                <w:sz w:val="22"/>
                <w:szCs w:val="22"/>
              </w:rPr>
              <w:t>:136.32</w:t>
            </w:r>
            <w:r>
              <w:rPr>
                <w:rFonts w:ascii="宋体" w:hAnsi="宋体" w:cs="宋体" w:hint="eastAsia"/>
                <w:sz w:val="22"/>
                <w:szCs w:val="22"/>
              </w:rPr>
              <w:t>㎡</w:t>
            </w:r>
          </w:p>
        </w:tc>
      </w:tr>
      <w:tr w:rsidR="004B5054" w14:paraId="7075FDE3" w14:textId="77777777">
        <w:trPr>
          <w:trHeight w:val="620"/>
        </w:trPr>
        <w:tc>
          <w:tcPr>
            <w:tcW w:w="784" w:type="dxa"/>
            <w:noWrap/>
            <w:vAlign w:val="center"/>
          </w:tcPr>
          <w:p w14:paraId="1C9A0B2C" w14:textId="77777777" w:rsidR="004B5054" w:rsidRDefault="009C41E5">
            <w:pPr>
              <w:snapToGrid w:val="0"/>
              <w:jc w:val="center"/>
              <w:rPr>
                <w:sz w:val="22"/>
                <w:szCs w:val="22"/>
              </w:rPr>
            </w:pPr>
            <w:r>
              <w:rPr>
                <w:rFonts w:hint="eastAsia"/>
                <w:sz w:val="22"/>
                <w:szCs w:val="22"/>
              </w:rPr>
              <w:t>6</w:t>
            </w:r>
          </w:p>
        </w:tc>
        <w:tc>
          <w:tcPr>
            <w:tcW w:w="1217" w:type="dxa"/>
            <w:noWrap/>
            <w:vAlign w:val="center"/>
          </w:tcPr>
          <w:p w14:paraId="5CAB4524" w14:textId="77777777" w:rsidR="004B5054" w:rsidRDefault="009C41E5">
            <w:pPr>
              <w:snapToGrid w:val="0"/>
              <w:jc w:val="center"/>
              <w:rPr>
                <w:sz w:val="22"/>
                <w:szCs w:val="22"/>
              </w:rPr>
            </w:pPr>
            <w:proofErr w:type="gramStart"/>
            <w:r>
              <w:rPr>
                <w:rFonts w:hint="eastAsia"/>
                <w:sz w:val="22"/>
                <w:szCs w:val="22"/>
              </w:rPr>
              <w:t>蓄冰盘管</w:t>
            </w:r>
            <w:proofErr w:type="gramEnd"/>
            <w:r>
              <w:rPr>
                <w:rFonts w:hint="eastAsia"/>
                <w:sz w:val="22"/>
                <w:szCs w:val="22"/>
              </w:rPr>
              <w:t>（内融冰）</w:t>
            </w:r>
          </w:p>
        </w:tc>
        <w:tc>
          <w:tcPr>
            <w:tcW w:w="676" w:type="dxa"/>
            <w:noWrap/>
            <w:vAlign w:val="center"/>
          </w:tcPr>
          <w:p w14:paraId="31884BB9"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54CDC349" w14:textId="77777777" w:rsidR="004B5054" w:rsidRDefault="009C41E5">
            <w:pPr>
              <w:snapToGrid w:val="0"/>
              <w:jc w:val="center"/>
              <w:rPr>
                <w:sz w:val="22"/>
                <w:szCs w:val="22"/>
              </w:rPr>
            </w:pPr>
            <w:r>
              <w:rPr>
                <w:rFonts w:hint="eastAsia"/>
                <w:sz w:val="22"/>
                <w:szCs w:val="22"/>
              </w:rPr>
              <w:t>24</w:t>
            </w:r>
          </w:p>
        </w:tc>
        <w:tc>
          <w:tcPr>
            <w:tcW w:w="2511" w:type="dxa"/>
            <w:noWrap/>
            <w:vAlign w:val="center"/>
          </w:tcPr>
          <w:p w14:paraId="74C9A181" w14:textId="77777777" w:rsidR="004B5054" w:rsidRDefault="004B5054">
            <w:pPr>
              <w:snapToGrid w:val="0"/>
              <w:jc w:val="center"/>
              <w:rPr>
                <w:sz w:val="22"/>
                <w:szCs w:val="22"/>
              </w:rPr>
            </w:pPr>
          </w:p>
        </w:tc>
        <w:tc>
          <w:tcPr>
            <w:tcW w:w="3018" w:type="dxa"/>
            <w:noWrap/>
            <w:vAlign w:val="center"/>
          </w:tcPr>
          <w:p w14:paraId="7645D7D5" w14:textId="77777777" w:rsidR="004B5054" w:rsidRDefault="009C41E5">
            <w:pPr>
              <w:snapToGrid w:val="0"/>
              <w:jc w:val="center"/>
              <w:rPr>
                <w:sz w:val="22"/>
                <w:szCs w:val="22"/>
              </w:rPr>
            </w:pPr>
            <w:r>
              <w:rPr>
                <w:rFonts w:hint="eastAsia"/>
                <w:sz w:val="22"/>
                <w:szCs w:val="22"/>
              </w:rPr>
              <w:t>钢制，</w:t>
            </w:r>
            <w:proofErr w:type="gramStart"/>
            <w:r>
              <w:rPr>
                <w:rFonts w:hint="eastAsia"/>
                <w:sz w:val="22"/>
                <w:szCs w:val="22"/>
              </w:rPr>
              <w:t>蓄冰量</w:t>
            </w:r>
            <w:proofErr w:type="gramEnd"/>
            <w:r>
              <w:rPr>
                <w:rFonts w:hint="eastAsia"/>
                <w:sz w:val="22"/>
                <w:szCs w:val="22"/>
              </w:rPr>
              <w:t>：</w:t>
            </w:r>
            <w:r>
              <w:rPr>
                <w:rFonts w:hint="eastAsia"/>
                <w:sz w:val="22"/>
                <w:szCs w:val="22"/>
              </w:rPr>
              <w:t>380RTH/</w:t>
            </w:r>
            <w:r>
              <w:rPr>
                <w:rFonts w:hint="eastAsia"/>
                <w:sz w:val="22"/>
                <w:szCs w:val="22"/>
              </w:rPr>
              <w:t>台</w:t>
            </w:r>
          </w:p>
        </w:tc>
      </w:tr>
      <w:tr w:rsidR="004B5054" w14:paraId="6E2B11D9" w14:textId="77777777">
        <w:trPr>
          <w:trHeight w:val="712"/>
        </w:trPr>
        <w:tc>
          <w:tcPr>
            <w:tcW w:w="784" w:type="dxa"/>
            <w:noWrap/>
            <w:vAlign w:val="center"/>
          </w:tcPr>
          <w:p w14:paraId="7999E2E0" w14:textId="77777777" w:rsidR="004B5054" w:rsidRDefault="009C41E5">
            <w:pPr>
              <w:snapToGrid w:val="0"/>
              <w:jc w:val="center"/>
              <w:rPr>
                <w:sz w:val="22"/>
                <w:szCs w:val="22"/>
              </w:rPr>
            </w:pPr>
            <w:r>
              <w:rPr>
                <w:rFonts w:hint="eastAsia"/>
                <w:sz w:val="22"/>
                <w:szCs w:val="22"/>
              </w:rPr>
              <w:t>7</w:t>
            </w:r>
          </w:p>
        </w:tc>
        <w:tc>
          <w:tcPr>
            <w:tcW w:w="1217" w:type="dxa"/>
            <w:noWrap/>
            <w:vAlign w:val="center"/>
          </w:tcPr>
          <w:p w14:paraId="1FA19D7E" w14:textId="77777777" w:rsidR="004B5054" w:rsidRDefault="009C41E5">
            <w:pPr>
              <w:snapToGrid w:val="0"/>
              <w:jc w:val="center"/>
              <w:rPr>
                <w:sz w:val="22"/>
                <w:szCs w:val="22"/>
              </w:rPr>
            </w:pPr>
            <w:r>
              <w:rPr>
                <w:rFonts w:hint="eastAsia"/>
                <w:sz w:val="22"/>
                <w:szCs w:val="22"/>
              </w:rPr>
              <w:t>冷冻循环水系统</w:t>
            </w:r>
          </w:p>
        </w:tc>
        <w:tc>
          <w:tcPr>
            <w:tcW w:w="676" w:type="dxa"/>
            <w:noWrap/>
            <w:vAlign w:val="center"/>
          </w:tcPr>
          <w:p w14:paraId="1623B6D4" w14:textId="77777777" w:rsidR="004B5054" w:rsidRDefault="009C41E5">
            <w:pPr>
              <w:snapToGrid w:val="0"/>
              <w:jc w:val="center"/>
              <w:rPr>
                <w:sz w:val="22"/>
                <w:szCs w:val="22"/>
              </w:rPr>
            </w:pPr>
            <w:r>
              <w:rPr>
                <w:rFonts w:hint="eastAsia"/>
                <w:sz w:val="22"/>
                <w:szCs w:val="22"/>
              </w:rPr>
              <w:t>系统</w:t>
            </w:r>
          </w:p>
        </w:tc>
        <w:tc>
          <w:tcPr>
            <w:tcW w:w="849" w:type="dxa"/>
            <w:noWrap/>
            <w:vAlign w:val="center"/>
          </w:tcPr>
          <w:p w14:paraId="7329A480" w14:textId="77777777" w:rsidR="004B5054" w:rsidRDefault="009C41E5">
            <w:pPr>
              <w:snapToGrid w:val="0"/>
              <w:jc w:val="center"/>
              <w:rPr>
                <w:sz w:val="22"/>
                <w:szCs w:val="22"/>
              </w:rPr>
            </w:pPr>
            <w:r>
              <w:rPr>
                <w:rFonts w:hint="eastAsia"/>
                <w:sz w:val="22"/>
                <w:szCs w:val="22"/>
              </w:rPr>
              <w:t>1</w:t>
            </w:r>
          </w:p>
        </w:tc>
        <w:tc>
          <w:tcPr>
            <w:tcW w:w="2511" w:type="dxa"/>
            <w:noWrap/>
            <w:vAlign w:val="center"/>
          </w:tcPr>
          <w:p w14:paraId="1F98B943" w14:textId="77777777" w:rsidR="004B5054" w:rsidRDefault="009C41E5">
            <w:pPr>
              <w:snapToGrid w:val="0"/>
              <w:jc w:val="center"/>
              <w:rPr>
                <w:sz w:val="22"/>
                <w:szCs w:val="22"/>
              </w:rPr>
            </w:pPr>
            <w:r>
              <w:rPr>
                <w:rFonts w:hint="eastAsia"/>
                <w:sz w:val="22"/>
                <w:szCs w:val="22"/>
              </w:rPr>
              <w:t>/</w:t>
            </w:r>
          </w:p>
        </w:tc>
        <w:tc>
          <w:tcPr>
            <w:tcW w:w="3018" w:type="dxa"/>
            <w:noWrap/>
            <w:vAlign w:val="center"/>
          </w:tcPr>
          <w:p w14:paraId="4108156F" w14:textId="77777777" w:rsidR="004B5054" w:rsidRDefault="009C41E5">
            <w:pPr>
              <w:snapToGrid w:val="0"/>
              <w:jc w:val="center"/>
              <w:rPr>
                <w:sz w:val="22"/>
                <w:szCs w:val="22"/>
              </w:rPr>
            </w:pPr>
            <w:r>
              <w:rPr>
                <w:rFonts w:hint="eastAsia"/>
                <w:sz w:val="22"/>
                <w:szCs w:val="22"/>
              </w:rPr>
              <w:t>/</w:t>
            </w:r>
          </w:p>
        </w:tc>
      </w:tr>
      <w:tr w:rsidR="004B5054" w14:paraId="02A0CB60" w14:textId="77777777">
        <w:trPr>
          <w:trHeight w:val="694"/>
        </w:trPr>
        <w:tc>
          <w:tcPr>
            <w:tcW w:w="784" w:type="dxa"/>
            <w:noWrap/>
            <w:vAlign w:val="center"/>
          </w:tcPr>
          <w:p w14:paraId="05589976" w14:textId="77777777" w:rsidR="004B5054" w:rsidRDefault="009C41E5">
            <w:pPr>
              <w:snapToGrid w:val="0"/>
              <w:jc w:val="center"/>
              <w:rPr>
                <w:sz w:val="22"/>
                <w:szCs w:val="22"/>
              </w:rPr>
            </w:pPr>
            <w:r>
              <w:rPr>
                <w:rFonts w:hint="eastAsia"/>
                <w:sz w:val="22"/>
                <w:szCs w:val="22"/>
              </w:rPr>
              <w:t>8</w:t>
            </w:r>
          </w:p>
        </w:tc>
        <w:tc>
          <w:tcPr>
            <w:tcW w:w="1217" w:type="dxa"/>
            <w:noWrap/>
            <w:vAlign w:val="center"/>
          </w:tcPr>
          <w:p w14:paraId="3303FF70" w14:textId="77777777" w:rsidR="004B5054" w:rsidRDefault="009C41E5">
            <w:pPr>
              <w:snapToGrid w:val="0"/>
              <w:jc w:val="center"/>
              <w:rPr>
                <w:sz w:val="22"/>
                <w:szCs w:val="22"/>
              </w:rPr>
            </w:pPr>
            <w:r>
              <w:rPr>
                <w:rFonts w:hint="eastAsia"/>
                <w:sz w:val="22"/>
                <w:szCs w:val="22"/>
              </w:rPr>
              <w:t>冷却循环水系统</w:t>
            </w:r>
          </w:p>
        </w:tc>
        <w:tc>
          <w:tcPr>
            <w:tcW w:w="676" w:type="dxa"/>
            <w:noWrap/>
            <w:vAlign w:val="center"/>
          </w:tcPr>
          <w:p w14:paraId="3B6B2EAD" w14:textId="77777777" w:rsidR="004B5054" w:rsidRDefault="009C41E5">
            <w:pPr>
              <w:snapToGrid w:val="0"/>
              <w:jc w:val="center"/>
              <w:rPr>
                <w:sz w:val="22"/>
                <w:szCs w:val="22"/>
              </w:rPr>
            </w:pPr>
            <w:r>
              <w:rPr>
                <w:rFonts w:hint="eastAsia"/>
                <w:sz w:val="22"/>
                <w:szCs w:val="22"/>
              </w:rPr>
              <w:t>系统</w:t>
            </w:r>
          </w:p>
        </w:tc>
        <w:tc>
          <w:tcPr>
            <w:tcW w:w="849" w:type="dxa"/>
            <w:noWrap/>
            <w:vAlign w:val="center"/>
          </w:tcPr>
          <w:p w14:paraId="19EA6529" w14:textId="77777777" w:rsidR="004B5054" w:rsidRDefault="009C41E5">
            <w:pPr>
              <w:snapToGrid w:val="0"/>
              <w:jc w:val="center"/>
              <w:rPr>
                <w:sz w:val="22"/>
                <w:szCs w:val="22"/>
              </w:rPr>
            </w:pPr>
            <w:r>
              <w:rPr>
                <w:rFonts w:hint="eastAsia"/>
                <w:sz w:val="22"/>
                <w:szCs w:val="22"/>
              </w:rPr>
              <w:t>1</w:t>
            </w:r>
          </w:p>
        </w:tc>
        <w:tc>
          <w:tcPr>
            <w:tcW w:w="2511" w:type="dxa"/>
            <w:noWrap/>
            <w:vAlign w:val="center"/>
          </w:tcPr>
          <w:p w14:paraId="5037A638" w14:textId="77777777" w:rsidR="004B5054" w:rsidRDefault="009C41E5">
            <w:pPr>
              <w:snapToGrid w:val="0"/>
              <w:jc w:val="center"/>
              <w:rPr>
                <w:sz w:val="22"/>
                <w:szCs w:val="22"/>
              </w:rPr>
            </w:pPr>
            <w:r>
              <w:rPr>
                <w:rFonts w:hint="eastAsia"/>
                <w:sz w:val="22"/>
                <w:szCs w:val="22"/>
              </w:rPr>
              <w:t>/</w:t>
            </w:r>
          </w:p>
        </w:tc>
        <w:tc>
          <w:tcPr>
            <w:tcW w:w="3018" w:type="dxa"/>
            <w:noWrap/>
            <w:vAlign w:val="center"/>
          </w:tcPr>
          <w:p w14:paraId="01F08166" w14:textId="77777777" w:rsidR="004B5054" w:rsidRDefault="009C41E5">
            <w:pPr>
              <w:snapToGrid w:val="0"/>
              <w:jc w:val="center"/>
              <w:rPr>
                <w:sz w:val="22"/>
                <w:szCs w:val="22"/>
              </w:rPr>
            </w:pPr>
            <w:r>
              <w:rPr>
                <w:rFonts w:hint="eastAsia"/>
                <w:sz w:val="22"/>
                <w:szCs w:val="22"/>
              </w:rPr>
              <w:t>/</w:t>
            </w:r>
          </w:p>
        </w:tc>
      </w:tr>
      <w:tr w:rsidR="004B5054" w14:paraId="107F96F1" w14:textId="77777777">
        <w:trPr>
          <w:trHeight w:val="1055"/>
        </w:trPr>
        <w:tc>
          <w:tcPr>
            <w:tcW w:w="784" w:type="dxa"/>
            <w:noWrap/>
            <w:vAlign w:val="center"/>
          </w:tcPr>
          <w:p w14:paraId="6DA6C085" w14:textId="77777777" w:rsidR="004B5054" w:rsidRDefault="009C41E5">
            <w:pPr>
              <w:snapToGrid w:val="0"/>
              <w:jc w:val="center"/>
              <w:rPr>
                <w:sz w:val="22"/>
                <w:szCs w:val="22"/>
              </w:rPr>
            </w:pPr>
            <w:r>
              <w:rPr>
                <w:rFonts w:hint="eastAsia"/>
                <w:sz w:val="22"/>
                <w:szCs w:val="22"/>
              </w:rPr>
              <w:t>9</w:t>
            </w:r>
          </w:p>
        </w:tc>
        <w:tc>
          <w:tcPr>
            <w:tcW w:w="1217" w:type="dxa"/>
            <w:noWrap/>
            <w:vAlign w:val="center"/>
          </w:tcPr>
          <w:p w14:paraId="3134AA52" w14:textId="77777777" w:rsidR="004B5054" w:rsidRDefault="009C41E5">
            <w:pPr>
              <w:snapToGrid w:val="0"/>
              <w:jc w:val="center"/>
              <w:rPr>
                <w:sz w:val="22"/>
                <w:szCs w:val="22"/>
              </w:rPr>
            </w:pPr>
            <w:r>
              <w:rPr>
                <w:rFonts w:hint="eastAsia"/>
                <w:sz w:val="22"/>
                <w:szCs w:val="22"/>
              </w:rPr>
              <w:t>风机盘管</w:t>
            </w:r>
          </w:p>
        </w:tc>
        <w:tc>
          <w:tcPr>
            <w:tcW w:w="676" w:type="dxa"/>
            <w:noWrap/>
            <w:vAlign w:val="center"/>
          </w:tcPr>
          <w:p w14:paraId="4C76CF4D"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04FB89B4" w14:textId="77777777" w:rsidR="004B5054" w:rsidRDefault="009C41E5">
            <w:pPr>
              <w:snapToGrid w:val="0"/>
              <w:jc w:val="center"/>
              <w:rPr>
                <w:sz w:val="22"/>
                <w:szCs w:val="22"/>
              </w:rPr>
            </w:pPr>
            <w:r>
              <w:rPr>
                <w:rFonts w:hint="eastAsia"/>
                <w:sz w:val="22"/>
                <w:szCs w:val="22"/>
              </w:rPr>
              <w:t>715</w:t>
            </w:r>
          </w:p>
        </w:tc>
        <w:tc>
          <w:tcPr>
            <w:tcW w:w="2511" w:type="dxa"/>
            <w:noWrap/>
            <w:vAlign w:val="center"/>
          </w:tcPr>
          <w:p w14:paraId="40DE71DE" w14:textId="77777777" w:rsidR="004B5054" w:rsidRDefault="009C41E5">
            <w:pPr>
              <w:snapToGrid w:val="0"/>
              <w:jc w:val="center"/>
              <w:rPr>
                <w:sz w:val="22"/>
                <w:szCs w:val="22"/>
              </w:rPr>
            </w:pPr>
            <w:r>
              <w:rPr>
                <w:rFonts w:hint="eastAsia"/>
                <w:sz w:val="22"/>
                <w:szCs w:val="22"/>
              </w:rPr>
              <w:t>特灵</w:t>
            </w:r>
            <w:r>
              <w:rPr>
                <w:rFonts w:hint="eastAsia"/>
                <w:sz w:val="22"/>
                <w:szCs w:val="22"/>
              </w:rPr>
              <w:t>FCU-04/06</w:t>
            </w:r>
          </w:p>
        </w:tc>
        <w:tc>
          <w:tcPr>
            <w:tcW w:w="3018" w:type="dxa"/>
            <w:noWrap/>
            <w:vAlign w:val="center"/>
          </w:tcPr>
          <w:p w14:paraId="30C32352" w14:textId="77777777" w:rsidR="004B5054" w:rsidRDefault="009C41E5">
            <w:pPr>
              <w:snapToGrid w:val="0"/>
              <w:jc w:val="center"/>
              <w:rPr>
                <w:sz w:val="22"/>
                <w:szCs w:val="22"/>
              </w:rPr>
            </w:pPr>
            <w:r>
              <w:rPr>
                <w:rFonts w:hint="eastAsia"/>
                <w:sz w:val="22"/>
                <w:szCs w:val="22"/>
              </w:rPr>
              <w:t>中档风量</w:t>
            </w:r>
          </w:p>
          <w:p w14:paraId="492EDA2E" w14:textId="77777777" w:rsidR="004B5054" w:rsidRDefault="009C41E5">
            <w:pPr>
              <w:snapToGrid w:val="0"/>
              <w:jc w:val="center"/>
              <w:rPr>
                <w:sz w:val="22"/>
                <w:szCs w:val="22"/>
              </w:rPr>
            </w:pPr>
            <w:r>
              <w:rPr>
                <w:rFonts w:hint="eastAsia"/>
                <w:sz w:val="22"/>
                <w:szCs w:val="22"/>
              </w:rPr>
              <w:t>510</w:t>
            </w:r>
            <w:r>
              <w:rPr>
                <w:rFonts w:hint="eastAsia"/>
                <w:sz w:val="22"/>
                <w:szCs w:val="22"/>
              </w:rPr>
              <w:t>～</w:t>
            </w:r>
            <w:r>
              <w:rPr>
                <w:rFonts w:hint="eastAsia"/>
                <w:sz w:val="22"/>
                <w:szCs w:val="22"/>
              </w:rPr>
              <w:t>710</w:t>
            </w:r>
            <w:r>
              <w:rPr>
                <w:rFonts w:hint="eastAsia"/>
                <w:sz w:val="22"/>
                <w:szCs w:val="22"/>
              </w:rPr>
              <w:t>风</w:t>
            </w:r>
          </w:p>
          <w:p w14:paraId="2574E4F0" w14:textId="77777777" w:rsidR="004B5054" w:rsidRDefault="009C41E5">
            <w:pPr>
              <w:snapToGrid w:val="0"/>
              <w:jc w:val="center"/>
              <w:rPr>
                <w:sz w:val="22"/>
                <w:szCs w:val="22"/>
              </w:rPr>
            </w:pPr>
            <w:r>
              <w:rPr>
                <w:rFonts w:hint="eastAsia"/>
                <w:sz w:val="22"/>
                <w:szCs w:val="22"/>
              </w:rPr>
              <w:t>机功率</w:t>
            </w:r>
            <w:r>
              <w:rPr>
                <w:rFonts w:hint="eastAsia"/>
                <w:sz w:val="22"/>
                <w:szCs w:val="22"/>
              </w:rPr>
              <w:t>60~130w</w:t>
            </w:r>
          </w:p>
        </w:tc>
      </w:tr>
      <w:tr w:rsidR="004B5054" w14:paraId="55C5B3D5" w14:textId="77777777">
        <w:trPr>
          <w:trHeight w:val="882"/>
        </w:trPr>
        <w:tc>
          <w:tcPr>
            <w:tcW w:w="784" w:type="dxa"/>
            <w:noWrap/>
            <w:vAlign w:val="center"/>
          </w:tcPr>
          <w:p w14:paraId="09CE6788" w14:textId="77777777" w:rsidR="004B5054" w:rsidRDefault="009C41E5">
            <w:pPr>
              <w:snapToGrid w:val="0"/>
              <w:jc w:val="center"/>
              <w:rPr>
                <w:sz w:val="22"/>
                <w:szCs w:val="22"/>
              </w:rPr>
            </w:pPr>
            <w:r>
              <w:rPr>
                <w:rFonts w:hint="eastAsia"/>
                <w:sz w:val="22"/>
                <w:szCs w:val="22"/>
              </w:rPr>
              <w:t>10</w:t>
            </w:r>
          </w:p>
        </w:tc>
        <w:tc>
          <w:tcPr>
            <w:tcW w:w="1217" w:type="dxa"/>
            <w:noWrap/>
            <w:vAlign w:val="center"/>
          </w:tcPr>
          <w:p w14:paraId="4E6686ED" w14:textId="77777777" w:rsidR="004B5054" w:rsidRDefault="009C41E5">
            <w:pPr>
              <w:snapToGrid w:val="0"/>
              <w:jc w:val="center"/>
              <w:rPr>
                <w:sz w:val="22"/>
                <w:szCs w:val="22"/>
              </w:rPr>
            </w:pPr>
            <w:r>
              <w:rPr>
                <w:rFonts w:hint="eastAsia"/>
                <w:sz w:val="22"/>
                <w:szCs w:val="22"/>
              </w:rPr>
              <w:t>循环泵</w:t>
            </w:r>
          </w:p>
        </w:tc>
        <w:tc>
          <w:tcPr>
            <w:tcW w:w="676" w:type="dxa"/>
            <w:noWrap/>
            <w:vAlign w:val="center"/>
          </w:tcPr>
          <w:p w14:paraId="4E53069E"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6231B10A" w14:textId="77777777" w:rsidR="004B5054" w:rsidRDefault="009C41E5">
            <w:pPr>
              <w:snapToGrid w:val="0"/>
              <w:jc w:val="center"/>
              <w:rPr>
                <w:sz w:val="22"/>
                <w:szCs w:val="22"/>
              </w:rPr>
            </w:pPr>
            <w:r>
              <w:rPr>
                <w:rFonts w:hint="eastAsia"/>
                <w:sz w:val="22"/>
                <w:szCs w:val="22"/>
              </w:rPr>
              <w:t>18</w:t>
            </w:r>
          </w:p>
        </w:tc>
        <w:tc>
          <w:tcPr>
            <w:tcW w:w="2511" w:type="dxa"/>
            <w:noWrap/>
            <w:vAlign w:val="center"/>
          </w:tcPr>
          <w:p w14:paraId="2761BE13" w14:textId="77777777" w:rsidR="004B5054" w:rsidRDefault="009C41E5">
            <w:pPr>
              <w:snapToGrid w:val="0"/>
              <w:jc w:val="center"/>
              <w:rPr>
                <w:sz w:val="22"/>
                <w:szCs w:val="22"/>
              </w:rPr>
            </w:pPr>
            <w:r>
              <w:rPr>
                <w:rFonts w:hint="eastAsia"/>
                <w:sz w:val="22"/>
                <w:szCs w:val="22"/>
              </w:rPr>
              <w:t>格兰富</w:t>
            </w:r>
          </w:p>
        </w:tc>
        <w:tc>
          <w:tcPr>
            <w:tcW w:w="3018" w:type="dxa"/>
            <w:noWrap/>
            <w:vAlign w:val="center"/>
          </w:tcPr>
          <w:p w14:paraId="6BC5B8E4" w14:textId="77777777" w:rsidR="004B5054" w:rsidRDefault="009C41E5">
            <w:pPr>
              <w:snapToGrid w:val="0"/>
              <w:jc w:val="center"/>
              <w:rPr>
                <w:sz w:val="22"/>
                <w:szCs w:val="22"/>
              </w:rPr>
            </w:pPr>
            <w:r>
              <w:rPr>
                <w:rFonts w:hint="eastAsia"/>
                <w:sz w:val="22"/>
                <w:szCs w:val="22"/>
              </w:rPr>
              <w:t>流量</w:t>
            </w:r>
            <w:r>
              <w:rPr>
                <w:rFonts w:hint="eastAsia"/>
                <w:sz w:val="22"/>
                <w:szCs w:val="22"/>
              </w:rPr>
              <w:t>110- 580</w:t>
            </w:r>
          </w:p>
          <w:p w14:paraId="1B52E270" w14:textId="77777777" w:rsidR="004B5054" w:rsidRDefault="009C41E5">
            <w:pPr>
              <w:snapToGrid w:val="0"/>
              <w:jc w:val="center"/>
              <w:rPr>
                <w:sz w:val="22"/>
                <w:szCs w:val="22"/>
              </w:rPr>
            </w:pPr>
            <w:r>
              <w:rPr>
                <w:rFonts w:hint="eastAsia"/>
                <w:sz w:val="22"/>
                <w:szCs w:val="22"/>
              </w:rPr>
              <w:t>扬程</w:t>
            </w:r>
            <w:r>
              <w:rPr>
                <w:rFonts w:hint="eastAsia"/>
                <w:sz w:val="22"/>
                <w:szCs w:val="22"/>
              </w:rPr>
              <w:t>30-48MAq</w:t>
            </w:r>
          </w:p>
        </w:tc>
      </w:tr>
      <w:tr w:rsidR="004B5054" w14:paraId="104F1CC8" w14:textId="77777777">
        <w:trPr>
          <w:trHeight w:val="639"/>
        </w:trPr>
        <w:tc>
          <w:tcPr>
            <w:tcW w:w="784" w:type="dxa"/>
            <w:noWrap/>
            <w:vAlign w:val="center"/>
          </w:tcPr>
          <w:p w14:paraId="1C90E7B8" w14:textId="77777777" w:rsidR="004B5054" w:rsidRDefault="009C41E5">
            <w:pPr>
              <w:snapToGrid w:val="0"/>
              <w:jc w:val="center"/>
              <w:rPr>
                <w:sz w:val="22"/>
                <w:szCs w:val="22"/>
              </w:rPr>
            </w:pPr>
            <w:r>
              <w:rPr>
                <w:rFonts w:hint="eastAsia"/>
                <w:sz w:val="22"/>
                <w:szCs w:val="22"/>
              </w:rPr>
              <w:t>11</w:t>
            </w:r>
          </w:p>
        </w:tc>
        <w:tc>
          <w:tcPr>
            <w:tcW w:w="1217" w:type="dxa"/>
            <w:noWrap/>
            <w:vAlign w:val="center"/>
          </w:tcPr>
          <w:p w14:paraId="7E16428D" w14:textId="77777777" w:rsidR="004B5054" w:rsidRDefault="009C41E5">
            <w:pPr>
              <w:snapToGrid w:val="0"/>
              <w:jc w:val="center"/>
              <w:rPr>
                <w:sz w:val="22"/>
                <w:szCs w:val="22"/>
              </w:rPr>
            </w:pPr>
            <w:r>
              <w:rPr>
                <w:rFonts w:hint="eastAsia"/>
                <w:sz w:val="22"/>
                <w:szCs w:val="22"/>
              </w:rPr>
              <w:t>定压装置</w:t>
            </w:r>
          </w:p>
        </w:tc>
        <w:tc>
          <w:tcPr>
            <w:tcW w:w="676" w:type="dxa"/>
            <w:noWrap/>
            <w:vAlign w:val="center"/>
          </w:tcPr>
          <w:p w14:paraId="37040AB8" w14:textId="77777777" w:rsidR="004B5054" w:rsidRDefault="009C41E5">
            <w:pPr>
              <w:snapToGrid w:val="0"/>
              <w:jc w:val="center"/>
              <w:rPr>
                <w:sz w:val="22"/>
                <w:szCs w:val="22"/>
              </w:rPr>
            </w:pPr>
            <w:r>
              <w:rPr>
                <w:rFonts w:hint="eastAsia"/>
                <w:sz w:val="22"/>
                <w:szCs w:val="22"/>
              </w:rPr>
              <w:t>套</w:t>
            </w:r>
          </w:p>
        </w:tc>
        <w:tc>
          <w:tcPr>
            <w:tcW w:w="849" w:type="dxa"/>
            <w:noWrap/>
            <w:vAlign w:val="center"/>
          </w:tcPr>
          <w:p w14:paraId="311BF31C" w14:textId="77777777" w:rsidR="004B5054" w:rsidRDefault="009C41E5">
            <w:pPr>
              <w:snapToGrid w:val="0"/>
              <w:jc w:val="center"/>
              <w:rPr>
                <w:sz w:val="22"/>
                <w:szCs w:val="22"/>
              </w:rPr>
            </w:pPr>
            <w:r>
              <w:rPr>
                <w:rFonts w:hint="eastAsia"/>
                <w:sz w:val="22"/>
                <w:szCs w:val="22"/>
              </w:rPr>
              <w:t>4</w:t>
            </w:r>
          </w:p>
        </w:tc>
        <w:tc>
          <w:tcPr>
            <w:tcW w:w="2511" w:type="dxa"/>
            <w:noWrap/>
            <w:vAlign w:val="center"/>
          </w:tcPr>
          <w:p w14:paraId="184A50D7" w14:textId="77777777" w:rsidR="004B5054" w:rsidRDefault="009C41E5">
            <w:pPr>
              <w:snapToGrid w:val="0"/>
              <w:jc w:val="center"/>
              <w:rPr>
                <w:sz w:val="22"/>
                <w:szCs w:val="22"/>
              </w:rPr>
            </w:pPr>
            <w:proofErr w:type="gramStart"/>
            <w:r>
              <w:rPr>
                <w:rFonts w:hint="eastAsia"/>
                <w:sz w:val="22"/>
                <w:szCs w:val="22"/>
              </w:rPr>
              <w:t>北京禹辉</w:t>
            </w:r>
            <w:proofErr w:type="gramEnd"/>
          </w:p>
        </w:tc>
        <w:tc>
          <w:tcPr>
            <w:tcW w:w="3018" w:type="dxa"/>
            <w:noWrap/>
            <w:vAlign w:val="center"/>
          </w:tcPr>
          <w:p w14:paraId="760C0F82" w14:textId="77777777" w:rsidR="004B5054" w:rsidRDefault="009C41E5">
            <w:pPr>
              <w:snapToGrid w:val="0"/>
              <w:jc w:val="center"/>
              <w:rPr>
                <w:sz w:val="22"/>
                <w:szCs w:val="22"/>
              </w:rPr>
            </w:pPr>
            <w:r>
              <w:rPr>
                <w:rFonts w:hint="eastAsia"/>
                <w:sz w:val="22"/>
                <w:szCs w:val="22"/>
              </w:rPr>
              <w:t>流量</w:t>
            </w:r>
            <w:r>
              <w:rPr>
                <w:rFonts w:hint="eastAsia"/>
                <w:sz w:val="22"/>
                <w:szCs w:val="22"/>
              </w:rPr>
              <w:t>3m</w:t>
            </w:r>
            <w:r>
              <w:rPr>
                <w:rFonts w:hint="eastAsia"/>
                <w:sz w:val="22"/>
                <w:szCs w:val="22"/>
              </w:rPr>
              <w:t>³</w:t>
            </w:r>
            <w:r>
              <w:rPr>
                <w:rFonts w:hint="eastAsia"/>
                <w:sz w:val="22"/>
                <w:szCs w:val="22"/>
              </w:rPr>
              <w:t>/h</w:t>
            </w:r>
          </w:p>
          <w:p w14:paraId="47BBF266" w14:textId="77777777" w:rsidR="004B5054" w:rsidRDefault="009C41E5">
            <w:pPr>
              <w:snapToGrid w:val="0"/>
              <w:jc w:val="center"/>
              <w:rPr>
                <w:sz w:val="22"/>
                <w:szCs w:val="22"/>
              </w:rPr>
            </w:pPr>
            <w:r>
              <w:rPr>
                <w:rFonts w:hint="eastAsia"/>
                <w:sz w:val="22"/>
                <w:szCs w:val="22"/>
              </w:rPr>
              <w:t>扬程</w:t>
            </w:r>
            <w:r>
              <w:rPr>
                <w:rFonts w:hint="eastAsia"/>
                <w:sz w:val="22"/>
                <w:szCs w:val="22"/>
              </w:rPr>
              <w:t>69-88MAq</w:t>
            </w:r>
          </w:p>
        </w:tc>
      </w:tr>
      <w:tr w:rsidR="004B5054" w14:paraId="049F6205" w14:textId="77777777">
        <w:trPr>
          <w:trHeight w:val="748"/>
        </w:trPr>
        <w:tc>
          <w:tcPr>
            <w:tcW w:w="784" w:type="dxa"/>
            <w:noWrap/>
            <w:vAlign w:val="center"/>
          </w:tcPr>
          <w:p w14:paraId="460FE372" w14:textId="77777777" w:rsidR="004B5054" w:rsidRDefault="009C41E5">
            <w:pPr>
              <w:snapToGrid w:val="0"/>
              <w:jc w:val="center"/>
              <w:rPr>
                <w:sz w:val="22"/>
                <w:szCs w:val="22"/>
              </w:rPr>
            </w:pPr>
            <w:r>
              <w:rPr>
                <w:rFonts w:hint="eastAsia"/>
                <w:sz w:val="22"/>
                <w:szCs w:val="22"/>
              </w:rPr>
              <w:t>12</w:t>
            </w:r>
          </w:p>
        </w:tc>
        <w:tc>
          <w:tcPr>
            <w:tcW w:w="1217" w:type="dxa"/>
            <w:noWrap/>
            <w:vAlign w:val="center"/>
          </w:tcPr>
          <w:p w14:paraId="6A956E7E" w14:textId="77777777" w:rsidR="004B5054" w:rsidRDefault="009C41E5">
            <w:pPr>
              <w:snapToGrid w:val="0"/>
              <w:jc w:val="center"/>
              <w:rPr>
                <w:sz w:val="22"/>
                <w:szCs w:val="22"/>
              </w:rPr>
            </w:pPr>
            <w:r>
              <w:rPr>
                <w:rFonts w:hint="eastAsia"/>
                <w:sz w:val="22"/>
                <w:szCs w:val="22"/>
              </w:rPr>
              <w:t>加药装置</w:t>
            </w:r>
          </w:p>
        </w:tc>
        <w:tc>
          <w:tcPr>
            <w:tcW w:w="676" w:type="dxa"/>
            <w:noWrap/>
            <w:vAlign w:val="center"/>
          </w:tcPr>
          <w:p w14:paraId="01BCCF10" w14:textId="77777777" w:rsidR="004B5054" w:rsidRDefault="009C41E5">
            <w:pPr>
              <w:snapToGrid w:val="0"/>
              <w:jc w:val="center"/>
              <w:rPr>
                <w:sz w:val="22"/>
                <w:szCs w:val="22"/>
              </w:rPr>
            </w:pPr>
            <w:r>
              <w:rPr>
                <w:rFonts w:hint="eastAsia"/>
                <w:sz w:val="22"/>
                <w:szCs w:val="22"/>
              </w:rPr>
              <w:t>套</w:t>
            </w:r>
          </w:p>
        </w:tc>
        <w:tc>
          <w:tcPr>
            <w:tcW w:w="849" w:type="dxa"/>
            <w:noWrap/>
            <w:vAlign w:val="center"/>
          </w:tcPr>
          <w:p w14:paraId="436052E2" w14:textId="77777777" w:rsidR="004B5054" w:rsidRDefault="009C41E5">
            <w:pPr>
              <w:snapToGrid w:val="0"/>
              <w:jc w:val="center"/>
              <w:rPr>
                <w:sz w:val="22"/>
                <w:szCs w:val="22"/>
              </w:rPr>
            </w:pPr>
            <w:r>
              <w:rPr>
                <w:rFonts w:hint="eastAsia"/>
                <w:sz w:val="22"/>
                <w:szCs w:val="22"/>
              </w:rPr>
              <w:t>2</w:t>
            </w:r>
          </w:p>
        </w:tc>
        <w:tc>
          <w:tcPr>
            <w:tcW w:w="2511" w:type="dxa"/>
            <w:noWrap/>
            <w:vAlign w:val="center"/>
          </w:tcPr>
          <w:p w14:paraId="6158792D" w14:textId="77777777" w:rsidR="004B5054" w:rsidRDefault="009C41E5">
            <w:pPr>
              <w:snapToGrid w:val="0"/>
              <w:jc w:val="center"/>
              <w:rPr>
                <w:sz w:val="22"/>
                <w:szCs w:val="22"/>
              </w:rPr>
            </w:pPr>
            <w:proofErr w:type="gramStart"/>
            <w:r>
              <w:rPr>
                <w:rFonts w:hint="eastAsia"/>
                <w:sz w:val="22"/>
                <w:szCs w:val="22"/>
              </w:rPr>
              <w:t>北京禹辉</w:t>
            </w:r>
            <w:proofErr w:type="gramEnd"/>
          </w:p>
        </w:tc>
        <w:tc>
          <w:tcPr>
            <w:tcW w:w="3018" w:type="dxa"/>
            <w:noWrap/>
            <w:vAlign w:val="center"/>
          </w:tcPr>
          <w:p w14:paraId="1A2D925C" w14:textId="77777777" w:rsidR="004B5054" w:rsidRDefault="009C41E5">
            <w:pPr>
              <w:snapToGrid w:val="0"/>
              <w:jc w:val="center"/>
              <w:rPr>
                <w:sz w:val="22"/>
                <w:szCs w:val="22"/>
              </w:rPr>
            </w:pPr>
            <w:r>
              <w:rPr>
                <w:rFonts w:hint="eastAsia"/>
                <w:sz w:val="22"/>
                <w:szCs w:val="22"/>
              </w:rPr>
              <w:t>系统流量</w:t>
            </w:r>
          </w:p>
          <w:p w14:paraId="6154932F" w14:textId="77777777" w:rsidR="004B5054" w:rsidRDefault="009C41E5">
            <w:pPr>
              <w:snapToGrid w:val="0"/>
              <w:jc w:val="center"/>
              <w:rPr>
                <w:sz w:val="22"/>
                <w:szCs w:val="22"/>
              </w:rPr>
            </w:pPr>
            <w:r>
              <w:rPr>
                <w:rFonts w:hint="eastAsia"/>
                <w:sz w:val="22"/>
                <w:szCs w:val="22"/>
              </w:rPr>
              <w:t>1000T/H</w:t>
            </w:r>
            <w:r>
              <w:rPr>
                <w:rFonts w:hint="eastAsia"/>
                <w:sz w:val="22"/>
                <w:szCs w:val="22"/>
              </w:rPr>
              <w:t>、工作压力</w:t>
            </w:r>
            <w:r>
              <w:rPr>
                <w:rFonts w:hint="eastAsia"/>
                <w:sz w:val="22"/>
                <w:szCs w:val="22"/>
              </w:rPr>
              <w:t>1MPa</w:t>
            </w:r>
          </w:p>
        </w:tc>
      </w:tr>
      <w:tr w:rsidR="004B5054" w14:paraId="0BADC0F4" w14:textId="77777777">
        <w:trPr>
          <w:trHeight w:val="666"/>
        </w:trPr>
        <w:tc>
          <w:tcPr>
            <w:tcW w:w="784" w:type="dxa"/>
            <w:noWrap/>
            <w:vAlign w:val="center"/>
          </w:tcPr>
          <w:p w14:paraId="71801B87" w14:textId="77777777" w:rsidR="004B5054" w:rsidRDefault="009C41E5">
            <w:pPr>
              <w:snapToGrid w:val="0"/>
              <w:jc w:val="center"/>
              <w:rPr>
                <w:sz w:val="22"/>
                <w:szCs w:val="22"/>
              </w:rPr>
            </w:pPr>
            <w:r>
              <w:rPr>
                <w:rFonts w:hint="eastAsia"/>
                <w:sz w:val="22"/>
                <w:szCs w:val="22"/>
              </w:rPr>
              <w:t>13</w:t>
            </w:r>
          </w:p>
        </w:tc>
        <w:tc>
          <w:tcPr>
            <w:tcW w:w="1217" w:type="dxa"/>
            <w:noWrap/>
            <w:vAlign w:val="center"/>
          </w:tcPr>
          <w:p w14:paraId="5AACEF58" w14:textId="77777777" w:rsidR="004B5054" w:rsidRDefault="009C41E5">
            <w:pPr>
              <w:snapToGrid w:val="0"/>
              <w:jc w:val="center"/>
              <w:rPr>
                <w:sz w:val="22"/>
                <w:szCs w:val="22"/>
              </w:rPr>
            </w:pPr>
            <w:r>
              <w:rPr>
                <w:rFonts w:hint="eastAsia"/>
                <w:sz w:val="22"/>
                <w:szCs w:val="22"/>
              </w:rPr>
              <w:t>变频多联空调室外机</w:t>
            </w:r>
          </w:p>
        </w:tc>
        <w:tc>
          <w:tcPr>
            <w:tcW w:w="676" w:type="dxa"/>
            <w:noWrap/>
            <w:vAlign w:val="center"/>
          </w:tcPr>
          <w:p w14:paraId="3766F2FD"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03849C98" w14:textId="77777777" w:rsidR="004B5054" w:rsidRDefault="009C41E5">
            <w:pPr>
              <w:snapToGrid w:val="0"/>
              <w:jc w:val="center"/>
              <w:rPr>
                <w:sz w:val="22"/>
                <w:szCs w:val="22"/>
              </w:rPr>
            </w:pPr>
            <w:r>
              <w:rPr>
                <w:rFonts w:hint="eastAsia"/>
                <w:sz w:val="22"/>
                <w:szCs w:val="22"/>
              </w:rPr>
              <w:t>4</w:t>
            </w:r>
          </w:p>
        </w:tc>
        <w:tc>
          <w:tcPr>
            <w:tcW w:w="2511" w:type="dxa"/>
            <w:noWrap/>
            <w:vAlign w:val="center"/>
          </w:tcPr>
          <w:p w14:paraId="11782E0A" w14:textId="77777777" w:rsidR="004B5054" w:rsidRDefault="009C41E5">
            <w:pPr>
              <w:snapToGrid w:val="0"/>
              <w:jc w:val="center"/>
              <w:rPr>
                <w:sz w:val="22"/>
                <w:szCs w:val="22"/>
              </w:rPr>
            </w:pPr>
            <w:r>
              <w:rPr>
                <w:rFonts w:hint="eastAsia"/>
                <w:sz w:val="22"/>
                <w:szCs w:val="22"/>
              </w:rPr>
              <w:t>格力一台</w:t>
            </w:r>
          </w:p>
          <w:p w14:paraId="4A8AFFA9" w14:textId="77777777" w:rsidR="004B5054" w:rsidRDefault="009C41E5">
            <w:pPr>
              <w:snapToGrid w:val="0"/>
              <w:jc w:val="center"/>
              <w:rPr>
                <w:sz w:val="22"/>
                <w:szCs w:val="22"/>
              </w:rPr>
            </w:pPr>
            <w:r>
              <w:rPr>
                <w:rFonts w:hint="eastAsia"/>
                <w:sz w:val="22"/>
                <w:szCs w:val="22"/>
              </w:rPr>
              <w:t>青岛海信一台</w:t>
            </w:r>
          </w:p>
        </w:tc>
        <w:tc>
          <w:tcPr>
            <w:tcW w:w="3018" w:type="dxa"/>
            <w:noWrap/>
            <w:vAlign w:val="center"/>
          </w:tcPr>
          <w:p w14:paraId="517EE1EA" w14:textId="77777777" w:rsidR="004B5054" w:rsidRDefault="009C41E5">
            <w:pPr>
              <w:snapToGrid w:val="0"/>
              <w:jc w:val="center"/>
              <w:rPr>
                <w:sz w:val="22"/>
                <w:szCs w:val="22"/>
              </w:rPr>
            </w:pPr>
            <w:r>
              <w:rPr>
                <w:rFonts w:hint="eastAsia"/>
                <w:sz w:val="22"/>
                <w:szCs w:val="22"/>
              </w:rPr>
              <w:t>制冷量：</w:t>
            </w:r>
            <w:r>
              <w:rPr>
                <w:rFonts w:hint="eastAsia"/>
                <w:sz w:val="22"/>
                <w:szCs w:val="22"/>
              </w:rPr>
              <w:t>30kw</w:t>
            </w:r>
            <w:r>
              <w:rPr>
                <w:rFonts w:hint="eastAsia"/>
                <w:sz w:val="22"/>
                <w:szCs w:val="22"/>
              </w:rPr>
              <w:t>，制热量：</w:t>
            </w:r>
            <w:r>
              <w:rPr>
                <w:rFonts w:hint="eastAsia"/>
                <w:sz w:val="22"/>
                <w:szCs w:val="22"/>
              </w:rPr>
              <w:t>30kw</w:t>
            </w:r>
            <w:r>
              <w:rPr>
                <w:rFonts w:hint="eastAsia"/>
                <w:sz w:val="22"/>
                <w:szCs w:val="22"/>
              </w:rPr>
              <w:t>，电量：</w:t>
            </w:r>
            <w:r>
              <w:rPr>
                <w:rFonts w:hint="eastAsia"/>
                <w:sz w:val="22"/>
                <w:szCs w:val="22"/>
              </w:rPr>
              <w:t>8.7kw.</w:t>
            </w:r>
          </w:p>
        </w:tc>
      </w:tr>
      <w:tr w:rsidR="004B5054" w14:paraId="50504264" w14:textId="77777777">
        <w:trPr>
          <w:trHeight w:val="694"/>
        </w:trPr>
        <w:tc>
          <w:tcPr>
            <w:tcW w:w="784" w:type="dxa"/>
            <w:noWrap/>
            <w:vAlign w:val="center"/>
          </w:tcPr>
          <w:p w14:paraId="23CFF62F" w14:textId="77777777" w:rsidR="004B5054" w:rsidRDefault="009C41E5">
            <w:pPr>
              <w:snapToGrid w:val="0"/>
              <w:jc w:val="center"/>
              <w:rPr>
                <w:sz w:val="22"/>
                <w:szCs w:val="22"/>
              </w:rPr>
            </w:pPr>
            <w:r>
              <w:rPr>
                <w:rFonts w:hint="eastAsia"/>
                <w:sz w:val="22"/>
                <w:szCs w:val="22"/>
              </w:rPr>
              <w:t>14</w:t>
            </w:r>
          </w:p>
        </w:tc>
        <w:tc>
          <w:tcPr>
            <w:tcW w:w="1217" w:type="dxa"/>
            <w:noWrap/>
            <w:vAlign w:val="center"/>
          </w:tcPr>
          <w:p w14:paraId="7C241C9F" w14:textId="77777777" w:rsidR="004B5054" w:rsidRDefault="009C41E5">
            <w:pPr>
              <w:snapToGrid w:val="0"/>
              <w:jc w:val="center"/>
              <w:rPr>
                <w:sz w:val="22"/>
                <w:szCs w:val="22"/>
              </w:rPr>
            </w:pPr>
            <w:r>
              <w:rPr>
                <w:rFonts w:hint="eastAsia"/>
                <w:sz w:val="22"/>
                <w:szCs w:val="22"/>
              </w:rPr>
              <w:t>变频多联空调室内机</w:t>
            </w:r>
          </w:p>
        </w:tc>
        <w:tc>
          <w:tcPr>
            <w:tcW w:w="676" w:type="dxa"/>
            <w:noWrap/>
            <w:vAlign w:val="center"/>
          </w:tcPr>
          <w:p w14:paraId="106AFEC5"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73BC7A8B" w14:textId="77777777" w:rsidR="004B5054" w:rsidRDefault="009C41E5">
            <w:pPr>
              <w:snapToGrid w:val="0"/>
              <w:jc w:val="center"/>
              <w:rPr>
                <w:sz w:val="22"/>
                <w:szCs w:val="22"/>
              </w:rPr>
            </w:pPr>
            <w:r>
              <w:rPr>
                <w:rFonts w:hint="eastAsia"/>
                <w:sz w:val="22"/>
                <w:szCs w:val="22"/>
              </w:rPr>
              <w:t>5</w:t>
            </w:r>
          </w:p>
        </w:tc>
        <w:tc>
          <w:tcPr>
            <w:tcW w:w="2511" w:type="dxa"/>
            <w:noWrap/>
            <w:vAlign w:val="center"/>
          </w:tcPr>
          <w:p w14:paraId="20B6226E" w14:textId="77777777" w:rsidR="004B5054" w:rsidRDefault="009C41E5">
            <w:pPr>
              <w:snapToGrid w:val="0"/>
              <w:jc w:val="center"/>
              <w:rPr>
                <w:sz w:val="22"/>
                <w:szCs w:val="22"/>
              </w:rPr>
            </w:pPr>
            <w:r>
              <w:rPr>
                <w:rFonts w:hint="eastAsia"/>
                <w:sz w:val="22"/>
                <w:szCs w:val="22"/>
              </w:rPr>
              <w:t>青岛海信</w:t>
            </w:r>
          </w:p>
        </w:tc>
        <w:tc>
          <w:tcPr>
            <w:tcW w:w="3018" w:type="dxa"/>
            <w:noWrap/>
            <w:vAlign w:val="center"/>
          </w:tcPr>
          <w:p w14:paraId="06539A39" w14:textId="77777777" w:rsidR="004B5054" w:rsidRDefault="009C41E5">
            <w:pPr>
              <w:snapToGrid w:val="0"/>
              <w:jc w:val="center"/>
              <w:rPr>
                <w:sz w:val="22"/>
                <w:szCs w:val="22"/>
              </w:rPr>
            </w:pPr>
            <w:r>
              <w:rPr>
                <w:rFonts w:hint="eastAsia"/>
                <w:sz w:val="22"/>
                <w:szCs w:val="22"/>
              </w:rPr>
              <w:t>额定电源：</w:t>
            </w:r>
            <w:r>
              <w:rPr>
                <w:rFonts w:hint="eastAsia"/>
                <w:sz w:val="22"/>
                <w:szCs w:val="22"/>
              </w:rPr>
              <w:t>220v/50Hz</w:t>
            </w:r>
            <w:r>
              <w:rPr>
                <w:rFonts w:hint="eastAsia"/>
                <w:sz w:val="22"/>
                <w:szCs w:val="22"/>
              </w:rPr>
              <w:t>，制冷量：</w:t>
            </w:r>
            <w:r>
              <w:rPr>
                <w:rFonts w:hint="eastAsia"/>
                <w:sz w:val="22"/>
                <w:szCs w:val="22"/>
              </w:rPr>
              <w:t>7.1kw</w:t>
            </w:r>
            <w:r>
              <w:rPr>
                <w:rFonts w:hint="eastAsia"/>
                <w:sz w:val="22"/>
                <w:szCs w:val="22"/>
              </w:rPr>
              <w:t>，制热量：</w:t>
            </w:r>
            <w:r>
              <w:rPr>
                <w:rFonts w:hint="eastAsia"/>
                <w:sz w:val="22"/>
                <w:szCs w:val="22"/>
              </w:rPr>
              <w:t>8.5kw,</w:t>
            </w:r>
          </w:p>
        </w:tc>
      </w:tr>
      <w:tr w:rsidR="004B5054" w14:paraId="0DC3C695" w14:textId="77777777">
        <w:trPr>
          <w:trHeight w:val="969"/>
        </w:trPr>
        <w:tc>
          <w:tcPr>
            <w:tcW w:w="784" w:type="dxa"/>
            <w:noWrap/>
            <w:vAlign w:val="center"/>
          </w:tcPr>
          <w:p w14:paraId="320FCD52" w14:textId="77777777" w:rsidR="004B5054" w:rsidRDefault="009C41E5">
            <w:pPr>
              <w:snapToGrid w:val="0"/>
              <w:jc w:val="center"/>
              <w:rPr>
                <w:sz w:val="22"/>
                <w:szCs w:val="22"/>
              </w:rPr>
            </w:pPr>
            <w:r>
              <w:rPr>
                <w:rFonts w:hint="eastAsia"/>
                <w:sz w:val="22"/>
                <w:szCs w:val="22"/>
              </w:rPr>
              <w:t>15</w:t>
            </w:r>
          </w:p>
        </w:tc>
        <w:tc>
          <w:tcPr>
            <w:tcW w:w="1217" w:type="dxa"/>
            <w:noWrap/>
            <w:vAlign w:val="center"/>
          </w:tcPr>
          <w:p w14:paraId="23449836" w14:textId="77777777" w:rsidR="004B5054" w:rsidRDefault="009C41E5">
            <w:pPr>
              <w:snapToGrid w:val="0"/>
              <w:jc w:val="center"/>
              <w:rPr>
                <w:sz w:val="22"/>
                <w:szCs w:val="22"/>
              </w:rPr>
            </w:pPr>
            <w:r>
              <w:rPr>
                <w:rFonts w:hint="eastAsia"/>
                <w:sz w:val="22"/>
                <w:szCs w:val="22"/>
              </w:rPr>
              <w:t>分体空调</w:t>
            </w:r>
          </w:p>
        </w:tc>
        <w:tc>
          <w:tcPr>
            <w:tcW w:w="676" w:type="dxa"/>
            <w:noWrap/>
            <w:vAlign w:val="center"/>
          </w:tcPr>
          <w:p w14:paraId="199005CB"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453AFCBC" w14:textId="77777777" w:rsidR="004B5054" w:rsidRDefault="009C41E5">
            <w:pPr>
              <w:snapToGrid w:val="0"/>
              <w:jc w:val="center"/>
              <w:rPr>
                <w:sz w:val="22"/>
                <w:szCs w:val="22"/>
              </w:rPr>
            </w:pPr>
            <w:r>
              <w:rPr>
                <w:rFonts w:hint="eastAsia"/>
                <w:sz w:val="22"/>
                <w:szCs w:val="22"/>
              </w:rPr>
              <w:t>24</w:t>
            </w:r>
          </w:p>
        </w:tc>
        <w:tc>
          <w:tcPr>
            <w:tcW w:w="2511" w:type="dxa"/>
            <w:noWrap/>
            <w:vAlign w:val="center"/>
          </w:tcPr>
          <w:p w14:paraId="02FE96C9" w14:textId="77777777" w:rsidR="004B5054" w:rsidRDefault="009C41E5">
            <w:pPr>
              <w:snapToGrid w:val="0"/>
              <w:jc w:val="center"/>
              <w:rPr>
                <w:sz w:val="22"/>
                <w:szCs w:val="22"/>
              </w:rPr>
            </w:pPr>
            <w:r>
              <w:rPr>
                <w:rFonts w:hint="eastAsia"/>
                <w:sz w:val="22"/>
                <w:szCs w:val="22"/>
              </w:rPr>
              <w:t>格力型号：</w:t>
            </w:r>
            <w:r>
              <w:rPr>
                <w:rFonts w:hint="eastAsia"/>
                <w:sz w:val="22"/>
                <w:szCs w:val="22"/>
              </w:rPr>
              <w:t>KFR-50W/KGQE</w:t>
            </w:r>
          </w:p>
        </w:tc>
        <w:tc>
          <w:tcPr>
            <w:tcW w:w="3018" w:type="dxa"/>
            <w:noWrap/>
            <w:vAlign w:val="center"/>
          </w:tcPr>
          <w:p w14:paraId="7BEB525D" w14:textId="77777777" w:rsidR="004B5054" w:rsidRDefault="009C41E5">
            <w:pPr>
              <w:snapToGrid w:val="0"/>
              <w:jc w:val="center"/>
              <w:rPr>
                <w:sz w:val="22"/>
                <w:szCs w:val="22"/>
              </w:rPr>
            </w:pPr>
            <w:r>
              <w:rPr>
                <w:rFonts w:hint="eastAsia"/>
                <w:sz w:val="22"/>
                <w:szCs w:val="22"/>
              </w:rPr>
              <w:t>电压：</w:t>
            </w:r>
            <w:r>
              <w:rPr>
                <w:rFonts w:hint="eastAsia"/>
                <w:sz w:val="22"/>
                <w:szCs w:val="22"/>
              </w:rPr>
              <w:t>220V</w:t>
            </w:r>
            <w:r>
              <w:rPr>
                <w:rFonts w:hint="eastAsia"/>
                <w:sz w:val="22"/>
                <w:szCs w:val="22"/>
              </w:rPr>
              <w:t>，频率：</w:t>
            </w:r>
            <w:r>
              <w:rPr>
                <w:rFonts w:hint="eastAsia"/>
                <w:sz w:val="22"/>
                <w:szCs w:val="22"/>
              </w:rPr>
              <w:t>50Hz</w:t>
            </w:r>
            <w:r>
              <w:rPr>
                <w:rFonts w:hint="eastAsia"/>
                <w:sz w:val="22"/>
                <w:szCs w:val="22"/>
              </w:rPr>
              <w:t>，最大输入功率：</w:t>
            </w:r>
            <w:r>
              <w:rPr>
                <w:rFonts w:hint="eastAsia"/>
                <w:sz w:val="22"/>
                <w:szCs w:val="22"/>
              </w:rPr>
              <w:t>2670W</w:t>
            </w:r>
            <w:r>
              <w:rPr>
                <w:rFonts w:hint="eastAsia"/>
                <w:sz w:val="22"/>
                <w:szCs w:val="22"/>
              </w:rPr>
              <w:t>，最大输入电流：</w:t>
            </w:r>
            <w:r>
              <w:rPr>
                <w:rFonts w:hint="eastAsia"/>
                <w:sz w:val="22"/>
                <w:szCs w:val="22"/>
              </w:rPr>
              <w:t>12.4A,</w:t>
            </w:r>
          </w:p>
        </w:tc>
      </w:tr>
      <w:tr w:rsidR="004B5054" w14:paraId="07C861F8" w14:textId="77777777">
        <w:trPr>
          <w:trHeight w:val="685"/>
        </w:trPr>
        <w:tc>
          <w:tcPr>
            <w:tcW w:w="784" w:type="dxa"/>
            <w:noWrap/>
            <w:vAlign w:val="center"/>
          </w:tcPr>
          <w:p w14:paraId="2AA5F1DC" w14:textId="77777777" w:rsidR="004B5054" w:rsidRDefault="009C41E5">
            <w:pPr>
              <w:snapToGrid w:val="0"/>
              <w:jc w:val="center"/>
              <w:rPr>
                <w:sz w:val="22"/>
                <w:szCs w:val="22"/>
              </w:rPr>
            </w:pPr>
            <w:r>
              <w:rPr>
                <w:rFonts w:hint="eastAsia"/>
                <w:sz w:val="22"/>
                <w:szCs w:val="22"/>
              </w:rPr>
              <w:lastRenderedPageBreak/>
              <w:t>16</w:t>
            </w:r>
          </w:p>
        </w:tc>
        <w:tc>
          <w:tcPr>
            <w:tcW w:w="1217" w:type="dxa"/>
            <w:noWrap/>
            <w:vAlign w:val="center"/>
          </w:tcPr>
          <w:p w14:paraId="3B3C5373" w14:textId="77777777" w:rsidR="004B5054" w:rsidRDefault="009C41E5">
            <w:pPr>
              <w:snapToGrid w:val="0"/>
              <w:jc w:val="center"/>
              <w:rPr>
                <w:sz w:val="22"/>
                <w:szCs w:val="22"/>
              </w:rPr>
            </w:pPr>
            <w:r>
              <w:rPr>
                <w:rFonts w:hint="eastAsia"/>
                <w:sz w:val="22"/>
                <w:szCs w:val="22"/>
              </w:rPr>
              <w:t>恒温恒湿机组</w:t>
            </w:r>
          </w:p>
        </w:tc>
        <w:tc>
          <w:tcPr>
            <w:tcW w:w="676" w:type="dxa"/>
            <w:noWrap/>
            <w:vAlign w:val="center"/>
          </w:tcPr>
          <w:p w14:paraId="145A240B"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6125757D" w14:textId="77777777" w:rsidR="004B5054" w:rsidRDefault="009C41E5">
            <w:pPr>
              <w:snapToGrid w:val="0"/>
              <w:jc w:val="center"/>
              <w:rPr>
                <w:sz w:val="22"/>
                <w:szCs w:val="22"/>
              </w:rPr>
            </w:pPr>
            <w:r>
              <w:rPr>
                <w:rFonts w:hint="eastAsia"/>
                <w:sz w:val="22"/>
                <w:szCs w:val="22"/>
              </w:rPr>
              <w:t>4</w:t>
            </w:r>
          </w:p>
        </w:tc>
        <w:tc>
          <w:tcPr>
            <w:tcW w:w="2511" w:type="dxa"/>
            <w:noWrap/>
            <w:vAlign w:val="center"/>
          </w:tcPr>
          <w:p w14:paraId="75191ECA" w14:textId="77777777" w:rsidR="004B5054" w:rsidRDefault="009C41E5">
            <w:pPr>
              <w:snapToGrid w:val="0"/>
              <w:jc w:val="center"/>
              <w:rPr>
                <w:sz w:val="22"/>
                <w:szCs w:val="22"/>
              </w:rPr>
            </w:pPr>
            <w:r>
              <w:rPr>
                <w:rFonts w:hint="eastAsia"/>
                <w:sz w:val="22"/>
                <w:szCs w:val="22"/>
              </w:rPr>
              <w:t>申菱型号：</w:t>
            </w:r>
            <w:r>
              <w:rPr>
                <w:rFonts w:hint="eastAsia"/>
                <w:sz w:val="22"/>
                <w:szCs w:val="22"/>
              </w:rPr>
              <w:t>HF35N</w:t>
            </w:r>
          </w:p>
        </w:tc>
        <w:tc>
          <w:tcPr>
            <w:tcW w:w="3018" w:type="dxa"/>
            <w:noWrap/>
            <w:vAlign w:val="center"/>
          </w:tcPr>
          <w:p w14:paraId="5FBF182D" w14:textId="77777777" w:rsidR="004B5054" w:rsidRDefault="009C41E5">
            <w:pPr>
              <w:snapToGrid w:val="0"/>
              <w:jc w:val="center"/>
              <w:rPr>
                <w:sz w:val="22"/>
                <w:szCs w:val="22"/>
              </w:rPr>
            </w:pPr>
            <w:r>
              <w:rPr>
                <w:rFonts w:hint="eastAsia"/>
                <w:sz w:val="22"/>
                <w:szCs w:val="22"/>
              </w:rPr>
              <w:t>风量</w:t>
            </w:r>
            <w:r>
              <w:rPr>
                <w:rFonts w:hint="eastAsia"/>
                <w:sz w:val="22"/>
                <w:szCs w:val="22"/>
              </w:rPr>
              <w:t>10400m</w:t>
            </w:r>
            <w:r>
              <w:rPr>
                <w:rFonts w:hint="eastAsia"/>
                <w:sz w:val="22"/>
                <w:szCs w:val="22"/>
              </w:rPr>
              <w:t>³</w:t>
            </w:r>
            <w:r>
              <w:rPr>
                <w:rFonts w:hint="eastAsia"/>
                <w:sz w:val="22"/>
                <w:szCs w:val="22"/>
              </w:rPr>
              <w:t>/h</w:t>
            </w:r>
          </w:p>
          <w:p w14:paraId="410F6CA9" w14:textId="77777777" w:rsidR="004B5054" w:rsidRDefault="009C41E5">
            <w:pPr>
              <w:snapToGrid w:val="0"/>
              <w:jc w:val="center"/>
              <w:rPr>
                <w:sz w:val="22"/>
                <w:szCs w:val="22"/>
              </w:rPr>
            </w:pPr>
            <w:r>
              <w:rPr>
                <w:rFonts w:hint="eastAsia"/>
                <w:sz w:val="22"/>
                <w:szCs w:val="22"/>
              </w:rPr>
              <w:t>功率</w:t>
            </w:r>
            <w:r>
              <w:rPr>
                <w:rFonts w:hint="eastAsia"/>
                <w:sz w:val="22"/>
                <w:szCs w:val="22"/>
              </w:rPr>
              <w:t>11.25~17KW</w:t>
            </w:r>
          </w:p>
        </w:tc>
      </w:tr>
      <w:tr w:rsidR="004B5054" w14:paraId="78CEEAA8" w14:textId="77777777">
        <w:trPr>
          <w:trHeight w:val="814"/>
        </w:trPr>
        <w:tc>
          <w:tcPr>
            <w:tcW w:w="784" w:type="dxa"/>
            <w:noWrap/>
            <w:vAlign w:val="center"/>
          </w:tcPr>
          <w:p w14:paraId="2D632104" w14:textId="77777777" w:rsidR="004B5054" w:rsidRDefault="009C41E5">
            <w:pPr>
              <w:snapToGrid w:val="0"/>
              <w:jc w:val="center"/>
              <w:rPr>
                <w:sz w:val="22"/>
                <w:szCs w:val="22"/>
              </w:rPr>
            </w:pPr>
            <w:r>
              <w:rPr>
                <w:rFonts w:hint="eastAsia"/>
                <w:sz w:val="22"/>
                <w:szCs w:val="22"/>
              </w:rPr>
              <w:t>17</w:t>
            </w:r>
          </w:p>
        </w:tc>
        <w:tc>
          <w:tcPr>
            <w:tcW w:w="1217" w:type="dxa"/>
            <w:noWrap/>
            <w:vAlign w:val="center"/>
          </w:tcPr>
          <w:p w14:paraId="4EF65997" w14:textId="77777777" w:rsidR="004B5054" w:rsidRDefault="009C41E5">
            <w:pPr>
              <w:snapToGrid w:val="0"/>
              <w:jc w:val="center"/>
              <w:rPr>
                <w:sz w:val="22"/>
                <w:szCs w:val="22"/>
              </w:rPr>
            </w:pPr>
            <w:proofErr w:type="gramStart"/>
            <w:r>
              <w:rPr>
                <w:rFonts w:hint="eastAsia"/>
                <w:sz w:val="22"/>
                <w:szCs w:val="22"/>
              </w:rPr>
              <w:t>户式中央</w:t>
            </w:r>
            <w:proofErr w:type="gramEnd"/>
            <w:r>
              <w:rPr>
                <w:rFonts w:hint="eastAsia"/>
                <w:sz w:val="22"/>
                <w:szCs w:val="22"/>
              </w:rPr>
              <w:t>吸尘器</w:t>
            </w:r>
          </w:p>
        </w:tc>
        <w:tc>
          <w:tcPr>
            <w:tcW w:w="676" w:type="dxa"/>
            <w:noWrap/>
            <w:vAlign w:val="center"/>
          </w:tcPr>
          <w:p w14:paraId="5BD7C61A"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7FD7C1E3" w14:textId="77777777" w:rsidR="004B5054" w:rsidRDefault="009C41E5">
            <w:pPr>
              <w:snapToGrid w:val="0"/>
              <w:jc w:val="center"/>
              <w:rPr>
                <w:sz w:val="22"/>
                <w:szCs w:val="22"/>
              </w:rPr>
            </w:pPr>
            <w:r>
              <w:rPr>
                <w:rFonts w:hint="eastAsia"/>
                <w:sz w:val="22"/>
                <w:szCs w:val="22"/>
              </w:rPr>
              <w:t>44</w:t>
            </w:r>
          </w:p>
        </w:tc>
        <w:tc>
          <w:tcPr>
            <w:tcW w:w="2511" w:type="dxa"/>
            <w:noWrap/>
            <w:vAlign w:val="center"/>
          </w:tcPr>
          <w:p w14:paraId="133617A1" w14:textId="77777777" w:rsidR="004B5054" w:rsidRDefault="009C41E5">
            <w:pPr>
              <w:snapToGrid w:val="0"/>
              <w:jc w:val="center"/>
              <w:rPr>
                <w:sz w:val="22"/>
                <w:szCs w:val="22"/>
              </w:rPr>
            </w:pPr>
            <w:r>
              <w:rPr>
                <w:rFonts w:hint="eastAsia"/>
                <w:sz w:val="22"/>
                <w:szCs w:val="22"/>
              </w:rPr>
              <w:t>中国总代理商：北京索亚普斯新技术有限公司</w:t>
            </w:r>
          </w:p>
        </w:tc>
        <w:tc>
          <w:tcPr>
            <w:tcW w:w="3018" w:type="dxa"/>
            <w:noWrap/>
            <w:vAlign w:val="center"/>
          </w:tcPr>
          <w:p w14:paraId="1D354033" w14:textId="77777777" w:rsidR="004B5054" w:rsidRDefault="009C41E5">
            <w:pPr>
              <w:snapToGrid w:val="0"/>
              <w:jc w:val="center"/>
              <w:rPr>
                <w:sz w:val="22"/>
                <w:szCs w:val="22"/>
              </w:rPr>
            </w:pPr>
            <w:r>
              <w:rPr>
                <w:rFonts w:hint="eastAsia"/>
                <w:sz w:val="22"/>
                <w:szCs w:val="22"/>
              </w:rPr>
              <w:t>额定电压：</w:t>
            </w:r>
            <w:r>
              <w:rPr>
                <w:rFonts w:hint="eastAsia"/>
                <w:sz w:val="22"/>
                <w:szCs w:val="22"/>
              </w:rPr>
              <w:t>220V-240V</w:t>
            </w:r>
          </w:p>
          <w:p w14:paraId="1EECADA9" w14:textId="77777777" w:rsidR="004B5054" w:rsidRDefault="009C41E5">
            <w:pPr>
              <w:snapToGrid w:val="0"/>
              <w:jc w:val="center"/>
              <w:rPr>
                <w:sz w:val="22"/>
                <w:szCs w:val="22"/>
              </w:rPr>
            </w:pPr>
            <w:r>
              <w:rPr>
                <w:rFonts w:hint="eastAsia"/>
                <w:sz w:val="22"/>
                <w:szCs w:val="22"/>
              </w:rPr>
              <w:t>额定功率：</w:t>
            </w:r>
            <w:r>
              <w:rPr>
                <w:rFonts w:hint="eastAsia"/>
                <w:sz w:val="22"/>
                <w:szCs w:val="22"/>
              </w:rPr>
              <w:t>1700W</w:t>
            </w:r>
          </w:p>
        </w:tc>
      </w:tr>
      <w:tr w:rsidR="004B5054" w14:paraId="74FB7ADD" w14:textId="77777777">
        <w:trPr>
          <w:trHeight w:val="612"/>
        </w:trPr>
        <w:tc>
          <w:tcPr>
            <w:tcW w:w="784" w:type="dxa"/>
            <w:noWrap/>
            <w:vAlign w:val="center"/>
          </w:tcPr>
          <w:p w14:paraId="350D2D10" w14:textId="77777777" w:rsidR="004B5054" w:rsidRDefault="009C41E5">
            <w:pPr>
              <w:snapToGrid w:val="0"/>
              <w:jc w:val="center"/>
              <w:rPr>
                <w:sz w:val="22"/>
                <w:szCs w:val="22"/>
              </w:rPr>
            </w:pPr>
            <w:r>
              <w:rPr>
                <w:rFonts w:hint="eastAsia"/>
                <w:sz w:val="22"/>
                <w:szCs w:val="22"/>
              </w:rPr>
              <w:t>18</w:t>
            </w:r>
          </w:p>
        </w:tc>
        <w:tc>
          <w:tcPr>
            <w:tcW w:w="1217" w:type="dxa"/>
            <w:noWrap/>
            <w:vAlign w:val="center"/>
          </w:tcPr>
          <w:p w14:paraId="5586865E" w14:textId="77777777" w:rsidR="004B5054" w:rsidRDefault="009C41E5">
            <w:pPr>
              <w:snapToGrid w:val="0"/>
              <w:jc w:val="center"/>
              <w:rPr>
                <w:sz w:val="22"/>
                <w:szCs w:val="22"/>
              </w:rPr>
            </w:pPr>
            <w:r>
              <w:rPr>
                <w:rFonts w:hint="eastAsia"/>
                <w:sz w:val="22"/>
                <w:szCs w:val="22"/>
              </w:rPr>
              <w:t>组合式新风机组</w:t>
            </w:r>
          </w:p>
        </w:tc>
        <w:tc>
          <w:tcPr>
            <w:tcW w:w="676" w:type="dxa"/>
            <w:noWrap/>
            <w:vAlign w:val="center"/>
          </w:tcPr>
          <w:p w14:paraId="24DDAFE6"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67B1C5AC" w14:textId="77777777" w:rsidR="004B5054" w:rsidRDefault="009C41E5">
            <w:pPr>
              <w:snapToGrid w:val="0"/>
              <w:jc w:val="center"/>
              <w:rPr>
                <w:sz w:val="22"/>
                <w:szCs w:val="22"/>
              </w:rPr>
            </w:pPr>
            <w:r>
              <w:rPr>
                <w:rFonts w:hint="eastAsia"/>
                <w:sz w:val="22"/>
                <w:szCs w:val="22"/>
              </w:rPr>
              <w:t>9</w:t>
            </w:r>
          </w:p>
        </w:tc>
        <w:tc>
          <w:tcPr>
            <w:tcW w:w="2511" w:type="dxa"/>
            <w:noWrap/>
            <w:vAlign w:val="center"/>
          </w:tcPr>
          <w:p w14:paraId="29F93D63" w14:textId="77777777" w:rsidR="004B5054" w:rsidRDefault="009C41E5">
            <w:pPr>
              <w:snapToGrid w:val="0"/>
              <w:jc w:val="center"/>
              <w:rPr>
                <w:sz w:val="22"/>
                <w:szCs w:val="22"/>
              </w:rPr>
            </w:pPr>
            <w:r>
              <w:rPr>
                <w:rFonts w:hint="eastAsia"/>
                <w:sz w:val="22"/>
                <w:szCs w:val="22"/>
              </w:rPr>
              <w:t>特灵空调</w:t>
            </w:r>
          </w:p>
        </w:tc>
        <w:tc>
          <w:tcPr>
            <w:tcW w:w="3018" w:type="dxa"/>
            <w:noWrap/>
            <w:vAlign w:val="center"/>
          </w:tcPr>
          <w:p w14:paraId="59B4DA00" w14:textId="77777777" w:rsidR="004B5054" w:rsidRDefault="009C41E5">
            <w:pPr>
              <w:snapToGrid w:val="0"/>
              <w:jc w:val="center"/>
              <w:rPr>
                <w:sz w:val="22"/>
                <w:szCs w:val="22"/>
              </w:rPr>
            </w:pPr>
            <w:r>
              <w:rPr>
                <w:rFonts w:hint="eastAsia"/>
                <w:sz w:val="22"/>
                <w:szCs w:val="22"/>
              </w:rPr>
              <w:t>风量</w:t>
            </w:r>
            <w:r>
              <w:rPr>
                <w:rFonts w:hint="eastAsia"/>
                <w:sz w:val="22"/>
                <w:szCs w:val="22"/>
              </w:rPr>
              <w:t>2000m</w:t>
            </w:r>
            <w:r>
              <w:rPr>
                <w:rFonts w:hint="eastAsia"/>
                <w:sz w:val="22"/>
                <w:szCs w:val="22"/>
              </w:rPr>
              <w:t>³</w:t>
            </w:r>
            <w:r>
              <w:rPr>
                <w:rFonts w:hint="eastAsia"/>
                <w:sz w:val="22"/>
                <w:szCs w:val="22"/>
              </w:rPr>
              <w:t>/h</w:t>
            </w:r>
          </w:p>
          <w:p w14:paraId="0A1C2671" w14:textId="77777777" w:rsidR="004B5054" w:rsidRDefault="009C41E5">
            <w:pPr>
              <w:snapToGrid w:val="0"/>
              <w:jc w:val="center"/>
              <w:rPr>
                <w:sz w:val="22"/>
                <w:szCs w:val="22"/>
              </w:rPr>
            </w:pPr>
            <w:r>
              <w:rPr>
                <w:rFonts w:hint="eastAsia"/>
                <w:sz w:val="22"/>
                <w:szCs w:val="22"/>
              </w:rPr>
              <w:t>功率</w:t>
            </w:r>
            <w:r>
              <w:rPr>
                <w:rFonts w:hint="eastAsia"/>
                <w:sz w:val="22"/>
                <w:szCs w:val="22"/>
              </w:rPr>
              <w:t>1.1-1.5kw</w:t>
            </w:r>
          </w:p>
        </w:tc>
      </w:tr>
      <w:tr w:rsidR="004B5054" w14:paraId="69DE203C" w14:textId="77777777">
        <w:trPr>
          <w:trHeight w:val="557"/>
        </w:trPr>
        <w:tc>
          <w:tcPr>
            <w:tcW w:w="784" w:type="dxa"/>
            <w:noWrap/>
            <w:vAlign w:val="center"/>
          </w:tcPr>
          <w:p w14:paraId="6EA56ADE" w14:textId="77777777" w:rsidR="004B5054" w:rsidRDefault="009C41E5">
            <w:pPr>
              <w:snapToGrid w:val="0"/>
              <w:jc w:val="center"/>
              <w:rPr>
                <w:sz w:val="22"/>
                <w:szCs w:val="22"/>
              </w:rPr>
            </w:pPr>
            <w:r>
              <w:rPr>
                <w:rFonts w:hint="eastAsia"/>
                <w:sz w:val="22"/>
                <w:szCs w:val="22"/>
              </w:rPr>
              <w:t>19</w:t>
            </w:r>
          </w:p>
        </w:tc>
        <w:tc>
          <w:tcPr>
            <w:tcW w:w="1217" w:type="dxa"/>
            <w:noWrap/>
            <w:vAlign w:val="center"/>
          </w:tcPr>
          <w:p w14:paraId="5B01A6C8" w14:textId="77777777" w:rsidR="004B5054" w:rsidRDefault="009C41E5">
            <w:pPr>
              <w:snapToGrid w:val="0"/>
              <w:jc w:val="center"/>
              <w:rPr>
                <w:sz w:val="22"/>
                <w:szCs w:val="22"/>
              </w:rPr>
            </w:pPr>
            <w:r>
              <w:rPr>
                <w:rFonts w:hint="eastAsia"/>
                <w:sz w:val="22"/>
                <w:szCs w:val="22"/>
              </w:rPr>
              <w:t>排风机组</w:t>
            </w:r>
          </w:p>
        </w:tc>
        <w:tc>
          <w:tcPr>
            <w:tcW w:w="676" w:type="dxa"/>
            <w:noWrap/>
            <w:vAlign w:val="center"/>
          </w:tcPr>
          <w:p w14:paraId="6968224B"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5AF876B4" w14:textId="77777777" w:rsidR="004B5054" w:rsidRDefault="009C41E5">
            <w:pPr>
              <w:snapToGrid w:val="0"/>
              <w:jc w:val="center"/>
              <w:rPr>
                <w:sz w:val="22"/>
                <w:szCs w:val="22"/>
              </w:rPr>
            </w:pPr>
            <w:r>
              <w:rPr>
                <w:rFonts w:hint="eastAsia"/>
                <w:sz w:val="22"/>
                <w:szCs w:val="22"/>
              </w:rPr>
              <w:t>72</w:t>
            </w:r>
          </w:p>
        </w:tc>
        <w:tc>
          <w:tcPr>
            <w:tcW w:w="2511" w:type="dxa"/>
            <w:noWrap/>
            <w:vAlign w:val="center"/>
          </w:tcPr>
          <w:p w14:paraId="08EEC0F8" w14:textId="77777777" w:rsidR="004B5054" w:rsidRDefault="009C41E5">
            <w:pPr>
              <w:snapToGrid w:val="0"/>
              <w:jc w:val="center"/>
              <w:rPr>
                <w:sz w:val="22"/>
                <w:szCs w:val="22"/>
              </w:rPr>
            </w:pPr>
            <w:r>
              <w:rPr>
                <w:rFonts w:hint="eastAsia"/>
                <w:sz w:val="22"/>
                <w:szCs w:val="22"/>
              </w:rPr>
              <w:t>山东金光</w:t>
            </w:r>
          </w:p>
        </w:tc>
        <w:tc>
          <w:tcPr>
            <w:tcW w:w="3018" w:type="dxa"/>
            <w:noWrap/>
            <w:vAlign w:val="center"/>
          </w:tcPr>
          <w:p w14:paraId="4A6D9AF2" w14:textId="77777777" w:rsidR="004B5054" w:rsidRDefault="009C41E5">
            <w:pPr>
              <w:snapToGrid w:val="0"/>
              <w:jc w:val="center"/>
              <w:rPr>
                <w:sz w:val="22"/>
                <w:szCs w:val="22"/>
              </w:rPr>
            </w:pPr>
            <w:r>
              <w:rPr>
                <w:rFonts w:hint="eastAsia"/>
                <w:sz w:val="22"/>
                <w:szCs w:val="22"/>
              </w:rPr>
              <w:t>风量</w:t>
            </w:r>
            <w:r>
              <w:rPr>
                <w:rFonts w:hint="eastAsia"/>
                <w:sz w:val="22"/>
                <w:szCs w:val="22"/>
              </w:rPr>
              <w:t>2000-28350</w:t>
            </w:r>
          </w:p>
        </w:tc>
      </w:tr>
      <w:tr w:rsidR="004B5054" w14:paraId="28EC0054" w14:textId="77777777">
        <w:trPr>
          <w:trHeight w:val="635"/>
        </w:trPr>
        <w:tc>
          <w:tcPr>
            <w:tcW w:w="784" w:type="dxa"/>
            <w:noWrap/>
            <w:vAlign w:val="center"/>
          </w:tcPr>
          <w:p w14:paraId="09879456" w14:textId="77777777" w:rsidR="004B5054" w:rsidRDefault="009C41E5">
            <w:pPr>
              <w:snapToGrid w:val="0"/>
              <w:jc w:val="center"/>
              <w:rPr>
                <w:sz w:val="22"/>
                <w:szCs w:val="22"/>
              </w:rPr>
            </w:pPr>
            <w:r>
              <w:rPr>
                <w:rFonts w:hint="eastAsia"/>
                <w:sz w:val="22"/>
                <w:szCs w:val="22"/>
              </w:rPr>
              <w:t>20</w:t>
            </w:r>
          </w:p>
        </w:tc>
        <w:tc>
          <w:tcPr>
            <w:tcW w:w="1217" w:type="dxa"/>
            <w:noWrap/>
            <w:vAlign w:val="center"/>
          </w:tcPr>
          <w:p w14:paraId="3152685B" w14:textId="77777777" w:rsidR="004B5054" w:rsidRDefault="009C41E5">
            <w:pPr>
              <w:snapToGrid w:val="0"/>
              <w:jc w:val="center"/>
              <w:rPr>
                <w:sz w:val="22"/>
                <w:szCs w:val="22"/>
              </w:rPr>
            </w:pPr>
            <w:r>
              <w:rPr>
                <w:rFonts w:hint="eastAsia"/>
                <w:sz w:val="22"/>
                <w:szCs w:val="22"/>
              </w:rPr>
              <w:t>组合式空调机组</w:t>
            </w:r>
          </w:p>
        </w:tc>
        <w:tc>
          <w:tcPr>
            <w:tcW w:w="676" w:type="dxa"/>
            <w:noWrap/>
            <w:vAlign w:val="center"/>
          </w:tcPr>
          <w:p w14:paraId="417A3EFB"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09CEE772" w14:textId="77777777" w:rsidR="004B5054" w:rsidRDefault="009C41E5">
            <w:pPr>
              <w:snapToGrid w:val="0"/>
              <w:jc w:val="center"/>
              <w:rPr>
                <w:sz w:val="22"/>
                <w:szCs w:val="22"/>
              </w:rPr>
            </w:pPr>
            <w:r>
              <w:rPr>
                <w:rFonts w:hint="eastAsia"/>
                <w:sz w:val="22"/>
                <w:szCs w:val="22"/>
              </w:rPr>
              <w:t>101</w:t>
            </w:r>
          </w:p>
        </w:tc>
        <w:tc>
          <w:tcPr>
            <w:tcW w:w="2511" w:type="dxa"/>
            <w:noWrap/>
            <w:vAlign w:val="center"/>
          </w:tcPr>
          <w:p w14:paraId="6191C618" w14:textId="77777777" w:rsidR="004B5054" w:rsidRDefault="009C41E5">
            <w:pPr>
              <w:snapToGrid w:val="0"/>
              <w:jc w:val="center"/>
              <w:rPr>
                <w:sz w:val="22"/>
                <w:szCs w:val="22"/>
              </w:rPr>
            </w:pPr>
            <w:r>
              <w:rPr>
                <w:rFonts w:hint="eastAsia"/>
                <w:sz w:val="22"/>
                <w:szCs w:val="22"/>
              </w:rPr>
              <w:t>特灵空调</w:t>
            </w:r>
          </w:p>
        </w:tc>
        <w:tc>
          <w:tcPr>
            <w:tcW w:w="3018" w:type="dxa"/>
            <w:noWrap/>
            <w:vAlign w:val="center"/>
          </w:tcPr>
          <w:p w14:paraId="30698413" w14:textId="77777777" w:rsidR="004B5054" w:rsidRDefault="009C41E5">
            <w:pPr>
              <w:snapToGrid w:val="0"/>
              <w:jc w:val="center"/>
              <w:rPr>
                <w:sz w:val="22"/>
                <w:szCs w:val="22"/>
              </w:rPr>
            </w:pPr>
            <w:r>
              <w:rPr>
                <w:rFonts w:hint="eastAsia"/>
                <w:sz w:val="22"/>
                <w:szCs w:val="22"/>
              </w:rPr>
              <w:t>风量</w:t>
            </w:r>
            <w:r>
              <w:rPr>
                <w:rFonts w:hint="eastAsia"/>
                <w:sz w:val="22"/>
                <w:szCs w:val="22"/>
              </w:rPr>
              <w:t>28000m</w:t>
            </w:r>
            <w:r>
              <w:rPr>
                <w:rFonts w:hint="eastAsia"/>
                <w:sz w:val="22"/>
                <w:szCs w:val="22"/>
              </w:rPr>
              <w:t>³</w:t>
            </w:r>
            <w:r>
              <w:rPr>
                <w:rFonts w:hint="eastAsia"/>
                <w:sz w:val="22"/>
                <w:szCs w:val="22"/>
              </w:rPr>
              <w:t>/h</w:t>
            </w:r>
          </w:p>
          <w:p w14:paraId="5AFCA252" w14:textId="77777777" w:rsidR="004B5054" w:rsidRDefault="009C41E5">
            <w:pPr>
              <w:snapToGrid w:val="0"/>
              <w:jc w:val="center"/>
              <w:rPr>
                <w:sz w:val="22"/>
                <w:szCs w:val="22"/>
              </w:rPr>
            </w:pPr>
            <w:r>
              <w:rPr>
                <w:rFonts w:hint="eastAsia"/>
                <w:sz w:val="22"/>
                <w:szCs w:val="22"/>
              </w:rPr>
              <w:t>功率</w:t>
            </w:r>
            <w:r>
              <w:rPr>
                <w:rFonts w:hint="eastAsia"/>
                <w:sz w:val="22"/>
                <w:szCs w:val="22"/>
              </w:rPr>
              <w:t>3.45-11kw</w:t>
            </w:r>
          </w:p>
        </w:tc>
      </w:tr>
      <w:tr w:rsidR="004B5054" w14:paraId="6A8712F8" w14:textId="77777777">
        <w:trPr>
          <w:trHeight w:val="621"/>
        </w:trPr>
        <w:tc>
          <w:tcPr>
            <w:tcW w:w="784" w:type="dxa"/>
            <w:noWrap/>
            <w:vAlign w:val="center"/>
          </w:tcPr>
          <w:p w14:paraId="00D55682" w14:textId="77777777" w:rsidR="004B5054" w:rsidRDefault="009C41E5">
            <w:pPr>
              <w:snapToGrid w:val="0"/>
              <w:jc w:val="center"/>
              <w:rPr>
                <w:sz w:val="22"/>
                <w:szCs w:val="22"/>
              </w:rPr>
            </w:pPr>
            <w:r>
              <w:rPr>
                <w:rFonts w:hint="eastAsia"/>
                <w:sz w:val="22"/>
                <w:szCs w:val="22"/>
              </w:rPr>
              <w:t>21</w:t>
            </w:r>
          </w:p>
        </w:tc>
        <w:tc>
          <w:tcPr>
            <w:tcW w:w="1217" w:type="dxa"/>
            <w:noWrap/>
            <w:vAlign w:val="center"/>
          </w:tcPr>
          <w:p w14:paraId="1364715A" w14:textId="77777777" w:rsidR="004B5054" w:rsidRDefault="009C41E5">
            <w:pPr>
              <w:snapToGrid w:val="0"/>
              <w:jc w:val="center"/>
              <w:rPr>
                <w:sz w:val="22"/>
                <w:szCs w:val="22"/>
              </w:rPr>
            </w:pPr>
            <w:r>
              <w:rPr>
                <w:rFonts w:hint="eastAsia"/>
                <w:sz w:val="22"/>
                <w:szCs w:val="22"/>
              </w:rPr>
              <w:t>精密空调室外机</w:t>
            </w:r>
          </w:p>
        </w:tc>
        <w:tc>
          <w:tcPr>
            <w:tcW w:w="676" w:type="dxa"/>
            <w:noWrap/>
            <w:vAlign w:val="center"/>
          </w:tcPr>
          <w:p w14:paraId="0F5D3F0C"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07487AEE" w14:textId="77777777" w:rsidR="004B5054" w:rsidRDefault="009C41E5">
            <w:pPr>
              <w:snapToGrid w:val="0"/>
              <w:jc w:val="center"/>
              <w:rPr>
                <w:sz w:val="22"/>
                <w:szCs w:val="22"/>
              </w:rPr>
            </w:pPr>
            <w:r>
              <w:rPr>
                <w:rFonts w:hint="eastAsia"/>
                <w:sz w:val="22"/>
                <w:szCs w:val="22"/>
              </w:rPr>
              <w:t>25</w:t>
            </w:r>
          </w:p>
        </w:tc>
        <w:tc>
          <w:tcPr>
            <w:tcW w:w="2511" w:type="dxa"/>
            <w:noWrap/>
            <w:vAlign w:val="center"/>
          </w:tcPr>
          <w:p w14:paraId="02A0A3D7" w14:textId="77777777" w:rsidR="004B5054" w:rsidRDefault="009C41E5">
            <w:pPr>
              <w:snapToGrid w:val="0"/>
              <w:jc w:val="center"/>
              <w:rPr>
                <w:sz w:val="22"/>
                <w:szCs w:val="22"/>
              </w:rPr>
            </w:pPr>
            <w:proofErr w:type="gramStart"/>
            <w:r>
              <w:rPr>
                <w:rFonts w:hint="eastAsia"/>
                <w:sz w:val="22"/>
                <w:szCs w:val="22"/>
              </w:rPr>
              <w:t>世</w:t>
            </w:r>
            <w:proofErr w:type="gramEnd"/>
            <w:r>
              <w:rPr>
                <w:rFonts w:hint="eastAsia"/>
                <w:sz w:val="22"/>
                <w:szCs w:val="22"/>
              </w:rPr>
              <w:t>图兹</w:t>
            </w:r>
          </w:p>
        </w:tc>
        <w:tc>
          <w:tcPr>
            <w:tcW w:w="3018" w:type="dxa"/>
            <w:noWrap/>
            <w:vAlign w:val="center"/>
          </w:tcPr>
          <w:p w14:paraId="67BA20BE" w14:textId="77777777" w:rsidR="004B5054" w:rsidRDefault="009C41E5">
            <w:pPr>
              <w:snapToGrid w:val="0"/>
              <w:jc w:val="center"/>
              <w:rPr>
                <w:sz w:val="22"/>
                <w:szCs w:val="22"/>
              </w:rPr>
            </w:pPr>
            <w:r>
              <w:rPr>
                <w:rFonts w:hint="eastAsia"/>
                <w:sz w:val="22"/>
                <w:szCs w:val="22"/>
              </w:rPr>
              <w:t>额定制冷功率：</w:t>
            </w:r>
            <w:r>
              <w:rPr>
                <w:rFonts w:hint="eastAsia"/>
                <w:sz w:val="22"/>
                <w:szCs w:val="22"/>
              </w:rPr>
              <w:t>1.3kw</w:t>
            </w:r>
          </w:p>
        </w:tc>
      </w:tr>
      <w:tr w:rsidR="004B5054" w14:paraId="4F894D6D" w14:textId="77777777">
        <w:trPr>
          <w:trHeight w:val="649"/>
        </w:trPr>
        <w:tc>
          <w:tcPr>
            <w:tcW w:w="784" w:type="dxa"/>
            <w:noWrap/>
            <w:vAlign w:val="center"/>
          </w:tcPr>
          <w:p w14:paraId="5AEFA981" w14:textId="77777777" w:rsidR="004B5054" w:rsidRDefault="009C41E5">
            <w:pPr>
              <w:snapToGrid w:val="0"/>
              <w:jc w:val="center"/>
              <w:rPr>
                <w:sz w:val="22"/>
                <w:szCs w:val="22"/>
              </w:rPr>
            </w:pPr>
            <w:r>
              <w:rPr>
                <w:rFonts w:hint="eastAsia"/>
                <w:sz w:val="22"/>
                <w:szCs w:val="22"/>
              </w:rPr>
              <w:t>22</w:t>
            </w:r>
          </w:p>
        </w:tc>
        <w:tc>
          <w:tcPr>
            <w:tcW w:w="1217" w:type="dxa"/>
            <w:noWrap/>
            <w:vAlign w:val="center"/>
          </w:tcPr>
          <w:p w14:paraId="3746ABE8" w14:textId="77777777" w:rsidR="004B5054" w:rsidRDefault="009C41E5">
            <w:pPr>
              <w:snapToGrid w:val="0"/>
              <w:jc w:val="center"/>
              <w:rPr>
                <w:sz w:val="22"/>
                <w:szCs w:val="22"/>
              </w:rPr>
            </w:pPr>
            <w:r>
              <w:rPr>
                <w:rFonts w:hint="eastAsia"/>
                <w:sz w:val="22"/>
                <w:szCs w:val="22"/>
              </w:rPr>
              <w:t>精密空调室内机</w:t>
            </w:r>
          </w:p>
        </w:tc>
        <w:tc>
          <w:tcPr>
            <w:tcW w:w="676" w:type="dxa"/>
            <w:noWrap/>
            <w:vAlign w:val="center"/>
          </w:tcPr>
          <w:p w14:paraId="2D3DA84B"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316E03E3" w14:textId="77777777" w:rsidR="004B5054" w:rsidRDefault="009C41E5">
            <w:pPr>
              <w:snapToGrid w:val="0"/>
              <w:jc w:val="center"/>
              <w:rPr>
                <w:sz w:val="22"/>
                <w:szCs w:val="22"/>
              </w:rPr>
            </w:pPr>
            <w:r>
              <w:rPr>
                <w:rFonts w:hint="eastAsia"/>
                <w:sz w:val="22"/>
                <w:szCs w:val="22"/>
              </w:rPr>
              <w:t>16</w:t>
            </w:r>
          </w:p>
        </w:tc>
        <w:tc>
          <w:tcPr>
            <w:tcW w:w="2511" w:type="dxa"/>
            <w:noWrap/>
            <w:vAlign w:val="center"/>
          </w:tcPr>
          <w:p w14:paraId="6497EF9B" w14:textId="77777777" w:rsidR="004B5054" w:rsidRDefault="009C41E5">
            <w:pPr>
              <w:snapToGrid w:val="0"/>
              <w:jc w:val="center"/>
              <w:rPr>
                <w:sz w:val="22"/>
                <w:szCs w:val="22"/>
              </w:rPr>
            </w:pPr>
            <w:proofErr w:type="gramStart"/>
            <w:r>
              <w:rPr>
                <w:rFonts w:hint="eastAsia"/>
                <w:sz w:val="22"/>
                <w:szCs w:val="22"/>
              </w:rPr>
              <w:t>世</w:t>
            </w:r>
            <w:proofErr w:type="gramEnd"/>
            <w:r>
              <w:rPr>
                <w:rFonts w:hint="eastAsia"/>
                <w:sz w:val="22"/>
                <w:szCs w:val="22"/>
              </w:rPr>
              <w:t>图兹</w:t>
            </w:r>
          </w:p>
        </w:tc>
        <w:tc>
          <w:tcPr>
            <w:tcW w:w="3018" w:type="dxa"/>
            <w:noWrap/>
            <w:vAlign w:val="center"/>
          </w:tcPr>
          <w:p w14:paraId="33D00CD6" w14:textId="77777777" w:rsidR="004B5054" w:rsidRDefault="009C41E5">
            <w:pPr>
              <w:snapToGrid w:val="0"/>
              <w:jc w:val="center"/>
              <w:rPr>
                <w:sz w:val="22"/>
                <w:szCs w:val="22"/>
              </w:rPr>
            </w:pPr>
            <w:r>
              <w:rPr>
                <w:rFonts w:hint="eastAsia"/>
                <w:sz w:val="22"/>
                <w:szCs w:val="22"/>
              </w:rPr>
              <w:t>额定制冷功率：</w:t>
            </w:r>
            <w:r>
              <w:rPr>
                <w:rFonts w:hint="eastAsia"/>
                <w:sz w:val="22"/>
                <w:szCs w:val="22"/>
              </w:rPr>
              <w:t>1.3kw</w:t>
            </w:r>
          </w:p>
        </w:tc>
      </w:tr>
      <w:tr w:rsidR="004B5054" w14:paraId="4390B7A1" w14:textId="77777777">
        <w:trPr>
          <w:trHeight w:val="742"/>
        </w:trPr>
        <w:tc>
          <w:tcPr>
            <w:tcW w:w="784" w:type="dxa"/>
            <w:noWrap/>
            <w:vAlign w:val="center"/>
          </w:tcPr>
          <w:p w14:paraId="616C26B6" w14:textId="77777777" w:rsidR="004B5054" w:rsidRDefault="009C41E5">
            <w:pPr>
              <w:snapToGrid w:val="0"/>
              <w:jc w:val="center"/>
              <w:rPr>
                <w:sz w:val="22"/>
                <w:szCs w:val="22"/>
              </w:rPr>
            </w:pPr>
            <w:r>
              <w:rPr>
                <w:rFonts w:hint="eastAsia"/>
                <w:sz w:val="22"/>
                <w:szCs w:val="22"/>
              </w:rPr>
              <w:t>23</w:t>
            </w:r>
          </w:p>
        </w:tc>
        <w:tc>
          <w:tcPr>
            <w:tcW w:w="1217" w:type="dxa"/>
            <w:noWrap/>
            <w:vAlign w:val="center"/>
          </w:tcPr>
          <w:p w14:paraId="0D160556" w14:textId="77777777" w:rsidR="004B5054" w:rsidRDefault="009C41E5">
            <w:pPr>
              <w:snapToGrid w:val="0"/>
              <w:jc w:val="center"/>
              <w:rPr>
                <w:sz w:val="22"/>
                <w:szCs w:val="22"/>
              </w:rPr>
            </w:pPr>
            <w:r>
              <w:rPr>
                <w:rFonts w:hint="eastAsia"/>
                <w:sz w:val="22"/>
                <w:szCs w:val="22"/>
              </w:rPr>
              <w:t>档案冷冻杀虫灭菌设备</w:t>
            </w:r>
          </w:p>
        </w:tc>
        <w:tc>
          <w:tcPr>
            <w:tcW w:w="676" w:type="dxa"/>
            <w:noWrap/>
            <w:vAlign w:val="center"/>
          </w:tcPr>
          <w:p w14:paraId="20D77954"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05565121" w14:textId="77777777" w:rsidR="004B5054" w:rsidRDefault="009C41E5">
            <w:pPr>
              <w:snapToGrid w:val="0"/>
              <w:jc w:val="center"/>
              <w:rPr>
                <w:sz w:val="22"/>
                <w:szCs w:val="22"/>
              </w:rPr>
            </w:pPr>
            <w:r>
              <w:rPr>
                <w:rFonts w:hint="eastAsia"/>
                <w:sz w:val="22"/>
                <w:szCs w:val="22"/>
              </w:rPr>
              <w:t>2</w:t>
            </w:r>
          </w:p>
        </w:tc>
        <w:tc>
          <w:tcPr>
            <w:tcW w:w="2511" w:type="dxa"/>
            <w:noWrap/>
            <w:vAlign w:val="center"/>
          </w:tcPr>
          <w:p w14:paraId="5B7308A6" w14:textId="77777777" w:rsidR="004B5054" w:rsidRDefault="009C41E5">
            <w:pPr>
              <w:snapToGrid w:val="0"/>
              <w:jc w:val="center"/>
              <w:rPr>
                <w:sz w:val="22"/>
                <w:szCs w:val="22"/>
              </w:rPr>
            </w:pPr>
            <w:r>
              <w:rPr>
                <w:rFonts w:hint="eastAsia"/>
                <w:sz w:val="22"/>
                <w:szCs w:val="22"/>
              </w:rPr>
              <w:t>济南恒大视讯</w:t>
            </w:r>
          </w:p>
        </w:tc>
        <w:tc>
          <w:tcPr>
            <w:tcW w:w="3018" w:type="dxa"/>
            <w:noWrap/>
            <w:vAlign w:val="center"/>
          </w:tcPr>
          <w:p w14:paraId="671FA1D8" w14:textId="77777777" w:rsidR="004B5054" w:rsidRDefault="009C41E5">
            <w:pPr>
              <w:snapToGrid w:val="0"/>
              <w:jc w:val="center"/>
              <w:rPr>
                <w:sz w:val="22"/>
                <w:szCs w:val="22"/>
              </w:rPr>
            </w:pPr>
            <w:r>
              <w:rPr>
                <w:rFonts w:hint="eastAsia"/>
                <w:sz w:val="22"/>
                <w:szCs w:val="22"/>
              </w:rPr>
              <w:t>冷凝温度：</w:t>
            </w:r>
            <w:r>
              <w:rPr>
                <w:rFonts w:hint="eastAsia"/>
                <w:sz w:val="22"/>
                <w:szCs w:val="22"/>
              </w:rPr>
              <w:t>40</w:t>
            </w:r>
            <w:r>
              <w:rPr>
                <w:rFonts w:hint="eastAsia"/>
                <w:sz w:val="22"/>
                <w:szCs w:val="22"/>
              </w:rPr>
              <w:t>℃，蒸发温度：</w:t>
            </w:r>
            <w:r>
              <w:rPr>
                <w:rFonts w:hint="eastAsia"/>
                <w:sz w:val="22"/>
                <w:szCs w:val="22"/>
              </w:rPr>
              <w:t>-30</w:t>
            </w:r>
            <w:r>
              <w:rPr>
                <w:rFonts w:hint="eastAsia"/>
                <w:sz w:val="22"/>
                <w:szCs w:val="22"/>
              </w:rPr>
              <w:t>℃。</w:t>
            </w:r>
          </w:p>
        </w:tc>
      </w:tr>
      <w:tr w:rsidR="004B5054" w14:paraId="72285E80" w14:textId="77777777">
        <w:trPr>
          <w:trHeight w:val="649"/>
        </w:trPr>
        <w:tc>
          <w:tcPr>
            <w:tcW w:w="784" w:type="dxa"/>
            <w:noWrap/>
            <w:vAlign w:val="center"/>
          </w:tcPr>
          <w:p w14:paraId="21E1855D" w14:textId="77777777" w:rsidR="004B5054" w:rsidRDefault="009C41E5">
            <w:pPr>
              <w:snapToGrid w:val="0"/>
              <w:jc w:val="center"/>
              <w:rPr>
                <w:sz w:val="22"/>
                <w:szCs w:val="22"/>
              </w:rPr>
            </w:pPr>
            <w:r>
              <w:rPr>
                <w:rFonts w:hint="eastAsia"/>
                <w:sz w:val="22"/>
                <w:szCs w:val="22"/>
              </w:rPr>
              <w:t>24</w:t>
            </w:r>
          </w:p>
        </w:tc>
        <w:tc>
          <w:tcPr>
            <w:tcW w:w="1217" w:type="dxa"/>
            <w:noWrap/>
            <w:vAlign w:val="center"/>
          </w:tcPr>
          <w:p w14:paraId="63C60D83" w14:textId="77777777" w:rsidR="004B5054" w:rsidRDefault="009C41E5">
            <w:pPr>
              <w:snapToGrid w:val="0"/>
              <w:jc w:val="center"/>
              <w:rPr>
                <w:sz w:val="22"/>
                <w:szCs w:val="22"/>
              </w:rPr>
            </w:pPr>
            <w:r>
              <w:rPr>
                <w:rFonts w:hint="eastAsia"/>
                <w:sz w:val="22"/>
                <w:szCs w:val="22"/>
              </w:rPr>
              <w:t>真空充氮杀菌灭虫消毒机</w:t>
            </w:r>
          </w:p>
        </w:tc>
        <w:tc>
          <w:tcPr>
            <w:tcW w:w="676" w:type="dxa"/>
            <w:noWrap/>
            <w:vAlign w:val="center"/>
          </w:tcPr>
          <w:p w14:paraId="4001346E" w14:textId="77777777" w:rsidR="004B5054" w:rsidRDefault="009C41E5">
            <w:pPr>
              <w:snapToGrid w:val="0"/>
              <w:jc w:val="center"/>
              <w:rPr>
                <w:sz w:val="22"/>
                <w:szCs w:val="22"/>
              </w:rPr>
            </w:pPr>
            <w:r>
              <w:rPr>
                <w:rFonts w:hint="eastAsia"/>
                <w:sz w:val="22"/>
                <w:szCs w:val="22"/>
              </w:rPr>
              <w:t>套</w:t>
            </w:r>
          </w:p>
        </w:tc>
        <w:tc>
          <w:tcPr>
            <w:tcW w:w="849" w:type="dxa"/>
            <w:noWrap/>
            <w:vAlign w:val="center"/>
          </w:tcPr>
          <w:p w14:paraId="094531A3" w14:textId="77777777" w:rsidR="004B5054" w:rsidRDefault="009C41E5">
            <w:pPr>
              <w:snapToGrid w:val="0"/>
              <w:jc w:val="center"/>
              <w:rPr>
                <w:sz w:val="22"/>
                <w:szCs w:val="22"/>
              </w:rPr>
            </w:pPr>
            <w:r>
              <w:rPr>
                <w:rFonts w:hint="eastAsia"/>
                <w:sz w:val="22"/>
                <w:szCs w:val="22"/>
              </w:rPr>
              <w:t>3</w:t>
            </w:r>
          </w:p>
        </w:tc>
        <w:tc>
          <w:tcPr>
            <w:tcW w:w="2511" w:type="dxa"/>
            <w:noWrap/>
            <w:vAlign w:val="center"/>
          </w:tcPr>
          <w:p w14:paraId="3E8DED3E" w14:textId="77777777" w:rsidR="004B5054" w:rsidRDefault="009C41E5">
            <w:pPr>
              <w:snapToGrid w:val="0"/>
              <w:jc w:val="center"/>
              <w:rPr>
                <w:sz w:val="22"/>
                <w:szCs w:val="22"/>
              </w:rPr>
            </w:pPr>
            <w:r>
              <w:rPr>
                <w:rFonts w:hint="eastAsia"/>
                <w:sz w:val="22"/>
                <w:szCs w:val="22"/>
              </w:rPr>
              <w:t>济南恒大视讯</w:t>
            </w:r>
          </w:p>
        </w:tc>
        <w:tc>
          <w:tcPr>
            <w:tcW w:w="3018" w:type="dxa"/>
            <w:noWrap/>
            <w:vAlign w:val="center"/>
          </w:tcPr>
          <w:p w14:paraId="65D331BF" w14:textId="77777777" w:rsidR="004B5054" w:rsidRDefault="009C41E5">
            <w:pPr>
              <w:snapToGrid w:val="0"/>
              <w:jc w:val="center"/>
              <w:rPr>
                <w:sz w:val="22"/>
                <w:szCs w:val="22"/>
              </w:rPr>
            </w:pPr>
            <w:r>
              <w:rPr>
                <w:rFonts w:hint="eastAsia"/>
                <w:sz w:val="22"/>
                <w:szCs w:val="22"/>
              </w:rPr>
              <w:t>电源电压：</w:t>
            </w:r>
            <w:r>
              <w:rPr>
                <w:rFonts w:hint="eastAsia"/>
                <w:sz w:val="22"/>
                <w:szCs w:val="22"/>
              </w:rPr>
              <w:t>380V</w:t>
            </w:r>
            <w:r>
              <w:rPr>
                <w:rFonts w:hint="eastAsia"/>
                <w:sz w:val="22"/>
                <w:szCs w:val="22"/>
              </w:rPr>
              <w:t>，功率：≤</w:t>
            </w:r>
            <w:r>
              <w:rPr>
                <w:rFonts w:hint="eastAsia"/>
                <w:sz w:val="22"/>
                <w:szCs w:val="22"/>
              </w:rPr>
              <w:t>8.5kw</w:t>
            </w:r>
            <w:r>
              <w:rPr>
                <w:rFonts w:hint="eastAsia"/>
                <w:sz w:val="22"/>
                <w:szCs w:val="22"/>
              </w:rPr>
              <w:t>风机功率</w:t>
            </w:r>
            <w:r>
              <w:rPr>
                <w:rFonts w:hint="eastAsia"/>
                <w:sz w:val="22"/>
                <w:szCs w:val="22"/>
              </w:rPr>
              <w:t>0.55-30kw</w:t>
            </w:r>
          </w:p>
        </w:tc>
      </w:tr>
      <w:tr w:rsidR="004B5054" w14:paraId="1C8D3711" w14:textId="77777777">
        <w:trPr>
          <w:trHeight w:val="706"/>
        </w:trPr>
        <w:tc>
          <w:tcPr>
            <w:tcW w:w="784" w:type="dxa"/>
            <w:noWrap/>
            <w:vAlign w:val="center"/>
          </w:tcPr>
          <w:p w14:paraId="11BE46D8" w14:textId="77777777" w:rsidR="004B5054" w:rsidRDefault="009C41E5">
            <w:pPr>
              <w:snapToGrid w:val="0"/>
              <w:jc w:val="center"/>
              <w:rPr>
                <w:sz w:val="22"/>
                <w:szCs w:val="22"/>
              </w:rPr>
            </w:pPr>
            <w:r>
              <w:rPr>
                <w:rFonts w:hint="eastAsia"/>
                <w:sz w:val="22"/>
                <w:szCs w:val="22"/>
              </w:rPr>
              <w:t>25</w:t>
            </w:r>
          </w:p>
        </w:tc>
        <w:tc>
          <w:tcPr>
            <w:tcW w:w="1217" w:type="dxa"/>
            <w:noWrap/>
            <w:vAlign w:val="center"/>
          </w:tcPr>
          <w:p w14:paraId="4BB08723" w14:textId="77777777" w:rsidR="004B5054" w:rsidRDefault="009C41E5">
            <w:pPr>
              <w:snapToGrid w:val="0"/>
              <w:jc w:val="center"/>
              <w:rPr>
                <w:sz w:val="22"/>
                <w:szCs w:val="22"/>
              </w:rPr>
            </w:pPr>
            <w:r>
              <w:rPr>
                <w:rFonts w:hint="eastAsia"/>
                <w:sz w:val="22"/>
                <w:szCs w:val="22"/>
              </w:rPr>
              <w:t>新风预处理机组</w:t>
            </w:r>
          </w:p>
        </w:tc>
        <w:tc>
          <w:tcPr>
            <w:tcW w:w="676" w:type="dxa"/>
            <w:noWrap/>
            <w:vAlign w:val="center"/>
          </w:tcPr>
          <w:p w14:paraId="4E3D2C2C"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1BD46163" w14:textId="77777777" w:rsidR="004B5054" w:rsidRDefault="009C41E5">
            <w:pPr>
              <w:snapToGrid w:val="0"/>
              <w:jc w:val="center"/>
              <w:rPr>
                <w:sz w:val="22"/>
                <w:szCs w:val="22"/>
              </w:rPr>
            </w:pPr>
            <w:r>
              <w:rPr>
                <w:rFonts w:hint="eastAsia"/>
                <w:sz w:val="22"/>
                <w:szCs w:val="22"/>
              </w:rPr>
              <w:t>4</w:t>
            </w:r>
          </w:p>
        </w:tc>
        <w:tc>
          <w:tcPr>
            <w:tcW w:w="2511" w:type="dxa"/>
            <w:noWrap/>
            <w:vAlign w:val="center"/>
          </w:tcPr>
          <w:p w14:paraId="3DA8DECB" w14:textId="77777777" w:rsidR="004B5054" w:rsidRDefault="009C41E5">
            <w:pPr>
              <w:snapToGrid w:val="0"/>
              <w:jc w:val="center"/>
              <w:rPr>
                <w:sz w:val="22"/>
                <w:szCs w:val="22"/>
              </w:rPr>
            </w:pPr>
            <w:r>
              <w:rPr>
                <w:rFonts w:hint="eastAsia"/>
                <w:sz w:val="22"/>
                <w:szCs w:val="22"/>
              </w:rPr>
              <w:t>泰恩特</w:t>
            </w:r>
            <w:r>
              <w:rPr>
                <w:rFonts w:hint="eastAsia"/>
                <w:sz w:val="22"/>
                <w:szCs w:val="22"/>
              </w:rPr>
              <w:t>TYF2800R</w:t>
            </w:r>
          </w:p>
        </w:tc>
        <w:tc>
          <w:tcPr>
            <w:tcW w:w="3018" w:type="dxa"/>
            <w:noWrap/>
            <w:vAlign w:val="center"/>
          </w:tcPr>
          <w:p w14:paraId="1277E4B2" w14:textId="77777777" w:rsidR="004B5054" w:rsidRDefault="009C41E5">
            <w:pPr>
              <w:snapToGrid w:val="0"/>
              <w:jc w:val="center"/>
              <w:rPr>
                <w:sz w:val="22"/>
                <w:szCs w:val="22"/>
              </w:rPr>
            </w:pPr>
            <w:r>
              <w:rPr>
                <w:rFonts w:hint="eastAsia"/>
                <w:sz w:val="22"/>
                <w:szCs w:val="22"/>
              </w:rPr>
              <w:t>风量</w:t>
            </w:r>
            <w:r>
              <w:rPr>
                <w:rFonts w:hint="eastAsia"/>
                <w:sz w:val="22"/>
                <w:szCs w:val="22"/>
              </w:rPr>
              <w:t>20000m</w:t>
            </w:r>
            <w:r>
              <w:rPr>
                <w:rFonts w:hint="eastAsia"/>
                <w:sz w:val="22"/>
                <w:szCs w:val="22"/>
              </w:rPr>
              <w:t>³</w:t>
            </w:r>
            <w:r>
              <w:rPr>
                <w:rFonts w:hint="eastAsia"/>
                <w:sz w:val="22"/>
                <w:szCs w:val="22"/>
              </w:rPr>
              <w:t>/h</w:t>
            </w:r>
            <w:r>
              <w:rPr>
                <w:rFonts w:hint="eastAsia"/>
                <w:sz w:val="22"/>
                <w:szCs w:val="22"/>
              </w:rPr>
              <w:t>、电机功率</w:t>
            </w:r>
            <w:r>
              <w:rPr>
                <w:rFonts w:hint="eastAsia"/>
                <w:sz w:val="22"/>
                <w:szCs w:val="22"/>
              </w:rPr>
              <w:t>10.5kw</w:t>
            </w:r>
          </w:p>
        </w:tc>
      </w:tr>
      <w:tr w:rsidR="004B5054" w14:paraId="09FFE85D" w14:textId="77777777">
        <w:trPr>
          <w:trHeight w:val="472"/>
        </w:trPr>
        <w:tc>
          <w:tcPr>
            <w:tcW w:w="784" w:type="dxa"/>
            <w:noWrap/>
            <w:vAlign w:val="center"/>
          </w:tcPr>
          <w:p w14:paraId="708635B4" w14:textId="77777777" w:rsidR="004B5054" w:rsidRDefault="009C41E5">
            <w:pPr>
              <w:snapToGrid w:val="0"/>
              <w:jc w:val="center"/>
              <w:rPr>
                <w:sz w:val="22"/>
                <w:szCs w:val="22"/>
              </w:rPr>
            </w:pPr>
            <w:r>
              <w:rPr>
                <w:rFonts w:hint="eastAsia"/>
                <w:sz w:val="22"/>
                <w:szCs w:val="22"/>
              </w:rPr>
              <w:t>26</w:t>
            </w:r>
          </w:p>
        </w:tc>
        <w:tc>
          <w:tcPr>
            <w:tcW w:w="1217" w:type="dxa"/>
            <w:noWrap/>
            <w:vAlign w:val="center"/>
          </w:tcPr>
          <w:p w14:paraId="67C732E0" w14:textId="77777777" w:rsidR="004B5054" w:rsidRDefault="009C41E5">
            <w:pPr>
              <w:snapToGrid w:val="0"/>
              <w:jc w:val="center"/>
              <w:rPr>
                <w:sz w:val="22"/>
                <w:szCs w:val="22"/>
              </w:rPr>
            </w:pPr>
            <w:r>
              <w:rPr>
                <w:rFonts w:hint="eastAsia"/>
                <w:sz w:val="22"/>
                <w:szCs w:val="22"/>
              </w:rPr>
              <w:t>水处理设备</w:t>
            </w:r>
          </w:p>
        </w:tc>
        <w:tc>
          <w:tcPr>
            <w:tcW w:w="676" w:type="dxa"/>
            <w:noWrap/>
            <w:vAlign w:val="center"/>
          </w:tcPr>
          <w:p w14:paraId="5FF79836" w14:textId="77777777" w:rsidR="004B5054" w:rsidRDefault="009C41E5">
            <w:pPr>
              <w:snapToGrid w:val="0"/>
              <w:jc w:val="center"/>
              <w:rPr>
                <w:sz w:val="22"/>
                <w:szCs w:val="22"/>
              </w:rPr>
            </w:pPr>
            <w:r>
              <w:rPr>
                <w:rFonts w:hint="eastAsia"/>
                <w:sz w:val="22"/>
                <w:szCs w:val="22"/>
              </w:rPr>
              <w:t>项</w:t>
            </w:r>
          </w:p>
        </w:tc>
        <w:tc>
          <w:tcPr>
            <w:tcW w:w="849" w:type="dxa"/>
            <w:noWrap/>
            <w:vAlign w:val="center"/>
          </w:tcPr>
          <w:p w14:paraId="38972B7B" w14:textId="77777777" w:rsidR="004B5054" w:rsidRDefault="009C41E5">
            <w:pPr>
              <w:snapToGrid w:val="0"/>
              <w:jc w:val="center"/>
              <w:rPr>
                <w:sz w:val="22"/>
                <w:szCs w:val="22"/>
              </w:rPr>
            </w:pPr>
            <w:r>
              <w:rPr>
                <w:rFonts w:hint="eastAsia"/>
                <w:sz w:val="22"/>
                <w:szCs w:val="22"/>
              </w:rPr>
              <w:t>2</w:t>
            </w:r>
          </w:p>
        </w:tc>
        <w:tc>
          <w:tcPr>
            <w:tcW w:w="2511" w:type="dxa"/>
            <w:noWrap/>
            <w:vAlign w:val="center"/>
          </w:tcPr>
          <w:p w14:paraId="1A6BDBB0" w14:textId="77777777" w:rsidR="004B5054" w:rsidRDefault="009C41E5">
            <w:pPr>
              <w:snapToGrid w:val="0"/>
              <w:jc w:val="center"/>
              <w:rPr>
                <w:sz w:val="22"/>
                <w:szCs w:val="22"/>
              </w:rPr>
            </w:pPr>
            <w:proofErr w:type="gramStart"/>
            <w:r>
              <w:rPr>
                <w:rFonts w:hint="eastAsia"/>
                <w:sz w:val="22"/>
                <w:szCs w:val="22"/>
              </w:rPr>
              <w:t>北京禹辉</w:t>
            </w:r>
            <w:proofErr w:type="gramEnd"/>
          </w:p>
        </w:tc>
        <w:tc>
          <w:tcPr>
            <w:tcW w:w="3018" w:type="dxa"/>
            <w:noWrap/>
            <w:vAlign w:val="center"/>
          </w:tcPr>
          <w:p w14:paraId="36D7A5C9" w14:textId="77777777" w:rsidR="004B5054" w:rsidRDefault="009C41E5">
            <w:pPr>
              <w:snapToGrid w:val="0"/>
              <w:jc w:val="center"/>
              <w:rPr>
                <w:sz w:val="22"/>
                <w:szCs w:val="22"/>
              </w:rPr>
            </w:pPr>
            <w:r>
              <w:rPr>
                <w:rFonts w:hint="eastAsia"/>
                <w:sz w:val="22"/>
                <w:szCs w:val="22"/>
              </w:rPr>
              <w:t>处理量</w:t>
            </w:r>
            <w:r>
              <w:rPr>
                <w:rFonts w:hint="eastAsia"/>
                <w:sz w:val="22"/>
                <w:szCs w:val="22"/>
              </w:rPr>
              <w:t>5m</w:t>
            </w:r>
            <w:r>
              <w:rPr>
                <w:rFonts w:hint="eastAsia"/>
                <w:sz w:val="22"/>
                <w:szCs w:val="22"/>
              </w:rPr>
              <w:t>³</w:t>
            </w:r>
            <w:r>
              <w:rPr>
                <w:rFonts w:hint="eastAsia"/>
                <w:sz w:val="22"/>
                <w:szCs w:val="22"/>
              </w:rPr>
              <w:t>/h</w:t>
            </w:r>
          </w:p>
        </w:tc>
      </w:tr>
      <w:tr w:rsidR="004B5054" w14:paraId="2F8883D4" w14:textId="77777777">
        <w:trPr>
          <w:trHeight w:val="670"/>
        </w:trPr>
        <w:tc>
          <w:tcPr>
            <w:tcW w:w="784" w:type="dxa"/>
            <w:noWrap/>
            <w:vAlign w:val="center"/>
          </w:tcPr>
          <w:p w14:paraId="3981F12E" w14:textId="77777777" w:rsidR="004B5054" w:rsidRDefault="009C41E5">
            <w:pPr>
              <w:snapToGrid w:val="0"/>
              <w:jc w:val="center"/>
              <w:rPr>
                <w:sz w:val="22"/>
                <w:szCs w:val="22"/>
              </w:rPr>
            </w:pPr>
            <w:r>
              <w:rPr>
                <w:rFonts w:hint="eastAsia"/>
                <w:sz w:val="22"/>
                <w:szCs w:val="22"/>
              </w:rPr>
              <w:t>27</w:t>
            </w:r>
          </w:p>
        </w:tc>
        <w:tc>
          <w:tcPr>
            <w:tcW w:w="1217" w:type="dxa"/>
            <w:noWrap/>
            <w:vAlign w:val="center"/>
          </w:tcPr>
          <w:p w14:paraId="490E50CB" w14:textId="77777777" w:rsidR="004B5054" w:rsidRDefault="009C41E5">
            <w:pPr>
              <w:snapToGrid w:val="0"/>
              <w:jc w:val="center"/>
              <w:rPr>
                <w:sz w:val="22"/>
                <w:szCs w:val="22"/>
              </w:rPr>
            </w:pPr>
            <w:r>
              <w:rPr>
                <w:rFonts w:hint="eastAsia"/>
                <w:sz w:val="22"/>
                <w:szCs w:val="22"/>
              </w:rPr>
              <w:t>全热式能量回收机组</w:t>
            </w:r>
          </w:p>
        </w:tc>
        <w:tc>
          <w:tcPr>
            <w:tcW w:w="676" w:type="dxa"/>
            <w:noWrap/>
            <w:vAlign w:val="center"/>
          </w:tcPr>
          <w:p w14:paraId="453E68D7" w14:textId="77777777" w:rsidR="004B5054" w:rsidRDefault="009C41E5">
            <w:pPr>
              <w:snapToGrid w:val="0"/>
              <w:jc w:val="center"/>
              <w:rPr>
                <w:sz w:val="22"/>
                <w:szCs w:val="22"/>
              </w:rPr>
            </w:pPr>
            <w:r>
              <w:rPr>
                <w:rFonts w:hint="eastAsia"/>
                <w:sz w:val="22"/>
                <w:szCs w:val="22"/>
              </w:rPr>
              <w:t>台</w:t>
            </w:r>
          </w:p>
        </w:tc>
        <w:tc>
          <w:tcPr>
            <w:tcW w:w="849" w:type="dxa"/>
            <w:noWrap/>
            <w:vAlign w:val="center"/>
          </w:tcPr>
          <w:p w14:paraId="0648EBEE" w14:textId="77777777" w:rsidR="004B5054" w:rsidRDefault="009C41E5">
            <w:pPr>
              <w:snapToGrid w:val="0"/>
              <w:jc w:val="center"/>
              <w:rPr>
                <w:sz w:val="22"/>
                <w:szCs w:val="22"/>
              </w:rPr>
            </w:pPr>
            <w:r>
              <w:rPr>
                <w:rFonts w:hint="eastAsia"/>
                <w:sz w:val="22"/>
                <w:szCs w:val="22"/>
              </w:rPr>
              <w:t>28</w:t>
            </w:r>
          </w:p>
        </w:tc>
        <w:tc>
          <w:tcPr>
            <w:tcW w:w="2511" w:type="dxa"/>
            <w:noWrap/>
            <w:vAlign w:val="center"/>
          </w:tcPr>
          <w:p w14:paraId="368FCB8C" w14:textId="77777777" w:rsidR="004B5054" w:rsidRDefault="009C41E5">
            <w:pPr>
              <w:snapToGrid w:val="0"/>
              <w:jc w:val="center"/>
              <w:rPr>
                <w:sz w:val="22"/>
                <w:szCs w:val="22"/>
              </w:rPr>
            </w:pPr>
            <w:r>
              <w:rPr>
                <w:rFonts w:hint="eastAsia"/>
                <w:sz w:val="22"/>
                <w:szCs w:val="22"/>
              </w:rPr>
              <w:t>特灵</w:t>
            </w:r>
          </w:p>
        </w:tc>
        <w:tc>
          <w:tcPr>
            <w:tcW w:w="3018" w:type="dxa"/>
            <w:noWrap/>
            <w:vAlign w:val="center"/>
          </w:tcPr>
          <w:p w14:paraId="45809BA4" w14:textId="77777777" w:rsidR="004B5054" w:rsidRDefault="009C41E5">
            <w:pPr>
              <w:snapToGrid w:val="0"/>
              <w:jc w:val="center"/>
              <w:rPr>
                <w:sz w:val="22"/>
                <w:szCs w:val="22"/>
              </w:rPr>
            </w:pPr>
            <w:r>
              <w:rPr>
                <w:rFonts w:hint="eastAsia"/>
                <w:sz w:val="22"/>
                <w:szCs w:val="22"/>
              </w:rPr>
              <w:t>风量</w:t>
            </w:r>
            <w:r>
              <w:rPr>
                <w:rFonts w:hint="eastAsia"/>
                <w:sz w:val="22"/>
                <w:szCs w:val="22"/>
              </w:rPr>
              <w:t>2400-4500m</w:t>
            </w:r>
            <w:r>
              <w:rPr>
                <w:rFonts w:hint="eastAsia"/>
                <w:sz w:val="22"/>
                <w:szCs w:val="22"/>
              </w:rPr>
              <w:t>³</w:t>
            </w:r>
            <w:r>
              <w:rPr>
                <w:rFonts w:hint="eastAsia"/>
                <w:sz w:val="22"/>
                <w:szCs w:val="22"/>
              </w:rPr>
              <w:t>/h</w:t>
            </w:r>
          </w:p>
          <w:p w14:paraId="71DFBDFD" w14:textId="77777777" w:rsidR="004B5054" w:rsidRDefault="009C41E5">
            <w:pPr>
              <w:snapToGrid w:val="0"/>
              <w:jc w:val="center"/>
              <w:rPr>
                <w:sz w:val="22"/>
                <w:szCs w:val="22"/>
              </w:rPr>
            </w:pPr>
            <w:r>
              <w:rPr>
                <w:rFonts w:hint="eastAsia"/>
                <w:sz w:val="22"/>
                <w:szCs w:val="22"/>
              </w:rPr>
              <w:t>功率</w:t>
            </w:r>
            <w:r>
              <w:rPr>
                <w:rFonts w:hint="eastAsia"/>
                <w:sz w:val="22"/>
                <w:szCs w:val="22"/>
              </w:rPr>
              <w:t>1.1-11.7kw</w:t>
            </w:r>
          </w:p>
        </w:tc>
      </w:tr>
    </w:tbl>
    <w:p w14:paraId="23362BAB" w14:textId="77777777" w:rsidR="004B5054" w:rsidRDefault="004B5054">
      <w:pPr>
        <w:spacing w:line="520" w:lineRule="exact"/>
        <w:ind w:firstLineChars="270" w:firstLine="651"/>
        <w:rPr>
          <w:rFonts w:ascii="宋体" w:hAnsi="宋体" w:cs="Arial"/>
          <w:b/>
          <w:kern w:val="0"/>
          <w:sz w:val="24"/>
        </w:rPr>
      </w:pPr>
    </w:p>
    <w:p w14:paraId="7035F5D1" w14:textId="77777777" w:rsidR="004B5054" w:rsidRDefault="009C41E5">
      <w:pPr>
        <w:numPr>
          <w:ilvl w:val="0"/>
          <w:numId w:val="18"/>
        </w:numPr>
        <w:spacing w:line="520" w:lineRule="exact"/>
        <w:outlineLvl w:val="3"/>
        <w:rPr>
          <w:rFonts w:ascii="宋体" w:hAnsi="宋体" w:cs="Arial"/>
          <w:b/>
          <w:kern w:val="0"/>
          <w:sz w:val="24"/>
        </w:rPr>
      </w:pPr>
      <w:r>
        <w:rPr>
          <w:rFonts w:ascii="宋体" w:hAnsi="宋体" w:cs="Arial" w:hint="eastAsia"/>
          <w:b/>
          <w:kern w:val="0"/>
          <w:sz w:val="24"/>
        </w:rPr>
        <w:t>电扶梯表</w:t>
      </w:r>
    </w:p>
    <w:tbl>
      <w:tblPr>
        <w:tblW w:w="9071" w:type="dxa"/>
        <w:tblInd w:w="93" w:type="dxa"/>
        <w:tblLayout w:type="fixed"/>
        <w:tblLook w:val="04A0" w:firstRow="1" w:lastRow="0" w:firstColumn="1" w:lastColumn="0" w:noHBand="0" w:noVBand="1"/>
      </w:tblPr>
      <w:tblGrid>
        <w:gridCol w:w="437"/>
        <w:gridCol w:w="2839"/>
        <w:gridCol w:w="1984"/>
        <w:gridCol w:w="992"/>
        <w:gridCol w:w="1232"/>
        <w:gridCol w:w="850"/>
        <w:gridCol w:w="737"/>
      </w:tblGrid>
      <w:tr w:rsidR="004B5054" w14:paraId="52169BE3" w14:textId="77777777">
        <w:trPr>
          <w:trHeight w:val="540"/>
        </w:trPr>
        <w:tc>
          <w:tcPr>
            <w:tcW w:w="437" w:type="dxa"/>
            <w:tcBorders>
              <w:top w:val="single" w:sz="4" w:space="0" w:color="auto"/>
              <w:left w:val="single" w:sz="4" w:space="0" w:color="auto"/>
              <w:bottom w:val="single" w:sz="4" w:space="0" w:color="auto"/>
              <w:right w:val="single" w:sz="4" w:space="0" w:color="auto"/>
            </w:tcBorders>
            <w:shd w:val="clear" w:color="000000" w:fill="FFFFFF"/>
            <w:vAlign w:val="center"/>
          </w:tcPr>
          <w:p w14:paraId="612443B1" w14:textId="77777777" w:rsidR="004B5054" w:rsidRDefault="009C41E5">
            <w:pPr>
              <w:widowControl/>
              <w:jc w:val="center"/>
              <w:rPr>
                <w:rFonts w:ascii="宋体" w:hAnsi="宋体" w:cs="宋体"/>
                <w:b/>
                <w:bCs/>
                <w:kern w:val="0"/>
                <w:sz w:val="22"/>
              </w:rPr>
            </w:pPr>
            <w:r>
              <w:rPr>
                <w:rFonts w:ascii="宋体" w:hAnsi="宋体" w:cs="宋体" w:hint="eastAsia"/>
                <w:b/>
                <w:bCs/>
                <w:kern w:val="0"/>
                <w:sz w:val="22"/>
              </w:rPr>
              <w:t>序号</w:t>
            </w:r>
          </w:p>
        </w:tc>
        <w:tc>
          <w:tcPr>
            <w:tcW w:w="2839" w:type="dxa"/>
            <w:tcBorders>
              <w:top w:val="single" w:sz="4" w:space="0" w:color="auto"/>
              <w:left w:val="nil"/>
              <w:bottom w:val="single" w:sz="4" w:space="0" w:color="auto"/>
              <w:right w:val="single" w:sz="4" w:space="0" w:color="auto"/>
            </w:tcBorders>
            <w:shd w:val="clear" w:color="000000" w:fill="FFFFFF"/>
            <w:vAlign w:val="center"/>
          </w:tcPr>
          <w:p w14:paraId="4745C560" w14:textId="77777777" w:rsidR="004B5054" w:rsidRDefault="009C41E5">
            <w:pPr>
              <w:widowControl/>
              <w:jc w:val="center"/>
              <w:rPr>
                <w:rFonts w:ascii="宋体" w:hAnsi="宋体" w:cs="宋体"/>
                <w:b/>
                <w:bCs/>
                <w:kern w:val="0"/>
                <w:sz w:val="22"/>
              </w:rPr>
            </w:pPr>
            <w:r>
              <w:rPr>
                <w:rFonts w:ascii="宋体" w:hAnsi="宋体" w:cs="宋体" w:hint="eastAsia"/>
                <w:b/>
                <w:bCs/>
                <w:kern w:val="0"/>
                <w:sz w:val="22"/>
              </w:rPr>
              <w:t>设备编号</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5AB1D92D" w14:textId="77777777" w:rsidR="004B5054" w:rsidRDefault="009C41E5">
            <w:pPr>
              <w:widowControl/>
              <w:jc w:val="center"/>
              <w:rPr>
                <w:rFonts w:ascii="宋体" w:hAnsi="宋体" w:cs="宋体"/>
                <w:b/>
                <w:bCs/>
                <w:kern w:val="0"/>
                <w:sz w:val="22"/>
              </w:rPr>
            </w:pPr>
            <w:r>
              <w:rPr>
                <w:rFonts w:ascii="宋体" w:hAnsi="宋体" w:cs="宋体" w:hint="eastAsia"/>
                <w:b/>
                <w:bCs/>
                <w:kern w:val="0"/>
                <w:sz w:val="22"/>
              </w:rPr>
              <w:t>设备型号</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E5835D" w14:textId="77777777" w:rsidR="004B5054" w:rsidRDefault="009C41E5">
            <w:pPr>
              <w:widowControl/>
              <w:jc w:val="center"/>
              <w:rPr>
                <w:rFonts w:ascii="宋体" w:hAnsi="宋体" w:cs="宋体"/>
                <w:b/>
                <w:bCs/>
                <w:kern w:val="0"/>
                <w:sz w:val="22"/>
              </w:rPr>
            </w:pPr>
            <w:r>
              <w:rPr>
                <w:rFonts w:ascii="宋体" w:hAnsi="宋体" w:cs="宋体" w:hint="eastAsia"/>
                <w:b/>
                <w:bCs/>
                <w:kern w:val="0"/>
                <w:sz w:val="22"/>
              </w:rPr>
              <w:t>层/站</w:t>
            </w:r>
          </w:p>
        </w:tc>
        <w:tc>
          <w:tcPr>
            <w:tcW w:w="1232" w:type="dxa"/>
            <w:tcBorders>
              <w:top w:val="single" w:sz="4" w:space="0" w:color="auto"/>
              <w:left w:val="nil"/>
              <w:bottom w:val="single" w:sz="4" w:space="0" w:color="auto"/>
              <w:right w:val="single" w:sz="4" w:space="0" w:color="auto"/>
            </w:tcBorders>
            <w:shd w:val="clear" w:color="000000" w:fill="FFFFFF"/>
            <w:vAlign w:val="center"/>
          </w:tcPr>
          <w:p w14:paraId="46ED75D4" w14:textId="77777777" w:rsidR="004B5054" w:rsidRDefault="009C41E5">
            <w:pPr>
              <w:widowControl/>
              <w:jc w:val="center"/>
              <w:rPr>
                <w:rFonts w:ascii="宋体" w:hAnsi="宋体" w:cs="宋体"/>
                <w:b/>
                <w:bCs/>
                <w:kern w:val="0"/>
                <w:sz w:val="22"/>
              </w:rPr>
            </w:pPr>
            <w:r>
              <w:rPr>
                <w:rFonts w:ascii="宋体" w:hAnsi="宋体" w:cs="宋体" w:hint="eastAsia"/>
                <w:b/>
                <w:bCs/>
                <w:kern w:val="0"/>
                <w:sz w:val="22"/>
              </w:rPr>
              <w:t>速度(M/S)</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ECE275A" w14:textId="77777777" w:rsidR="004B5054" w:rsidRDefault="009C41E5">
            <w:pPr>
              <w:widowControl/>
              <w:jc w:val="center"/>
              <w:rPr>
                <w:rFonts w:ascii="宋体" w:hAnsi="宋体" w:cs="宋体"/>
                <w:b/>
                <w:bCs/>
                <w:kern w:val="0"/>
                <w:sz w:val="22"/>
              </w:rPr>
            </w:pPr>
            <w:r>
              <w:rPr>
                <w:rFonts w:ascii="宋体" w:hAnsi="宋体" w:cs="宋体" w:hint="eastAsia"/>
                <w:b/>
                <w:bCs/>
                <w:kern w:val="0"/>
                <w:sz w:val="22"/>
              </w:rPr>
              <w:t>载重(kg)</w:t>
            </w:r>
          </w:p>
        </w:tc>
        <w:tc>
          <w:tcPr>
            <w:tcW w:w="737" w:type="dxa"/>
            <w:tcBorders>
              <w:top w:val="single" w:sz="4" w:space="0" w:color="auto"/>
              <w:left w:val="nil"/>
              <w:bottom w:val="single" w:sz="4" w:space="0" w:color="auto"/>
              <w:right w:val="single" w:sz="4" w:space="0" w:color="auto"/>
            </w:tcBorders>
            <w:shd w:val="clear" w:color="000000" w:fill="FFFFFF"/>
            <w:vAlign w:val="center"/>
          </w:tcPr>
          <w:p w14:paraId="65C8594C" w14:textId="77777777" w:rsidR="004B5054" w:rsidRDefault="009C41E5">
            <w:pPr>
              <w:widowControl/>
              <w:jc w:val="center"/>
              <w:rPr>
                <w:rFonts w:ascii="宋体" w:hAnsi="宋体" w:cs="宋体"/>
                <w:b/>
                <w:bCs/>
                <w:kern w:val="0"/>
                <w:sz w:val="22"/>
              </w:rPr>
            </w:pPr>
            <w:r>
              <w:rPr>
                <w:rFonts w:ascii="宋体" w:hAnsi="宋体" w:cs="宋体" w:hint="eastAsia"/>
                <w:b/>
                <w:bCs/>
                <w:kern w:val="0"/>
                <w:sz w:val="22"/>
              </w:rPr>
              <w:t>数量(台）</w:t>
            </w:r>
          </w:p>
        </w:tc>
      </w:tr>
      <w:tr w:rsidR="004B5054" w14:paraId="6E820146" w14:textId="77777777">
        <w:trPr>
          <w:trHeight w:val="499"/>
        </w:trPr>
        <w:tc>
          <w:tcPr>
            <w:tcW w:w="437" w:type="dxa"/>
            <w:tcBorders>
              <w:top w:val="nil"/>
              <w:left w:val="single" w:sz="4" w:space="0" w:color="auto"/>
              <w:bottom w:val="single" w:sz="4" w:space="0" w:color="auto"/>
              <w:right w:val="single" w:sz="4" w:space="0" w:color="auto"/>
            </w:tcBorders>
            <w:shd w:val="clear" w:color="auto" w:fill="auto"/>
            <w:vAlign w:val="center"/>
          </w:tcPr>
          <w:p w14:paraId="48674727" w14:textId="77777777" w:rsidR="004B5054" w:rsidRDefault="009C41E5">
            <w:pPr>
              <w:widowControl/>
              <w:jc w:val="center"/>
              <w:rPr>
                <w:rFonts w:ascii="宋体" w:hAnsi="宋体" w:cs="宋体"/>
                <w:kern w:val="0"/>
                <w:sz w:val="22"/>
              </w:rPr>
            </w:pPr>
            <w:r>
              <w:rPr>
                <w:rFonts w:ascii="宋体" w:hAnsi="宋体" w:cs="宋体" w:hint="eastAsia"/>
                <w:kern w:val="0"/>
                <w:sz w:val="22"/>
              </w:rPr>
              <w:t>1</w:t>
            </w:r>
          </w:p>
        </w:tc>
        <w:tc>
          <w:tcPr>
            <w:tcW w:w="2839" w:type="dxa"/>
            <w:tcBorders>
              <w:top w:val="nil"/>
              <w:left w:val="nil"/>
              <w:bottom w:val="single" w:sz="4" w:space="0" w:color="auto"/>
              <w:right w:val="single" w:sz="4" w:space="0" w:color="auto"/>
            </w:tcBorders>
            <w:shd w:val="clear" w:color="000000" w:fill="FFFFFF"/>
            <w:vAlign w:val="center"/>
          </w:tcPr>
          <w:p w14:paraId="3D218E64" w14:textId="77777777" w:rsidR="004B5054" w:rsidRDefault="009C41E5">
            <w:pPr>
              <w:widowControl/>
              <w:jc w:val="center"/>
              <w:rPr>
                <w:rFonts w:ascii="新宋体" w:eastAsia="新宋体" w:hAnsi="新宋体" w:cs="宋体"/>
                <w:kern w:val="0"/>
                <w:sz w:val="22"/>
              </w:rPr>
            </w:pPr>
            <w:r>
              <w:rPr>
                <w:rFonts w:ascii="新宋体" w:eastAsia="新宋体" w:hAnsi="新宋体" w:cs="宋体" w:hint="eastAsia"/>
                <w:kern w:val="0"/>
                <w:sz w:val="22"/>
              </w:rPr>
              <w:t>E130037887.001/ E130037887.012</w:t>
            </w:r>
          </w:p>
        </w:tc>
        <w:tc>
          <w:tcPr>
            <w:tcW w:w="1984" w:type="dxa"/>
            <w:tcBorders>
              <w:top w:val="nil"/>
              <w:left w:val="nil"/>
              <w:bottom w:val="single" w:sz="4" w:space="0" w:color="auto"/>
              <w:right w:val="single" w:sz="4" w:space="0" w:color="auto"/>
            </w:tcBorders>
            <w:shd w:val="clear" w:color="000000" w:fill="FFFFFF"/>
            <w:vAlign w:val="center"/>
          </w:tcPr>
          <w:p w14:paraId="4B606965"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蒂森TE-GL</w:t>
            </w:r>
          </w:p>
        </w:tc>
        <w:tc>
          <w:tcPr>
            <w:tcW w:w="992" w:type="dxa"/>
            <w:tcBorders>
              <w:top w:val="nil"/>
              <w:left w:val="nil"/>
              <w:bottom w:val="single" w:sz="4" w:space="0" w:color="auto"/>
              <w:right w:val="single" w:sz="4" w:space="0" w:color="auto"/>
            </w:tcBorders>
            <w:shd w:val="clear" w:color="000000" w:fill="FFFFFF"/>
            <w:noWrap/>
            <w:vAlign w:val="center"/>
          </w:tcPr>
          <w:p w14:paraId="4CB82414"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11/11</w:t>
            </w:r>
          </w:p>
        </w:tc>
        <w:tc>
          <w:tcPr>
            <w:tcW w:w="1232" w:type="dxa"/>
            <w:tcBorders>
              <w:top w:val="nil"/>
              <w:left w:val="nil"/>
              <w:bottom w:val="single" w:sz="4" w:space="0" w:color="auto"/>
              <w:right w:val="single" w:sz="4" w:space="0" w:color="auto"/>
            </w:tcBorders>
            <w:shd w:val="clear" w:color="000000" w:fill="FFFFFF"/>
            <w:vAlign w:val="center"/>
          </w:tcPr>
          <w:p w14:paraId="4F4CEBAE" w14:textId="77777777" w:rsidR="004B5054" w:rsidRDefault="009C41E5">
            <w:pPr>
              <w:widowControl/>
              <w:jc w:val="center"/>
              <w:rPr>
                <w:rFonts w:ascii="Arial" w:eastAsia="等线" w:hAnsi="Arial" w:cs="Arial"/>
                <w:kern w:val="0"/>
                <w:sz w:val="20"/>
                <w:szCs w:val="20"/>
              </w:rPr>
            </w:pPr>
            <w:r>
              <w:rPr>
                <w:rFonts w:ascii="Arial" w:eastAsia="等线" w:hAnsi="Arial" w:cs="Arial"/>
                <w:kern w:val="0"/>
                <w:sz w:val="20"/>
                <w:szCs w:val="20"/>
              </w:rPr>
              <w:t>1.6</w:t>
            </w:r>
          </w:p>
        </w:tc>
        <w:tc>
          <w:tcPr>
            <w:tcW w:w="850" w:type="dxa"/>
            <w:tcBorders>
              <w:top w:val="nil"/>
              <w:left w:val="nil"/>
              <w:bottom w:val="single" w:sz="4" w:space="0" w:color="auto"/>
              <w:right w:val="single" w:sz="4" w:space="0" w:color="auto"/>
            </w:tcBorders>
            <w:shd w:val="clear" w:color="000000" w:fill="FFFFFF"/>
            <w:vAlign w:val="center"/>
          </w:tcPr>
          <w:p w14:paraId="54FA58F0" w14:textId="77777777" w:rsidR="004B5054" w:rsidRDefault="009C41E5">
            <w:pPr>
              <w:widowControl/>
              <w:jc w:val="center"/>
              <w:rPr>
                <w:rFonts w:ascii="Arial" w:eastAsia="等线" w:hAnsi="Arial" w:cs="Arial"/>
                <w:kern w:val="0"/>
                <w:sz w:val="20"/>
                <w:szCs w:val="20"/>
              </w:rPr>
            </w:pPr>
            <w:r>
              <w:rPr>
                <w:rFonts w:ascii="Arial" w:eastAsia="等线" w:hAnsi="Arial" w:cs="Arial"/>
                <w:kern w:val="0"/>
                <w:sz w:val="20"/>
                <w:szCs w:val="20"/>
              </w:rPr>
              <w:t>1350</w:t>
            </w:r>
          </w:p>
        </w:tc>
        <w:tc>
          <w:tcPr>
            <w:tcW w:w="737" w:type="dxa"/>
            <w:tcBorders>
              <w:top w:val="nil"/>
              <w:left w:val="nil"/>
              <w:bottom w:val="single" w:sz="4" w:space="0" w:color="auto"/>
              <w:right w:val="single" w:sz="4" w:space="0" w:color="auto"/>
            </w:tcBorders>
            <w:noWrap/>
            <w:vAlign w:val="center"/>
          </w:tcPr>
          <w:p w14:paraId="2332CA27" w14:textId="77777777" w:rsidR="004B5054" w:rsidRDefault="009C41E5">
            <w:pPr>
              <w:widowControl/>
              <w:jc w:val="center"/>
              <w:rPr>
                <w:rFonts w:ascii="宋体" w:hAnsi="宋体" w:cs="宋体"/>
                <w:kern w:val="0"/>
                <w:sz w:val="22"/>
              </w:rPr>
            </w:pPr>
            <w:r>
              <w:rPr>
                <w:rFonts w:ascii="宋体" w:hAnsi="宋体" w:cs="宋体" w:hint="eastAsia"/>
                <w:kern w:val="0"/>
                <w:sz w:val="22"/>
              </w:rPr>
              <w:t>2</w:t>
            </w:r>
          </w:p>
        </w:tc>
      </w:tr>
      <w:tr w:rsidR="004B5054" w14:paraId="1A00F081" w14:textId="77777777">
        <w:trPr>
          <w:trHeight w:val="499"/>
        </w:trPr>
        <w:tc>
          <w:tcPr>
            <w:tcW w:w="437" w:type="dxa"/>
            <w:tcBorders>
              <w:top w:val="nil"/>
              <w:left w:val="single" w:sz="4" w:space="0" w:color="auto"/>
              <w:bottom w:val="single" w:sz="4" w:space="0" w:color="auto"/>
              <w:right w:val="single" w:sz="4" w:space="0" w:color="auto"/>
            </w:tcBorders>
            <w:shd w:val="clear" w:color="auto" w:fill="auto"/>
            <w:vAlign w:val="center"/>
          </w:tcPr>
          <w:p w14:paraId="0C77C2BC" w14:textId="77777777" w:rsidR="004B5054" w:rsidRDefault="009C41E5">
            <w:pPr>
              <w:widowControl/>
              <w:jc w:val="center"/>
              <w:rPr>
                <w:rFonts w:ascii="宋体" w:hAnsi="宋体" w:cs="宋体"/>
                <w:kern w:val="0"/>
                <w:sz w:val="22"/>
              </w:rPr>
            </w:pPr>
            <w:r>
              <w:rPr>
                <w:rFonts w:ascii="宋体" w:hAnsi="宋体" w:cs="宋体" w:hint="eastAsia"/>
                <w:kern w:val="0"/>
                <w:sz w:val="22"/>
              </w:rPr>
              <w:t>2</w:t>
            </w:r>
          </w:p>
        </w:tc>
        <w:tc>
          <w:tcPr>
            <w:tcW w:w="2839" w:type="dxa"/>
            <w:tcBorders>
              <w:top w:val="nil"/>
              <w:left w:val="nil"/>
              <w:bottom w:val="single" w:sz="4" w:space="0" w:color="auto"/>
              <w:right w:val="single" w:sz="4" w:space="0" w:color="auto"/>
            </w:tcBorders>
            <w:shd w:val="clear" w:color="000000" w:fill="FFFFFF"/>
            <w:vAlign w:val="center"/>
          </w:tcPr>
          <w:p w14:paraId="697653C7" w14:textId="77777777" w:rsidR="004B5054" w:rsidRDefault="009C41E5">
            <w:pPr>
              <w:widowControl/>
              <w:jc w:val="center"/>
              <w:rPr>
                <w:rFonts w:ascii="新宋体" w:eastAsia="新宋体" w:hAnsi="新宋体" w:cs="宋体"/>
                <w:kern w:val="0"/>
                <w:sz w:val="22"/>
              </w:rPr>
            </w:pPr>
            <w:r>
              <w:rPr>
                <w:rFonts w:ascii="新宋体" w:eastAsia="新宋体" w:hAnsi="新宋体" w:cs="宋体" w:hint="eastAsia"/>
                <w:kern w:val="0"/>
                <w:sz w:val="22"/>
              </w:rPr>
              <w:t>E130037887.002/ E130037887.003/ E130037887.013/ E130037887.014</w:t>
            </w:r>
          </w:p>
        </w:tc>
        <w:tc>
          <w:tcPr>
            <w:tcW w:w="1984" w:type="dxa"/>
            <w:tcBorders>
              <w:top w:val="nil"/>
              <w:left w:val="nil"/>
              <w:bottom w:val="single" w:sz="4" w:space="0" w:color="auto"/>
              <w:right w:val="single" w:sz="4" w:space="0" w:color="auto"/>
            </w:tcBorders>
            <w:shd w:val="clear" w:color="000000" w:fill="FFFFFF"/>
            <w:vAlign w:val="center"/>
          </w:tcPr>
          <w:p w14:paraId="7B78DCF2"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蒂森TE-GL</w:t>
            </w:r>
          </w:p>
        </w:tc>
        <w:tc>
          <w:tcPr>
            <w:tcW w:w="992" w:type="dxa"/>
            <w:tcBorders>
              <w:top w:val="nil"/>
              <w:left w:val="nil"/>
              <w:bottom w:val="single" w:sz="4" w:space="0" w:color="auto"/>
              <w:right w:val="single" w:sz="4" w:space="0" w:color="auto"/>
            </w:tcBorders>
            <w:shd w:val="clear" w:color="000000" w:fill="FFFFFF"/>
            <w:noWrap/>
            <w:vAlign w:val="center"/>
          </w:tcPr>
          <w:p w14:paraId="66C12014"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10/10</w:t>
            </w:r>
          </w:p>
        </w:tc>
        <w:tc>
          <w:tcPr>
            <w:tcW w:w="1232" w:type="dxa"/>
            <w:tcBorders>
              <w:top w:val="nil"/>
              <w:left w:val="nil"/>
              <w:bottom w:val="single" w:sz="4" w:space="0" w:color="auto"/>
              <w:right w:val="single" w:sz="4" w:space="0" w:color="auto"/>
            </w:tcBorders>
            <w:shd w:val="clear" w:color="000000" w:fill="FFFFFF"/>
            <w:vAlign w:val="center"/>
          </w:tcPr>
          <w:p w14:paraId="19F89C53" w14:textId="77777777" w:rsidR="004B5054" w:rsidRDefault="009C41E5">
            <w:pPr>
              <w:widowControl/>
              <w:jc w:val="center"/>
              <w:rPr>
                <w:rFonts w:ascii="Arial" w:eastAsia="等线" w:hAnsi="Arial" w:cs="Arial"/>
                <w:kern w:val="0"/>
                <w:sz w:val="20"/>
                <w:szCs w:val="20"/>
              </w:rPr>
            </w:pPr>
            <w:r>
              <w:rPr>
                <w:rFonts w:ascii="Arial" w:eastAsia="等线" w:hAnsi="Arial" w:cs="Arial"/>
                <w:kern w:val="0"/>
                <w:sz w:val="20"/>
                <w:szCs w:val="20"/>
              </w:rPr>
              <w:t>1.6</w:t>
            </w:r>
          </w:p>
        </w:tc>
        <w:tc>
          <w:tcPr>
            <w:tcW w:w="850" w:type="dxa"/>
            <w:tcBorders>
              <w:top w:val="nil"/>
              <w:left w:val="nil"/>
              <w:bottom w:val="single" w:sz="4" w:space="0" w:color="auto"/>
              <w:right w:val="single" w:sz="4" w:space="0" w:color="auto"/>
            </w:tcBorders>
            <w:shd w:val="clear" w:color="000000" w:fill="FFFFFF"/>
            <w:vAlign w:val="center"/>
          </w:tcPr>
          <w:p w14:paraId="7191D5B2" w14:textId="77777777" w:rsidR="004B5054" w:rsidRDefault="009C41E5">
            <w:pPr>
              <w:widowControl/>
              <w:jc w:val="center"/>
              <w:rPr>
                <w:rFonts w:ascii="Arial" w:eastAsia="等线" w:hAnsi="Arial" w:cs="Arial"/>
                <w:kern w:val="0"/>
                <w:sz w:val="20"/>
                <w:szCs w:val="20"/>
              </w:rPr>
            </w:pPr>
            <w:r>
              <w:rPr>
                <w:rFonts w:ascii="Arial" w:eastAsia="等线" w:hAnsi="Arial" w:cs="Arial"/>
                <w:kern w:val="0"/>
                <w:sz w:val="20"/>
                <w:szCs w:val="20"/>
              </w:rPr>
              <w:t>1350</w:t>
            </w:r>
          </w:p>
        </w:tc>
        <w:tc>
          <w:tcPr>
            <w:tcW w:w="737" w:type="dxa"/>
            <w:tcBorders>
              <w:top w:val="nil"/>
              <w:left w:val="nil"/>
              <w:bottom w:val="single" w:sz="4" w:space="0" w:color="auto"/>
              <w:right w:val="single" w:sz="4" w:space="0" w:color="auto"/>
            </w:tcBorders>
            <w:noWrap/>
            <w:vAlign w:val="center"/>
          </w:tcPr>
          <w:p w14:paraId="02BFFAB0" w14:textId="77777777" w:rsidR="004B5054" w:rsidRDefault="009C41E5">
            <w:pPr>
              <w:widowControl/>
              <w:jc w:val="center"/>
              <w:rPr>
                <w:rFonts w:ascii="宋体" w:hAnsi="宋体" w:cs="宋体"/>
                <w:kern w:val="0"/>
                <w:sz w:val="22"/>
              </w:rPr>
            </w:pPr>
            <w:r>
              <w:rPr>
                <w:rFonts w:ascii="宋体" w:hAnsi="宋体" w:cs="宋体" w:hint="eastAsia"/>
                <w:kern w:val="0"/>
                <w:sz w:val="22"/>
              </w:rPr>
              <w:t>4</w:t>
            </w:r>
          </w:p>
        </w:tc>
      </w:tr>
      <w:tr w:rsidR="004B5054" w14:paraId="519DC596" w14:textId="77777777">
        <w:trPr>
          <w:trHeight w:val="499"/>
        </w:trPr>
        <w:tc>
          <w:tcPr>
            <w:tcW w:w="437" w:type="dxa"/>
            <w:tcBorders>
              <w:top w:val="nil"/>
              <w:left w:val="single" w:sz="4" w:space="0" w:color="auto"/>
              <w:bottom w:val="single" w:sz="4" w:space="0" w:color="auto"/>
              <w:right w:val="single" w:sz="4" w:space="0" w:color="auto"/>
            </w:tcBorders>
            <w:shd w:val="clear" w:color="auto" w:fill="auto"/>
            <w:vAlign w:val="center"/>
          </w:tcPr>
          <w:p w14:paraId="3117520B" w14:textId="77777777" w:rsidR="004B5054" w:rsidRDefault="009C41E5">
            <w:pPr>
              <w:widowControl/>
              <w:jc w:val="center"/>
              <w:rPr>
                <w:rFonts w:ascii="宋体" w:hAnsi="宋体" w:cs="宋体"/>
                <w:kern w:val="0"/>
                <w:sz w:val="22"/>
              </w:rPr>
            </w:pPr>
            <w:r>
              <w:rPr>
                <w:rFonts w:ascii="宋体" w:hAnsi="宋体" w:cs="宋体" w:hint="eastAsia"/>
                <w:kern w:val="0"/>
                <w:sz w:val="22"/>
              </w:rPr>
              <w:t>3</w:t>
            </w:r>
          </w:p>
        </w:tc>
        <w:tc>
          <w:tcPr>
            <w:tcW w:w="2839" w:type="dxa"/>
            <w:tcBorders>
              <w:top w:val="nil"/>
              <w:left w:val="nil"/>
              <w:bottom w:val="single" w:sz="4" w:space="0" w:color="auto"/>
              <w:right w:val="single" w:sz="4" w:space="0" w:color="auto"/>
            </w:tcBorders>
            <w:shd w:val="clear" w:color="000000" w:fill="FFFFFF"/>
            <w:vAlign w:val="center"/>
          </w:tcPr>
          <w:p w14:paraId="66B33DEB" w14:textId="77777777" w:rsidR="004B5054" w:rsidRDefault="009C41E5">
            <w:pPr>
              <w:widowControl/>
              <w:jc w:val="center"/>
              <w:rPr>
                <w:rFonts w:ascii="新宋体" w:eastAsia="新宋体" w:hAnsi="新宋体" w:cs="宋体"/>
                <w:kern w:val="0"/>
                <w:sz w:val="22"/>
              </w:rPr>
            </w:pPr>
            <w:r>
              <w:rPr>
                <w:rFonts w:ascii="新宋体" w:eastAsia="新宋体" w:hAnsi="新宋体" w:cs="宋体" w:hint="eastAsia"/>
                <w:kern w:val="0"/>
                <w:sz w:val="22"/>
              </w:rPr>
              <w:t>E130037887.004</w:t>
            </w:r>
          </w:p>
        </w:tc>
        <w:tc>
          <w:tcPr>
            <w:tcW w:w="1984" w:type="dxa"/>
            <w:tcBorders>
              <w:top w:val="nil"/>
              <w:left w:val="nil"/>
              <w:bottom w:val="single" w:sz="4" w:space="0" w:color="auto"/>
              <w:right w:val="single" w:sz="4" w:space="0" w:color="auto"/>
            </w:tcBorders>
            <w:shd w:val="clear" w:color="auto" w:fill="auto"/>
            <w:vAlign w:val="center"/>
          </w:tcPr>
          <w:p w14:paraId="055B5CFB"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蒂森TE-EVOLUTION.1</w:t>
            </w:r>
          </w:p>
        </w:tc>
        <w:tc>
          <w:tcPr>
            <w:tcW w:w="992" w:type="dxa"/>
            <w:tcBorders>
              <w:top w:val="nil"/>
              <w:left w:val="nil"/>
              <w:bottom w:val="single" w:sz="4" w:space="0" w:color="auto"/>
              <w:right w:val="single" w:sz="4" w:space="0" w:color="auto"/>
            </w:tcBorders>
            <w:shd w:val="clear" w:color="auto" w:fill="auto"/>
            <w:vAlign w:val="center"/>
          </w:tcPr>
          <w:p w14:paraId="1D0ABF49" w14:textId="77777777" w:rsidR="004B5054" w:rsidRDefault="009C41E5">
            <w:pPr>
              <w:widowControl/>
              <w:jc w:val="center"/>
              <w:rPr>
                <w:rFonts w:ascii="Arial" w:eastAsia="等线" w:hAnsi="Arial" w:cs="Arial"/>
                <w:kern w:val="0"/>
                <w:sz w:val="20"/>
                <w:szCs w:val="20"/>
              </w:rPr>
            </w:pPr>
            <w:r>
              <w:rPr>
                <w:rFonts w:ascii="Arial" w:eastAsia="等线" w:hAnsi="Arial" w:cs="Arial"/>
                <w:kern w:val="0"/>
                <w:sz w:val="20"/>
                <w:szCs w:val="20"/>
              </w:rPr>
              <w:t>6/4</w:t>
            </w:r>
          </w:p>
        </w:tc>
        <w:tc>
          <w:tcPr>
            <w:tcW w:w="1232" w:type="dxa"/>
            <w:tcBorders>
              <w:top w:val="nil"/>
              <w:left w:val="nil"/>
              <w:bottom w:val="single" w:sz="4" w:space="0" w:color="auto"/>
              <w:right w:val="single" w:sz="4" w:space="0" w:color="auto"/>
            </w:tcBorders>
            <w:shd w:val="clear" w:color="000000" w:fill="FFFFFF"/>
            <w:vAlign w:val="center"/>
          </w:tcPr>
          <w:p w14:paraId="40590C8A" w14:textId="77777777" w:rsidR="004B5054" w:rsidRDefault="009C41E5">
            <w:pPr>
              <w:widowControl/>
              <w:jc w:val="center"/>
              <w:rPr>
                <w:rFonts w:ascii="Arial" w:eastAsia="等线" w:hAnsi="Arial" w:cs="Arial"/>
                <w:kern w:val="0"/>
                <w:sz w:val="20"/>
                <w:szCs w:val="20"/>
              </w:rPr>
            </w:pPr>
            <w:r>
              <w:rPr>
                <w:rFonts w:ascii="Arial" w:eastAsia="等线" w:hAnsi="Arial" w:cs="Arial"/>
                <w:kern w:val="0"/>
                <w:sz w:val="20"/>
                <w:szCs w:val="20"/>
              </w:rPr>
              <w:t>1</w:t>
            </w:r>
          </w:p>
        </w:tc>
        <w:tc>
          <w:tcPr>
            <w:tcW w:w="850" w:type="dxa"/>
            <w:tcBorders>
              <w:top w:val="nil"/>
              <w:left w:val="nil"/>
              <w:bottom w:val="single" w:sz="4" w:space="0" w:color="auto"/>
              <w:right w:val="single" w:sz="4" w:space="0" w:color="auto"/>
            </w:tcBorders>
            <w:vAlign w:val="center"/>
          </w:tcPr>
          <w:p w14:paraId="3342ECBD"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1000</w:t>
            </w:r>
          </w:p>
        </w:tc>
        <w:tc>
          <w:tcPr>
            <w:tcW w:w="737" w:type="dxa"/>
            <w:tcBorders>
              <w:top w:val="nil"/>
              <w:left w:val="nil"/>
              <w:bottom w:val="single" w:sz="4" w:space="0" w:color="auto"/>
              <w:right w:val="single" w:sz="4" w:space="0" w:color="auto"/>
            </w:tcBorders>
            <w:noWrap/>
            <w:vAlign w:val="center"/>
          </w:tcPr>
          <w:p w14:paraId="2980EA00" w14:textId="77777777" w:rsidR="004B5054" w:rsidRDefault="009C41E5">
            <w:pPr>
              <w:widowControl/>
              <w:jc w:val="center"/>
              <w:rPr>
                <w:rFonts w:ascii="宋体" w:hAnsi="宋体" w:cs="宋体"/>
                <w:kern w:val="0"/>
                <w:sz w:val="22"/>
              </w:rPr>
            </w:pPr>
            <w:r>
              <w:rPr>
                <w:rFonts w:ascii="宋体" w:hAnsi="宋体" w:cs="宋体" w:hint="eastAsia"/>
                <w:kern w:val="0"/>
                <w:sz w:val="22"/>
              </w:rPr>
              <w:t>1</w:t>
            </w:r>
          </w:p>
        </w:tc>
      </w:tr>
      <w:tr w:rsidR="004B5054" w14:paraId="26C7D4B0" w14:textId="77777777">
        <w:trPr>
          <w:trHeight w:val="499"/>
        </w:trPr>
        <w:tc>
          <w:tcPr>
            <w:tcW w:w="437" w:type="dxa"/>
            <w:tcBorders>
              <w:top w:val="nil"/>
              <w:left w:val="single" w:sz="4" w:space="0" w:color="auto"/>
              <w:bottom w:val="single" w:sz="4" w:space="0" w:color="auto"/>
              <w:right w:val="single" w:sz="4" w:space="0" w:color="auto"/>
            </w:tcBorders>
            <w:shd w:val="clear" w:color="auto" w:fill="auto"/>
            <w:vAlign w:val="center"/>
          </w:tcPr>
          <w:p w14:paraId="2CB1DF30" w14:textId="77777777" w:rsidR="004B5054" w:rsidRDefault="009C41E5">
            <w:pPr>
              <w:widowControl/>
              <w:jc w:val="center"/>
              <w:rPr>
                <w:rFonts w:ascii="宋体" w:hAnsi="宋体" w:cs="宋体"/>
                <w:kern w:val="0"/>
                <w:sz w:val="22"/>
              </w:rPr>
            </w:pPr>
            <w:r>
              <w:rPr>
                <w:rFonts w:ascii="宋体" w:hAnsi="宋体" w:cs="宋体" w:hint="eastAsia"/>
                <w:kern w:val="0"/>
                <w:sz w:val="22"/>
              </w:rPr>
              <w:t>4</w:t>
            </w:r>
          </w:p>
        </w:tc>
        <w:tc>
          <w:tcPr>
            <w:tcW w:w="2839" w:type="dxa"/>
            <w:tcBorders>
              <w:top w:val="nil"/>
              <w:left w:val="nil"/>
              <w:bottom w:val="single" w:sz="4" w:space="0" w:color="auto"/>
              <w:right w:val="single" w:sz="4" w:space="0" w:color="auto"/>
            </w:tcBorders>
            <w:shd w:val="clear" w:color="000000" w:fill="FFFFFF"/>
            <w:vAlign w:val="center"/>
          </w:tcPr>
          <w:p w14:paraId="3ECC0A28" w14:textId="77777777" w:rsidR="004B5054" w:rsidRDefault="009C41E5">
            <w:pPr>
              <w:widowControl/>
              <w:jc w:val="center"/>
              <w:rPr>
                <w:rFonts w:ascii="新宋体" w:eastAsia="新宋体" w:hAnsi="新宋体" w:cs="宋体"/>
                <w:kern w:val="0"/>
                <w:sz w:val="22"/>
              </w:rPr>
            </w:pPr>
            <w:r>
              <w:rPr>
                <w:rFonts w:ascii="新宋体" w:eastAsia="新宋体" w:hAnsi="新宋体" w:cs="宋体" w:hint="eastAsia"/>
                <w:kern w:val="0"/>
                <w:sz w:val="22"/>
              </w:rPr>
              <w:t>E130037887.005</w:t>
            </w:r>
          </w:p>
        </w:tc>
        <w:tc>
          <w:tcPr>
            <w:tcW w:w="1984" w:type="dxa"/>
            <w:tcBorders>
              <w:top w:val="nil"/>
              <w:left w:val="nil"/>
              <w:bottom w:val="single" w:sz="4" w:space="0" w:color="auto"/>
              <w:right w:val="single" w:sz="4" w:space="0" w:color="auto"/>
            </w:tcBorders>
            <w:shd w:val="clear" w:color="auto" w:fill="auto"/>
            <w:vAlign w:val="center"/>
          </w:tcPr>
          <w:p w14:paraId="34AE7294"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蒂森TE-EVOLUTION</w:t>
            </w:r>
          </w:p>
        </w:tc>
        <w:tc>
          <w:tcPr>
            <w:tcW w:w="992" w:type="dxa"/>
            <w:tcBorders>
              <w:top w:val="nil"/>
              <w:left w:val="nil"/>
              <w:bottom w:val="single" w:sz="4" w:space="0" w:color="auto"/>
              <w:right w:val="single" w:sz="4" w:space="0" w:color="auto"/>
            </w:tcBorders>
            <w:shd w:val="clear" w:color="auto" w:fill="auto"/>
            <w:vAlign w:val="center"/>
          </w:tcPr>
          <w:p w14:paraId="236E6DA3" w14:textId="77777777" w:rsidR="004B5054" w:rsidRDefault="009C41E5">
            <w:pPr>
              <w:widowControl/>
              <w:jc w:val="center"/>
              <w:rPr>
                <w:rFonts w:ascii="Arial" w:eastAsia="等线" w:hAnsi="Arial" w:cs="Arial"/>
                <w:kern w:val="0"/>
                <w:sz w:val="20"/>
                <w:szCs w:val="20"/>
              </w:rPr>
            </w:pPr>
            <w:r>
              <w:rPr>
                <w:rFonts w:ascii="Arial" w:eastAsia="等线" w:hAnsi="Arial" w:cs="Arial"/>
                <w:kern w:val="0"/>
                <w:sz w:val="20"/>
                <w:szCs w:val="20"/>
              </w:rPr>
              <w:t>5/3</w:t>
            </w:r>
          </w:p>
        </w:tc>
        <w:tc>
          <w:tcPr>
            <w:tcW w:w="1232" w:type="dxa"/>
            <w:tcBorders>
              <w:top w:val="nil"/>
              <w:left w:val="nil"/>
              <w:bottom w:val="single" w:sz="4" w:space="0" w:color="auto"/>
              <w:right w:val="single" w:sz="4" w:space="0" w:color="auto"/>
            </w:tcBorders>
            <w:shd w:val="clear" w:color="000000" w:fill="FFFFFF"/>
            <w:vAlign w:val="center"/>
          </w:tcPr>
          <w:p w14:paraId="5E70BFD5" w14:textId="77777777" w:rsidR="004B5054" w:rsidRDefault="009C41E5">
            <w:pPr>
              <w:widowControl/>
              <w:jc w:val="center"/>
              <w:rPr>
                <w:rFonts w:ascii="Arial" w:eastAsia="等线" w:hAnsi="Arial" w:cs="Arial"/>
                <w:kern w:val="0"/>
                <w:sz w:val="20"/>
                <w:szCs w:val="20"/>
              </w:rPr>
            </w:pPr>
            <w:r>
              <w:rPr>
                <w:rFonts w:ascii="Arial" w:eastAsia="等线" w:hAnsi="Arial" w:cs="Arial"/>
                <w:kern w:val="0"/>
                <w:sz w:val="20"/>
                <w:szCs w:val="20"/>
              </w:rPr>
              <w:t>1</w:t>
            </w:r>
          </w:p>
        </w:tc>
        <w:tc>
          <w:tcPr>
            <w:tcW w:w="850" w:type="dxa"/>
            <w:tcBorders>
              <w:top w:val="nil"/>
              <w:left w:val="nil"/>
              <w:bottom w:val="single" w:sz="4" w:space="0" w:color="auto"/>
              <w:right w:val="single" w:sz="4" w:space="0" w:color="auto"/>
            </w:tcBorders>
            <w:vAlign w:val="center"/>
          </w:tcPr>
          <w:p w14:paraId="267C425F"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2000</w:t>
            </w:r>
          </w:p>
        </w:tc>
        <w:tc>
          <w:tcPr>
            <w:tcW w:w="737" w:type="dxa"/>
            <w:tcBorders>
              <w:top w:val="nil"/>
              <w:left w:val="nil"/>
              <w:bottom w:val="single" w:sz="4" w:space="0" w:color="auto"/>
              <w:right w:val="single" w:sz="4" w:space="0" w:color="auto"/>
            </w:tcBorders>
            <w:noWrap/>
            <w:vAlign w:val="center"/>
          </w:tcPr>
          <w:p w14:paraId="080AF0E2" w14:textId="77777777" w:rsidR="004B5054" w:rsidRDefault="009C41E5">
            <w:pPr>
              <w:widowControl/>
              <w:jc w:val="center"/>
              <w:rPr>
                <w:rFonts w:ascii="宋体" w:hAnsi="宋体" w:cs="宋体"/>
                <w:kern w:val="0"/>
                <w:sz w:val="22"/>
              </w:rPr>
            </w:pPr>
            <w:r>
              <w:rPr>
                <w:rFonts w:ascii="宋体" w:hAnsi="宋体" w:cs="宋体" w:hint="eastAsia"/>
                <w:kern w:val="0"/>
                <w:sz w:val="22"/>
              </w:rPr>
              <w:t>1</w:t>
            </w:r>
          </w:p>
        </w:tc>
      </w:tr>
      <w:tr w:rsidR="004B5054" w14:paraId="63EA7085" w14:textId="77777777">
        <w:trPr>
          <w:trHeight w:val="499"/>
        </w:trPr>
        <w:tc>
          <w:tcPr>
            <w:tcW w:w="437" w:type="dxa"/>
            <w:tcBorders>
              <w:top w:val="nil"/>
              <w:left w:val="single" w:sz="4" w:space="0" w:color="auto"/>
              <w:bottom w:val="single" w:sz="4" w:space="0" w:color="auto"/>
              <w:right w:val="single" w:sz="4" w:space="0" w:color="auto"/>
            </w:tcBorders>
            <w:shd w:val="clear" w:color="auto" w:fill="auto"/>
            <w:vAlign w:val="center"/>
          </w:tcPr>
          <w:p w14:paraId="5B371B75" w14:textId="77777777" w:rsidR="004B5054" w:rsidRDefault="009C41E5">
            <w:pPr>
              <w:widowControl/>
              <w:jc w:val="center"/>
              <w:rPr>
                <w:rFonts w:ascii="宋体" w:hAnsi="宋体" w:cs="宋体"/>
                <w:kern w:val="0"/>
                <w:sz w:val="22"/>
              </w:rPr>
            </w:pPr>
            <w:r>
              <w:rPr>
                <w:rFonts w:ascii="宋体" w:hAnsi="宋体" w:cs="宋体" w:hint="eastAsia"/>
                <w:kern w:val="0"/>
                <w:sz w:val="22"/>
              </w:rPr>
              <w:t>5</w:t>
            </w:r>
          </w:p>
        </w:tc>
        <w:tc>
          <w:tcPr>
            <w:tcW w:w="2839" w:type="dxa"/>
            <w:tcBorders>
              <w:top w:val="nil"/>
              <w:left w:val="nil"/>
              <w:bottom w:val="single" w:sz="4" w:space="0" w:color="auto"/>
              <w:right w:val="single" w:sz="4" w:space="0" w:color="auto"/>
            </w:tcBorders>
            <w:shd w:val="clear" w:color="000000" w:fill="FFFFFF"/>
            <w:vAlign w:val="center"/>
          </w:tcPr>
          <w:p w14:paraId="6C254832" w14:textId="77777777" w:rsidR="004B5054" w:rsidRDefault="009C41E5">
            <w:pPr>
              <w:widowControl/>
              <w:jc w:val="center"/>
              <w:rPr>
                <w:rFonts w:ascii="新宋体" w:eastAsia="新宋体" w:hAnsi="新宋体" w:cs="宋体"/>
                <w:kern w:val="0"/>
                <w:sz w:val="22"/>
              </w:rPr>
            </w:pPr>
            <w:r>
              <w:rPr>
                <w:rFonts w:ascii="新宋体" w:eastAsia="新宋体" w:hAnsi="新宋体" w:cs="宋体" w:hint="eastAsia"/>
                <w:kern w:val="0"/>
                <w:sz w:val="22"/>
              </w:rPr>
              <w:t>E130037887.006/ E130037887.011</w:t>
            </w:r>
          </w:p>
        </w:tc>
        <w:tc>
          <w:tcPr>
            <w:tcW w:w="1984" w:type="dxa"/>
            <w:tcBorders>
              <w:top w:val="nil"/>
              <w:left w:val="nil"/>
              <w:bottom w:val="single" w:sz="4" w:space="0" w:color="auto"/>
              <w:right w:val="single" w:sz="4" w:space="0" w:color="auto"/>
            </w:tcBorders>
            <w:shd w:val="clear" w:color="auto" w:fill="auto"/>
            <w:vAlign w:val="center"/>
          </w:tcPr>
          <w:p w14:paraId="6D4F8732"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蒂森TE-GL</w:t>
            </w:r>
          </w:p>
        </w:tc>
        <w:tc>
          <w:tcPr>
            <w:tcW w:w="992" w:type="dxa"/>
            <w:tcBorders>
              <w:top w:val="nil"/>
              <w:left w:val="nil"/>
              <w:bottom w:val="single" w:sz="4" w:space="0" w:color="auto"/>
              <w:right w:val="single" w:sz="4" w:space="0" w:color="auto"/>
            </w:tcBorders>
            <w:shd w:val="clear" w:color="auto" w:fill="auto"/>
            <w:vAlign w:val="center"/>
          </w:tcPr>
          <w:p w14:paraId="1F026BB2" w14:textId="77777777" w:rsidR="004B5054" w:rsidRDefault="009C41E5">
            <w:pPr>
              <w:widowControl/>
              <w:jc w:val="center"/>
              <w:rPr>
                <w:rFonts w:ascii="Arial" w:eastAsia="等线" w:hAnsi="Arial" w:cs="Arial"/>
                <w:kern w:val="0"/>
                <w:sz w:val="20"/>
                <w:szCs w:val="20"/>
              </w:rPr>
            </w:pPr>
            <w:r>
              <w:rPr>
                <w:rFonts w:ascii="Arial" w:eastAsia="等线" w:hAnsi="Arial" w:cs="Arial"/>
                <w:kern w:val="0"/>
                <w:sz w:val="20"/>
                <w:szCs w:val="20"/>
              </w:rPr>
              <w:t>11/11</w:t>
            </w:r>
          </w:p>
        </w:tc>
        <w:tc>
          <w:tcPr>
            <w:tcW w:w="1232" w:type="dxa"/>
            <w:tcBorders>
              <w:top w:val="nil"/>
              <w:left w:val="nil"/>
              <w:bottom w:val="single" w:sz="4" w:space="0" w:color="auto"/>
              <w:right w:val="single" w:sz="4" w:space="0" w:color="auto"/>
            </w:tcBorders>
            <w:shd w:val="clear" w:color="000000" w:fill="FFFFFF"/>
            <w:vAlign w:val="center"/>
          </w:tcPr>
          <w:p w14:paraId="3AEA601C" w14:textId="77777777" w:rsidR="004B5054" w:rsidRDefault="009C41E5">
            <w:pPr>
              <w:widowControl/>
              <w:jc w:val="center"/>
              <w:rPr>
                <w:rFonts w:ascii="Arial" w:eastAsia="等线" w:hAnsi="Arial" w:cs="Arial"/>
                <w:kern w:val="0"/>
                <w:sz w:val="20"/>
                <w:szCs w:val="20"/>
              </w:rPr>
            </w:pPr>
            <w:r>
              <w:rPr>
                <w:rFonts w:ascii="Arial" w:eastAsia="等线" w:hAnsi="Arial" w:cs="Arial"/>
                <w:kern w:val="0"/>
                <w:sz w:val="20"/>
                <w:szCs w:val="20"/>
              </w:rPr>
              <w:t>1.6</w:t>
            </w:r>
          </w:p>
        </w:tc>
        <w:tc>
          <w:tcPr>
            <w:tcW w:w="850" w:type="dxa"/>
            <w:tcBorders>
              <w:top w:val="nil"/>
              <w:left w:val="nil"/>
              <w:bottom w:val="single" w:sz="4" w:space="0" w:color="auto"/>
              <w:right w:val="single" w:sz="4" w:space="0" w:color="auto"/>
            </w:tcBorders>
            <w:vAlign w:val="center"/>
          </w:tcPr>
          <w:p w14:paraId="4C75E0D9"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1350</w:t>
            </w:r>
          </w:p>
        </w:tc>
        <w:tc>
          <w:tcPr>
            <w:tcW w:w="737" w:type="dxa"/>
            <w:tcBorders>
              <w:top w:val="nil"/>
              <w:left w:val="nil"/>
              <w:bottom w:val="single" w:sz="4" w:space="0" w:color="auto"/>
              <w:right w:val="single" w:sz="4" w:space="0" w:color="auto"/>
            </w:tcBorders>
            <w:noWrap/>
            <w:vAlign w:val="center"/>
          </w:tcPr>
          <w:p w14:paraId="613FB408" w14:textId="77777777" w:rsidR="004B5054" w:rsidRDefault="009C41E5">
            <w:pPr>
              <w:widowControl/>
              <w:jc w:val="center"/>
              <w:rPr>
                <w:rFonts w:ascii="宋体" w:hAnsi="宋体" w:cs="宋体"/>
                <w:kern w:val="0"/>
                <w:sz w:val="22"/>
              </w:rPr>
            </w:pPr>
            <w:r>
              <w:rPr>
                <w:rFonts w:ascii="宋体" w:hAnsi="宋体" w:cs="宋体" w:hint="eastAsia"/>
                <w:kern w:val="0"/>
                <w:sz w:val="22"/>
              </w:rPr>
              <w:t>2</w:t>
            </w:r>
          </w:p>
        </w:tc>
      </w:tr>
      <w:tr w:rsidR="004B5054" w14:paraId="248DFA86" w14:textId="77777777">
        <w:trPr>
          <w:trHeight w:val="499"/>
        </w:trPr>
        <w:tc>
          <w:tcPr>
            <w:tcW w:w="437" w:type="dxa"/>
            <w:tcBorders>
              <w:top w:val="nil"/>
              <w:left w:val="single" w:sz="4" w:space="0" w:color="auto"/>
              <w:bottom w:val="single" w:sz="4" w:space="0" w:color="auto"/>
              <w:right w:val="single" w:sz="4" w:space="0" w:color="auto"/>
            </w:tcBorders>
            <w:shd w:val="clear" w:color="auto" w:fill="auto"/>
            <w:vAlign w:val="center"/>
          </w:tcPr>
          <w:p w14:paraId="33EB8173" w14:textId="77777777" w:rsidR="004B5054" w:rsidRDefault="009C41E5">
            <w:pPr>
              <w:widowControl/>
              <w:jc w:val="center"/>
              <w:rPr>
                <w:rFonts w:ascii="宋体" w:hAnsi="宋体" w:cs="宋体"/>
                <w:kern w:val="0"/>
                <w:sz w:val="22"/>
              </w:rPr>
            </w:pPr>
            <w:r>
              <w:rPr>
                <w:rFonts w:ascii="宋体" w:hAnsi="宋体" w:cs="宋体" w:hint="eastAsia"/>
                <w:kern w:val="0"/>
                <w:sz w:val="22"/>
              </w:rPr>
              <w:lastRenderedPageBreak/>
              <w:t>6</w:t>
            </w:r>
          </w:p>
        </w:tc>
        <w:tc>
          <w:tcPr>
            <w:tcW w:w="2839" w:type="dxa"/>
            <w:tcBorders>
              <w:top w:val="nil"/>
              <w:left w:val="nil"/>
              <w:bottom w:val="single" w:sz="4" w:space="0" w:color="auto"/>
              <w:right w:val="single" w:sz="4" w:space="0" w:color="auto"/>
            </w:tcBorders>
            <w:shd w:val="clear" w:color="000000" w:fill="FFFFFF"/>
            <w:vAlign w:val="center"/>
          </w:tcPr>
          <w:p w14:paraId="6CD1D82A" w14:textId="77777777" w:rsidR="004B5054" w:rsidRDefault="009C41E5">
            <w:pPr>
              <w:widowControl/>
              <w:jc w:val="center"/>
              <w:rPr>
                <w:rFonts w:ascii="新宋体" w:eastAsia="新宋体" w:hAnsi="新宋体" w:cs="宋体"/>
                <w:kern w:val="0"/>
                <w:sz w:val="22"/>
              </w:rPr>
            </w:pPr>
            <w:r>
              <w:rPr>
                <w:rFonts w:ascii="新宋体" w:eastAsia="新宋体" w:hAnsi="新宋体" w:cs="宋体" w:hint="eastAsia"/>
                <w:kern w:val="0"/>
                <w:sz w:val="22"/>
              </w:rPr>
              <w:t>E130037887.007</w:t>
            </w:r>
            <w:r>
              <w:rPr>
                <w:rFonts w:ascii="微软雅黑" w:eastAsia="微软雅黑" w:hAnsi="微软雅黑" w:cs="宋体" w:hint="eastAsia"/>
                <w:kern w:val="0"/>
                <w:sz w:val="18"/>
                <w:szCs w:val="18"/>
              </w:rPr>
              <w:t>/</w:t>
            </w:r>
            <w:r>
              <w:rPr>
                <w:rFonts w:ascii="新宋体" w:eastAsia="新宋体" w:hAnsi="新宋体" w:cs="宋体" w:hint="eastAsia"/>
                <w:kern w:val="0"/>
                <w:sz w:val="22"/>
              </w:rPr>
              <w:t xml:space="preserve"> E130037887.008</w:t>
            </w:r>
            <w:r>
              <w:rPr>
                <w:rFonts w:ascii="微软雅黑" w:eastAsia="微软雅黑" w:hAnsi="微软雅黑" w:cs="宋体" w:hint="eastAsia"/>
                <w:kern w:val="0"/>
                <w:sz w:val="18"/>
                <w:szCs w:val="18"/>
              </w:rPr>
              <w:t>/</w:t>
            </w:r>
            <w:r>
              <w:rPr>
                <w:rFonts w:ascii="新宋体" w:eastAsia="新宋体" w:hAnsi="新宋体" w:cs="宋体" w:hint="eastAsia"/>
                <w:kern w:val="0"/>
                <w:sz w:val="22"/>
              </w:rPr>
              <w:t>E130037887.009</w:t>
            </w:r>
            <w:r>
              <w:rPr>
                <w:rFonts w:ascii="微软雅黑" w:eastAsia="微软雅黑" w:hAnsi="微软雅黑" w:cs="宋体" w:hint="eastAsia"/>
                <w:kern w:val="0"/>
                <w:sz w:val="18"/>
                <w:szCs w:val="18"/>
              </w:rPr>
              <w:t>/</w:t>
            </w:r>
            <w:r>
              <w:rPr>
                <w:rFonts w:ascii="新宋体" w:eastAsia="新宋体" w:hAnsi="新宋体" w:cs="宋体" w:hint="eastAsia"/>
                <w:kern w:val="0"/>
                <w:sz w:val="22"/>
              </w:rPr>
              <w:t xml:space="preserve"> E130037887.010</w:t>
            </w:r>
          </w:p>
        </w:tc>
        <w:tc>
          <w:tcPr>
            <w:tcW w:w="1984" w:type="dxa"/>
            <w:tcBorders>
              <w:top w:val="nil"/>
              <w:left w:val="nil"/>
              <w:bottom w:val="single" w:sz="4" w:space="0" w:color="auto"/>
              <w:right w:val="single" w:sz="4" w:space="0" w:color="auto"/>
            </w:tcBorders>
            <w:shd w:val="clear" w:color="auto" w:fill="auto"/>
            <w:vAlign w:val="center"/>
          </w:tcPr>
          <w:p w14:paraId="495EB6B9"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蒂森TE-EVOLUTION.1</w:t>
            </w:r>
          </w:p>
        </w:tc>
        <w:tc>
          <w:tcPr>
            <w:tcW w:w="992" w:type="dxa"/>
            <w:tcBorders>
              <w:top w:val="nil"/>
              <w:left w:val="nil"/>
              <w:bottom w:val="single" w:sz="4" w:space="0" w:color="auto"/>
              <w:right w:val="single" w:sz="4" w:space="0" w:color="auto"/>
            </w:tcBorders>
            <w:shd w:val="clear" w:color="auto" w:fill="auto"/>
            <w:vAlign w:val="center"/>
          </w:tcPr>
          <w:p w14:paraId="5194AD99" w14:textId="77777777" w:rsidR="004B5054" w:rsidRDefault="009C41E5">
            <w:pPr>
              <w:widowControl/>
              <w:jc w:val="center"/>
              <w:rPr>
                <w:rFonts w:ascii="Arial" w:eastAsia="等线" w:hAnsi="Arial" w:cs="Arial"/>
                <w:kern w:val="0"/>
                <w:sz w:val="20"/>
                <w:szCs w:val="20"/>
              </w:rPr>
            </w:pPr>
            <w:r>
              <w:rPr>
                <w:rFonts w:ascii="Arial" w:eastAsia="等线" w:hAnsi="Arial" w:cs="Arial"/>
                <w:kern w:val="0"/>
                <w:sz w:val="20"/>
                <w:szCs w:val="20"/>
              </w:rPr>
              <w:t>9/9</w:t>
            </w:r>
          </w:p>
        </w:tc>
        <w:tc>
          <w:tcPr>
            <w:tcW w:w="1232" w:type="dxa"/>
            <w:tcBorders>
              <w:top w:val="nil"/>
              <w:left w:val="nil"/>
              <w:bottom w:val="single" w:sz="4" w:space="0" w:color="auto"/>
              <w:right w:val="single" w:sz="4" w:space="0" w:color="auto"/>
            </w:tcBorders>
            <w:shd w:val="clear" w:color="000000" w:fill="FFFFFF"/>
            <w:vAlign w:val="center"/>
          </w:tcPr>
          <w:p w14:paraId="4FD4B0FB" w14:textId="77777777" w:rsidR="004B5054" w:rsidRDefault="009C41E5">
            <w:pPr>
              <w:widowControl/>
              <w:jc w:val="center"/>
              <w:rPr>
                <w:rFonts w:ascii="Arial" w:eastAsia="等线" w:hAnsi="Arial" w:cs="Arial"/>
                <w:kern w:val="0"/>
                <w:sz w:val="20"/>
                <w:szCs w:val="20"/>
              </w:rPr>
            </w:pPr>
            <w:r>
              <w:rPr>
                <w:rFonts w:ascii="Arial" w:eastAsia="等线" w:hAnsi="Arial" w:cs="Arial"/>
                <w:kern w:val="0"/>
                <w:sz w:val="20"/>
                <w:szCs w:val="20"/>
              </w:rPr>
              <w:t>1.6</w:t>
            </w:r>
          </w:p>
        </w:tc>
        <w:tc>
          <w:tcPr>
            <w:tcW w:w="850" w:type="dxa"/>
            <w:tcBorders>
              <w:top w:val="nil"/>
              <w:left w:val="nil"/>
              <w:bottom w:val="single" w:sz="4" w:space="0" w:color="auto"/>
              <w:right w:val="single" w:sz="4" w:space="0" w:color="auto"/>
            </w:tcBorders>
            <w:vAlign w:val="center"/>
          </w:tcPr>
          <w:p w14:paraId="2D966454"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1350</w:t>
            </w:r>
          </w:p>
        </w:tc>
        <w:tc>
          <w:tcPr>
            <w:tcW w:w="737" w:type="dxa"/>
            <w:tcBorders>
              <w:top w:val="nil"/>
              <w:left w:val="nil"/>
              <w:bottom w:val="single" w:sz="4" w:space="0" w:color="auto"/>
              <w:right w:val="single" w:sz="4" w:space="0" w:color="auto"/>
            </w:tcBorders>
            <w:noWrap/>
            <w:vAlign w:val="center"/>
          </w:tcPr>
          <w:p w14:paraId="7D93A781" w14:textId="77777777" w:rsidR="004B5054" w:rsidRDefault="009C41E5">
            <w:pPr>
              <w:widowControl/>
              <w:jc w:val="center"/>
              <w:rPr>
                <w:rFonts w:ascii="宋体" w:hAnsi="宋体" w:cs="宋体"/>
                <w:kern w:val="0"/>
                <w:sz w:val="22"/>
              </w:rPr>
            </w:pPr>
            <w:r>
              <w:rPr>
                <w:rFonts w:ascii="宋体" w:hAnsi="宋体" w:cs="宋体" w:hint="eastAsia"/>
                <w:kern w:val="0"/>
                <w:sz w:val="22"/>
              </w:rPr>
              <w:t>4</w:t>
            </w:r>
          </w:p>
        </w:tc>
      </w:tr>
      <w:tr w:rsidR="004B5054" w14:paraId="10856701" w14:textId="77777777">
        <w:trPr>
          <w:trHeight w:val="499"/>
        </w:trPr>
        <w:tc>
          <w:tcPr>
            <w:tcW w:w="437" w:type="dxa"/>
            <w:tcBorders>
              <w:top w:val="nil"/>
              <w:left w:val="single" w:sz="4" w:space="0" w:color="auto"/>
              <w:bottom w:val="single" w:sz="4" w:space="0" w:color="auto"/>
              <w:right w:val="single" w:sz="4" w:space="0" w:color="auto"/>
            </w:tcBorders>
            <w:shd w:val="clear" w:color="auto" w:fill="auto"/>
            <w:vAlign w:val="center"/>
          </w:tcPr>
          <w:p w14:paraId="75D0A77D" w14:textId="77777777" w:rsidR="004B5054" w:rsidRDefault="009C41E5">
            <w:pPr>
              <w:widowControl/>
              <w:jc w:val="center"/>
              <w:rPr>
                <w:rFonts w:ascii="宋体" w:hAnsi="宋体" w:cs="宋体"/>
                <w:kern w:val="0"/>
                <w:sz w:val="22"/>
              </w:rPr>
            </w:pPr>
            <w:r>
              <w:rPr>
                <w:rFonts w:ascii="宋体" w:hAnsi="宋体" w:cs="宋体" w:hint="eastAsia"/>
                <w:kern w:val="0"/>
                <w:sz w:val="22"/>
              </w:rPr>
              <w:t>7</w:t>
            </w:r>
          </w:p>
        </w:tc>
        <w:tc>
          <w:tcPr>
            <w:tcW w:w="2839" w:type="dxa"/>
            <w:tcBorders>
              <w:top w:val="nil"/>
              <w:left w:val="nil"/>
              <w:bottom w:val="single" w:sz="4" w:space="0" w:color="auto"/>
              <w:right w:val="single" w:sz="4" w:space="0" w:color="auto"/>
            </w:tcBorders>
            <w:shd w:val="clear" w:color="000000" w:fill="FFFFFF"/>
            <w:vAlign w:val="center"/>
          </w:tcPr>
          <w:p w14:paraId="60B66B2E" w14:textId="77777777" w:rsidR="004B5054" w:rsidRDefault="009C41E5">
            <w:pPr>
              <w:widowControl/>
              <w:jc w:val="center"/>
              <w:rPr>
                <w:rFonts w:ascii="新宋体" w:eastAsia="新宋体" w:hAnsi="新宋体" w:cs="宋体"/>
                <w:kern w:val="0"/>
                <w:sz w:val="22"/>
              </w:rPr>
            </w:pPr>
            <w:r>
              <w:rPr>
                <w:rFonts w:ascii="新宋体" w:eastAsia="新宋体" w:hAnsi="新宋体" w:cs="宋体" w:hint="eastAsia"/>
                <w:kern w:val="0"/>
                <w:sz w:val="22"/>
              </w:rPr>
              <w:t>E130037887.015/ E130037887.018</w:t>
            </w:r>
          </w:p>
        </w:tc>
        <w:tc>
          <w:tcPr>
            <w:tcW w:w="1984" w:type="dxa"/>
            <w:tcBorders>
              <w:top w:val="nil"/>
              <w:left w:val="nil"/>
              <w:bottom w:val="single" w:sz="4" w:space="0" w:color="auto"/>
              <w:right w:val="single" w:sz="4" w:space="0" w:color="auto"/>
            </w:tcBorders>
            <w:shd w:val="clear" w:color="000000" w:fill="FFFFFF"/>
            <w:vAlign w:val="center"/>
          </w:tcPr>
          <w:p w14:paraId="513ABED1"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蒂森TE-GL</w:t>
            </w:r>
          </w:p>
        </w:tc>
        <w:tc>
          <w:tcPr>
            <w:tcW w:w="992" w:type="dxa"/>
            <w:tcBorders>
              <w:top w:val="nil"/>
              <w:left w:val="nil"/>
              <w:bottom w:val="single" w:sz="4" w:space="0" w:color="auto"/>
              <w:right w:val="single" w:sz="4" w:space="0" w:color="auto"/>
            </w:tcBorders>
            <w:shd w:val="clear" w:color="000000" w:fill="FFFFFF"/>
            <w:noWrap/>
            <w:vAlign w:val="center"/>
          </w:tcPr>
          <w:p w14:paraId="55B74279"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12/12</w:t>
            </w:r>
          </w:p>
        </w:tc>
        <w:tc>
          <w:tcPr>
            <w:tcW w:w="1232" w:type="dxa"/>
            <w:tcBorders>
              <w:top w:val="nil"/>
              <w:left w:val="nil"/>
              <w:bottom w:val="single" w:sz="4" w:space="0" w:color="auto"/>
              <w:right w:val="single" w:sz="4" w:space="0" w:color="auto"/>
            </w:tcBorders>
            <w:shd w:val="clear" w:color="000000" w:fill="FFFFFF"/>
            <w:vAlign w:val="center"/>
          </w:tcPr>
          <w:p w14:paraId="727E0108" w14:textId="77777777" w:rsidR="004B5054" w:rsidRDefault="009C41E5">
            <w:pPr>
              <w:widowControl/>
              <w:jc w:val="center"/>
              <w:rPr>
                <w:rFonts w:ascii="Arial" w:eastAsia="等线" w:hAnsi="Arial" w:cs="Arial"/>
                <w:kern w:val="0"/>
                <w:sz w:val="20"/>
                <w:szCs w:val="20"/>
              </w:rPr>
            </w:pPr>
            <w:r>
              <w:rPr>
                <w:rFonts w:ascii="Arial" w:eastAsia="等线" w:hAnsi="Arial" w:cs="Arial"/>
                <w:kern w:val="0"/>
                <w:sz w:val="20"/>
                <w:szCs w:val="20"/>
              </w:rPr>
              <w:t>1.6</w:t>
            </w:r>
          </w:p>
        </w:tc>
        <w:tc>
          <w:tcPr>
            <w:tcW w:w="850" w:type="dxa"/>
            <w:tcBorders>
              <w:top w:val="nil"/>
              <w:left w:val="nil"/>
              <w:bottom w:val="single" w:sz="4" w:space="0" w:color="auto"/>
              <w:right w:val="single" w:sz="4" w:space="0" w:color="auto"/>
            </w:tcBorders>
            <w:vAlign w:val="center"/>
          </w:tcPr>
          <w:p w14:paraId="66FA9161"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1000</w:t>
            </w:r>
          </w:p>
        </w:tc>
        <w:tc>
          <w:tcPr>
            <w:tcW w:w="737" w:type="dxa"/>
            <w:tcBorders>
              <w:top w:val="nil"/>
              <w:left w:val="nil"/>
              <w:bottom w:val="single" w:sz="4" w:space="0" w:color="auto"/>
              <w:right w:val="single" w:sz="4" w:space="0" w:color="auto"/>
            </w:tcBorders>
            <w:noWrap/>
            <w:vAlign w:val="center"/>
          </w:tcPr>
          <w:p w14:paraId="35A831A5" w14:textId="77777777" w:rsidR="004B5054" w:rsidRDefault="009C41E5">
            <w:pPr>
              <w:widowControl/>
              <w:jc w:val="center"/>
              <w:rPr>
                <w:rFonts w:ascii="宋体" w:hAnsi="宋体" w:cs="宋体"/>
                <w:kern w:val="0"/>
                <w:sz w:val="22"/>
              </w:rPr>
            </w:pPr>
            <w:r>
              <w:rPr>
                <w:rFonts w:ascii="宋体" w:hAnsi="宋体" w:cs="宋体" w:hint="eastAsia"/>
                <w:kern w:val="0"/>
                <w:sz w:val="22"/>
              </w:rPr>
              <w:t>2</w:t>
            </w:r>
          </w:p>
        </w:tc>
      </w:tr>
      <w:tr w:rsidR="004B5054" w14:paraId="1F3BE36D" w14:textId="77777777">
        <w:trPr>
          <w:trHeight w:val="499"/>
        </w:trPr>
        <w:tc>
          <w:tcPr>
            <w:tcW w:w="437" w:type="dxa"/>
            <w:tcBorders>
              <w:top w:val="nil"/>
              <w:left w:val="single" w:sz="4" w:space="0" w:color="auto"/>
              <w:bottom w:val="single" w:sz="4" w:space="0" w:color="auto"/>
              <w:right w:val="single" w:sz="4" w:space="0" w:color="auto"/>
            </w:tcBorders>
            <w:shd w:val="clear" w:color="auto" w:fill="auto"/>
            <w:vAlign w:val="center"/>
          </w:tcPr>
          <w:p w14:paraId="68CD3F98" w14:textId="77777777" w:rsidR="004B5054" w:rsidRDefault="009C41E5">
            <w:pPr>
              <w:widowControl/>
              <w:jc w:val="center"/>
              <w:rPr>
                <w:rFonts w:ascii="宋体" w:hAnsi="宋体" w:cs="宋体"/>
                <w:kern w:val="0"/>
                <w:sz w:val="22"/>
              </w:rPr>
            </w:pPr>
            <w:r>
              <w:rPr>
                <w:rFonts w:ascii="宋体" w:hAnsi="宋体" w:cs="宋体" w:hint="eastAsia"/>
                <w:kern w:val="0"/>
                <w:sz w:val="22"/>
              </w:rPr>
              <w:t>8</w:t>
            </w:r>
          </w:p>
        </w:tc>
        <w:tc>
          <w:tcPr>
            <w:tcW w:w="2839" w:type="dxa"/>
            <w:tcBorders>
              <w:top w:val="nil"/>
              <w:left w:val="nil"/>
              <w:bottom w:val="single" w:sz="4" w:space="0" w:color="auto"/>
              <w:right w:val="single" w:sz="4" w:space="0" w:color="auto"/>
            </w:tcBorders>
            <w:shd w:val="clear" w:color="000000" w:fill="FFFFFF"/>
            <w:vAlign w:val="center"/>
          </w:tcPr>
          <w:p w14:paraId="250D86D5" w14:textId="77777777" w:rsidR="004B5054" w:rsidRDefault="009C41E5">
            <w:pPr>
              <w:widowControl/>
              <w:jc w:val="center"/>
              <w:rPr>
                <w:rFonts w:ascii="新宋体" w:eastAsia="新宋体" w:hAnsi="新宋体" w:cs="宋体"/>
                <w:kern w:val="0"/>
                <w:sz w:val="22"/>
              </w:rPr>
            </w:pPr>
            <w:r>
              <w:rPr>
                <w:rFonts w:ascii="新宋体" w:eastAsia="新宋体" w:hAnsi="新宋体" w:cs="宋体" w:hint="eastAsia"/>
                <w:kern w:val="0"/>
                <w:sz w:val="22"/>
              </w:rPr>
              <w:t>E130037887.017</w:t>
            </w:r>
          </w:p>
        </w:tc>
        <w:tc>
          <w:tcPr>
            <w:tcW w:w="1984" w:type="dxa"/>
            <w:tcBorders>
              <w:top w:val="nil"/>
              <w:left w:val="nil"/>
              <w:bottom w:val="single" w:sz="4" w:space="0" w:color="auto"/>
              <w:right w:val="single" w:sz="4" w:space="0" w:color="auto"/>
            </w:tcBorders>
            <w:shd w:val="clear" w:color="auto" w:fill="auto"/>
            <w:vAlign w:val="center"/>
          </w:tcPr>
          <w:p w14:paraId="12FA6057"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TE-EVOLUTION.1</w:t>
            </w:r>
          </w:p>
        </w:tc>
        <w:tc>
          <w:tcPr>
            <w:tcW w:w="992" w:type="dxa"/>
            <w:tcBorders>
              <w:top w:val="nil"/>
              <w:left w:val="nil"/>
              <w:bottom w:val="single" w:sz="4" w:space="0" w:color="auto"/>
              <w:right w:val="single" w:sz="4" w:space="0" w:color="auto"/>
            </w:tcBorders>
            <w:shd w:val="clear" w:color="000000" w:fill="FFFFFF"/>
            <w:noWrap/>
            <w:vAlign w:val="center"/>
          </w:tcPr>
          <w:p w14:paraId="2A4E9D9B"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12/12</w:t>
            </w:r>
          </w:p>
        </w:tc>
        <w:tc>
          <w:tcPr>
            <w:tcW w:w="1232" w:type="dxa"/>
            <w:tcBorders>
              <w:top w:val="nil"/>
              <w:left w:val="nil"/>
              <w:bottom w:val="single" w:sz="4" w:space="0" w:color="auto"/>
              <w:right w:val="single" w:sz="4" w:space="0" w:color="auto"/>
            </w:tcBorders>
            <w:shd w:val="clear" w:color="000000" w:fill="FFFFFF"/>
            <w:vAlign w:val="center"/>
          </w:tcPr>
          <w:p w14:paraId="25011F66" w14:textId="77777777" w:rsidR="004B5054" w:rsidRDefault="009C41E5">
            <w:pPr>
              <w:widowControl/>
              <w:jc w:val="center"/>
              <w:rPr>
                <w:rFonts w:ascii="Arial" w:eastAsia="等线" w:hAnsi="Arial" w:cs="Arial"/>
                <w:kern w:val="0"/>
                <w:sz w:val="20"/>
                <w:szCs w:val="20"/>
              </w:rPr>
            </w:pPr>
            <w:r>
              <w:rPr>
                <w:rFonts w:ascii="Arial" w:eastAsia="等线" w:hAnsi="Arial" w:cs="Arial"/>
                <w:kern w:val="0"/>
                <w:sz w:val="20"/>
                <w:szCs w:val="20"/>
              </w:rPr>
              <w:t>1.6</w:t>
            </w:r>
          </w:p>
        </w:tc>
        <w:tc>
          <w:tcPr>
            <w:tcW w:w="850" w:type="dxa"/>
            <w:tcBorders>
              <w:top w:val="nil"/>
              <w:left w:val="nil"/>
              <w:bottom w:val="single" w:sz="4" w:space="0" w:color="auto"/>
              <w:right w:val="single" w:sz="4" w:space="0" w:color="auto"/>
            </w:tcBorders>
            <w:vAlign w:val="center"/>
          </w:tcPr>
          <w:p w14:paraId="371E4899"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1000</w:t>
            </w:r>
          </w:p>
        </w:tc>
        <w:tc>
          <w:tcPr>
            <w:tcW w:w="737" w:type="dxa"/>
            <w:tcBorders>
              <w:top w:val="nil"/>
              <w:left w:val="nil"/>
              <w:bottom w:val="single" w:sz="4" w:space="0" w:color="auto"/>
              <w:right w:val="single" w:sz="4" w:space="0" w:color="auto"/>
            </w:tcBorders>
            <w:noWrap/>
            <w:vAlign w:val="center"/>
          </w:tcPr>
          <w:p w14:paraId="1FD3E66F" w14:textId="77777777" w:rsidR="004B5054" w:rsidRDefault="009C41E5">
            <w:pPr>
              <w:widowControl/>
              <w:jc w:val="center"/>
              <w:rPr>
                <w:rFonts w:ascii="宋体" w:hAnsi="宋体" w:cs="宋体"/>
                <w:kern w:val="0"/>
                <w:sz w:val="22"/>
              </w:rPr>
            </w:pPr>
            <w:r>
              <w:rPr>
                <w:rFonts w:ascii="宋体" w:hAnsi="宋体" w:cs="宋体" w:hint="eastAsia"/>
                <w:kern w:val="0"/>
                <w:sz w:val="22"/>
              </w:rPr>
              <w:t>1</w:t>
            </w:r>
          </w:p>
        </w:tc>
      </w:tr>
      <w:tr w:rsidR="004B5054" w14:paraId="265E835D" w14:textId="77777777">
        <w:trPr>
          <w:trHeight w:val="499"/>
        </w:trPr>
        <w:tc>
          <w:tcPr>
            <w:tcW w:w="437" w:type="dxa"/>
            <w:tcBorders>
              <w:top w:val="nil"/>
              <w:left w:val="single" w:sz="4" w:space="0" w:color="auto"/>
              <w:bottom w:val="single" w:sz="4" w:space="0" w:color="auto"/>
              <w:right w:val="single" w:sz="4" w:space="0" w:color="auto"/>
            </w:tcBorders>
            <w:shd w:val="clear" w:color="auto" w:fill="auto"/>
            <w:vAlign w:val="center"/>
          </w:tcPr>
          <w:p w14:paraId="5790A1CA" w14:textId="77777777" w:rsidR="004B5054" w:rsidRDefault="009C41E5">
            <w:pPr>
              <w:widowControl/>
              <w:jc w:val="center"/>
              <w:rPr>
                <w:rFonts w:ascii="宋体" w:hAnsi="宋体" w:cs="宋体"/>
                <w:kern w:val="0"/>
                <w:sz w:val="22"/>
              </w:rPr>
            </w:pPr>
            <w:r>
              <w:rPr>
                <w:rFonts w:ascii="宋体" w:hAnsi="宋体" w:cs="宋体" w:hint="eastAsia"/>
                <w:kern w:val="0"/>
                <w:sz w:val="22"/>
              </w:rPr>
              <w:t>9</w:t>
            </w:r>
          </w:p>
        </w:tc>
        <w:tc>
          <w:tcPr>
            <w:tcW w:w="2839" w:type="dxa"/>
            <w:tcBorders>
              <w:top w:val="nil"/>
              <w:left w:val="nil"/>
              <w:bottom w:val="single" w:sz="4" w:space="0" w:color="auto"/>
              <w:right w:val="single" w:sz="4" w:space="0" w:color="auto"/>
            </w:tcBorders>
            <w:shd w:val="clear" w:color="000000" w:fill="FFFFFF"/>
            <w:vAlign w:val="center"/>
          </w:tcPr>
          <w:p w14:paraId="629BB060" w14:textId="77777777" w:rsidR="004B5054" w:rsidRDefault="009C41E5">
            <w:pPr>
              <w:widowControl/>
              <w:jc w:val="center"/>
              <w:rPr>
                <w:rFonts w:ascii="新宋体" w:eastAsia="新宋体" w:hAnsi="新宋体" w:cs="宋体"/>
                <w:kern w:val="0"/>
                <w:sz w:val="22"/>
              </w:rPr>
            </w:pPr>
            <w:r>
              <w:rPr>
                <w:rFonts w:ascii="新宋体" w:eastAsia="新宋体" w:hAnsi="新宋体" w:cs="宋体" w:hint="eastAsia"/>
                <w:kern w:val="0"/>
                <w:sz w:val="22"/>
              </w:rPr>
              <w:t>E130037887.016</w:t>
            </w:r>
            <w:r>
              <w:rPr>
                <w:rFonts w:ascii="微软雅黑" w:eastAsia="微软雅黑" w:hAnsi="微软雅黑" w:cs="宋体" w:hint="eastAsia"/>
                <w:kern w:val="0"/>
                <w:sz w:val="18"/>
                <w:szCs w:val="18"/>
              </w:rPr>
              <w:t>/</w:t>
            </w:r>
            <w:r>
              <w:rPr>
                <w:rFonts w:ascii="新宋体" w:eastAsia="新宋体" w:hAnsi="新宋体" w:cs="宋体" w:hint="eastAsia"/>
                <w:kern w:val="0"/>
                <w:sz w:val="22"/>
              </w:rPr>
              <w:t xml:space="preserve"> E130037887.019</w:t>
            </w:r>
          </w:p>
        </w:tc>
        <w:tc>
          <w:tcPr>
            <w:tcW w:w="1984" w:type="dxa"/>
            <w:tcBorders>
              <w:top w:val="nil"/>
              <w:left w:val="nil"/>
              <w:bottom w:val="single" w:sz="4" w:space="0" w:color="auto"/>
              <w:right w:val="single" w:sz="4" w:space="0" w:color="auto"/>
            </w:tcBorders>
            <w:shd w:val="clear" w:color="auto" w:fill="auto"/>
            <w:vAlign w:val="center"/>
          </w:tcPr>
          <w:p w14:paraId="09CA4598" w14:textId="77777777" w:rsidR="004B5054" w:rsidRDefault="009C41E5">
            <w:pPr>
              <w:widowControl/>
              <w:jc w:val="center"/>
              <w:rPr>
                <w:rFonts w:ascii="Arial" w:eastAsia="等线" w:hAnsi="Arial" w:cs="Arial"/>
                <w:kern w:val="0"/>
                <w:sz w:val="20"/>
                <w:szCs w:val="20"/>
              </w:rPr>
            </w:pPr>
            <w:r>
              <w:rPr>
                <w:rFonts w:ascii="微软雅黑" w:eastAsia="微软雅黑" w:hAnsi="微软雅黑" w:cs="宋体" w:hint="eastAsia"/>
                <w:kern w:val="0"/>
                <w:sz w:val="18"/>
                <w:szCs w:val="18"/>
              </w:rPr>
              <w:t>蒂森</w:t>
            </w:r>
            <w:r>
              <w:rPr>
                <w:rFonts w:ascii="Arial" w:eastAsia="等线" w:hAnsi="Arial" w:cs="Arial"/>
                <w:kern w:val="0"/>
                <w:sz w:val="20"/>
                <w:szCs w:val="20"/>
              </w:rPr>
              <w:t>TE-E</w:t>
            </w:r>
          </w:p>
        </w:tc>
        <w:tc>
          <w:tcPr>
            <w:tcW w:w="992" w:type="dxa"/>
            <w:tcBorders>
              <w:top w:val="nil"/>
              <w:left w:val="nil"/>
              <w:bottom w:val="single" w:sz="4" w:space="0" w:color="auto"/>
              <w:right w:val="single" w:sz="4" w:space="0" w:color="auto"/>
            </w:tcBorders>
            <w:shd w:val="clear" w:color="000000" w:fill="FFFFFF"/>
            <w:noWrap/>
            <w:vAlign w:val="center"/>
          </w:tcPr>
          <w:p w14:paraId="2FDC8F38"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12/12</w:t>
            </w:r>
          </w:p>
        </w:tc>
        <w:tc>
          <w:tcPr>
            <w:tcW w:w="1232" w:type="dxa"/>
            <w:tcBorders>
              <w:top w:val="nil"/>
              <w:left w:val="nil"/>
              <w:bottom w:val="single" w:sz="4" w:space="0" w:color="auto"/>
              <w:right w:val="single" w:sz="4" w:space="0" w:color="auto"/>
            </w:tcBorders>
            <w:vAlign w:val="center"/>
          </w:tcPr>
          <w:p w14:paraId="3B6F1742"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1.0</w:t>
            </w:r>
          </w:p>
        </w:tc>
        <w:tc>
          <w:tcPr>
            <w:tcW w:w="850" w:type="dxa"/>
            <w:tcBorders>
              <w:top w:val="nil"/>
              <w:left w:val="nil"/>
              <w:bottom w:val="single" w:sz="4" w:space="0" w:color="auto"/>
              <w:right w:val="single" w:sz="4" w:space="0" w:color="auto"/>
            </w:tcBorders>
            <w:vAlign w:val="center"/>
          </w:tcPr>
          <w:p w14:paraId="2FDC167E"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2000</w:t>
            </w:r>
          </w:p>
        </w:tc>
        <w:tc>
          <w:tcPr>
            <w:tcW w:w="737" w:type="dxa"/>
            <w:tcBorders>
              <w:top w:val="nil"/>
              <w:left w:val="nil"/>
              <w:bottom w:val="single" w:sz="4" w:space="0" w:color="auto"/>
              <w:right w:val="single" w:sz="4" w:space="0" w:color="auto"/>
            </w:tcBorders>
            <w:noWrap/>
            <w:vAlign w:val="center"/>
          </w:tcPr>
          <w:p w14:paraId="2957BF9C" w14:textId="77777777" w:rsidR="004B5054" w:rsidRDefault="009C41E5">
            <w:pPr>
              <w:widowControl/>
              <w:jc w:val="center"/>
              <w:rPr>
                <w:rFonts w:ascii="宋体" w:hAnsi="宋体" w:cs="宋体"/>
                <w:kern w:val="0"/>
                <w:sz w:val="22"/>
              </w:rPr>
            </w:pPr>
            <w:r>
              <w:rPr>
                <w:rFonts w:ascii="宋体" w:hAnsi="宋体" w:cs="宋体" w:hint="eastAsia"/>
                <w:kern w:val="0"/>
                <w:sz w:val="22"/>
              </w:rPr>
              <w:t>2</w:t>
            </w:r>
          </w:p>
        </w:tc>
      </w:tr>
      <w:tr w:rsidR="004B5054" w14:paraId="53F67484" w14:textId="77777777">
        <w:trPr>
          <w:trHeight w:val="499"/>
        </w:trPr>
        <w:tc>
          <w:tcPr>
            <w:tcW w:w="437" w:type="dxa"/>
            <w:tcBorders>
              <w:top w:val="nil"/>
              <w:left w:val="single" w:sz="4" w:space="0" w:color="auto"/>
              <w:bottom w:val="single" w:sz="4" w:space="0" w:color="auto"/>
              <w:right w:val="single" w:sz="4" w:space="0" w:color="auto"/>
            </w:tcBorders>
            <w:shd w:val="clear" w:color="auto" w:fill="auto"/>
            <w:vAlign w:val="center"/>
          </w:tcPr>
          <w:p w14:paraId="12E24966" w14:textId="77777777" w:rsidR="004B5054" w:rsidRDefault="009C41E5">
            <w:pPr>
              <w:widowControl/>
              <w:jc w:val="center"/>
              <w:rPr>
                <w:rFonts w:ascii="宋体" w:hAnsi="宋体" w:cs="宋体"/>
                <w:kern w:val="0"/>
                <w:sz w:val="22"/>
              </w:rPr>
            </w:pPr>
            <w:r>
              <w:rPr>
                <w:rFonts w:ascii="宋体" w:hAnsi="宋体" w:cs="宋体" w:hint="eastAsia"/>
                <w:kern w:val="0"/>
                <w:sz w:val="22"/>
              </w:rPr>
              <w:t>10</w:t>
            </w:r>
          </w:p>
        </w:tc>
        <w:tc>
          <w:tcPr>
            <w:tcW w:w="2839" w:type="dxa"/>
            <w:tcBorders>
              <w:top w:val="nil"/>
              <w:left w:val="nil"/>
              <w:bottom w:val="single" w:sz="4" w:space="0" w:color="auto"/>
              <w:right w:val="single" w:sz="4" w:space="0" w:color="auto"/>
            </w:tcBorders>
            <w:shd w:val="clear" w:color="000000" w:fill="FFFFFF"/>
            <w:vAlign w:val="center"/>
          </w:tcPr>
          <w:p w14:paraId="0E2693E4" w14:textId="77777777" w:rsidR="004B5054" w:rsidRDefault="009C41E5">
            <w:pPr>
              <w:widowControl/>
              <w:jc w:val="center"/>
              <w:rPr>
                <w:rFonts w:ascii="新宋体" w:eastAsia="新宋体" w:hAnsi="新宋体" w:cs="宋体"/>
                <w:kern w:val="0"/>
                <w:sz w:val="22"/>
              </w:rPr>
            </w:pPr>
            <w:r>
              <w:rPr>
                <w:rFonts w:ascii="新宋体" w:eastAsia="新宋体" w:hAnsi="新宋体" w:cs="宋体"/>
                <w:kern w:val="0"/>
                <w:sz w:val="22"/>
              </w:rPr>
              <w:t>33081-010-001</w:t>
            </w:r>
            <w:r>
              <w:rPr>
                <w:rFonts w:ascii="新宋体" w:eastAsia="新宋体" w:hAnsi="新宋体" w:cs="宋体" w:hint="eastAsia"/>
                <w:kern w:val="0"/>
                <w:sz w:val="22"/>
              </w:rPr>
              <w:t>/</w:t>
            </w:r>
            <w:r>
              <w:rPr>
                <w:rFonts w:ascii="新宋体" w:eastAsia="新宋体" w:hAnsi="新宋体" w:cs="宋体"/>
                <w:kern w:val="0"/>
                <w:sz w:val="22"/>
              </w:rPr>
              <w:t>33081-010-002</w:t>
            </w:r>
            <w:r>
              <w:rPr>
                <w:rFonts w:ascii="新宋体" w:eastAsia="新宋体" w:hAnsi="新宋体" w:cs="宋体" w:hint="eastAsia"/>
                <w:kern w:val="0"/>
                <w:sz w:val="22"/>
              </w:rPr>
              <w:t>/</w:t>
            </w:r>
            <w:r>
              <w:rPr>
                <w:rFonts w:ascii="新宋体" w:eastAsia="新宋体" w:hAnsi="新宋体" w:cs="宋体"/>
                <w:kern w:val="0"/>
                <w:sz w:val="22"/>
              </w:rPr>
              <w:t>33081-010-003</w:t>
            </w:r>
            <w:r>
              <w:rPr>
                <w:rFonts w:ascii="新宋体" w:eastAsia="新宋体" w:hAnsi="新宋体" w:cs="宋体" w:hint="eastAsia"/>
                <w:kern w:val="0"/>
                <w:sz w:val="22"/>
              </w:rPr>
              <w:t>/</w:t>
            </w:r>
            <w:r>
              <w:rPr>
                <w:rFonts w:ascii="新宋体" w:eastAsia="新宋体" w:hAnsi="新宋体" w:cs="宋体"/>
                <w:kern w:val="0"/>
                <w:sz w:val="22"/>
              </w:rPr>
              <w:t>33081-010-004</w:t>
            </w:r>
            <w:r>
              <w:rPr>
                <w:rFonts w:ascii="新宋体" w:eastAsia="新宋体" w:hAnsi="新宋体" w:cs="宋体" w:hint="eastAsia"/>
                <w:kern w:val="0"/>
                <w:sz w:val="22"/>
              </w:rPr>
              <w:t>/</w:t>
            </w:r>
            <w:r>
              <w:rPr>
                <w:rFonts w:ascii="新宋体" w:eastAsia="新宋体" w:hAnsi="新宋体" w:cs="宋体"/>
                <w:kern w:val="0"/>
                <w:sz w:val="22"/>
              </w:rPr>
              <w:t>33081-010-005</w:t>
            </w:r>
            <w:r>
              <w:rPr>
                <w:rFonts w:ascii="新宋体" w:eastAsia="新宋体" w:hAnsi="新宋体" w:cs="宋体" w:hint="eastAsia"/>
                <w:kern w:val="0"/>
                <w:sz w:val="22"/>
              </w:rPr>
              <w:t>/</w:t>
            </w:r>
            <w:r>
              <w:rPr>
                <w:rFonts w:ascii="新宋体" w:eastAsia="新宋体" w:hAnsi="新宋体" w:cs="宋体"/>
                <w:kern w:val="0"/>
                <w:sz w:val="22"/>
              </w:rPr>
              <w:t>33081-010-006</w:t>
            </w:r>
            <w:r>
              <w:rPr>
                <w:rFonts w:ascii="新宋体" w:eastAsia="新宋体" w:hAnsi="新宋体" w:cs="宋体" w:hint="eastAsia"/>
                <w:kern w:val="0"/>
                <w:sz w:val="22"/>
              </w:rPr>
              <w:t>/</w:t>
            </w:r>
            <w:r>
              <w:rPr>
                <w:rFonts w:ascii="新宋体" w:eastAsia="新宋体" w:hAnsi="新宋体" w:cs="宋体"/>
                <w:kern w:val="0"/>
                <w:sz w:val="22"/>
              </w:rPr>
              <w:t>33081-010-007</w:t>
            </w:r>
            <w:r>
              <w:rPr>
                <w:rFonts w:ascii="新宋体" w:eastAsia="新宋体" w:hAnsi="新宋体" w:cs="宋体" w:hint="eastAsia"/>
                <w:kern w:val="0"/>
                <w:sz w:val="22"/>
              </w:rPr>
              <w:t>/</w:t>
            </w:r>
            <w:r>
              <w:rPr>
                <w:rFonts w:ascii="新宋体" w:eastAsia="新宋体" w:hAnsi="新宋体" w:cs="宋体"/>
                <w:kern w:val="0"/>
                <w:sz w:val="22"/>
              </w:rPr>
              <w:t>33081-010-008</w:t>
            </w:r>
          </w:p>
        </w:tc>
        <w:tc>
          <w:tcPr>
            <w:tcW w:w="1984" w:type="dxa"/>
            <w:tcBorders>
              <w:top w:val="nil"/>
              <w:left w:val="nil"/>
              <w:bottom w:val="single" w:sz="4" w:space="0" w:color="auto"/>
              <w:right w:val="single" w:sz="4" w:space="0" w:color="auto"/>
            </w:tcBorders>
            <w:shd w:val="clear" w:color="000000" w:fill="FFFFFF"/>
            <w:vAlign w:val="center"/>
          </w:tcPr>
          <w:p w14:paraId="79045064"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蒂森</w:t>
            </w:r>
            <w:r>
              <w:rPr>
                <w:rFonts w:ascii="微软雅黑" w:eastAsia="微软雅黑" w:hAnsi="微软雅黑" w:cs="宋体"/>
                <w:kern w:val="0"/>
                <w:sz w:val="18"/>
                <w:szCs w:val="18"/>
              </w:rPr>
              <w:t>FT</w:t>
            </w:r>
          </w:p>
        </w:tc>
        <w:tc>
          <w:tcPr>
            <w:tcW w:w="992" w:type="dxa"/>
            <w:tcBorders>
              <w:top w:val="nil"/>
              <w:left w:val="nil"/>
              <w:bottom w:val="single" w:sz="4" w:space="0" w:color="auto"/>
              <w:right w:val="single" w:sz="4" w:space="0" w:color="auto"/>
            </w:tcBorders>
            <w:shd w:val="clear" w:color="000000" w:fill="FFFFFF"/>
            <w:noWrap/>
            <w:vAlign w:val="center"/>
          </w:tcPr>
          <w:p w14:paraId="358CFFDE"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 xml:space="preserve">　/</w:t>
            </w:r>
          </w:p>
        </w:tc>
        <w:tc>
          <w:tcPr>
            <w:tcW w:w="1232" w:type="dxa"/>
            <w:tcBorders>
              <w:top w:val="nil"/>
              <w:left w:val="nil"/>
              <w:bottom w:val="single" w:sz="4" w:space="0" w:color="auto"/>
              <w:right w:val="single" w:sz="4" w:space="0" w:color="auto"/>
            </w:tcBorders>
            <w:shd w:val="clear" w:color="000000" w:fill="FFFFFF"/>
            <w:vAlign w:val="center"/>
          </w:tcPr>
          <w:p w14:paraId="7D40C515" w14:textId="77777777" w:rsidR="004B5054" w:rsidRDefault="009C41E5">
            <w:pPr>
              <w:widowControl/>
              <w:jc w:val="center"/>
              <w:rPr>
                <w:rFonts w:ascii="Arial" w:eastAsia="等线" w:hAnsi="Arial" w:cs="Arial"/>
                <w:kern w:val="0"/>
                <w:sz w:val="20"/>
                <w:szCs w:val="20"/>
              </w:rPr>
            </w:pPr>
            <w:r>
              <w:rPr>
                <w:rFonts w:ascii="Arial" w:eastAsia="等线" w:hAnsi="Arial" w:cs="Arial" w:hint="eastAsia"/>
                <w:kern w:val="0"/>
                <w:sz w:val="20"/>
                <w:szCs w:val="20"/>
              </w:rPr>
              <w:t xml:space="preserve">0.5 </w:t>
            </w:r>
          </w:p>
        </w:tc>
        <w:tc>
          <w:tcPr>
            <w:tcW w:w="850" w:type="dxa"/>
            <w:tcBorders>
              <w:top w:val="nil"/>
              <w:left w:val="nil"/>
              <w:bottom w:val="single" w:sz="4" w:space="0" w:color="auto"/>
              <w:right w:val="single" w:sz="4" w:space="0" w:color="auto"/>
            </w:tcBorders>
            <w:vAlign w:val="center"/>
          </w:tcPr>
          <w:p w14:paraId="38D5A3E0" w14:textId="77777777" w:rsidR="004B5054" w:rsidRDefault="009C41E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 xml:space="preserve">/　</w:t>
            </w:r>
          </w:p>
        </w:tc>
        <w:tc>
          <w:tcPr>
            <w:tcW w:w="737" w:type="dxa"/>
            <w:tcBorders>
              <w:top w:val="nil"/>
              <w:left w:val="nil"/>
              <w:bottom w:val="single" w:sz="4" w:space="0" w:color="auto"/>
              <w:right w:val="single" w:sz="4" w:space="0" w:color="auto"/>
            </w:tcBorders>
            <w:noWrap/>
            <w:vAlign w:val="center"/>
          </w:tcPr>
          <w:p w14:paraId="76FC9BEB" w14:textId="77777777" w:rsidR="004B5054" w:rsidRDefault="009C41E5">
            <w:pPr>
              <w:widowControl/>
              <w:jc w:val="center"/>
              <w:rPr>
                <w:rFonts w:ascii="宋体" w:hAnsi="宋体" w:cs="宋体"/>
                <w:kern w:val="0"/>
                <w:sz w:val="22"/>
              </w:rPr>
            </w:pPr>
            <w:r>
              <w:rPr>
                <w:rFonts w:ascii="宋体" w:hAnsi="宋体" w:cs="宋体" w:hint="eastAsia"/>
                <w:kern w:val="0"/>
                <w:sz w:val="22"/>
              </w:rPr>
              <w:t>8</w:t>
            </w:r>
          </w:p>
        </w:tc>
      </w:tr>
    </w:tbl>
    <w:p w14:paraId="30E0C665" w14:textId="77777777" w:rsidR="004B5054" w:rsidRDefault="004B5054">
      <w:pPr>
        <w:spacing w:line="520" w:lineRule="exact"/>
        <w:ind w:left="420"/>
        <w:rPr>
          <w:rFonts w:ascii="宋体" w:hAnsi="宋体" w:cs="Arial"/>
          <w:b/>
          <w:bCs/>
          <w:kern w:val="0"/>
          <w:sz w:val="24"/>
        </w:rPr>
      </w:pPr>
    </w:p>
    <w:p w14:paraId="3A27CD62" w14:textId="77777777" w:rsidR="004B5054" w:rsidRDefault="009C41E5">
      <w:pPr>
        <w:numPr>
          <w:ilvl w:val="0"/>
          <w:numId w:val="18"/>
        </w:numPr>
        <w:spacing w:line="520" w:lineRule="exact"/>
        <w:outlineLvl w:val="3"/>
        <w:rPr>
          <w:rFonts w:ascii="宋体" w:hAnsi="宋体" w:cs="Arial"/>
          <w:b/>
          <w:kern w:val="0"/>
          <w:sz w:val="24"/>
        </w:rPr>
      </w:pPr>
      <w:proofErr w:type="gramStart"/>
      <w:r>
        <w:rPr>
          <w:rFonts w:ascii="宋体" w:hAnsi="宋体" w:cs="Arial" w:hint="eastAsia"/>
          <w:b/>
          <w:kern w:val="0"/>
          <w:sz w:val="24"/>
        </w:rPr>
        <w:t>柴发机组</w:t>
      </w:r>
      <w:proofErr w:type="gramEnd"/>
      <w:r>
        <w:rPr>
          <w:rFonts w:ascii="宋体" w:hAnsi="宋体" w:cs="Arial" w:hint="eastAsia"/>
          <w:b/>
          <w:kern w:val="0"/>
          <w:sz w:val="24"/>
        </w:rPr>
        <w:t>表</w:t>
      </w:r>
    </w:p>
    <w:tbl>
      <w:tblPr>
        <w:tblW w:w="9077" w:type="dxa"/>
        <w:tblInd w:w="103" w:type="dxa"/>
        <w:tblLayout w:type="fixed"/>
        <w:tblLook w:val="04A0" w:firstRow="1" w:lastRow="0" w:firstColumn="1" w:lastColumn="0" w:noHBand="0" w:noVBand="1"/>
      </w:tblPr>
      <w:tblGrid>
        <w:gridCol w:w="803"/>
        <w:gridCol w:w="1187"/>
        <w:gridCol w:w="730"/>
        <w:gridCol w:w="847"/>
        <w:gridCol w:w="2515"/>
        <w:gridCol w:w="2995"/>
      </w:tblGrid>
      <w:tr w:rsidR="004B5054" w14:paraId="6DC77F6B" w14:textId="77777777">
        <w:trPr>
          <w:trHeight w:val="795"/>
        </w:trPr>
        <w:tc>
          <w:tcPr>
            <w:tcW w:w="803" w:type="dxa"/>
            <w:tcBorders>
              <w:top w:val="single" w:sz="4" w:space="0" w:color="auto"/>
              <w:left w:val="single" w:sz="4" w:space="0" w:color="auto"/>
              <w:bottom w:val="single" w:sz="4" w:space="0" w:color="auto"/>
              <w:right w:val="single" w:sz="4" w:space="0" w:color="auto"/>
            </w:tcBorders>
            <w:shd w:val="clear" w:color="000000" w:fill="FFFFFF"/>
            <w:vAlign w:val="center"/>
          </w:tcPr>
          <w:p w14:paraId="23FF0763" w14:textId="77777777" w:rsidR="004B5054" w:rsidRDefault="009C41E5">
            <w:pPr>
              <w:widowControl/>
              <w:jc w:val="center"/>
              <w:rPr>
                <w:rFonts w:ascii="宋体" w:hAnsi="宋体" w:cs="宋体"/>
                <w:kern w:val="0"/>
                <w:sz w:val="22"/>
                <w:szCs w:val="22"/>
              </w:rPr>
            </w:pPr>
            <w:r>
              <w:rPr>
                <w:rFonts w:ascii="宋体" w:hAnsi="宋体" w:cs="宋体" w:hint="eastAsia"/>
                <w:kern w:val="0"/>
                <w:sz w:val="22"/>
                <w:szCs w:val="22"/>
              </w:rPr>
              <w:t>序号</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tcPr>
          <w:p w14:paraId="09CB3231" w14:textId="77777777" w:rsidR="004B5054" w:rsidRDefault="009C41E5">
            <w:pPr>
              <w:widowControl/>
              <w:jc w:val="center"/>
              <w:rPr>
                <w:rFonts w:ascii="宋体" w:hAnsi="宋体" w:cs="宋体"/>
                <w:kern w:val="0"/>
                <w:sz w:val="22"/>
                <w:szCs w:val="22"/>
              </w:rPr>
            </w:pPr>
            <w:r>
              <w:rPr>
                <w:rFonts w:ascii="宋体" w:hAnsi="宋体" w:cs="宋体" w:hint="eastAsia"/>
                <w:kern w:val="0"/>
                <w:sz w:val="22"/>
                <w:szCs w:val="22"/>
              </w:rPr>
              <w:t>维护内容</w:t>
            </w:r>
          </w:p>
        </w:tc>
        <w:tc>
          <w:tcPr>
            <w:tcW w:w="730" w:type="dxa"/>
            <w:tcBorders>
              <w:top w:val="single" w:sz="4" w:space="0" w:color="auto"/>
              <w:left w:val="nil"/>
              <w:bottom w:val="single" w:sz="4" w:space="0" w:color="auto"/>
              <w:right w:val="single" w:sz="4" w:space="0" w:color="auto"/>
            </w:tcBorders>
            <w:shd w:val="clear" w:color="000000" w:fill="FFFFFF"/>
            <w:vAlign w:val="center"/>
          </w:tcPr>
          <w:p w14:paraId="53513161" w14:textId="77777777" w:rsidR="004B5054" w:rsidRDefault="009C41E5">
            <w:pPr>
              <w:widowControl/>
              <w:jc w:val="center"/>
              <w:rPr>
                <w:rFonts w:ascii="宋体" w:hAnsi="宋体" w:cs="宋体"/>
                <w:kern w:val="0"/>
                <w:sz w:val="22"/>
                <w:szCs w:val="22"/>
              </w:rPr>
            </w:pPr>
            <w:r>
              <w:rPr>
                <w:rFonts w:ascii="宋体" w:hAnsi="宋体" w:cs="宋体" w:hint="eastAsia"/>
                <w:kern w:val="0"/>
                <w:sz w:val="22"/>
                <w:szCs w:val="22"/>
              </w:rPr>
              <w:t>单位</w:t>
            </w:r>
          </w:p>
        </w:tc>
        <w:tc>
          <w:tcPr>
            <w:tcW w:w="847" w:type="dxa"/>
            <w:tcBorders>
              <w:top w:val="single" w:sz="4" w:space="0" w:color="auto"/>
              <w:left w:val="nil"/>
              <w:bottom w:val="single" w:sz="4" w:space="0" w:color="auto"/>
              <w:right w:val="single" w:sz="4" w:space="0" w:color="auto"/>
            </w:tcBorders>
            <w:shd w:val="clear" w:color="000000" w:fill="FFFFFF"/>
            <w:vAlign w:val="center"/>
          </w:tcPr>
          <w:p w14:paraId="6CE03D30" w14:textId="77777777" w:rsidR="004B5054" w:rsidRDefault="009C41E5">
            <w:pPr>
              <w:widowControl/>
              <w:jc w:val="center"/>
              <w:rPr>
                <w:rFonts w:ascii="宋体" w:hAnsi="宋体" w:cs="宋体"/>
                <w:kern w:val="0"/>
                <w:sz w:val="22"/>
                <w:szCs w:val="22"/>
              </w:rPr>
            </w:pPr>
            <w:r>
              <w:rPr>
                <w:rFonts w:ascii="宋体" w:hAnsi="宋体" w:cs="宋体" w:hint="eastAsia"/>
                <w:kern w:val="0"/>
                <w:sz w:val="22"/>
                <w:szCs w:val="22"/>
              </w:rPr>
              <w:t>数量</w:t>
            </w:r>
          </w:p>
        </w:tc>
        <w:tc>
          <w:tcPr>
            <w:tcW w:w="2515" w:type="dxa"/>
            <w:tcBorders>
              <w:top w:val="single" w:sz="4" w:space="0" w:color="auto"/>
              <w:left w:val="nil"/>
              <w:bottom w:val="single" w:sz="4" w:space="0" w:color="auto"/>
              <w:right w:val="single" w:sz="4" w:space="0" w:color="auto"/>
            </w:tcBorders>
            <w:shd w:val="clear" w:color="000000" w:fill="FFFFFF"/>
            <w:vAlign w:val="center"/>
          </w:tcPr>
          <w:p w14:paraId="71984A4E" w14:textId="77777777" w:rsidR="004B5054" w:rsidRDefault="009C41E5">
            <w:pPr>
              <w:widowControl/>
              <w:jc w:val="center"/>
              <w:rPr>
                <w:rFonts w:ascii="宋体" w:hAnsi="宋体" w:cs="宋体"/>
                <w:kern w:val="0"/>
                <w:sz w:val="22"/>
                <w:szCs w:val="22"/>
              </w:rPr>
            </w:pPr>
            <w:r>
              <w:rPr>
                <w:rFonts w:ascii="宋体" w:hAnsi="宋体" w:cs="宋体" w:hint="eastAsia"/>
                <w:kern w:val="0"/>
                <w:sz w:val="22"/>
                <w:szCs w:val="22"/>
              </w:rPr>
              <w:t>品牌型号</w:t>
            </w:r>
          </w:p>
        </w:tc>
        <w:tc>
          <w:tcPr>
            <w:tcW w:w="2995" w:type="dxa"/>
            <w:tcBorders>
              <w:top w:val="single" w:sz="4" w:space="0" w:color="auto"/>
              <w:left w:val="nil"/>
              <w:bottom w:val="single" w:sz="4" w:space="0" w:color="auto"/>
              <w:right w:val="single" w:sz="4" w:space="0" w:color="auto"/>
            </w:tcBorders>
            <w:shd w:val="clear" w:color="000000" w:fill="FFFFFF"/>
            <w:vAlign w:val="center"/>
          </w:tcPr>
          <w:p w14:paraId="7A677384" w14:textId="77777777" w:rsidR="004B5054" w:rsidRDefault="009C41E5">
            <w:pPr>
              <w:widowControl/>
              <w:jc w:val="center"/>
              <w:rPr>
                <w:rFonts w:ascii="宋体" w:hAnsi="宋体" w:cs="宋体"/>
                <w:kern w:val="0"/>
                <w:sz w:val="22"/>
                <w:szCs w:val="22"/>
              </w:rPr>
            </w:pPr>
            <w:r>
              <w:rPr>
                <w:spacing w:val="-3"/>
              </w:rPr>
              <w:t>主要参数</w:t>
            </w:r>
          </w:p>
        </w:tc>
      </w:tr>
      <w:tr w:rsidR="004B5054" w14:paraId="0B61D6CA" w14:textId="77777777">
        <w:trPr>
          <w:trHeight w:val="795"/>
        </w:trPr>
        <w:tc>
          <w:tcPr>
            <w:tcW w:w="803" w:type="dxa"/>
            <w:tcBorders>
              <w:top w:val="single" w:sz="4" w:space="0" w:color="auto"/>
              <w:left w:val="single" w:sz="4" w:space="0" w:color="auto"/>
              <w:bottom w:val="single" w:sz="4" w:space="0" w:color="auto"/>
              <w:right w:val="single" w:sz="4" w:space="0" w:color="auto"/>
            </w:tcBorders>
            <w:shd w:val="clear" w:color="000000" w:fill="FFFFFF"/>
            <w:vAlign w:val="center"/>
          </w:tcPr>
          <w:p w14:paraId="19701E70" w14:textId="77777777" w:rsidR="004B5054" w:rsidRDefault="009C41E5">
            <w:pPr>
              <w:widowControl/>
              <w:jc w:val="center"/>
              <w:rPr>
                <w:rFonts w:ascii="宋体" w:hAnsi="宋体" w:cs="宋体"/>
                <w:kern w:val="0"/>
                <w:sz w:val="22"/>
                <w:szCs w:val="22"/>
              </w:rPr>
            </w:pPr>
            <w:r>
              <w:rPr>
                <w:rFonts w:ascii="宋体" w:hAnsi="宋体" w:cs="宋体" w:hint="eastAsia"/>
                <w:kern w:val="0"/>
                <w:sz w:val="22"/>
                <w:szCs w:val="22"/>
              </w:rPr>
              <w:t>1</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tcPr>
          <w:p w14:paraId="7D4C7E2F" w14:textId="77777777" w:rsidR="004B5054" w:rsidRDefault="009C41E5">
            <w:pPr>
              <w:widowControl/>
              <w:jc w:val="center"/>
              <w:rPr>
                <w:rFonts w:ascii="宋体" w:hAnsi="宋体" w:cs="宋体"/>
                <w:kern w:val="0"/>
                <w:sz w:val="22"/>
                <w:szCs w:val="22"/>
              </w:rPr>
            </w:pPr>
            <w:r>
              <w:rPr>
                <w:rFonts w:ascii="宋体" w:hAnsi="宋体" w:cs="宋体" w:hint="eastAsia"/>
                <w:kern w:val="0"/>
                <w:sz w:val="22"/>
                <w:szCs w:val="22"/>
              </w:rPr>
              <w:t>UPS主机</w:t>
            </w:r>
          </w:p>
        </w:tc>
        <w:tc>
          <w:tcPr>
            <w:tcW w:w="730" w:type="dxa"/>
            <w:tcBorders>
              <w:top w:val="single" w:sz="4" w:space="0" w:color="auto"/>
              <w:left w:val="nil"/>
              <w:bottom w:val="single" w:sz="4" w:space="0" w:color="auto"/>
              <w:right w:val="single" w:sz="4" w:space="0" w:color="auto"/>
            </w:tcBorders>
            <w:shd w:val="clear" w:color="000000" w:fill="FFFFFF"/>
            <w:vAlign w:val="center"/>
          </w:tcPr>
          <w:p w14:paraId="7A91C68F" w14:textId="77777777" w:rsidR="004B5054" w:rsidRDefault="009C41E5">
            <w:pPr>
              <w:widowControl/>
              <w:jc w:val="center"/>
              <w:rPr>
                <w:rFonts w:ascii="宋体" w:hAnsi="宋体" w:cs="宋体"/>
                <w:kern w:val="0"/>
                <w:sz w:val="22"/>
                <w:szCs w:val="22"/>
              </w:rPr>
            </w:pPr>
            <w:r>
              <w:rPr>
                <w:rFonts w:ascii="宋体" w:hAnsi="宋体" w:cs="宋体" w:hint="eastAsia"/>
                <w:kern w:val="0"/>
                <w:sz w:val="22"/>
                <w:szCs w:val="22"/>
              </w:rPr>
              <w:t>台</w:t>
            </w:r>
          </w:p>
        </w:tc>
        <w:tc>
          <w:tcPr>
            <w:tcW w:w="847" w:type="dxa"/>
            <w:tcBorders>
              <w:top w:val="single" w:sz="4" w:space="0" w:color="auto"/>
              <w:left w:val="nil"/>
              <w:bottom w:val="single" w:sz="4" w:space="0" w:color="auto"/>
              <w:right w:val="single" w:sz="4" w:space="0" w:color="auto"/>
            </w:tcBorders>
            <w:shd w:val="clear" w:color="000000" w:fill="FFFFFF"/>
            <w:vAlign w:val="center"/>
          </w:tcPr>
          <w:p w14:paraId="457B54F5" w14:textId="77777777" w:rsidR="004B5054" w:rsidRDefault="009C41E5">
            <w:pPr>
              <w:widowControl/>
              <w:jc w:val="center"/>
              <w:rPr>
                <w:rFonts w:ascii="宋体" w:hAnsi="宋体" w:cs="宋体"/>
                <w:kern w:val="0"/>
                <w:sz w:val="22"/>
                <w:szCs w:val="22"/>
              </w:rPr>
            </w:pPr>
            <w:r>
              <w:rPr>
                <w:rFonts w:ascii="宋体" w:hAnsi="宋体" w:cs="宋体" w:hint="eastAsia"/>
                <w:kern w:val="0"/>
                <w:sz w:val="22"/>
                <w:szCs w:val="22"/>
              </w:rPr>
              <w:t>2</w:t>
            </w:r>
          </w:p>
        </w:tc>
        <w:tc>
          <w:tcPr>
            <w:tcW w:w="2515" w:type="dxa"/>
            <w:tcBorders>
              <w:top w:val="single" w:sz="4" w:space="0" w:color="auto"/>
              <w:left w:val="nil"/>
              <w:bottom w:val="single" w:sz="4" w:space="0" w:color="auto"/>
              <w:right w:val="single" w:sz="4" w:space="0" w:color="auto"/>
            </w:tcBorders>
            <w:shd w:val="clear" w:color="000000" w:fill="FFFFFF"/>
            <w:vAlign w:val="center"/>
          </w:tcPr>
          <w:p w14:paraId="27772255" w14:textId="77777777" w:rsidR="004B5054" w:rsidRDefault="009C41E5">
            <w:pPr>
              <w:widowControl/>
              <w:jc w:val="center"/>
              <w:rPr>
                <w:rFonts w:ascii="宋体" w:hAnsi="宋体" w:cs="宋体"/>
                <w:kern w:val="0"/>
                <w:sz w:val="22"/>
                <w:szCs w:val="22"/>
              </w:rPr>
            </w:pPr>
            <w:r>
              <w:rPr>
                <w:rFonts w:ascii="宋体" w:hAnsi="宋体" w:cs="宋体" w:hint="eastAsia"/>
                <w:kern w:val="0"/>
                <w:sz w:val="22"/>
                <w:szCs w:val="22"/>
              </w:rPr>
              <w:t>伊顿93E 300K</w:t>
            </w:r>
          </w:p>
        </w:tc>
        <w:tc>
          <w:tcPr>
            <w:tcW w:w="2995" w:type="dxa"/>
            <w:tcBorders>
              <w:top w:val="single" w:sz="4" w:space="0" w:color="auto"/>
              <w:left w:val="nil"/>
              <w:bottom w:val="single" w:sz="4" w:space="0" w:color="auto"/>
              <w:right w:val="single" w:sz="4" w:space="0" w:color="auto"/>
            </w:tcBorders>
            <w:shd w:val="clear" w:color="000000" w:fill="FFFFFF"/>
            <w:vAlign w:val="center"/>
          </w:tcPr>
          <w:p w14:paraId="206CDCDD" w14:textId="77777777" w:rsidR="004B5054" w:rsidRDefault="004B5054">
            <w:pPr>
              <w:widowControl/>
              <w:jc w:val="center"/>
              <w:rPr>
                <w:rFonts w:ascii="宋体" w:hAnsi="宋体" w:cs="宋体"/>
                <w:kern w:val="0"/>
                <w:sz w:val="22"/>
                <w:szCs w:val="22"/>
              </w:rPr>
            </w:pPr>
          </w:p>
        </w:tc>
      </w:tr>
      <w:tr w:rsidR="004B5054" w14:paraId="72E98BC0" w14:textId="77777777">
        <w:trPr>
          <w:trHeight w:val="795"/>
        </w:trPr>
        <w:tc>
          <w:tcPr>
            <w:tcW w:w="803" w:type="dxa"/>
            <w:tcBorders>
              <w:top w:val="single" w:sz="4" w:space="0" w:color="auto"/>
              <w:left w:val="single" w:sz="4" w:space="0" w:color="auto"/>
              <w:bottom w:val="single" w:sz="4" w:space="0" w:color="auto"/>
              <w:right w:val="single" w:sz="4" w:space="0" w:color="auto"/>
            </w:tcBorders>
            <w:shd w:val="clear" w:color="000000" w:fill="FFFFFF"/>
            <w:vAlign w:val="center"/>
          </w:tcPr>
          <w:p w14:paraId="4379C851" w14:textId="77777777" w:rsidR="004B5054" w:rsidRDefault="009C41E5">
            <w:pPr>
              <w:jc w:val="center"/>
              <w:rPr>
                <w:rFonts w:ascii="宋体" w:hAnsi="宋体" w:cs="宋体"/>
                <w:sz w:val="22"/>
                <w:szCs w:val="22"/>
              </w:rPr>
            </w:pPr>
            <w:r>
              <w:rPr>
                <w:rFonts w:ascii="宋体" w:hAnsi="宋体" w:cs="宋体" w:hint="eastAsia"/>
                <w:sz w:val="22"/>
                <w:szCs w:val="22"/>
              </w:rPr>
              <w:t>2</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tcPr>
          <w:p w14:paraId="3206A976" w14:textId="77777777" w:rsidR="004B5054" w:rsidRDefault="009C41E5">
            <w:pPr>
              <w:jc w:val="center"/>
              <w:rPr>
                <w:rFonts w:ascii="宋体" w:hAnsi="宋体" w:cs="宋体"/>
                <w:sz w:val="22"/>
                <w:szCs w:val="22"/>
              </w:rPr>
            </w:pPr>
            <w:proofErr w:type="gramStart"/>
            <w:r>
              <w:rPr>
                <w:rFonts w:hint="eastAsia"/>
                <w:sz w:val="22"/>
                <w:szCs w:val="22"/>
              </w:rPr>
              <w:t>柴发机组</w:t>
            </w:r>
            <w:proofErr w:type="gramEnd"/>
          </w:p>
        </w:tc>
        <w:tc>
          <w:tcPr>
            <w:tcW w:w="730" w:type="dxa"/>
            <w:tcBorders>
              <w:top w:val="single" w:sz="4" w:space="0" w:color="auto"/>
              <w:left w:val="nil"/>
              <w:bottom w:val="single" w:sz="4" w:space="0" w:color="auto"/>
              <w:right w:val="single" w:sz="4" w:space="0" w:color="auto"/>
            </w:tcBorders>
            <w:shd w:val="clear" w:color="000000" w:fill="FFFFFF"/>
            <w:vAlign w:val="center"/>
          </w:tcPr>
          <w:p w14:paraId="449FEC22" w14:textId="77777777" w:rsidR="004B5054" w:rsidRDefault="009C41E5">
            <w:pPr>
              <w:jc w:val="center"/>
              <w:rPr>
                <w:rFonts w:ascii="宋体" w:hAnsi="宋体" w:cs="宋体"/>
                <w:sz w:val="22"/>
                <w:szCs w:val="22"/>
              </w:rPr>
            </w:pPr>
            <w:r>
              <w:rPr>
                <w:rFonts w:hint="eastAsia"/>
                <w:sz w:val="22"/>
                <w:szCs w:val="22"/>
              </w:rPr>
              <w:t>台</w:t>
            </w:r>
          </w:p>
        </w:tc>
        <w:tc>
          <w:tcPr>
            <w:tcW w:w="847" w:type="dxa"/>
            <w:tcBorders>
              <w:top w:val="single" w:sz="4" w:space="0" w:color="auto"/>
              <w:left w:val="nil"/>
              <w:bottom w:val="single" w:sz="4" w:space="0" w:color="auto"/>
              <w:right w:val="single" w:sz="4" w:space="0" w:color="auto"/>
            </w:tcBorders>
            <w:shd w:val="clear" w:color="000000" w:fill="FFFFFF"/>
            <w:vAlign w:val="center"/>
          </w:tcPr>
          <w:p w14:paraId="4632AD24" w14:textId="77777777" w:rsidR="004B5054" w:rsidRDefault="009C41E5">
            <w:pPr>
              <w:jc w:val="center"/>
              <w:rPr>
                <w:rFonts w:ascii="宋体" w:hAnsi="宋体" w:cs="宋体"/>
                <w:sz w:val="22"/>
                <w:szCs w:val="22"/>
              </w:rPr>
            </w:pPr>
            <w:r>
              <w:rPr>
                <w:rFonts w:hint="eastAsia"/>
                <w:sz w:val="22"/>
                <w:szCs w:val="22"/>
              </w:rPr>
              <w:t>3</w:t>
            </w:r>
          </w:p>
        </w:tc>
        <w:tc>
          <w:tcPr>
            <w:tcW w:w="2515" w:type="dxa"/>
            <w:tcBorders>
              <w:top w:val="single" w:sz="4" w:space="0" w:color="auto"/>
              <w:left w:val="nil"/>
              <w:bottom w:val="single" w:sz="4" w:space="0" w:color="auto"/>
              <w:right w:val="single" w:sz="4" w:space="0" w:color="auto"/>
            </w:tcBorders>
            <w:shd w:val="clear" w:color="000000" w:fill="FFFFFF"/>
            <w:vAlign w:val="center"/>
          </w:tcPr>
          <w:p w14:paraId="21292149" w14:textId="77777777" w:rsidR="004B5054" w:rsidRDefault="009C41E5">
            <w:pPr>
              <w:jc w:val="center"/>
              <w:rPr>
                <w:sz w:val="22"/>
                <w:szCs w:val="22"/>
              </w:rPr>
            </w:pPr>
            <w:r>
              <w:rPr>
                <w:rFonts w:hint="eastAsia"/>
                <w:sz w:val="22"/>
                <w:szCs w:val="22"/>
              </w:rPr>
              <w:t>东风康明斯</w:t>
            </w:r>
            <w:r>
              <w:rPr>
                <w:rFonts w:hint="eastAsia"/>
                <w:sz w:val="22"/>
                <w:szCs w:val="22"/>
              </w:rPr>
              <w:t>16</w:t>
            </w:r>
            <w:proofErr w:type="gramStart"/>
            <w:r>
              <w:rPr>
                <w:rFonts w:hint="eastAsia"/>
                <w:sz w:val="22"/>
                <w:szCs w:val="22"/>
              </w:rPr>
              <w:t>缸</w:t>
            </w:r>
            <w:proofErr w:type="gramEnd"/>
            <w:r>
              <w:rPr>
                <w:rFonts w:hint="eastAsia"/>
                <w:sz w:val="22"/>
                <w:szCs w:val="22"/>
              </w:rPr>
              <w:t>发动机</w:t>
            </w:r>
          </w:p>
          <w:p w14:paraId="41EEB3E1" w14:textId="77777777" w:rsidR="004B5054" w:rsidRDefault="009C41E5">
            <w:pPr>
              <w:jc w:val="center"/>
              <w:rPr>
                <w:rFonts w:ascii="宋体" w:hAnsi="宋体" w:cs="宋体"/>
                <w:sz w:val="22"/>
                <w:szCs w:val="22"/>
              </w:rPr>
            </w:pPr>
            <w:r>
              <w:rPr>
                <w:rFonts w:hint="eastAsia"/>
                <w:sz w:val="22"/>
                <w:szCs w:val="22"/>
              </w:rPr>
              <w:t>福建明辉机电有限公司</w:t>
            </w:r>
          </w:p>
        </w:tc>
        <w:tc>
          <w:tcPr>
            <w:tcW w:w="2995" w:type="dxa"/>
            <w:tcBorders>
              <w:top w:val="single" w:sz="4" w:space="0" w:color="auto"/>
              <w:left w:val="nil"/>
              <w:bottom w:val="single" w:sz="4" w:space="0" w:color="auto"/>
              <w:right w:val="single" w:sz="4" w:space="0" w:color="auto"/>
            </w:tcBorders>
            <w:shd w:val="clear" w:color="000000" w:fill="FFFFFF"/>
            <w:vAlign w:val="center"/>
          </w:tcPr>
          <w:p w14:paraId="7D7787B7" w14:textId="77777777" w:rsidR="004B5054" w:rsidRDefault="009C41E5">
            <w:pPr>
              <w:jc w:val="center"/>
              <w:rPr>
                <w:sz w:val="22"/>
                <w:szCs w:val="22"/>
              </w:rPr>
            </w:pPr>
            <w:r>
              <w:rPr>
                <w:rFonts w:hint="eastAsia"/>
                <w:sz w:val="22"/>
                <w:szCs w:val="22"/>
              </w:rPr>
              <w:t>MC-1375(400V 50HZ 1800A)</w:t>
            </w:r>
          </w:p>
          <w:p w14:paraId="6D9E7489" w14:textId="77777777" w:rsidR="004B5054" w:rsidRDefault="009C41E5">
            <w:pPr>
              <w:jc w:val="center"/>
              <w:rPr>
                <w:rFonts w:ascii="宋体" w:hAnsi="宋体" w:cs="宋体"/>
                <w:sz w:val="22"/>
                <w:szCs w:val="22"/>
              </w:rPr>
            </w:pPr>
            <w:r>
              <w:rPr>
                <w:rFonts w:hint="eastAsia"/>
                <w:sz w:val="22"/>
                <w:szCs w:val="22"/>
              </w:rPr>
              <w:t>，发电功率：</w:t>
            </w:r>
            <w:r>
              <w:rPr>
                <w:rFonts w:hint="eastAsia"/>
                <w:sz w:val="22"/>
                <w:szCs w:val="22"/>
              </w:rPr>
              <w:t>1250KW</w:t>
            </w:r>
          </w:p>
        </w:tc>
      </w:tr>
      <w:tr w:rsidR="004B5054" w14:paraId="2A11C43D" w14:textId="77777777">
        <w:trPr>
          <w:trHeight w:val="795"/>
        </w:trPr>
        <w:tc>
          <w:tcPr>
            <w:tcW w:w="803" w:type="dxa"/>
            <w:tcBorders>
              <w:top w:val="single" w:sz="4" w:space="0" w:color="auto"/>
              <w:left w:val="single" w:sz="4" w:space="0" w:color="auto"/>
              <w:bottom w:val="single" w:sz="4" w:space="0" w:color="auto"/>
              <w:right w:val="single" w:sz="4" w:space="0" w:color="auto"/>
            </w:tcBorders>
            <w:shd w:val="clear" w:color="000000" w:fill="FFFFFF"/>
            <w:vAlign w:val="center"/>
          </w:tcPr>
          <w:p w14:paraId="04A338D1" w14:textId="77777777" w:rsidR="004B5054" w:rsidRDefault="009C41E5">
            <w:pPr>
              <w:jc w:val="center"/>
              <w:rPr>
                <w:rFonts w:ascii="宋体" w:hAnsi="宋体" w:cs="宋体"/>
                <w:sz w:val="22"/>
                <w:szCs w:val="22"/>
              </w:rPr>
            </w:pPr>
            <w:r>
              <w:rPr>
                <w:rFonts w:ascii="宋体" w:hAnsi="宋体" w:cs="宋体" w:hint="eastAsia"/>
                <w:sz w:val="22"/>
                <w:szCs w:val="22"/>
              </w:rPr>
              <w:t>3</w:t>
            </w: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tcPr>
          <w:p w14:paraId="04C76B58" w14:textId="77777777" w:rsidR="004B5054" w:rsidRDefault="009C41E5">
            <w:pPr>
              <w:jc w:val="center"/>
              <w:rPr>
                <w:rFonts w:ascii="宋体" w:hAnsi="宋体" w:cs="宋体"/>
                <w:sz w:val="22"/>
                <w:szCs w:val="22"/>
              </w:rPr>
            </w:pPr>
            <w:proofErr w:type="gramStart"/>
            <w:r>
              <w:rPr>
                <w:rFonts w:hint="eastAsia"/>
                <w:sz w:val="22"/>
                <w:szCs w:val="22"/>
              </w:rPr>
              <w:t>柴发机组</w:t>
            </w:r>
            <w:proofErr w:type="gramEnd"/>
          </w:p>
        </w:tc>
        <w:tc>
          <w:tcPr>
            <w:tcW w:w="730" w:type="dxa"/>
            <w:tcBorders>
              <w:top w:val="single" w:sz="4" w:space="0" w:color="auto"/>
              <w:left w:val="nil"/>
              <w:bottom w:val="single" w:sz="4" w:space="0" w:color="auto"/>
              <w:right w:val="single" w:sz="4" w:space="0" w:color="auto"/>
            </w:tcBorders>
            <w:shd w:val="clear" w:color="000000" w:fill="FFFFFF"/>
            <w:vAlign w:val="center"/>
          </w:tcPr>
          <w:p w14:paraId="716DB208" w14:textId="77777777" w:rsidR="004B5054" w:rsidRDefault="009C41E5">
            <w:pPr>
              <w:jc w:val="center"/>
              <w:rPr>
                <w:rFonts w:ascii="宋体" w:hAnsi="宋体" w:cs="宋体"/>
                <w:sz w:val="22"/>
                <w:szCs w:val="22"/>
              </w:rPr>
            </w:pPr>
            <w:r>
              <w:rPr>
                <w:rFonts w:hint="eastAsia"/>
                <w:sz w:val="22"/>
                <w:szCs w:val="22"/>
              </w:rPr>
              <w:t>台</w:t>
            </w:r>
          </w:p>
        </w:tc>
        <w:tc>
          <w:tcPr>
            <w:tcW w:w="847" w:type="dxa"/>
            <w:tcBorders>
              <w:top w:val="single" w:sz="4" w:space="0" w:color="auto"/>
              <w:left w:val="nil"/>
              <w:bottom w:val="single" w:sz="4" w:space="0" w:color="auto"/>
              <w:right w:val="single" w:sz="4" w:space="0" w:color="auto"/>
            </w:tcBorders>
            <w:shd w:val="clear" w:color="000000" w:fill="FFFFFF"/>
            <w:vAlign w:val="center"/>
          </w:tcPr>
          <w:p w14:paraId="1853DD69" w14:textId="77777777" w:rsidR="004B5054" w:rsidRDefault="009C41E5">
            <w:pPr>
              <w:jc w:val="center"/>
              <w:rPr>
                <w:rFonts w:ascii="宋体" w:hAnsi="宋体" w:cs="宋体"/>
                <w:sz w:val="22"/>
                <w:szCs w:val="22"/>
              </w:rPr>
            </w:pPr>
            <w:r>
              <w:rPr>
                <w:rFonts w:hint="eastAsia"/>
                <w:sz w:val="22"/>
                <w:szCs w:val="22"/>
              </w:rPr>
              <w:t>1</w:t>
            </w:r>
          </w:p>
        </w:tc>
        <w:tc>
          <w:tcPr>
            <w:tcW w:w="2515" w:type="dxa"/>
            <w:tcBorders>
              <w:top w:val="single" w:sz="4" w:space="0" w:color="auto"/>
              <w:left w:val="nil"/>
              <w:bottom w:val="single" w:sz="4" w:space="0" w:color="auto"/>
              <w:right w:val="single" w:sz="4" w:space="0" w:color="auto"/>
            </w:tcBorders>
            <w:shd w:val="clear" w:color="000000" w:fill="FFFFFF"/>
            <w:vAlign w:val="center"/>
          </w:tcPr>
          <w:p w14:paraId="6461CC66" w14:textId="77777777" w:rsidR="004B5054" w:rsidRDefault="009C41E5">
            <w:pPr>
              <w:jc w:val="center"/>
              <w:rPr>
                <w:sz w:val="22"/>
                <w:szCs w:val="22"/>
              </w:rPr>
            </w:pPr>
            <w:r>
              <w:rPr>
                <w:rFonts w:hint="eastAsia"/>
                <w:sz w:val="22"/>
                <w:szCs w:val="22"/>
              </w:rPr>
              <w:t>柴油发动机：东风康明斯</w:t>
            </w:r>
            <w:r>
              <w:rPr>
                <w:rFonts w:hint="eastAsia"/>
                <w:sz w:val="22"/>
                <w:szCs w:val="22"/>
              </w:rPr>
              <w:t>6BTAA5.9G12</w:t>
            </w:r>
            <w:r>
              <w:rPr>
                <w:rFonts w:hint="eastAsia"/>
                <w:sz w:val="22"/>
                <w:szCs w:val="22"/>
              </w:rPr>
              <w:t>（</w:t>
            </w:r>
            <w:r>
              <w:rPr>
                <w:rFonts w:hint="eastAsia"/>
                <w:sz w:val="22"/>
                <w:szCs w:val="22"/>
              </w:rPr>
              <w:t>6</w:t>
            </w:r>
            <w:r>
              <w:rPr>
                <w:rFonts w:hint="eastAsia"/>
                <w:sz w:val="22"/>
                <w:szCs w:val="22"/>
              </w:rPr>
              <w:t>缸）</w:t>
            </w:r>
          </w:p>
          <w:p w14:paraId="16EB5B4B" w14:textId="77777777" w:rsidR="004B5054" w:rsidRDefault="009C41E5">
            <w:r>
              <w:rPr>
                <w:rFonts w:hint="eastAsia"/>
                <w:sz w:val="22"/>
                <w:szCs w:val="22"/>
              </w:rPr>
              <w:t>福建明辉机电有限公司</w:t>
            </w:r>
          </w:p>
        </w:tc>
        <w:tc>
          <w:tcPr>
            <w:tcW w:w="2995" w:type="dxa"/>
            <w:tcBorders>
              <w:top w:val="single" w:sz="4" w:space="0" w:color="auto"/>
              <w:left w:val="nil"/>
              <w:bottom w:val="single" w:sz="4" w:space="0" w:color="auto"/>
              <w:right w:val="single" w:sz="4" w:space="0" w:color="auto"/>
            </w:tcBorders>
            <w:shd w:val="clear" w:color="000000" w:fill="FFFFFF"/>
            <w:vAlign w:val="center"/>
          </w:tcPr>
          <w:p w14:paraId="5E1A17D9" w14:textId="77777777" w:rsidR="004B5054" w:rsidRDefault="009C41E5">
            <w:pPr>
              <w:jc w:val="center"/>
              <w:rPr>
                <w:rFonts w:ascii="宋体" w:hAnsi="宋体" w:cs="宋体"/>
                <w:sz w:val="22"/>
                <w:szCs w:val="22"/>
              </w:rPr>
            </w:pPr>
            <w:r>
              <w:rPr>
                <w:rFonts w:hint="eastAsia"/>
                <w:sz w:val="22"/>
                <w:szCs w:val="22"/>
              </w:rPr>
              <w:t>MC-163 (400V 50HZ 216A)</w:t>
            </w:r>
            <w:r>
              <w:rPr>
                <w:rFonts w:hint="eastAsia"/>
                <w:sz w:val="22"/>
                <w:szCs w:val="22"/>
              </w:rPr>
              <w:t>，发电功率</w:t>
            </w:r>
            <w:r>
              <w:rPr>
                <w:rFonts w:hint="eastAsia"/>
                <w:sz w:val="22"/>
                <w:szCs w:val="22"/>
              </w:rPr>
              <w:t>120KW</w:t>
            </w:r>
          </w:p>
        </w:tc>
      </w:tr>
    </w:tbl>
    <w:p w14:paraId="06A21AED" w14:textId="77777777" w:rsidR="004B5054" w:rsidRDefault="009C41E5">
      <w:pPr>
        <w:spacing w:afterLines="50" w:after="120" w:line="520" w:lineRule="exact"/>
        <w:outlineLvl w:val="1"/>
        <w:rPr>
          <w:rFonts w:ascii="宋体" w:hAnsi="宋体" w:cs="Arial"/>
          <w:b/>
          <w:sz w:val="24"/>
        </w:rPr>
      </w:pPr>
      <w:r>
        <w:rPr>
          <w:rFonts w:ascii="宋体" w:hAnsi="宋体" w:cs="Arial" w:hint="eastAsia"/>
          <w:b/>
          <w:sz w:val="24"/>
        </w:rPr>
        <w:t>2.3</w:t>
      </w:r>
      <w:r>
        <w:rPr>
          <w:rFonts w:ascii="宋体" w:hAnsi="宋体" w:cs="Arial"/>
          <w:b/>
          <w:sz w:val="24"/>
        </w:rPr>
        <w:t>物业服务项目主要包括</w:t>
      </w:r>
    </w:p>
    <w:p w14:paraId="13EFA382" w14:textId="77777777" w:rsidR="004B5054" w:rsidRDefault="009C41E5">
      <w:pPr>
        <w:spacing w:line="520" w:lineRule="exact"/>
        <w:outlineLvl w:val="3"/>
        <w:rPr>
          <w:rFonts w:ascii="宋体" w:hAnsi="宋体" w:cs="Arial"/>
          <w:b/>
          <w:sz w:val="24"/>
        </w:rPr>
      </w:pPr>
      <w:r>
        <w:rPr>
          <w:rFonts w:ascii="宋体" w:hAnsi="宋体" w:cs="Arial" w:hint="eastAsia"/>
          <w:b/>
          <w:sz w:val="24"/>
        </w:rPr>
        <w:t>2.3.1</w:t>
      </w:r>
      <w:r>
        <w:rPr>
          <w:rFonts w:ascii="宋体" w:hAnsi="宋体" w:cs="Arial"/>
          <w:b/>
          <w:sz w:val="24"/>
        </w:rPr>
        <w:t>房屋管理及维修维护</w:t>
      </w:r>
    </w:p>
    <w:p w14:paraId="6B60688C" w14:textId="77777777" w:rsidR="004B5054" w:rsidRDefault="009C41E5">
      <w:pPr>
        <w:spacing w:line="520" w:lineRule="exact"/>
        <w:rPr>
          <w:rFonts w:ascii="宋体" w:hAnsi="宋体" w:cs="Arial"/>
          <w:sz w:val="24"/>
        </w:rPr>
      </w:pPr>
      <w:r>
        <w:rPr>
          <w:rFonts w:ascii="宋体" w:hAnsi="宋体" w:cs="Arial"/>
          <w:sz w:val="24"/>
        </w:rPr>
        <w:t>主要完成房屋非主体结构的</w:t>
      </w:r>
      <w:r>
        <w:rPr>
          <w:rFonts w:ascii="宋体" w:hAnsi="宋体" w:cs="Arial" w:hint="eastAsia"/>
          <w:sz w:val="24"/>
        </w:rPr>
        <w:t>养护、</w:t>
      </w:r>
      <w:r>
        <w:rPr>
          <w:rFonts w:ascii="宋体" w:hAnsi="宋体" w:cs="Arial"/>
          <w:sz w:val="24"/>
        </w:rPr>
        <w:t>维修，根据项目运行情况，</w:t>
      </w:r>
      <w:r>
        <w:rPr>
          <w:rFonts w:ascii="宋体" w:hAnsi="宋体" w:cs="Arial" w:hint="eastAsia"/>
          <w:sz w:val="24"/>
        </w:rPr>
        <w:t>协助采购人做好</w:t>
      </w:r>
      <w:r>
        <w:rPr>
          <w:rFonts w:ascii="宋体" w:hAnsi="宋体" w:cs="Arial"/>
          <w:sz w:val="24"/>
        </w:rPr>
        <w:t>房屋大中修养护、维修</w:t>
      </w:r>
      <w:r>
        <w:rPr>
          <w:rFonts w:ascii="宋体" w:hAnsi="宋体" w:cs="Arial" w:hint="eastAsia"/>
          <w:sz w:val="24"/>
        </w:rPr>
        <w:t>等</w:t>
      </w:r>
      <w:r>
        <w:rPr>
          <w:rFonts w:ascii="宋体" w:hAnsi="宋体" w:cs="Arial"/>
          <w:sz w:val="24"/>
        </w:rPr>
        <w:t>计划</w:t>
      </w:r>
      <w:r>
        <w:rPr>
          <w:rFonts w:ascii="宋体" w:hAnsi="宋体" w:cs="Arial" w:hint="eastAsia"/>
          <w:sz w:val="24"/>
        </w:rPr>
        <w:t>，提出合理化建议及相关实施工作</w:t>
      </w:r>
      <w:r>
        <w:rPr>
          <w:rFonts w:ascii="宋体" w:hAnsi="宋体" w:cs="Arial"/>
          <w:sz w:val="24"/>
        </w:rPr>
        <w:t>。</w:t>
      </w:r>
    </w:p>
    <w:p w14:paraId="6C97B725" w14:textId="77777777" w:rsidR="004B5054" w:rsidRDefault="009C41E5">
      <w:pPr>
        <w:spacing w:line="520" w:lineRule="exact"/>
        <w:outlineLvl w:val="3"/>
        <w:rPr>
          <w:rFonts w:ascii="宋体" w:hAnsi="宋体" w:cs="Arial"/>
          <w:b/>
          <w:bCs/>
          <w:kern w:val="0"/>
          <w:sz w:val="24"/>
        </w:rPr>
      </w:pPr>
      <w:r>
        <w:rPr>
          <w:rFonts w:ascii="宋体" w:hAnsi="宋体" w:cs="Arial" w:hint="eastAsia"/>
          <w:b/>
          <w:bCs/>
          <w:kern w:val="0"/>
          <w:sz w:val="24"/>
        </w:rPr>
        <w:t>2.3.2确保采购</w:t>
      </w:r>
      <w:proofErr w:type="gramStart"/>
      <w:r>
        <w:rPr>
          <w:rFonts w:ascii="宋体" w:hAnsi="宋体" w:cs="Arial" w:hint="eastAsia"/>
          <w:b/>
          <w:bCs/>
          <w:kern w:val="0"/>
          <w:sz w:val="24"/>
        </w:rPr>
        <w:t>人设备</w:t>
      </w:r>
      <w:proofErr w:type="gramEnd"/>
      <w:r>
        <w:rPr>
          <w:rFonts w:ascii="宋体" w:hAnsi="宋体" w:cs="Arial" w:hint="eastAsia"/>
          <w:b/>
          <w:bCs/>
          <w:kern w:val="0"/>
          <w:sz w:val="24"/>
        </w:rPr>
        <w:t>设施的正常运行和工作，完成</w:t>
      </w:r>
      <w:r>
        <w:rPr>
          <w:rFonts w:ascii="宋体" w:hAnsi="宋体" w:cs="Arial"/>
          <w:b/>
          <w:bCs/>
          <w:kern w:val="0"/>
          <w:sz w:val="24"/>
        </w:rPr>
        <w:t>设施设备的运行</w:t>
      </w:r>
      <w:r>
        <w:rPr>
          <w:rFonts w:ascii="宋体" w:hAnsi="宋体" w:cs="Arial" w:hint="eastAsia"/>
          <w:b/>
          <w:bCs/>
          <w:kern w:val="0"/>
          <w:sz w:val="24"/>
        </w:rPr>
        <w:t>、值守、维修、</w:t>
      </w:r>
      <w:r>
        <w:rPr>
          <w:rFonts w:ascii="宋体" w:hAnsi="宋体" w:cs="Arial"/>
          <w:b/>
          <w:bCs/>
          <w:kern w:val="0"/>
          <w:sz w:val="24"/>
        </w:rPr>
        <w:t>维护</w:t>
      </w:r>
      <w:r>
        <w:rPr>
          <w:rFonts w:ascii="宋体" w:hAnsi="宋体" w:cs="Arial" w:hint="eastAsia"/>
          <w:b/>
          <w:bCs/>
          <w:kern w:val="0"/>
          <w:sz w:val="24"/>
        </w:rPr>
        <w:t>、保养</w:t>
      </w:r>
      <w:r>
        <w:rPr>
          <w:rFonts w:ascii="宋体" w:hAnsi="宋体" w:cs="Arial"/>
          <w:b/>
          <w:bCs/>
          <w:kern w:val="0"/>
          <w:sz w:val="24"/>
        </w:rPr>
        <w:t>及检测(报价中</w:t>
      </w:r>
      <w:r>
        <w:rPr>
          <w:rFonts w:ascii="宋体" w:hAnsi="宋体" w:cs="Arial" w:hint="eastAsia"/>
          <w:b/>
          <w:bCs/>
          <w:kern w:val="0"/>
          <w:sz w:val="24"/>
        </w:rPr>
        <w:t>包</w:t>
      </w:r>
      <w:r>
        <w:rPr>
          <w:rFonts w:ascii="宋体" w:hAnsi="宋体" w:cs="Arial"/>
          <w:b/>
          <w:bCs/>
          <w:kern w:val="0"/>
          <w:sz w:val="24"/>
        </w:rPr>
        <w:t>含</w:t>
      </w:r>
      <w:r>
        <w:rPr>
          <w:rFonts w:ascii="宋体" w:hAnsi="宋体" w:cs="Arial" w:hint="eastAsia"/>
          <w:b/>
          <w:bCs/>
          <w:kern w:val="0"/>
          <w:sz w:val="24"/>
        </w:rPr>
        <w:t>所有应检测设施设备的</w:t>
      </w:r>
      <w:r>
        <w:rPr>
          <w:rFonts w:ascii="宋体" w:hAnsi="宋体" w:cs="Arial"/>
          <w:b/>
          <w:bCs/>
          <w:kern w:val="0"/>
          <w:sz w:val="24"/>
        </w:rPr>
        <w:t>检测费</w:t>
      </w:r>
      <w:r>
        <w:rPr>
          <w:rFonts w:ascii="宋体" w:hAnsi="宋体" w:cs="Arial" w:hint="eastAsia"/>
          <w:b/>
          <w:bCs/>
          <w:kern w:val="0"/>
          <w:sz w:val="24"/>
        </w:rPr>
        <w:t>）</w:t>
      </w:r>
      <w:r>
        <w:rPr>
          <w:rFonts w:ascii="宋体" w:hAnsi="宋体" w:cs="Arial"/>
          <w:b/>
          <w:bCs/>
          <w:kern w:val="0"/>
          <w:sz w:val="24"/>
        </w:rPr>
        <w:t>。</w:t>
      </w:r>
    </w:p>
    <w:p w14:paraId="135A030D" w14:textId="380522A9" w:rsidR="004B5054" w:rsidRDefault="009C41E5">
      <w:pPr>
        <w:spacing w:line="520" w:lineRule="exact"/>
        <w:rPr>
          <w:rFonts w:ascii="宋体" w:hAnsi="宋体" w:cs="Arial"/>
          <w:kern w:val="0"/>
          <w:sz w:val="24"/>
        </w:rPr>
      </w:pPr>
      <w:r>
        <w:rPr>
          <w:rFonts w:ascii="宋体" w:hAnsi="宋体" w:cs="Arial"/>
          <w:kern w:val="0"/>
          <w:sz w:val="24"/>
        </w:rPr>
        <w:t>主要</w:t>
      </w:r>
      <w:r>
        <w:rPr>
          <w:rFonts w:ascii="宋体" w:hAnsi="宋体" w:cs="Arial" w:hint="eastAsia"/>
          <w:kern w:val="0"/>
          <w:sz w:val="24"/>
        </w:rPr>
        <w:t>内容包括但不限于以下内容，包括建筑给水排水及采暖专业(本项目主要包括室内给水、排水、热水、中水、采暖系统，室外给水、排水管网)、建筑电气专业</w:t>
      </w:r>
      <w:r>
        <w:rPr>
          <w:rFonts w:ascii="宋体" w:hAnsi="宋体" w:cs="Arial"/>
          <w:kern w:val="0"/>
          <w:sz w:val="24"/>
        </w:rPr>
        <w:t>(本项目主</w:t>
      </w:r>
      <w:r>
        <w:rPr>
          <w:rFonts w:ascii="宋体" w:hAnsi="宋体" w:cs="Arial"/>
          <w:kern w:val="0"/>
          <w:sz w:val="24"/>
        </w:rPr>
        <w:lastRenderedPageBreak/>
        <w:t>要包括室外电气、变配电室、供电干线、电气动力、电气照明、备用和不间断电源、防雷及接地系统)、</w:t>
      </w:r>
      <w:r>
        <w:rPr>
          <w:rFonts w:ascii="宋体" w:hAnsi="宋体" w:cs="Arial" w:hint="eastAsia"/>
          <w:kern w:val="0"/>
          <w:sz w:val="24"/>
        </w:rPr>
        <w:t>消防系统、安防系统、智能建筑专业（本项目主要包括通信网络、建筑设备监控、火灾报警及消防联动、安全防范、综合布线、智能化系统）、通风与空调专业（本项目主要包括送排风、防排烟、除尘、空调风系统、空调过滤器、制冷设备、空调水系统）、电梯（本项目包括电力驱动的曳引式电梯、自动扶梯</w:t>
      </w:r>
      <w:r>
        <w:rPr>
          <w:rFonts w:ascii="宋体" w:hAnsi="宋体" w:cs="Arial"/>
          <w:kern w:val="0"/>
          <w:sz w:val="24"/>
        </w:rPr>
        <w:t>）。</w:t>
      </w:r>
      <w:r>
        <w:rPr>
          <w:rFonts w:ascii="宋体" w:hAnsi="宋体" w:cs="Arial" w:hint="eastAsia"/>
          <w:kern w:val="0"/>
          <w:sz w:val="24"/>
        </w:rPr>
        <w:t>其中，</w:t>
      </w:r>
      <w:r>
        <w:rPr>
          <w:rFonts w:ascii="宋体" w:hAnsi="宋体" w:cs="Arial"/>
          <w:kern w:val="0"/>
          <w:sz w:val="24"/>
        </w:rPr>
        <w:t>配电室、</w:t>
      </w:r>
      <w:r>
        <w:rPr>
          <w:rFonts w:ascii="宋体" w:hAnsi="宋体" w:cs="Arial" w:hint="eastAsia"/>
          <w:kern w:val="0"/>
          <w:sz w:val="24"/>
        </w:rPr>
        <w:t>制冷机房、市政热水换热站、消防维保需24小时</w:t>
      </w:r>
      <w:r>
        <w:rPr>
          <w:rFonts w:ascii="宋体" w:hAnsi="宋体" w:cs="Arial"/>
          <w:kern w:val="0"/>
          <w:sz w:val="24"/>
        </w:rPr>
        <w:t>专人值守。根据项目运行情况，</w:t>
      </w:r>
      <w:r>
        <w:rPr>
          <w:rFonts w:ascii="宋体" w:hAnsi="宋体" w:cs="Arial" w:hint="eastAsia"/>
          <w:kern w:val="0"/>
          <w:sz w:val="24"/>
        </w:rPr>
        <w:t>中标人应制定适合本项目的各类的公共卫生事件和应急预案，及时向采购人进行报备，并定期组织开展突发事件应急预案演练。</w:t>
      </w:r>
    </w:p>
    <w:p w14:paraId="7F33BFE4" w14:textId="77777777" w:rsidR="004B5054" w:rsidRDefault="009C41E5">
      <w:pPr>
        <w:spacing w:line="520" w:lineRule="exact"/>
        <w:outlineLvl w:val="3"/>
        <w:rPr>
          <w:rFonts w:ascii="宋体" w:hAnsi="宋体" w:cs="Arial"/>
          <w:b/>
          <w:bCs/>
          <w:kern w:val="0"/>
          <w:sz w:val="24"/>
        </w:rPr>
      </w:pPr>
      <w:r>
        <w:rPr>
          <w:rFonts w:ascii="宋体" w:hAnsi="宋体" w:cs="Arial" w:hint="eastAsia"/>
          <w:b/>
          <w:bCs/>
          <w:kern w:val="0"/>
          <w:sz w:val="24"/>
        </w:rPr>
        <w:t>2.3.</w:t>
      </w:r>
      <w:r>
        <w:rPr>
          <w:rFonts w:ascii="宋体" w:hAnsi="宋体" w:cs="Arial"/>
          <w:b/>
          <w:bCs/>
          <w:kern w:val="0"/>
          <w:sz w:val="24"/>
        </w:rPr>
        <w:t>3</w:t>
      </w:r>
      <w:r>
        <w:rPr>
          <w:rFonts w:ascii="宋体" w:hAnsi="宋体" w:cs="Arial" w:hint="eastAsia"/>
          <w:b/>
          <w:bCs/>
          <w:kern w:val="0"/>
          <w:sz w:val="24"/>
        </w:rPr>
        <w:t>中标人应根据服务周期内设施设备的运行值守和保养维修情况，适时建议并配合采购人做好更新计划（方案）与实施。</w:t>
      </w:r>
    </w:p>
    <w:p w14:paraId="7F559A8A" w14:textId="77777777" w:rsidR="004B5054" w:rsidRDefault="009C41E5">
      <w:pPr>
        <w:spacing w:line="520" w:lineRule="exact"/>
        <w:outlineLvl w:val="3"/>
        <w:rPr>
          <w:rFonts w:ascii="宋体" w:hAnsi="宋体"/>
          <w:b/>
          <w:bCs/>
          <w:kern w:val="0"/>
          <w:sz w:val="24"/>
        </w:rPr>
      </w:pPr>
      <w:r>
        <w:rPr>
          <w:rFonts w:ascii="宋体" w:hAnsi="宋体" w:cs="Arial" w:hint="eastAsia"/>
          <w:b/>
          <w:bCs/>
          <w:kern w:val="0"/>
          <w:sz w:val="24"/>
        </w:rPr>
        <w:t>2.3.4</w:t>
      </w:r>
      <w:proofErr w:type="gramStart"/>
      <w:r>
        <w:rPr>
          <w:rFonts w:ascii="宋体" w:hAnsi="宋体" w:cs="Arial" w:hint="eastAsia"/>
          <w:b/>
          <w:bCs/>
          <w:kern w:val="0"/>
          <w:sz w:val="24"/>
        </w:rPr>
        <w:t>各</w:t>
      </w:r>
      <w:proofErr w:type="gramEnd"/>
      <w:r>
        <w:rPr>
          <w:rFonts w:ascii="宋体" w:hAnsi="宋体" w:cs="Arial" w:hint="eastAsia"/>
          <w:b/>
          <w:bCs/>
          <w:kern w:val="0"/>
          <w:sz w:val="24"/>
        </w:rPr>
        <w:t>岗位配备专业技术人员</w:t>
      </w:r>
      <w:r>
        <w:rPr>
          <w:rFonts w:ascii="宋体" w:hAnsi="宋体" w:hint="eastAsia"/>
          <w:b/>
          <w:bCs/>
          <w:kern w:val="0"/>
          <w:sz w:val="24"/>
        </w:rPr>
        <w:t>，应按现行的《特种作业人员安全技术培训考核管理规定》和相关上岗执业资格规定执证上岗，并满足相关岗位值班的需要，综合维修部门应具备和满足维修维护工作需要的人员和工种。</w:t>
      </w:r>
    </w:p>
    <w:p w14:paraId="1216A522" w14:textId="380F8210" w:rsidR="004B5054" w:rsidRDefault="009C41E5">
      <w:pPr>
        <w:spacing w:line="520" w:lineRule="exact"/>
        <w:outlineLvl w:val="3"/>
        <w:rPr>
          <w:rFonts w:ascii="宋体" w:hAnsi="宋体" w:cs="Arial"/>
          <w:b/>
          <w:bCs/>
          <w:kern w:val="0"/>
          <w:sz w:val="24"/>
        </w:rPr>
      </w:pPr>
      <w:r>
        <w:rPr>
          <w:rFonts w:ascii="宋体" w:hAnsi="宋体" w:cs="Arial" w:hint="eastAsia"/>
          <w:b/>
          <w:bCs/>
          <w:kern w:val="0"/>
          <w:sz w:val="24"/>
        </w:rPr>
        <w:t>2.3.5环境管理</w:t>
      </w:r>
      <w:r>
        <w:rPr>
          <w:rFonts w:ascii="宋体" w:hAnsi="宋体" w:cs="Arial"/>
          <w:b/>
          <w:bCs/>
          <w:kern w:val="0"/>
          <w:sz w:val="24"/>
        </w:rPr>
        <w:t>。</w:t>
      </w:r>
    </w:p>
    <w:p w14:paraId="09C9CCB7" w14:textId="45FD8364" w:rsidR="004B5054" w:rsidRDefault="009C41E5">
      <w:pPr>
        <w:spacing w:line="520" w:lineRule="exact"/>
        <w:rPr>
          <w:rFonts w:ascii="宋体" w:hAnsi="宋体" w:cs="Arial"/>
          <w:kern w:val="0"/>
          <w:sz w:val="24"/>
        </w:rPr>
      </w:pPr>
      <w:r>
        <w:rPr>
          <w:rFonts w:ascii="宋体" w:hAnsi="宋体" w:cs="Arial"/>
          <w:kern w:val="0"/>
          <w:sz w:val="24"/>
        </w:rPr>
        <w:t>主要完成院落、办公楼及门前三包的环境清洁；生活垃圾收集、清运；“门前三包”区域内的垃圾清扫清运、扫雪铲冰；园区内病媒生物防治；提供卫生清洁用品（如：卫生纸、擦手纸、</w:t>
      </w:r>
      <w:proofErr w:type="gramStart"/>
      <w:r>
        <w:rPr>
          <w:rFonts w:ascii="宋体" w:hAnsi="宋体" w:cs="Arial"/>
          <w:kern w:val="0"/>
          <w:sz w:val="24"/>
        </w:rPr>
        <w:t>坐便圈垫纸</w:t>
      </w:r>
      <w:proofErr w:type="gramEnd"/>
      <w:r>
        <w:rPr>
          <w:rFonts w:ascii="宋体" w:hAnsi="宋体" w:cs="Arial"/>
          <w:kern w:val="0"/>
          <w:sz w:val="24"/>
        </w:rPr>
        <w:t>、洗手液等清洁用品耗材）</w:t>
      </w:r>
      <w:r>
        <w:rPr>
          <w:rFonts w:ascii="宋体" w:hAnsi="宋体" w:cs="Arial" w:hint="eastAsia"/>
          <w:kern w:val="0"/>
          <w:sz w:val="24"/>
        </w:rPr>
        <w:t>，对园区内石材进行维护保养</w:t>
      </w:r>
      <w:r>
        <w:rPr>
          <w:rFonts w:ascii="宋体" w:hAnsi="宋体" w:cs="Arial"/>
          <w:kern w:val="0"/>
          <w:sz w:val="24"/>
        </w:rPr>
        <w:t>。</w:t>
      </w:r>
      <w:r>
        <w:rPr>
          <w:rFonts w:ascii="宋体" w:hAnsi="宋体" w:cs="Arial" w:hint="eastAsia"/>
          <w:kern w:val="0"/>
          <w:sz w:val="24"/>
        </w:rPr>
        <w:t>依据实际情况</w:t>
      </w:r>
      <w:r>
        <w:rPr>
          <w:rFonts w:ascii="宋体" w:hAnsi="宋体" w:cs="Arial"/>
          <w:kern w:val="0"/>
          <w:sz w:val="24"/>
        </w:rPr>
        <w:t>，中标</w:t>
      </w:r>
      <w:proofErr w:type="gramStart"/>
      <w:r>
        <w:rPr>
          <w:rFonts w:ascii="宋体" w:hAnsi="宋体" w:cs="Arial"/>
          <w:kern w:val="0"/>
          <w:sz w:val="24"/>
        </w:rPr>
        <w:t>人制订具体</w:t>
      </w:r>
      <w:proofErr w:type="gramEnd"/>
      <w:r>
        <w:rPr>
          <w:rFonts w:ascii="宋体" w:hAnsi="宋体" w:cs="Arial"/>
          <w:kern w:val="0"/>
          <w:sz w:val="24"/>
        </w:rPr>
        <w:t>工作计划</w:t>
      </w:r>
      <w:r>
        <w:rPr>
          <w:rFonts w:ascii="宋体" w:hAnsi="宋体" w:cs="Arial" w:hint="eastAsia"/>
          <w:kern w:val="0"/>
          <w:sz w:val="24"/>
        </w:rPr>
        <w:t>并实施</w:t>
      </w:r>
      <w:r>
        <w:rPr>
          <w:rFonts w:ascii="宋体" w:hAnsi="宋体" w:cs="Arial"/>
          <w:kern w:val="0"/>
          <w:sz w:val="24"/>
        </w:rPr>
        <w:t>。</w:t>
      </w:r>
    </w:p>
    <w:p w14:paraId="1DBF4746" w14:textId="77777777" w:rsidR="004B5054" w:rsidRDefault="009C41E5">
      <w:pPr>
        <w:spacing w:line="520" w:lineRule="exact"/>
        <w:outlineLvl w:val="3"/>
        <w:rPr>
          <w:rFonts w:ascii="宋体" w:hAnsi="宋体" w:cs="Arial"/>
          <w:b/>
          <w:bCs/>
          <w:kern w:val="0"/>
          <w:sz w:val="24"/>
        </w:rPr>
      </w:pPr>
      <w:r>
        <w:rPr>
          <w:rFonts w:ascii="宋体" w:hAnsi="宋体" w:cs="Arial" w:hint="eastAsia"/>
          <w:b/>
          <w:bCs/>
          <w:kern w:val="0"/>
          <w:sz w:val="24"/>
        </w:rPr>
        <w:t>2.3.6严格落实垃圾分类及餐饮干湿垃圾分装的相关要求。</w:t>
      </w:r>
    </w:p>
    <w:p w14:paraId="4E1E0426" w14:textId="77777777" w:rsidR="004B5054" w:rsidRDefault="009C41E5">
      <w:pPr>
        <w:spacing w:line="520" w:lineRule="exact"/>
        <w:outlineLvl w:val="3"/>
        <w:rPr>
          <w:rFonts w:ascii="宋体" w:hAnsi="宋体" w:cs="Arial"/>
          <w:b/>
          <w:bCs/>
          <w:kern w:val="0"/>
          <w:sz w:val="24"/>
        </w:rPr>
      </w:pPr>
      <w:r>
        <w:rPr>
          <w:rFonts w:ascii="宋体" w:hAnsi="宋体" w:cs="Arial" w:hint="eastAsia"/>
          <w:b/>
          <w:bCs/>
          <w:kern w:val="0"/>
          <w:sz w:val="24"/>
        </w:rPr>
        <w:t>2.3.7</w:t>
      </w:r>
      <w:r>
        <w:rPr>
          <w:rFonts w:ascii="宋体" w:hAnsi="宋体" w:cs="Arial"/>
          <w:b/>
          <w:bCs/>
          <w:kern w:val="0"/>
          <w:sz w:val="24"/>
        </w:rPr>
        <w:t>绿化养护。</w:t>
      </w:r>
    </w:p>
    <w:p w14:paraId="7091F6B9" w14:textId="29A67C87" w:rsidR="004B5054" w:rsidRDefault="009C41E5">
      <w:pPr>
        <w:spacing w:line="520" w:lineRule="exact"/>
        <w:rPr>
          <w:rFonts w:ascii="宋体" w:hAnsi="宋体" w:cs="Arial"/>
          <w:kern w:val="0"/>
          <w:sz w:val="24"/>
        </w:rPr>
      </w:pPr>
      <w:r>
        <w:rPr>
          <w:rFonts w:ascii="宋体" w:hAnsi="宋体" w:cs="Arial"/>
          <w:kern w:val="0"/>
          <w:sz w:val="24"/>
        </w:rPr>
        <w:t>主要完成办公楼内、院落、空中花园</w:t>
      </w:r>
      <w:proofErr w:type="gramStart"/>
      <w:r>
        <w:rPr>
          <w:rFonts w:ascii="宋体" w:hAnsi="宋体" w:cs="Arial"/>
          <w:kern w:val="0"/>
          <w:sz w:val="24"/>
        </w:rPr>
        <w:t>的绿植摆放</w:t>
      </w:r>
      <w:proofErr w:type="gramEnd"/>
      <w:r>
        <w:rPr>
          <w:rFonts w:ascii="宋体" w:hAnsi="宋体" w:cs="Arial"/>
          <w:kern w:val="0"/>
          <w:sz w:val="24"/>
        </w:rPr>
        <w:t>和养护，及重大节日花坛摆放和养护；定期对花木施肥、除虫，对生长异常的花木及时更换处理</w:t>
      </w:r>
      <w:r>
        <w:rPr>
          <w:rFonts w:ascii="宋体" w:hAnsi="宋体" w:cs="Arial" w:hint="eastAsia"/>
          <w:kern w:val="0"/>
          <w:sz w:val="24"/>
        </w:rPr>
        <w:t>，并</w:t>
      </w:r>
      <w:proofErr w:type="gramStart"/>
      <w:r>
        <w:rPr>
          <w:rFonts w:ascii="宋体" w:hAnsi="宋体" w:cs="Arial" w:hint="eastAsia"/>
          <w:kern w:val="0"/>
          <w:sz w:val="24"/>
        </w:rPr>
        <w:t>确保绿植成活率</w:t>
      </w:r>
      <w:proofErr w:type="gramEnd"/>
      <w:r>
        <w:rPr>
          <w:rFonts w:ascii="宋体" w:hAnsi="宋体" w:cs="Arial" w:hint="eastAsia"/>
          <w:kern w:val="0"/>
          <w:sz w:val="24"/>
        </w:rPr>
        <w:t>95%以上</w:t>
      </w:r>
      <w:r>
        <w:rPr>
          <w:rFonts w:ascii="宋体" w:hAnsi="宋体" w:cs="Arial"/>
          <w:kern w:val="0"/>
          <w:sz w:val="24"/>
        </w:rPr>
        <w:t>。</w:t>
      </w:r>
      <w:r>
        <w:rPr>
          <w:rFonts w:ascii="宋体" w:hAnsi="宋体" w:cs="Arial" w:hint="eastAsia"/>
          <w:kern w:val="0"/>
          <w:sz w:val="24"/>
        </w:rPr>
        <w:t>依据实际情况</w:t>
      </w:r>
      <w:r>
        <w:rPr>
          <w:rFonts w:ascii="宋体" w:hAnsi="宋体" w:cs="Arial"/>
          <w:kern w:val="0"/>
          <w:sz w:val="24"/>
        </w:rPr>
        <w:t>，</w:t>
      </w:r>
      <w:r>
        <w:rPr>
          <w:rFonts w:ascii="宋体" w:hAnsi="宋体" w:cs="Arial" w:hint="eastAsia"/>
          <w:kern w:val="0"/>
          <w:sz w:val="24"/>
        </w:rPr>
        <w:t>中标</w:t>
      </w:r>
      <w:proofErr w:type="gramStart"/>
      <w:r>
        <w:rPr>
          <w:rFonts w:ascii="宋体" w:hAnsi="宋体" w:cs="Arial" w:hint="eastAsia"/>
          <w:kern w:val="0"/>
          <w:sz w:val="24"/>
        </w:rPr>
        <w:t>人</w:t>
      </w:r>
      <w:r>
        <w:rPr>
          <w:rFonts w:ascii="宋体" w:hAnsi="宋体" w:cs="Arial"/>
          <w:kern w:val="0"/>
          <w:sz w:val="24"/>
        </w:rPr>
        <w:t>制订具体</w:t>
      </w:r>
      <w:proofErr w:type="gramEnd"/>
      <w:r>
        <w:rPr>
          <w:rFonts w:ascii="宋体" w:hAnsi="宋体" w:cs="Arial"/>
          <w:kern w:val="0"/>
          <w:sz w:val="24"/>
        </w:rPr>
        <w:t>工作计划</w:t>
      </w:r>
      <w:r>
        <w:rPr>
          <w:rFonts w:ascii="宋体" w:hAnsi="宋体" w:cs="Arial" w:hint="eastAsia"/>
          <w:kern w:val="0"/>
          <w:sz w:val="24"/>
        </w:rPr>
        <w:t>并实施</w:t>
      </w:r>
      <w:r>
        <w:rPr>
          <w:rFonts w:ascii="宋体" w:hAnsi="宋体" w:cs="Arial"/>
          <w:kern w:val="0"/>
          <w:sz w:val="24"/>
        </w:rPr>
        <w:t>。</w:t>
      </w:r>
    </w:p>
    <w:p w14:paraId="2AB31E01" w14:textId="77777777" w:rsidR="004B5054" w:rsidRDefault="009C41E5">
      <w:pPr>
        <w:spacing w:line="520" w:lineRule="exact"/>
        <w:outlineLvl w:val="3"/>
        <w:rPr>
          <w:rFonts w:ascii="宋体" w:hAnsi="宋体" w:cs="Arial"/>
          <w:b/>
          <w:bCs/>
          <w:kern w:val="0"/>
          <w:sz w:val="24"/>
        </w:rPr>
      </w:pPr>
      <w:r>
        <w:rPr>
          <w:rFonts w:ascii="宋体" w:hAnsi="宋体" w:cs="Arial" w:hint="eastAsia"/>
          <w:b/>
          <w:bCs/>
          <w:kern w:val="0"/>
          <w:sz w:val="24"/>
        </w:rPr>
        <w:t>2</w:t>
      </w:r>
      <w:r>
        <w:rPr>
          <w:rFonts w:ascii="宋体" w:hAnsi="宋体" w:cs="Arial"/>
          <w:b/>
          <w:bCs/>
          <w:kern w:val="0"/>
          <w:sz w:val="24"/>
        </w:rPr>
        <w:t>.3.8</w:t>
      </w:r>
      <w:r>
        <w:rPr>
          <w:rFonts w:ascii="宋体" w:hAnsi="宋体" w:cs="Arial" w:hint="eastAsia"/>
          <w:b/>
          <w:bCs/>
          <w:kern w:val="0"/>
          <w:sz w:val="24"/>
        </w:rPr>
        <w:t>楼宇自控系统维护</w:t>
      </w:r>
    </w:p>
    <w:p w14:paraId="3492DD83" w14:textId="77777777" w:rsidR="004B5054" w:rsidRDefault="009C41E5">
      <w:pPr>
        <w:spacing w:line="520" w:lineRule="exact"/>
        <w:rPr>
          <w:rFonts w:ascii="宋体" w:hAnsi="宋体" w:cs="Arial"/>
          <w:kern w:val="0"/>
          <w:sz w:val="24"/>
        </w:rPr>
      </w:pPr>
      <w:r>
        <w:rPr>
          <w:rFonts w:ascii="宋体" w:hAnsi="宋体" w:cs="Arial" w:hint="eastAsia"/>
          <w:kern w:val="0"/>
          <w:sz w:val="24"/>
        </w:rPr>
        <w:t>档案馆楼宇自控系统的运行值守管理，定期对自控系统进行巡检，确保系统常用设备运行良好，各个子系统运转有效。对系统故障和发现的问题，及时报告，妥善处置。</w:t>
      </w:r>
    </w:p>
    <w:p w14:paraId="0148B992" w14:textId="77777777" w:rsidR="004B5054" w:rsidRDefault="009C41E5">
      <w:pPr>
        <w:spacing w:line="520" w:lineRule="exact"/>
        <w:outlineLvl w:val="3"/>
        <w:rPr>
          <w:rFonts w:ascii="宋体" w:hAnsi="宋体" w:cs="Arial"/>
          <w:kern w:val="0"/>
          <w:sz w:val="24"/>
        </w:rPr>
      </w:pPr>
      <w:r>
        <w:rPr>
          <w:rFonts w:ascii="宋体" w:hAnsi="宋体" w:cs="Arial"/>
          <w:b/>
          <w:kern w:val="0"/>
          <w:sz w:val="24"/>
        </w:rPr>
        <w:lastRenderedPageBreak/>
        <w:t>2.3.9</w:t>
      </w:r>
      <w:r>
        <w:rPr>
          <w:rFonts w:ascii="宋体" w:hAnsi="宋体" w:cs="Arial" w:hint="eastAsia"/>
          <w:kern w:val="0"/>
          <w:sz w:val="24"/>
        </w:rPr>
        <w:t>积极配合采购人并配合专业技术力量，推进完成档案馆新馆建设中遗留的设备设施等问题，并根据</w:t>
      </w:r>
      <w:r>
        <w:rPr>
          <w:rFonts w:ascii="宋体" w:hAnsi="宋体" w:cs="Arial"/>
          <w:kern w:val="0"/>
          <w:sz w:val="24"/>
        </w:rPr>
        <w:t>采购</w:t>
      </w:r>
      <w:proofErr w:type="gramStart"/>
      <w:r>
        <w:rPr>
          <w:rFonts w:ascii="宋体" w:hAnsi="宋体" w:cs="Arial"/>
          <w:kern w:val="0"/>
          <w:sz w:val="24"/>
        </w:rPr>
        <w:t>人</w:t>
      </w:r>
      <w:r>
        <w:rPr>
          <w:rFonts w:ascii="宋体" w:hAnsi="宋体" w:cs="Arial" w:hint="eastAsia"/>
          <w:kern w:val="0"/>
          <w:sz w:val="24"/>
        </w:rPr>
        <w:t>制</w:t>
      </w:r>
      <w:proofErr w:type="gramEnd"/>
      <w:r>
        <w:rPr>
          <w:rFonts w:ascii="宋体" w:hAnsi="宋体" w:cs="Arial" w:hint="eastAsia"/>
          <w:kern w:val="0"/>
          <w:sz w:val="24"/>
        </w:rPr>
        <w:t>定的维修清单和时间计划表，严格按计划内容在规定时间内完成工作计划。(投标人应提供承诺函，承诺满足此项要求并加盖投标人公章)</w:t>
      </w:r>
    </w:p>
    <w:p w14:paraId="5E03B462" w14:textId="77777777" w:rsidR="004B5054" w:rsidRDefault="009C41E5">
      <w:pPr>
        <w:adjustRightInd w:val="0"/>
        <w:spacing w:line="360" w:lineRule="atLeast"/>
        <w:jc w:val="left"/>
        <w:textAlignment w:val="baseline"/>
        <w:outlineLvl w:val="0"/>
        <w:rPr>
          <w:b/>
          <w:sz w:val="24"/>
        </w:rPr>
      </w:pPr>
      <w:r>
        <w:rPr>
          <w:rFonts w:hint="eastAsia"/>
          <w:b/>
          <w:sz w:val="24"/>
        </w:rPr>
        <w:t>二</w:t>
      </w:r>
      <w:r>
        <w:rPr>
          <w:b/>
          <w:sz w:val="24"/>
        </w:rPr>
        <w:t>、</w:t>
      </w:r>
      <w:r>
        <w:rPr>
          <w:rFonts w:hint="eastAsia"/>
          <w:b/>
          <w:sz w:val="24"/>
        </w:rPr>
        <w:t>商</w:t>
      </w:r>
      <w:r>
        <w:rPr>
          <w:b/>
          <w:sz w:val="24"/>
        </w:rPr>
        <w:t>务需求</w:t>
      </w:r>
    </w:p>
    <w:p w14:paraId="4F2C0318" w14:textId="77777777" w:rsidR="004B5054" w:rsidRDefault="009C41E5">
      <w:pPr>
        <w:adjustRightInd w:val="0"/>
        <w:spacing w:line="360" w:lineRule="atLeast"/>
        <w:jc w:val="left"/>
        <w:textAlignment w:val="baseline"/>
        <w:outlineLvl w:val="0"/>
        <w:rPr>
          <w:b/>
          <w:sz w:val="24"/>
        </w:rPr>
      </w:pPr>
      <w:r>
        <w:rPr>
          <w:rFonts w:hint="eastAsia"/>
          <w:b/>
          <w:sz w:val="24"/>
        </w:rPr>
        <w:t>1</w:t>
      </w:r>
      <w:r>
        <w:rPr>
          <w:rFonts w:hint="eastAsia"/>
          <w:b/>
          <w:sz w:val="24"/>
        </w:rPr>
        <w:t>、交付</w:t>
      </w:r>
      <w:r>
        <w:rPr>
          <w:b/>
          <w:sz w:val="24"/>
        </w:rPr>
        <w:t>的时间和地点</w:t>
      </w:r>
    </w:p>
    <w:p w14:paraId="667F9FCF" w14:textId="1312FC03" w:rsidR="004B5054" w:rsidRDefault="009C41E5">
      <w:pPr>
        <w:widowControl/>
        <w:tabs>
          <w:tab w:val="left" w:pos="900"/>
        </w:tabs>
        <w:spacing w:line="520" w:lineRule="exact"/>
        <w:jc w:val="left"/>
        <w:rPr>
          <w:b/>
          <w:sz w:val="24"/>
        </w:rPr>
      </w:pPr>
      <w:r>
        <w:rPr>
          <w:rFonts w:ascii="Arial" w:hAnsi="Arial" w:cs="Arial" w:hint="eastAsia"/>
          <w:sz w:val="24"/>
        </w:rPr>
        <w:t>本次招标预算金额为</w:t>
      </w:r>
      <w:r>
        <w:rPr>
          <w:rFonts w:ascii="Arial" w:hAnsi="Arial" w:cs="Arial"/>
          <w:sz w:val="24"/>
        </w:rPr>
        <w:t>1930.88</w:t>
      </w:r>
      <w:r>
        <w:rPr>
          <w:rFonts w:ascii="Arial" w:hAnsi="Arial" w:cs="Arial" w:hint="eastAsia"/>
          <w:sz w:val="24"/>
        </w:rPr>
        <w:t>万元，</w:t>
      </w:r>
      <w:r>
        <w:rPr>
          <w:rFonts w:ascii="Arial" w:hAnsi="Arial" w:cs="Arial"/>
          <w:sz w:val="24"/>
        </w:rPr>
        <w:t>预计物业服务时间为</w:t>
      </w:r>
      <w:r>
        <w:rPr>
          <w:rFonts w:ascii="Arial" w:hAnsi="Arial" w:cs="Arial" w:hint="eastAsia"/>
          <w:sz w:val="24"/>
        </w:rPr>
        <w:t>24</w:t>
      </w:r>
      <w:r>
        <w:rPr>
          <w:rFonts w:ascii="Arial" w:hAnsi="Arial" w:cs="Arial"/>
          <w:sz w:val="24"/>
        </w:rPr>
        <w:t>个月，</w:t>
      </w:r>
      <w:r>
        <w:rPr>
          <w:rFonts w:ascii="Arial" w:hAnsi="Arial" w:cs="Arial" w:hint="eastAsia"/>
          <w:sz w:val="24"/>
          <w:highlight w:val="yellow"/>
        </w:rPr>
        <w:t>2025</w:t>
      </w:r>
      <w:r>
        <w:rPr>
          <w:rFonts w:ascii="Arial" w:hAnsi="Arial" w:cs="Arial" w:hint="eastAsia"/>
          <w:sz w:val="24"/>
          <w:highlight w:val="yellow"/>
        </w:rPr>
        <w:t>年</w:t>
      </w:r>
      <w:r>
        <w:rPr>
          <w:rFonts w:ascii="Arial" w:hAnsi="Arial" w:cs="Arial" w:hint="eastAsia"/>
          <w:sz w:val="24"/>
          <w:highlight w:val="yellow"/>
        </w:rPr>
        <w:t>8</w:t>
      </w:r>
      <w:r>
        <w:rPr>
          <w:rFonts w:ascii="Arial" w:hAnsi="Arial" w:cs="Arial" w:hint="eastAsia"/>
          <w:sz w:val="24"/>
          <w:highlight w:val="yellow"/>
        </w:rPr>
        <w:t>月</w:t>
      </w:r>
      <w:r>
        <w:rPr>
          <w:rFonts w:ascii="Arial" w:hAnsi="Arial" w:cs="Arial" w:hint="eastAsia"/>
          <w:sz w:val="24"/>
          <w:highlight w:val="yellow"/>
        </w:rPr>
        <w:t>1</w:t>
      </w:r>
      <w:r>
        <w:rPr>
          <w:rFonts w:ascii="Arial" w:hAnsi="Arial" w:cs="Arial" w:hint="eastAsia"/>
          <w:sz w:val="24"/>
          <w:highlight w:val="yellow"/>
        </w:rPr>
        <w:t>日</w:t>
      </w:r>
      <w:r>
        <w:rPr>
          <w:rFonts w:ascii="Arial" w:hAnsi="Arial" w:cs="Arial"/>
          <w:sz w:val="24"/>
          <w:highlight w:val="yellow"/>
        </w:rPr>
        <w:t>至</w:t>
      </w:r>
      <w:r>
        <w:rPr>
          <w:rFonts w:ascii="Arial" w:hAnsi="Arial" w:cs="Arial"/>
          <w:sz w:val="24"/>
          <w:highlight w:val="yellow"/>
        </w:rPr>
        <w:t>20</w:t>
      </w:r>
      <w:r>
        <w:rPr>
          <w:rFonts w:ascii="Arial" w:hAnsi="Arial" w:cs="Arial" w:hint="eastAsia"/>
          <w:sz w:val="24"/>
          <w:highlight w:val="yellow"/>
        </w:rPr>
        <w:t>27</w:t>
      </w:r>
      <w:r>
        <w:rPr>
          <w:rFonts w:ascii="Arial" w:hAnsi="Arial" w:cs="Arial"/>
          <w:sz w:val="24"/>
          <w:highlight w:val="yellow"/>
        </w:rPr>
        <w:t>年</w:t>
      </w:r>
      <w:r>
        <w:rPr>
          <w:rFonts w:ascii="Arial" w:hAnsi="Arial" w:cs="Arial" w:hint="eastAsia"/>
          <w:sz w:val="24"/>
          <w:highlight w:val="yellow"/>
        </w:rPr>
        <w:t>7</w:t>
      </w:r>
      <w:r>
        <w:rPr>
          <w:rFonts w:ascii="Arial" w:hAnsi="Arial" w:cs="Arial"/>
          <w:sz w:val="24"/>
          <w:highlight w:val="yellow"/>
        </w:rPr>
        <w:t>月</w:t>
      </w:r>
      <w:r>
        <w:rPr>
          <w:rFonts w:ascii="Arial" w:hAnsi="Arial" w:cs="Arial" w:hint="eastAsia"/>
          <w:sz w:val="24"/>
          <w:highlight w:val="yellow"/>
        </w:rPr>
        <w:t>31</w:t>
      </w:r>
      <w:r>
        <w:rPr>
          <w:rFonts w:ascii="Arial" w:hAnsi="Arial" w:cs="Arial"/>
          <w:sz w:val="24"/>
          <w:highlight w:val="yellow"/>
        </w:rPr>
        <w:t>日</w:t>
      </w:r>
      <w:r>
        <w:rPr>
          <w:rFonts w:ascii="Arial" w:hAnsi="Arial" w:cs="Arial" w:hint="eastAsia"/>
          <w:sz w:val="24"/>
          <w:highlight w:val="yellow"/>
        </w:rPr>
        <w:t>止</w:t>
      </w:r>
      <w:r>
        <w:rPr>
          <w:rFonts w:ascii="Arial" w:hAnsi="Arial" w:cs="Arial"/>
          <w:sz w:val="24"/>
          <w:highlight w:val="yellow"/>
        </w:rPr>
        <w:t>。</w:t>
      </w:r>
      <w:r>
        <w:rPr>
          <w:rFonts w:ascii="Arial" w:hAnsi="Arial" w:cs="Arial"/>
          <w:sz w:val="24"/>
        </w:rPr>
        <w:t>具体起止时间以实际服务时间为准。起点时间为：</w:t>
      </w:r>
      <w:r>
        <w:rPr>
          <w:rFonts w:ascii="Arial" w:hAnsi="Arial" w:cs="Arial" w:hint="eastAsia"/>
          <w:sz w:val="24"/>
        </w:rPr>
        <w:t>采购人</w:t>
      </w:r>
      <w:r>
        <w:rPr>
          <w:rFonts w:ascii="Arial" w:hAnsi="Arial" w:cs="Arial"/>
          <w:sz w:val="24"/>
        </w:rPr>
        <w:t>书面通知到达</w:t>
      </w:r>
      <w:r>
        <w:rPr>
          <w:rFonts w:ascii="Arial" w:hAnsi="Arial" w:cs="Arial" w:hint="eastAsia"/>
          <w:sz w:val="24"/>
        </w:rPr>
        <w:t>中标人</w:t>
      </w:r>
      <w:r>
        <w:rPr>
          <w:rFonts w:ascii="Arial" w:hAnsi="Arial" w:cs="Arial"/>
          <w:sz w:val="24"/>
        </w:rPr>
        <w:t>时；终止时间为：</w:t>
      </w:r>
      <w:r>
        <w:rPr>
          <w:rFonts w:ascii="Arial" w:hAnsi="Arial" w:cs="Arial" w:hint="eastAsia"/>
          <w:sz w:val="24"/>
        </w:rPr>
        <w:t>合同终止时间</w:t>
      </w:r>
      <w:r>
        <w:rPr>
          <w:rFonts w:ascii="Arial" w:hAnsi="Arial" w:cs="Arial"/>
          <w:sz w:val="24"/>
        </w:rPr>
        <w:t>。</w:t>
      </w:r>
    </w:p>
    <w:p w14:paraId="4922BE36" w14:textId="77777777" w:rsidR="004B5054" w:rsidRDefault="009C41E5">
      <w:pPr>
        <w:adjustRightInd w:val="0"/>
        <w:spacing w:line="360" w:lineRule="atLeast"/>
        <w:jc w:val="left"/>
        <w:textAlignment w:val="baseline"/>
        <w:outlineLvl w:val="0"/>
        <w:rPr>
          <w:b/>
          <w:sz w:val="24"/>
        </w:rPr>
      </w:pPr>
      <w:r>
        <w:rPr>
          <w:rFonts w:hint="eastAsia"/>
          <w:b/>
          <w:sz w:val="24"/>
        </w:rPr>
        <w:t>2</w:t>
      </w:r>
      <w:r>
        <w:rPr>
          <w:rFonts w:hint="eastAsia"/>
          <w:b/>
          <w:sz w:val="24"/>
        </w:rPr>
        <w:t>、</w:t>
      </w:r>
      <w:r>
        <w:rPr>
          <w:b/>
          <w:sz w:val="24"/>
        </w:rPr>
        <w:t>付款条件</w:t>
      </w:r>
    </w:p>
    <w:p w14:paraId="54E7FAAD" w14:textId="77777777" w:rsidR="004B5054" w:rsidRDefault="009C41E5">
      <w:pPr>
        <w:widowControl/>
        <w:tabs>
          <w:tab w:val="left" w:pos="900"/>
        </w:tabs>
        <w:spacing w:line="520" w:lineRule="exact"/>
        <w:jc w:val="left"/>
        <w:rPr>
          <w:rFonts w:ascii="Arial" w:hAnsi="Arial" w:cs="Arial"/>
          <w:sz w:val="24"/>
        </w:rPr>
      </w:pPr>
      <w:r>
        <w:rPr>
          <w:rFonts w:ascii="Arial" w:hAnsi="Arial" w:cs="Arial" w:hint="eastAsia"/>
          <w:sz w:val="24"/>
        </w:rPr>
        <w:t>采购人自</w:t>
      </w:r>
      <w:r>
        <w:rPr>
          <w:rFonts w:ascii="宋体" w:hAnsi="宋体" w:cs="Arial"/>
          <w:sz w:val="24"/>
        </w:rPr>
        <w:t>合同签订之日起10个工作日内支付</w:t>
      </w:r>
      <w:r>
        <w:rPr>
          <w:rFonts w:ascii="宋体" w:hAnsi="宋体" w:cs="Arial" w:hint="eastAsia"/>
          <w:sz w:val="24"/>
        </w:rPr>
        <w:t>第一季度费用，之后</w:t>
      </w:r>
      <w:r>
        <w:rPr>
          <w:rFonts w:ascii="Arial" w:hAnsi="Arial" w:cs="Arial"/>
          <w:sz w:val="24"/>
        </w:rPr>
        <w:t>每季度</w:t>
      </w:r>
      <w:r>
        <w:rPr>
          <w:rFonts w:ascii="Arial" w:hAnsi="Arial" w:cs="Arial" w:hint="eastAsia"/>
          <w:sz w:val="24"/>
        </w:rPr>
        <w:t>末根据考核测评情况向中标人支付本季度的物业服务费，第一季度费用应扣除的费用从第二季度扣除</w:t>
      </w:r>
      <w:r>
        <w:rPr>
          <w:rFonts w:ascii="Arial" w:hAnsi="Arial" w:cs="Arial"/>
          <w:sz w:val="24"/>
        </w:rPr>
        <w:t>。</w:t>
      </w:r>
      <w:r>
        <w:rPr>
          <w:rFonts w:ascii="Arial" w:hAnsi="Arial" w:cs="Arial" w:hint="eastAsia"/>
          <w:sz w:val="24"/>
        </w:rPr>
        <w:t>采购人</w:t>
      </w:r>
      <w:r>
        <w:rPr>
          <w:rFonts w:ascii="Arial" w:hAnsi="Arial" w:cs="Arial"/>
          <w:sz w:val="24"/>
        </w:rPr>
        <w:t>付款如遇到财政国库预算支付的限制，付款期限顺延，</w:t>
      </w:r>
      <w:r>
        <w:rPr>
          <w:rFonts w:ascii="Arial" w:hAnsi="Arial" w:cs="Arial" w:hint="eastAsia"/>
          <w:sz w:val="24"/>
        </w:rPr>
        <w:t>采购人</w:t>
      </w:r>
      <w:r>
        <w:rPr>
          <w:rFonts w:ascii="Arial" w:hAnsi="Arial" w:cs="Arial"/>
          <w:sz w:val="24"/>
        </w:rPr>
        <w:t>不承担违约责任，但应当将延迟付款理由通知到</w:t>
      </w:r>
      <w:r>
        <w:rPr>
          <w:rFonts w:ascii="Arial" w:hAnsi="Arial" w:cs="Arial" w:hint="eastAsia"/>
          <w:sz w:val="24"/>
        </w:rPr>
        <w:t>中标人</w:t>
      </w:r>
      <w:r>
        <w:rPr>
          <w:rFonts w:ascii="Arial" w:hAnsi="Arial" w:cs="Arial"/>
          <w:sz w:val="24"/>
        </w:rPr>
        <w:t>，且在支付限制解除后立即完成对</w:t>
      </w:r>
      <w:r>
        <w:rPr>
          <w:rFonts w:ascii="Arial" w:hAnsi="Arial" w:cs="Arial" w:hint="eastAsia"/>
          <w:sz w:val="24"/>
        </w:rPr>
        <w:t>中标人</w:t>
      </w:r>
      <w:r>
        <w:rPr>
          <w:rFonts w:ascii="Arial" w:hAnsi="Arial" w:cs="Arial"/>
          <w:sz w:val="24"/>
        </w:rPr>
        <w:t>的付款。</w:t>
      </w:r>
      <w:r>
        <w:rPr>
          <w:rFonts w:ascii="Arial" w:hAnsi="Arial" w:cs="Arial" w:hint="eastAsia"/>
          <w:sz w:val="24"/>
        </w:rPr>
        <w:t>中标人</w:t>
      </w:r>
      <w:r>
        <w:rPr>
          <w:rFonts w:ascii="Arial" w:hAnsi="Arial" w:cs="Arial"/>
          <w:sz w:val="24"/>
        </w:rPr>
        <w:t>不得因此延迟、拒绝、终止、暂停义务的履行。</w:t>
      </w:r>
    </w:p>
    <w:p w14:paraId="6288AF9D" w14:textId="77777777" w:rsidR="004B5054" w:rsidRDefault="009C41E5">
      <w:pPr>
        <w:numPr>
          <w:ilvl w:val="0"/>
          <w:numId w:val="19"/>
        </w:numPr>
        <w:adjustRightInd w:val="0"/>
        <w:spacing w:line="520" w:lineRule="exact"/>
        <w:jc w:val="left"/>
        <w:textAlignment w:val="baseline"/>
        <w:outlineLvl w:val="0"/>
        <w:rPr>
          <w:b/>
          <w:sz w:val="24"/>
        </w:rPr>
      </w:pPr>
      <w:r>
        <w:rPr>
          <w:rFonts w:hint="eastAsia"/>
          <w:b/>
          <w:sz w:val="24"/>
        </w:rPr>
        <w:t>售后服务及培训要求</w:t>
      </w:r>
    </w:p>
    <w:p w14:paraId="30C60209" w14:textId="642DDA19" w:rsidR="004B5054" w:rsidRDefault="009C41E5">
      <w:pPr>
        <w:widowControl/>
        <w:tabs>
          <w:tab w:val="left" w:pos="900"/>
        </w:tabs>
        <w:spacing w:line="520" w:lineRule="exact"/>
        <w:jc w:val="left"/>
        <w:rPr>
          <w:rFonts w:ascii="Arial" w:hAnsi="Arial" w:cs="Arial"/>
          <w:sz w:val="24"/>
        </w:rPr>
      </w:pPr>
      <w:r>
        <w:rPr>
          <w:rFonts w:ascii="Arial" w:hAnsi="Arial" w:cs="Arial" w:hint="eastAsia"/>
          <w:sz w:val="24"/>
        </w:rPr>
        <w:t>中标人自行</w:t>
      </w:r>
      <w:r>
        <w:rPr>
          <w:rFonts w:ascii="Arial" w:hAnsi="Arial" w:cs="Arial"/>
          <w:sz w:val="24"/>
        </w:rPr>
        <w:t>负责物业人员的管理、教育和培训。查验新入职人员的</w:t>
      </w:r>
      <w:r>
        <w:rPr>
          <w:rFonts w:ascii="Arial" w:hAnsi="Arial" w:cs="Arial" w:hint="eastAsia"/>
          <w:sz w:val="24"/>
        </w:rPr>
        <w:t>无犯罪证明</w:t>
      </w:r>
      <w:r>
        <w:rPr>
          <w:rFonts w:ascii="Arial" w:hAnsi="Arial" w:cs="Arial"/>
          <w:sz w:val="24"/>
        </w:rPr>
        <w:t>和</w:t>
      </w:r>
      <w:r>
        <w:rPr>
          <w:rFonts w:ascii="Arial" w:hAnsi="Arial" w:cs="Arial" w:hint="eastAsia"/>
          <w:sz w:val="24"/>
        </w:rPr>
        <w:t>相关资格证书</w:t>
      </w:r>
      <w:r>
        <w:rPr>
          <w:rFonts w:ascii="Arial" w:hAnsi="Arial" w:cs="Arial"/>
          <w:sz w:val="24"/>
        </w:rPr>
        <w:t>，保证</w:t>
      </w:r>
      <w:r>
        <w:rPr>
          <w:rFonts w:ascii="Arial" w:hAnsi="Arial" w:cs="Arial" w:hint="eastAsia"/>
          <w:sz w:val="24"/>
        </w:rPr>
        <w:t>入职人员</w:t>
      </w:r>
      <w:r>
        <w:rPr>
          <w:rFonts w:ascii="Arial" w:hAnsi="Arial" w:cs="Arial"/>
          <w:sz w:val="24"/>
        </w:rPr>
        <w:t>符合要求；加强对员工的政治教育、遵纪守法教育和业务培训，使全体员工明确采购人以及公司的管理规定、工作内容和标准，熟练掌握服务技能，严格遵守操作规程，服从管理，细心工作，合同期内</w:t>
      </w:r>
      <w:r>
        <w:rPr>
          <w:rFonts w:ascii="Arial" w:hAnsi="Arial" w:cs="Arial"/>
          <w:sz w:val="24"/>
        </w:rPr>
        <w:t>“</w:t>
      </w:r>
      <w:r>
        <w:rPr>
          <w:rFonts w:ascii="Arial" w:hAnsi="Arial" w:cs="Arial"/>
          <w:sz w:val="24"/>
        </w:rPr>
        <w:t>无犯罪、无违纪、无事故</w:t>
      </w:r>
      <w:r>
        <w:rPr>
          <w:rFonts w:ascii="Arial" w:hAnsi="Arial" w:cs="Arial"/>
          <w:sz w:val="24"/>
        </w:rPr>
        <w:t>”</w:t>
      </w:r>
      <w:r>
        <w:rPr>
          <w:rFonts w:ascii="Arial" w:hAnsi="Arial" w:cs="Arial"/>
          <w:sz w:val="24"/>
        </w:rPr>
        <w:t>。明确每个人的职责，划区管理，包干负责，照片上墙。在岗员工</w:t>
      </w:r>
      <w:proofErr w:type="gramStart"/>
      <w:r>
        <w:rPr>
          <w:rFonts w:ascii="Arial" w:hAnsi="Arial" w:cs="Arial"/>
          <w:sz w:val="24"/>
        </w:rPr>
        <w:t>统一着</w:t>
      </w:r>
      <w:proofErr w:type="gramEnd"/>
      <w:r>
        <w:rPr>
          <w:rFonts w:ascii="Arial" w:hAnsi="Arial" w:cs="Arial"/>
          <w:sz w:val="24"/>
        </w:rPr>
        <w:t>工服，挂牌上岗，举止得体，礼仪规范，微笑服务，打造一支文明、高效的服务团队。</w:t>
      </w:r>
    </w:p>
    <w:p w14:paraId="3748F19B" w14:textId="77777777" w:rsidR="004B5054" w:rsidRDefault="009C41E5">
      <w:pPr>
        <w:spacing w:line="520" w:lineRule="exact"/>
        <w:outlineLvl w:val="2"/>
        <w:rPr>
          <w:rFonts w:ascii="宋体" w:hAnsi="宋体" w:cs="Arial"/>
          <w:sz w:val="24"/>
        </w:rPr>
      </w:pPr>
      <w:r>
        <w:rPr>
          <w:rFonts w:ascii="宋体" w:hAnsi="宋体" w:cs="Arial"/>
          <w:b/>
          <w:sz w:val="24"/>
        </w:rPr>
        <w:t>4</w:t>
      </w:r>
      <w:r>
        <w:rPr>
          <w:rFonts w:ascii="宋体" w:hAnsi="宋体" w:cs="Arial" w:hint="eastAsia"/>
          <w:b/>
          <w:sz w:val="24"/>
        </w:rPr>
        <w:t>、</w:t>
      </w:r>
      <w:r>
        <w:rPr>
          <w:rFonts w:ascii="宋体" w:hAnsi="宋体" w:cs="Arial"/>
          <w:b/>
          <w:sz w:val="24"/>
        </w:rPr>
        <w:t>公众责任保险：</w:t>
      </w:r>
      <w:r>
        <w:rPr>
          <w:rFonts w:ascii="宋体" w:hAnsi="宋体" w:cs="Arial"/>
          <w:sz w:val="24"/>
        </w:rPr>
        <w:t>又称普通责任保险或综合责任保险，它以被保险人的公众责任为承保对象，是责任保险中独立的、适用范围最为广泛的保险类别。所谓公众责任，是指致害人在公众活动场所的过错行为致使他人的人身或财产遭受损害，依法</w:t>
      </w:r>
      <w:proofErr w:type="gramStart"/>
      <w:r>
        <w:rPr>
          <w:rFonts w:ascii="宋体" w:hAnsi="宋体" w:cs="Arial"/>
          <w:sz w:val="24"/>
        </w:rPr>
        <w:t>应由致害人</w:t>
      </w:r>
      <w:proofErr w:type="gramEnd"/>
      <w:r>
        <w:rPr>
          <w:rFonts w:ascii="宋体" w:hAnsi="宋体" w:cs="Arial"/>
          <w:sz w:val="24"/>
        </w:rPr>
        <w:t>承担的对受害人的经济赔偿责任。公众责任的构成，以在法律上负有经济赔偿责任为前提，其法律依据民法及各种有关的单行法规制度。 此外，在一些并非公众活动的场所，如果公众在该场所受到了</w:t>
      </w:r>
      <w:proofErr w:type="gramStart"/>
      <w:r>
        <w:rPr>
          <w:rFonts w:ascii="宋体" w:hAnsi="宋体" w:cs="Arial"/>
          <w:sz w:val="24"/>
        </w:rPr>
        <w:t>应当由致害人</w:t>
      </w:r>
      <w:proofErr w:type="gramEnd"/>
      <w:r>
        <w:rPr>
          <w:rFonts w:ascii="宋体" w:hAnsi="宋体" w:cs="Arial"/>
          <w:sz w:val="24"/>
        </w:rPr>
        <w:t>负责的损害，亦可以归属于公众责任。</w:t>
      </w:r>
    </w:p>
    <w:p w14:paraId="04699517" w14:textId="77777777" w:rsidR="004B5054" w:rsidRDefault="009C41E5">
      <w:pPr>
        <w:spacing w:line="520" w:lineRule="exact"/>
        <w:ind w:firstLineChars="200" w:firstLine="480"/>
        <w:rPr>
          <w:rFonts w:ascii="宋体" w:hAnsi="宋体" w:cs="Arial"/>
          <w:sz w:val="24"/>
        </w:rPr>
      </w:pPr>
      <w:r>
        <w:rPr>
          <w:rFonts w:ascii="宋体" w:hAnsi="宋体" w:cs="Arial"/>
          <w:sz w:val="24"/>
        </w:rPr>
        <w:lastRenderedPageBreak/>
        <w:t>公众责任险，投保金额500万元，按0.08%计算。由中标人投保，4,000.00元/年。</w:t>
      </w:r>
    </w:p>
    <w:p w14:paraId="6189354C" w14:textId="77777777" w:rsidR="004B5054" w:rsidRDefault="009C41E5">
      <w:pPr>
        <w:numPr>
          <w:ilvl w:val="0"/>
          <w:numId w:val="20"/>
        </w:numPr>
        <w:adjustRightInd w:val="0"/>
        <w:spacing w:line="360" w:lineRule="atLeast"/>
        <w:jc w:val="left"/>
        <w:textAlignment w:val="baseline"/>
        <w:outlineLvl w:val="0"/>
        <w:rPr>
          <w:b/>
          <w:sz w:val="24"/>
        </w:rPr>
      </w:pPr>
      <w:r>
        <w:rPr>
          <w:rFonts w:hint="eastAsia"/>
          <w:b/>
          <w:sz w:val="24"/>
        </w:rPr>
        <w:t>技术参数要求、服务要求</w:t>
      </w:r>
    </w:p>
    <w:p w14:paraId="67CE8950" w14:textId="77777777" w:rsidR="004B5054" w:rsidRDefault="009C41E5">
      <w:pPr>
        <w:spacing w:line="520" w:lineRule="exact"/>
        <w:outlineLvl w:val="1"/>
        <w:rPr>
          <w:rFonts w:ascii="宋体" w:hAnsi="宋体" w:cs="Arial"/>
          <w:b/>
          <w:bCs/>
          <w:kern w:val="0"/>
          <w:sz w:val="24"/>
        </w:rPr>
      </w:pPr>
      <w:r>
        <w:rPr>
          <w:rFonts w:ascii="宋体" w:hAnsi="宋体" w:cs="Arial" w:hint="eastAsia"/>
          <w:b/>
          <w:bCs/>
          <w:kern w:val="0"/>
          <w:sz w:val="24"/>
        </w:rPr>
        <w:t>1.基本要</w:t>
      </w:r>
      <w:r>
        <w:rPr>
          <w:rFonts w:ascii="宋体" w:hAnsi="宋体" w:cs="Arial"/>
          <w:b/>
          <w:bCs/>
          <w:kern w:val="0"/>
          <w:sz w:val="24"/>
        </w:rPr>
        <w:t>求</w:t>
      </w:r>
    </w:p>
    <w:p w14:paraId="7976A0B2" w14:textId="77777777" w:rsidR="004B5054" w:rsidRDefault="009C41E5">
      <w:pPr>
        <w:spacing w:line="520" w:lineRule="exact"/>
        <w:outlineLvl w:val="2"/>
        <w:rPr>
          <w:rFonts w:ascii="宋体" w:hAnsi="宋体" w:cs="Arial"/>
          <w:b/>
          <w:bCs/>
          <w:kern w:val="0"/>
          <w:sz w:val="24"/>
        </w:rPr>
      </w:pPr>
      <w:r>
        <w:rPr>
          <w:rFonts w:ascii="宋体" w:hAnsi="宋体" w:cs="Arial" w:hint="eastAsia"/>
          <w:b/>
          <w:kern w:val="0"/>
          <w:sz w:val="24"/>
        </w:rPr>
        <w:t>1．1</w:t>
      </w:r>
      <w:r>
        <w:rPr>
          <w:rFonts w:ascii="宋体" w:hAnsi="宋体" w:cs="Arial"/>
          <w:b/>
          <w:bCs/>
          <w:kern w:val="0"/>
          <w:sz w:val="24"/>
        </w:rPr>
        <w:t>项目预期总目标及阶段性目标</w:t>
      </w:r>
    </w:p>
    <w:p w14:paraId="56FFB650" w14:textId="77777777" w:rsidR="004B5054" w:rsidRDefault="009C41E5">
      <w:pPr>
        <w:spacing w:line="520" w:lineRule="exact"/>
        <w:rPr>
          <w:rFonts w:ascii="宋体" w:hAnsi="宋体" w:cs="Arial"/>
          <w:kern w:val="0"/>
          <w:sz w:val="24"/>
        </w:rPr>
      </w:pPr>
      <w:r>
        <w:rPr>
          <w:rFonts w:ascii="宋体" w:hAnsi="宋体" w:cs="Arial"/>
          <w:kern w:val="0"/>
          <w:sz w:val="24"/>
        </w:rPr>
        <w:t>预期总目标：设备运行</w:t>
      </w:r>
      <w:r>
        <w:rPr>
          <w:rFonts w:ascii="宋体" w:hAnsi="宋体" w:cs="Arial" w:hint="eastAsia"/>
          <w:kern w:val="0"/>
          <w:sz w:val="24"/>
        </w:rPr>
        <w:t>良好、</w:t>
      </w:r>
      <w:r>
        <w:rPr>
          <w:rFonts w:ascii="宋体" w:hAnsi="宋体" w:cs="Arial"/>
          <w:kern w:val="0"/>
          <w:sz w:val="24"/>
        </w:rPr>
        <w:t>高效、可靠、节能，办公环境优美、舒适、文明、整洁，秩序稳定、协调、有序。</w:t>
      </w:r>
    </w:p>
    <w:p w14:paraId="2B01F966" w14:textId="77777777" w:rsidR="004B5054" w:rsidRDefault="009C41E5">
      <w:pPr>
        <w:spacing w:line="520" w:lineRule="exact"/>
        <w:outlineLvl w:val="2"/>
        <w:rPr>
          <w:rFonts w:ascii="宋体" w:hAnsi="宋体" w:cs="Arial"/>
          <w:b/>
          <w:kern w:val="0"/>
          <w:sz w:val="24"/>
        </w:rPr>
      </w:pPr>
      <w:r>
        <w:rPr>
          <w:rFonts w:ascii="宋体" w:hAnsi="宋体" w:cs="Arial" w:hint="eastAsia"/>
          <w:b/>
          <w:kern w:val="0"/>
          <w:sz w:val="24"/>
        </w:rPr>
        <w:t>1.</w:t>
      </w:r>
      <w:r>
        <w:rPr>
          <w:rFonts w:ascii="宋体" w:hAnsi="宋体" w:cs="Arial"/>
          <w:b/>
          <w:kern w:val="0"/>
          <w:sz w:val="24"/>
        </w:rPr>
        <w:t>2</w:t>
      </w:r>
      <w:r>
        <w:rPr>
          <w:rFonts w:ascii="宋体" w:hAnsi="宋体" w:cs="Arial" w:hint="eastAsia"/>
          <w:b/>
          <w:kern w:val="0"/>
          <w:sz w:val="24"/>
        </w:rPr>
        <w:t>需</w:t>
      </w:r>
      <w:r>
        <w:rPr>
          <w:rFonts w:ascii="宋体" w:hAnsi="宋体" w:cs="Arial"/>
          <w:b/>
          <w:kern w:val="0"/>
          <w:sz w:val="24"/>
        </w:rPr>
        <w:t>执行的国家标准、行</w:t>
      </w:r>
      <w:r>
        <w:rPr>
          <w:rFonts w:ascii="宋体" w:hAnsi="宋体" w:cs="Arial" w:hint="eastAsia"/>
          <w:b/>
          <w:kern w:val="0"/>
          <w:sz w:val="24"/>
        </w:rPr>
        <w:t>业</w:t>
      </w:r>
      <w:r>
        <w:rPr>
          <w:rFonts w:ascii="宋体" w:hAnsi="宋体" w:cs="Arial"/>
          <w:b/>
          <w:kern w:val="0"/>
          <w:sz w:val="24"/>
        </w:rPr>
        <w:t>标准、地方</w:t>
      </w:r>
      <w:r>
        <w:rPr>
          <w:rFonts w:ascii="宋体" w:hAnsi="宋体" w:cs="Arial" w:hint="eastAsia"/>
          <w:b/>
          <w:kern w:val="0"/>
          <w:sz w:val="24"/>
        </w:rPr>
        <w:t>标</w:t>
      </w:r>
      <w:r>
        <w:rPr>
          <w:rFonts w:ascii="宋体" w:hAnsi="宋体" w:cs="Arial"/>
          <w:b/>
          <w:kern w:val="0"/>
          <w:sz w:val="24"/>
        </w:rPr>
        <w:t>准或其他标准、规范</w:t>
      </w:r>
    </w:p>
    <w:p w14:paraId="05C98BD6" w14:textId="77777777" w:rsidR="004B5054" w:rsidRDefault="009C41E5">
      <w:pPr>
        <w:spacing w:line="520" w:lineRule="exact"/>
        <w:outlineLvl w:val="2"/>
        <w:rPr>
          <w:rFonts w:ascii="宋体" w:hAnsi="宋体" w:cs="Arial"/>
          <w:color w:val="000000"/>
          <w:sz w:val="24"/>
        </w:rPr>
      </w:pPr>
      <w:r>
        <w:rPr>
          <w:rFonts w:ascii="宋体" w:hAnsi="宋体" w:cs="Arial" w:hint="eastAsia"/>
          <w:color w:val="000000"/>
          <w:sz w:val="24"/>
        </w:rPr>
        <w:t>1</w:t>
      </w:r>
      <w:r>
        <w:rPr>
          <w:rFonts w:ascii="宋体" w:hAnsi="宋体" w:cs="Arial"/>
          <w:color w:val="000000"/>
          <w:sz w:val="24"/>
        </w:rPr>
        <w:t>.2.1</w:t>
      </w:r>
      <w:r>
        <w:rPr>
          <w:rFonts w:ascii="宋体" w:hAnsi="宋体" w:cs="Arial" w:hint="eastAsia"/>
          <w:color w:val="000000"/>
          <w:sz w:val="24"/>
        </w:rPr>
        <w:t>国家标准（GB）</w:t>
      </w:r>
    </w:p>
    <w:p w14:paraId="200632B0" w14:textId="77777777" w:rsidR="004B5054" w:rsidRDefault="009C41E5">
      <w:pPr>
        <w:spacing w:line="520" w:lineRule="exact"/>
        <w:outlineLvl w:val="2"/>
        <w:rPr>
          <w:rFonts w:ascii="宋体" w:hAnsi="宋体" w:cs="Arial"/>
          <w:color w:val="000000"/>
          <w:sz w:val="24"/>
        </w:rPr>
      </w:pPr>
      <w:r>
        <w:rPr>
          <w:rFonts w:ascii="宋体" w:hAnsi="宋体" w:cs="Arial"/>
          <w:color w:val="000000"/>
          <w:sz w:val="24"/>
        </w:rPr>
        <w:t xml:space="preserve">1.2.1.1 </w:t>
      </w:r>
      <w:r>
        <w:rPr>
          <w:rFonts w:ascii="宋体" w:hAnsi="宋体" w:cs="Arial" w:hint="eastAsia"/>
          <w:color w:val="000000"/>
          <w:sz w:val="24"/>
        </w:rPr>
        <w:t>GB/T 20647《物业服务规范》系列</w:t>
      </w:r>
    </w:p>
    <w:p w14:paraId="28D34848" w14:textId="77777777" w:rsidR="004B5054" w:rsidRDefault="009C41E5">
      <w:pPr>
        <w:spacing w:line="520" w:lineRule="exact"/>
        <w:outlineLvl w:val="2"/>
        <w:rPr>
          <w:rFonts w:ascii="宋体" w:hAnsi="宋体" w:cs="Arial"/>
          <w:color w:val="000000"/>
          <w:sz w:val="24"/>
        </w:rPr>
      </w:pPr>
      <w:r>
        <w:rPr>
          <w:rFonts w:ascii="宋体" w:hAnsi="宋体" w:cs="Arial" w:hint="eastAsia"/>
          <w:color w:val="000000"/>
          <w:sz w:val="24"/>
        </w:rPr>
        <w:t xml:space="preserve">   - 涵盖物业服务基础要求、客户服务、设施设备维护等。</w:t>
      </w:r>
    </w:p>
    <w:p w14:paraId="4C88AA6D" w14:textId="77777777" w:rsidR="004B5054" w:rsidRDefault="009C41E5">
      <w:pPr>
        <w:spacing w:line="520" w:lineRule="exact"/>
        <w:outlineLvl w:val="2"/>
        <w:rPr>
          <w:rFonts w:ascii="宋体" w:hAnsi="宋体" w:cs="Arial"/>
          <w:color w:val="000000"/>
          <w:sz w:val="24"/>
        </w:rPr>
      </w:pPr>
      <w:r>
        <w:rPr>
          <w:rFonts w:ascii="宋体" w:hAnsi="宋体" w:cs="Arial"/>
          <w:color w:val="000000"/>
          <w:sz w:val="24"/>
        </w:rPr>
        <w:t xml:space="preserve">1.2.1.2 </w:t>
      </w:r>
      <w:r>
        <w:rPr>
          <w:rFonts w:ascii="宋体" w:hAnsi="宋体" w:cs="Arial" w:hint="eastAsia"/>
          <w:color w:val="000000"/>
          <w:sz w:val="24"/>
        </w:rPr>
        <w:t xml:space="preserve">GB 50365《空调通风系统运行管理规范》 </w:t>
      </w:r>
    </w:p>
    <w:p w14:paraId="31FF013F" w14:textId="77777777" w:rsidR="004B5054" w:rsidRDefault="009C41E5">
      <w:pPr>
        <w:spacing w:line="520" w:lineRule="exact"/>
        <w:outlineLvl w:val="2"/>
        <w:rPr>
          <w:rFonts w:ascii="宋体" w:hAnsi="宋体" w:cs="Arial"/>
          <w:color w:val="000000"/>
          <w:sz w:val="24"/>
        </w:rPr>
      </w:pPr>
      <w:r>
        <w:rPr>
          <w:rFonts w:ascii="宋体" w:hAnsi="宋体" w:cs="Arial" w:hint="eastAsia"/>
          <w:color w:val="000000"/>
          <w:sz w:val="24"/>
        </w:rPr>
        <w:t xml:space="preserve">   - 空调系统维护、能耗管理等技术要求。</w:t>
      </w:r>
    </w:p>
    <w:p w14:paraId="1EDFAC13" w14:textId="77777777" w:rsidR="004B5054" w:rsidRDefault="009C41E5">
      <w:pPr>
        <w:spacing w:line="520" w:lineRule="exact"/>
        <w:outlineLvl w:val="2"/>
        <w:rPr>
          <w:rFonts w:ascii="宋体" w:hAnsi="宋体" w:cs="Arial"/>
          <w:color w:val="000000"/>
          <w:sz w:val="24"/>
        </w:rPr>
      </w:pPr>
      <w:r>
        <w:rPr>
          <w:rFonts w:ascii="宋体" w:hAnsi="宋体" w:cs="Arial"/>
          <w:color w:val="000000"/>
          <w:sz w:val="24"/>
        </w:rPr>
        <w:t xml:space="preserve">1.2.1.3 </w:t>
      </w:r>
      <w:r>
        <w:rPr>
          <w:rFonts w:ascii="宋体" w:hAnsi="宋体" w:cs="Arial" w:hint="eastAsia"/>
          <w:color w:val="000000"/>
          <w:sz w:val="24"/>
        </w:rPr>
        <w:t>GB 50016《建筑设计防火规范》</w:t>
      </w:r>
    </w:p>
    <w:p w14:paraId="05D914BF" w14:textId="77777777" w:rsidR="004B5054" w:rsidRDefault="009C41E5">
      <w:pPr>
        <w:spacing w:line="520" w:lineRule="exact"/>
        <w:outlineLvl w:val="2"/>
        <w:rPr>
          <w:rFonts w:ascii="宋体" w:hAnsi="宋体" w:cs="Arial"/>
          <w:color w:val="000000"/>
          <w:sz w:val="24"/>
        </w:rPr>
      </w:pPr>
      <w:r>
        <w:rPr>
          <w:rFonts w:ascii="宋体" w:hAnsi="宋体" w:cs="Arial" w:hint="eastAsia"/>
          <w:color w:val="000000"/>
          <w:sz w:val="24"/>
        </w:rPr>
        <w:t xml:space="preserve">   - 消防安全设施配置及日常管理要求。</w:t>
      </w:r>
    </w:p>
    <w:p w14:paraId="73FD8D92" w14:textId="77777777" w:rsidR="004B5054" w:rsidRDefault="009C41E5">
      <w:pPr>
        <w:spacing w:line="520" w:lineRule="exact"/>
        <w:outlineLvl w:val="2"/>
        <w:rPr>
          <w:rFonts w:ascii="宋体" w:hAnsi="宋体" w:cs="Arial"/>
          <w:color w:val="000000"/>
          <w:sz w:val="24"/>
        </w:rPr>
      </w:pPr>
      <w:r>
        <w:rPr>
          <w:rFonts w:ascii="宋体" w:hAnsi="宋体" w:cs="Arial"/>
          <w:color w:val="000000"/>
          <w:sz w:val="24"/>
        </w:rPr>
        <w:t xml:space="preserve">1.2.1.4 </w:t>
      </w:r>
      <w:r>
        <w:rPr>
          <w:rFonts w:ascii="宋体" w:hAnsi="宋体" w:cs="Arial" w:hint="eastAsia"/>
          <w:color w:val="000000"/>
          <w:sz w:val="24"/>
        </w:rPr>
        <w:t>GB 50034《建筑照明设计标准》</w:t>
      </w:r>
    </w:p>
    <w:p w14:paraId="612CFDFE" w14:textId="77777777" w:rsidR="004B5054" w:rsidRDefault="009C41E5">
      <w:pPr>
        <w:spacing w:line="520" w:lineRule="exact"/>
        <w:outlineLvl w:val="2"/>
        <w:rPr>
          <w:rFonts w:ascii="宋体" w:hAnsi="宋体" w:cs="Arial"/>
          <w:color w:val="000000"/>
          <w:sz w:val="24"/>
        </w:rPr>
      </w:pPr>
      <w:r>
        <w:rPr>
          <w:rFonts w:ascii="宋体" w:hAnsi="宋体" w:cs="Arial" w:hint="eastAsia"/>
          <w:color w:val="000000"/>
          <w:sz w:val="24"/>
        </w:rPr>
        <w:t xml:space="preserve">   - 公共区域照明维护标准。</w:t>
      </w:r>
    </w:p>
    <w:p w14:paraId="1618DF1B" w14:textId="77777777" w:rsidR="004B5054" w:rsidRDefault="009C41E5">
      <w:pPr>
        <w:spacing w:line="520" w:lineRule="exact"/>
        <w:outlineLvl w:val="2"/>
        <w:rPr>
          <w:rFonts w:ascii="宋体" w:hAnsi="宋体" w:cs="Arial"/>
          <w:color w:val="000000"/>
          <w:sz w:val="24"/>
        </w:rPr>
      </w:pPr>
      <w:r>
        <w:rPr>
          <w:rFonts w:ascii="宋体" w:hAnsi="宋体" w:cs="Arial" w:hint="eastAsia"/>
          <w:color w:val="000000"/>
          <w:sz w:val="24"/>
        </w:rPr>
        <w:t>1.</w:t>
      </w:r>
      <w:r>
        <w:rPr>
          <w:rFonts w:ascii="宋体" w:hAnsi="宋体" w:cs="Arial"/>
          <w:color w:val="000000"/>
          <w:sz w:val="24"/>
        </w:rPr>
        <w:t>2.2</w:t>
      </w:r>
      <w:r>
        <w:rPr>
          <w:rFonts w:ascii="宋体" w:hAnsi="宋体" w:cs="Arial" w:hint="eastAsia"/>
          <w:color w:val="000000"/>
          <w:sz w:val="24"/>
        </w:rPr>
        <w:t>行业标准</w:t>
      </w:r>
    </w:p>
    <w:p w14:paraId="5333BC84" w14:textId="77777777" w:rsidR="004B5054" w:rsidRDefault="009C41E5">
      <w:pPr>
        <w:spacing w:line="520" w:lineRule="exact"/>
        <w:outlineLvl w:val="2"/>
        <w:rPr>
          <w:rFonts w:ascii="宋体" w:hAnsi="宋体" w:cs="Arial"/>
          <w:color w:val="000000"/>
          <w:sz w:val="24"/>
        </w:rPr>
      </w:pPr>
      <w:r>
        <w:rPr>
          <w:rFonts w:ascii="宋体" w:hAnsi="宋体" w:cs="Arial" w:hint="eastAsia"/>
          <w:color w:val="000000"/>
          <w:sz w:val="24"/>
        </w:rPr>
        <w:t>1.</w:t>
      </w:r>
      <w:r>
        <w:rPr>
          <w:rFonts w:ascii="宋体" w:hAnsi="宋体" w:cs="Arial"/>
          <w:color w:val="000000"/>
          <w:sz w:val="24"/>
        </w:rPr>
        <w:t>2.2.</w:t>
      </w:r>
      <w:r>
        <w:rPr>
          <w:rFonts w:ascii="宋体" w:hAnsi="宋体" w:cs="Arial" w:hint="eastAsia"/>
          <w:color w:val="000000"/>
          <w:sz w:val="24"/>
        </w:rPr>
        <w:t>1《物业管理条例》（国务院令第379号）</w:t>
      </w:r>
    </w:p>
    <w:p w14:paraId="02D3E627" w14:textId="77777777" w:rsidR="004B5054" w:rsidRDefault="009C41E5">
      <w:pPr>
        <w:spacing w:line="520" w:lineRule="exact"/>
        <w:outlineLvl w:val="2"/>
        <w:rPr>
          <w:rFonts w:ascii="宋体" w:hAnsi="宋体" w:cs="Arial"/>
          <w:color w:val="000000"/>
          <w:sz w:val="24"/>
        </w:rPr>
      </w:pPr>
      <w:r>
        <w:rPr>
          <w:rFonts w:ascii="宋体" w:hAnsi="宋体" w:cs="Arial" w:hint="eastAsia"/>
          <w:color w:val="000000"/>
          <w:sz w:val="24"/>
        </w:rPr>
        <w:t xml:space="preserve">   - 物业服务基础法律框架。</w:t>
      </w:r>
    </w:p>
    <w:p w14:paraId="28009AE3" w14:textId="77777777" w:rsidR="004B5054" w:rsidRDefault="009C41E5">
      <w:pPr>
        <w:spacing w:line="520" w:lineRule="exact"/>
        <w:outlineLvl w:val="2"/>
        <w:rPr>
          <w:rFonts w:ascii="宋体" w:hAnsi="宋体" w:cs="Arial"/>
          <w:color w:val="000000"/>
          <w:sz w:val="24"/>
        </w:rPr>
      </w:pPr>
      <w:r>
        <w:rPr>
          <w:rFonts w:ascii="宋体" w:hAnsi="宋体" w:cs="Arial" w:hint="eastAsia"/>
          <w:color w:val="000000"/>
          <w:sz w:val="24"/>
        </w:rPr>
        <w:t>1.</w:t>
      </w:r>
      <w:r>
        <w:rPr>
          <w:rFonts w:ascii="宋体" w:hAnsi="宋体" w:cs="Arial"/>
          <w:color w:val="000000"/>
          <w:sz w:val="24"/>
        </w:rPr>
        <w:t>2.2.</w:t>
      </w:r>
      <w:r>
        <w:rPr>
          <w:rFonts w:ascii="宋体" w:hAnsi="宋体" w:cs="Arial" w:hint="eastAsia"/>
          <w:color w:val="000000"/>
          <w:sz w:val="24"/>
        </w:rPr>
        <w:t xml:space="preserve">3《电梯维护保养规则》（TSG 08-2017） </w:t>
      </w:r>
    </w:p>
    <w:p w14:paraId="3A42C72A" w14:textId="77777777" w:rsidR="004B5054" w:rsidRDefault="009C41E5">
      <w:pPr>
        <w:spacing w:line="520" w:lineRule="exact"/>
        <w:outlineLvl w:val="2"/>
        <w:rPr>
          <w:rFonts w:ascii="宋体" w:hAnsi="宋体" w:cs="Arial"/>
          <w:color w:val="000000"/>
          <w:sz w:val="24"/>
        </w:rPr>
      </w:pPr>
      <w:r>
        <w:rPr>
          <w:rFonts w:ascii="宋体" w:hAnsi="宋体" w:cs="Arial" w:hint="eastAsia"/>
          <w:color w:val="000000"/>
          <w:sz w:val="24"/>
        </w:rPr>
        <w:t xml:space="preserve">   - 电梯日常维护、年检等特种设备管理要求。</w:t>
      </w:r>
    </w:p>
    <w:p w14:paraId="2EDF61C9" w14:textId="77777777" w:rsidR="004B5054" w:rsidRDefault="009C41E5">
      <w:pPr>
        <w:spacing w:line="520" w:lineRule="exact"/>
        <w:outlineLvl w:val="2"/>
        <w:rPr>
          <w:rFonts w:ascii="宋体" w:hAnsi="宋体" w:cs="Arial"/>
          <w:color w:val="000000"/>
          <w:sz w:val="24"/>
        </w:rPr>
      </w:pPr>
      <w:r>
        <w:rPr>
          <w:rFonts w:ascii="宋体" w:hAnsi="宋体" w:cs="Arial" w:hint="eastAsia"/>
          <w:color w:val="000000"/>
          <w:sz w:val="24"/>
        </w:rPr>
        <w:t>1.</w:t>
      </w:r>
      <w:r>
        <w:rPr>
          <w:rFonts w:ascii="宋体" w:hAnsi="宋体" w:cs="Arial"/>
          <w:color w:val="000000"/>
          <w:sz w:val="24"/>
        </w:rPr>
        <w:t>2.2.</w:t>
      </w:r>
      <w:r>
        <w:rPr>
          <w:rFonts w:ascii="宋体" w:hAnsi="宋体" w:cs="Arial" w:hint="eastAsia"/>
          <w:color w:val="000000"/>
          <w:sz w:val="24"/>
        </w:rPr>
        <w:t>4《物业服务企业信用评价标准》（行业通用）</w:t>
      </w:r>
    </w:p>
    <w:p w14:paraId="4AB73974" w14:textId="77777777" w:rsidR="004B5054" w:rsidRDefault="009C41E5">
      <w:pPr>
        <w:spacing w:line="520" w:lineRule="exact"/>
        <w:outlineLvl w:val="2"/>
        <w:rPr>
          <w:rFonts w:ascii="宋体" w:hAnsi="宋体" w:cs="Arial"/>
          <w:color w:val="000000"/>
          <w:sz w:val="24"/>
        </w:rPr>
      </w:pPr>
      <w:r>
        <w:rPr>
          <w:rFonts w:ascii="宋体" w:hAnsi="宋体" w:cs="Arial" w:hint="eastAsia"/>
          <w:color w:val="000000"/>
          <w:sz w:val="24"/>
        </w:rPr>
        <w:t xml:space="preserve">   - 企业信用等级评定依据。</w:t>
      </w:r>
    </w:p>
    <w:p w14:paraId="72240462" w14:textId="77777777" w:rsidR="004B5054" w:rsidRDefault="004B5054">
      <w:pPr>
        <w:spacing w:line="520" w:lineRule="exact"/>
        <w:outlineLvl w:val="2"/>
        <w:rPr>
          <w:rFonts w:ascii="宋体" w:hAnsi="宋体" w:cs="Arial"/>
          <w:color w:val="000000"/>
          <w:sz w:val="24"/>
        </w:rPr>
      </w:pPr>
    </w:p>
    <w:p w14:paraId="6AC91D5C" w14:textId="77777777" w:rsidR="004B5054" w:rsidRDefault="009C41E5">
      <w:pPr>
        <w:spacing w:line="520" w:lineRule="exact"/>
        <w:outlineLvl w:val="2"/>
        <w:rPr>
          <w:rFonts w:ascii="宋体" w:hAnsi="宋体" w:cs="Arial"/>
          <w:color w:val="000000"/>
          <w:sz w:val="24"/>
        </w:rPr>
      </w:pPr>
      <w:r>
        <w:rPr>
          <w:rFonts w:ascii="宋体" w:hAnsi="宋体" w:cs="Arial" w:hint="eastAsia"/>
          <w:color w:val="000000"/>
          <w:sz w:val="24"/>
        </w:rPr>
        <w:t>1.</w:t>
      </w:r>
      <w:r>
        <w:rPr>
          <w:rFonts w:ascii="宋体" w:hAnsi="宋体" w:cs="Arial"/>
          <w:color w:val="000000"/>
          <w:sz w:val="24"/>
        </w:rPr>
        <w:t>2.3</w:t>
      </w:r>
      <w:r>
        <w:rPr>
          <w:rFonts w:ascii="宋体" w:hAnsi="宋体" w:cs="Arial" w:hint="eastAsia"/>
          <w:color w:val="000000"/>
          <w:sz w:val="24"/>
        </w:rPr>
        <w:t>北京市地方标准（DB11）</w:t>
      </w:r>
    </w:p>
    <w:p w14:paraId="0D8436F3" w14:textId="77777777" w:rsidR="004B5054" w:rsidRDefault="009C41E5">
      <w:pPr>
        <w:spacing w:line="520" w:lineRule="exact"/>
        <w:outlineLvl w:val="2"/>
        <w:rPr>
          <w:rFonts w:ascii="宋体" w:hAnsi="宋体" w:cs="Arial"/>
          <w:color w:val="000000"/>
          <w:sz w:val="24"/>
        </w:rPr>
      </w:pPr>
      <w:r>
        <w:rPr>
          <w:rFonts w:ascii="宋体" w:hAnsi="宋体" w:cs="Arial" w:hint="eastAsia"/>
          <w:color w:val="000000"/>
          <w:sz w:val="24"/>
        </w:rPr>
        <w:t>1.</w:t>
      </w:r>
      <w:r>
        <w:rPr>
          <w:rFonts w:ascii="宋体" w:hAnsi="宋体" w:cs="Arial"/>
          <w:color w:val="000000"/>
          <w:sz w:val="24"/>
        </w:rPr>
        <w:t>2.3.</w:t>
      </w:r>
      <w:r>
        <w:rPr>
          <w:rFonts w:ascii="宋体" w:hAnsi="宋体" w:cs="Arial" w:hint="eastAsia"/>
          <w:color w:val="000000"/>
          <w:sz w:val="24"/>
        </w:rPr>
        <w:t>2 DB11/ 065《北京市生活垃圾管理条例》配套规范</w:t>
      </w:r>
    </w:p>
    <w:p w14:paraId="243CCC3D" w14:textId="77777777" w:rsidR="004B5054" w:rsidRDefault="009C41E5">
      <w:pPr>
        <w:spacing w:line="520" w:lineRule="exact"/>
        <w:outlineLvl w:val="2"/>
        <w:rPr>
          <w:rFonts w:ascii="宋体" w:hAnsi="宋体" w:cs="Arial"/>
          <w:color w:val="000000"/>
          <w:sz w:val="24"/>
        </w:rPr>
      </w:pPr>
      <w:r>
        <w:rPr>
          <w:rFonts w:ascii="宋体" w:hAnsi="宋体" w:cs="Arial" w:hint="eastAsia"/>
          <w:color w:val="000000"/>
          <w:sz w:val="24"/>
        </w:rPr>
        <w:t xml:space="preserve">   - 垃圾分类、清运及设施配置要求。</w:t>
      </w:r>
    </w:p>
    <w:p w14:paraId="1FB39AFB" w14:textId="77777777" w:rsidR="004B5054" w:rsidRDefault="009C41E5">
      <w:pPr>
        <w:spacing w:line="520" w:lineRule="exact"/>
        <w:outlineLvl w:val="2"/>
        <w:rPr>
          <w:rFonts w:ascii="宋体" w:hAnsi="宋体" w:cs="Arial"/>
          <w:color w:val="000000"/>
          <w:sz w:val="24"/>
        </w:rPr>
      </w:pPr>
      <w:r>
        <w:rPr>
          <w:rFonts w:ascii="宋体" w:hAnsi="宋体" w:cs="Arial" w:hint="eastAsia"/>
          <w:color w:val="000000"/>
          <w:sz w:val="24"/>
        </w:rPr>
        <w:lastRenderedPageBreak/>
        <w:t>1.</w:t>
      </w:r>
      <w:r>
        <w:rPr>
          <w:rFonts w:ascii="宋体" w:hAnsi="宋体" w:cs="Arial"/>
          <w:color w:val="000000"/>
          <w:sz w:val="24"/>
        </w:rPr>
        <w:t>2.3.</w:t>
      </w:r>
      <w:r>
        <w:rPr>
          <w:rFonts w:ascii="宋体" w:hAnsi="宋体" w:cs="Arial" w:hint="eastAsia"/>
          <w:color w:val="000000"/>
          <w:sz w:val="24"/>
        </w:rPr>
        <w:t xml:space="preserve">4《北京市物业管理条例》（2020年实施） </w:t>
      </w:r>
    </w:p>
    <w:p w14:paraId="484D5371" w14:textId="0035DDA1" w:rsidR="004B5054" w:rsidRDefault="009C41E5">
      <w:pPr>
        <w:spacing w:line="520" w:lineRule="exact"/>
        <w:outlineLvl w:val="2"/>
        <w:rPr>
          <w:rFonts w:ascii="宋体" w:hAnsi="宋体" w:cs="Arial"/>
          <w:color w:val="000000"/>
          <w:sz w:val="24"/>
        </w:rPr>
      </w:pPr>
      <w:r>
        <w:rPr>
          <w:rFonts w:ascii="宋体" w:hAnsi="宋体" w:cs="Arial" w:hint="eastAsia"/>
          <w:color w:val="000000"/>
          <w:sz w:val="24"/>
        </w:rPr>
        <w:t xml:space="preserve">  </w:t>
      </w:r>
    </w:p>
    <w:p w14:paraId="59870219" w14:textId="77777777" w:rsidR="004B5054" w:rsidRDefault="009C41E5">
      <w:pPr>
        <w:spacing w:line="520" w:lineRule="exact"/>
        <w:outlineLvl w:val="2"/>
        <w:rPr>
          <w:rFonts w:ascii="宋体" w:hAnsi="宋体" w:cs="Arial"/>
          <w:b/>
          <w:kern w:val="0"/>
          <w:sz w:val="24"/>
        </w:rPr>
      </w:pPr>
      <w:r>
        <w:rPr>
          <w:rFonts w:ascii="宋体" w:hAnsi="宋体" w:cs="Arial" w:hint="eastAsia"/>
          <w:b/>
          <w:kern w:val="0"/>
          <w:sz w:val="24"/>
        </w:rPr>
        <w:t>2.服务</w:t>
      </w:r>
      <w:r>
        <w:rPr>
          <w:rFonts w:ascii="宋体" w:hAnsi="宋体" w:cs="Arial"/>
          <w:b/>
          <w:kern w:val="0"/>
          <w:sz w:val="24"/>
        </w:rPr>
        <w:t>内容及要求</w:t>
      </w:r>
    </w:p>
    <w:p w14:paraId="2B685013" w14:textId="77777777" w:rsidR="004B5054" w:rsidRDefault="009C41E5">
      <w:pPr>
        <w:spacing w:line="520" w:lineRule="exact"/>
        <w:outlineLvl w:val="2"/>
        <w:rPr>
          <w:rFonts w:ascii="宋体" w:hAnsi="宋体" w:cs="Arial"/>
          <w:b/>
          <w:kern w:val="0"/>
          <w:sz w:val="24"/>
        </w:rPr>
      </w:pPr>
      <w:r>
        <w:rPr>
          <w:rFonts w:ascii="宋体" w:hAnsi="宋体" w:cs="Arial" w:hint="eastAsia"/>
          <w:b/>
          <w:kern w:val="0"/>
          <w:sz w:val="24"/>
        </w:rPr>
        <w:t>2.1采购标</w:t>
      </w:r>
      <w:r>
        <w:rPr>
          <w:rFonts w:ascii="宋体" w:hAnsi="宋体" w:cs="Arial"/>
          <w:b/>
          <w:kern w:val="0"/>
          <w:sz w:val="24"/>
        </w:rPr>
        <w:t>的需</w:t>
      </w:r>
      <w:r>
        <w:rPr>
          <w:rFonts w:ascii="宋体" w:hAnsi="宋体" w:cs="Arial" w:hint="eastAsia"/>
          <w:b/>
          <w:kern w:val="0"/>
          <w:sz w:val="24"/>
        </w:rPr>
        <w:t>满足</w:t>
      </w:r>
      <w:r>
        <w:rPr>
          <w:rFonts w:ascii="宋体" w:hAnsi="宋体" w:cs="Arial"/>
          <w:b/>
          <w:kern w:val="0"/>
          <w:sz w:val="24"/>
        </w:rPr>
        <w:t>的</w:t>
      </w:r>
      <w:r>
        <w:rPr>
          <w:rFonts w:ascii="宋体" w:hAnsi="宋体" w:cs="Arial" w:hint="eastAsia"/>
          <w:b/>
          <w:kern w:val="0"/>
          <w:sz w:val="24"/>
        </w:rPr>
        <w:t>性能</w:t>
      </w:r>
      <w:r>
        <w:rPr>
          <w:rFonts w:ascii="宋体" w:hAnsi="宋体" w:cs="Arial"/>
          <w:b/>
          <w:kern w:val="0"/>
          <w:sz w:val="24"/>
        </w:rPr>
        <w:t>、</w:t>
      </w:r>
      <w:r>
        <w:rPr>
          <w:rFonts w:ascii="宋体" w:hAnsi="宋体" w:cs="Arial" w:hint="eastAsia"/>
          <w:b/>
          <w:kern w:val="0"/>
          <w:sz w:val="24"/>
        </w:rPr>
        <w:t>材料</w:t>
      </w:r>
      <w:r>
        <w:rPr>
          <w:rFonts w:ascii="宋体" w:hAnsi="宋体" w:cs="Arial"/>
          <w:b/>
          <w:kern w:val="0"/>
          <w:sz w:val="24"/>
        </w:rPr>
        <w:t>、结构、外观</w:t>
      </w:r>
      <w:r>
        <w:rPr>
          <w:rFonts w:ascii="宋体" w:hAnsi="宋体" w:cs="Arial" w:hint="eastAsia"/>
          <w:b/>
          <w:kern w:val="0"/>
          <w:sz w:val="24"/>
        </w:rPr>
        <w:t>、</w:t>
      </w:r>
      <w:r>
        <w:rPr>
          <w:rFonts w:ascii="宋体" w:hAnsi="宋体" w:cs="Arial"/>
          <w:b/>
          <w:kern w:val="0"/>
          <w:sz w:val="24"/>
        </w:rPr>
        <w:t>质量</w:t>
      </w:r>
      <w:r>
        <w:rPr>
          <w:rFonts w:ascii="宋体" w:hAnsi="宋体" w:cs="Arial" w:hint="eastAsia"/>
          <w:b/>
          <w:kern w:val="0"/>
          <w:sz w:val="24"/>
        </w:rPr>
        <w:t>安全</w:t>
      </w:r>
      <w:r>
        <w:rPr>
          <w:rFonts w:ascii="宋体" w:hAnsi="宋体" w:cs="Arial"/>
          <w:b/>
          <w:kern w:val="0"/>
          <w:sz w:val="24"/>
        </w:rPr>
        <w:t>、技术规格、物理特性</w:t>
      </w:r>
      <w:r>
        <w:rPr>
          <w:rFonts w:ascii="宋体" w:hAnsi="宋体" w:cs="Arial" w:hint="eastAsia"/>
          <w:b/>
          <w:kern w:val="0"/>
          <w:sz w:val="24"/>
        </w:rPr>
        <w:t>等要求</w:t>
      </w:r>
    </w:p>
    <w:p w14:paraId="5BD4BE52" w14:textId="77777777" w:rsidR="004B5054" w:rsidRDefault="009C41E5">
      <w:pPr>
        <w:spacing w:line="520" w:lineRule="exact"/>
        <w:outlineLvl w:val="2"/>
        <w:rPr>
          <w:rFonts w:ascii="宋体" w:hAnsi="宋体" w:cs="Arial"/>
          <w:b/>
          <w:kern w:val="0"/>
          <w:sz w:val="24"/>
        </w:rPr>
      </w:pPr>
      <w:r>
        <w:rPr>
          <w:rFonts w:ascii="宋体" w:hAnsi="宋体" w:cs="Arial" w:hint="eastAsia"/>
          <w:b/>
          <w:kern w:val="0"/>
          <w:sz w:val="24"/>
        </w:rPr>
        <w:t>2.1.1岗位配置</w:t>
      </w:r>
    </w:p>
    <w:p w14:paraId="0B962C54" w14:textId="1DCB1D18" w:rsidR="004B5054" w:rsidRDefault="009C41E5">
      <w:pPr>
        <w:spacing w:line="520" w:lineRule="exact"/>
        <w:ind w:firstLineChars="270" w:firstLine="648"/>
        <w:rPr>
          <w:rFonts w:ascii="宋体" w:hAnsi="宋体" w:cs="Arial"/>
          <w:kern w:val="0"/>
          <w:sz w:val="24"/>
        </w:rPr>
      </w:pPr>
      <w:r>
        <w:rPr>
          <w:rFonts w:ascii="宋体" w:hAnsi="宋体" w:cs="Arial"/>
          <w:kern w:val="0"/>
          <w:sz w:val="24"/>
        </w:rPr>
        <w:t>设立物业管理项目部服务人员岗位及</w:t>
      </w:r>
      <w:r>
        <w:rPr>
          <w:rFonts w:ascii="宋体" w:hAnsi="宋体" w:cs="Arial" w:hint="eastAsia"/>
          <w:kern w:val="0"/>
          <w:sz w:val="24"/>
        </w:rPr>
        <w:t>岗位</w:t>
      </w:r>
      <w:r>
        <w:rPr>
          <w:rFonts w:ascii="宋体" w:hAnsi="宋体" w:cs="Arial"/>
          <w:kern w:val="0"/>
          <w:sz w:val="24"/>
        </w:rPr>
        <w:t>数如下</w:t>
      </w:r>
      <w:r>
        <w:rPr>
          <w:rFonts w:ascii="宋体" w:hAnsi="宋体" w:cs="Arial" w:hint="eastAsia"/>
          <w:kern w:val="0"/>
          <w:sz w:val="24"/>
        </w:rPr>
        <w:t>，合同期内物业服务人员应按相关工作职能设立办公室、工程管理部、环境管理部、秩序维护部等相关部门，并分设项目经理岗、人事行政主管岗、夜值班经理岗、人事行政助理岗、工程经理岗、工程调度岗、强电主管岗、强电运行岗、强电维修岗、音响岗、电梯安全员岗、维护服务经理岗、空调运行岗、水暖维修岗、环境服务经理岗、环境服务主管岗、保洁领班岗、保洁岗、秩序维护经理岗。其岗位要求如下：</w:t>
      </w:r>
    </w:p>
    <w:p w14:paraId="1B2F5282" w14:textId="77777777" w:rsidR="004B5054" w:rsidRDefault="004B5054">
      <w:pPr>
        <w:spacing w:line="520" w:lineRule="exact"/>
        <w:rPr>
          <w:rFonts w:ascii="宋体" w:hAnsi="宋体" w:cs="Arial"/>
          <w:b/>
          <w:kern w:val="0"/>
          <w:sz w:val="24"/>
        </w:rPr>
      </w:pPr>
    </w:p>
    <w:tbl>
      <w:tblPr>
        <w:tblW w:w="7856" w:type="dxa"/>
        <w:jc w:val="center"/>
        <w:tblLayout w:type="fixed"/>
        <w:tblLook w:val="04A0" w:firstRow="1" w:lastRow="0" w:firstColumn="1" w:lastColumn="0" w:noHBand="0" w:noVBand="1"/>
      </w:tblPr>
      <w:tblGrid>
        <w:gridCol w:w="942"/>
        <w:gridCol w:w="1547"/>
        <w:gridCol w:w="1089"/>
        <w:gridCol w:w="4278"/>
      </w:tblGrid>
      <w:tr w:rsidR="004B5054" w14:paraId="0C992AAE" w14:textId="77777777">
        <w:trPr>
          <w:trHeight w:val="534"/>
          <w:jc w:val="center"/>
        </w:trPr>
        <w:tc>
          <w:tcPr>
            <w:tcW w:w="942" w:type="dxa"/>
            <w:tcBorders>
              <w:top w:val="single" w:sz="4" w:space="0" w:color="000000"/>
              <w:left w:val="single" w:sz="4" w:space="0" w:color="000000"/>
              <w:bottom w:val="single" w:sz="4" w:space="0" w:color="000000"/>
              <w:right w:val="single" w:sz="4" w:space="0" w:color="000000"/>
            </w:tcBorders>
            <w:vAlign w:val="center"/>
          </w:tcPr>
          <w:p w14:paraId="017CFD5A"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部门</w:t>
            </w:r>
          </w:p>
        </w:tc>
        <w:tc>
          <w:tcPr>
            <w:tcW w:w="1547" w:type="dxa"/>
            <w:tcBorders>
              <w:top w:val="single" w:sz="4" w:space="0" w:color="000000"/>
              <w:left w:val="single" w:sz="4" w:space="0" w:color="000000"/>
              <w:bottom w:val="single" w:sz="4" w:space="0" w:color="000000"/>
              <w:right w:val="single" w:sz="4" w:space="0" w:color="000000"/>
            </w:tcBorders>
            <w:vAlign w:val="center"/>
          </w:tcPr>
          <w:p w14:paraId="33101B0C"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岗位配置</w:t>
            </w:r>
          </w:p>
        </w:tc>
        <w:tc>
          <w:tcPr>
            <w:tcW w:w="1089" w:type="dxa"/>
            <w:tcBorders>
              <w:top w:val="single" w:sz="4" w:space="0" w:color="000000"/>
              <w:left w:val="single" w:sz="4" w:space="0" w:color="000000"/>
              <w:bottom w:val="single" w:sz="4" w:space="0" w:color="000000"/>
              <w:right w:val="single" w:sz="4" w:space="0" w:color="000000"/>
            </w:tcBorders>
            <w:vAlign w:val="center"/>
          </w:tcPr>
          <w:p w14:paraId="0BEA5B6E"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需配置数量</w:t>
            </w:r>
          </w:p>
        </w:tc>
        <w:tc>
          <w:tcPr>
            <w:tcW w:w="4278" w:type="dxa"/>
            <w:tcBorders>
              <w:top w:val="single" w:sz="4" w:space="0" w:color="000000"/>
              <w:left w:val="single" w:sz="4" w:space="0" w:color="000000"/>
              <w:bottom w:val="single" w:sz="4" w:space="0" w:color="000000"/>
              <w:right w:val="single" w:sz="4" w:space="0" w:color="000000"/>
            </w:tcBorders>
            <w:vAlign w:val="center"/>
          </w:tcPr>
          <w:p w14:paraId="38C22F31"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岗位要求</w:t>
            </w:r>
          </w:p>
        </w:tc>
      </w:tr>
      <w:tr w:rsidR="004B5054" w14:paraId="544E3753" w14:textId="77777777">
        <w:trPr>
          <w:trHeight w:val="810"/>
          <w:jc w:val="center"/>
        </w:trPr>
        <w:tc>
          <w:tcPr>
            <w:tcW w:w="942" w:type="dxa"/>
            <w:vMerge w:val="restart"/>
            <w:tcBorders>
              <w:top w:val="single" w:sz="4" w:space="0" w:color="000000"/>
              <w:left w:val="single" w:sz="4" w:space="0" w:color="000000"/>
              <w:right w:val="single" w:sz="4" w:space="0" w:color="000000"/>
            </w:tcBorders>
            <w:vAlign w:val="center"/>
          </w:tcPr>
          <w:p w14:paraId="6B071619"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办公室</w:t>
            </w:r>
          </w:p>
        </w:tc>
        <w:tc>
          <w:tcPr>
            <w:tcW w:w="1547" w:type="dxa"/>
            <w:tcBorders>
              <w:top w:val="single" w:sz="4" w:space="0" w:color="000000"/>
              <w:left w:val="single" w:sz="4" w:space="0" w:color="000000"/>
              <w:bottom w:val="single" w:sz="4" w:space="0" w:color="000000"/>
              <w:right w:val="single" w:sz="4" w:space="0" w:color="000000"/>
            </w:tcBorders>
            <w:vAlign w:val="center"/>
          </w:tcPr>
          <w:p w14:paraId="09E7A277"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项目经理岗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16505991"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1</w:t>
            </w: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8DB35" w14:textId="77777777" w:rsidR="004B5054" w:rsidRDefault="009C41E5">
            <w:pPr>
              <w:widowControl/>
              <w:snapToGrid w:val="0"/>
              <w:jc w:val="left"/>
              <w:textAlignment w:val="center"/>
              <w:rPr>
                <w:rFonts w:ascii="宋体" w:hAnsi="宋体" w:cs="方正仿宋_GB2312"/>
              </w:rPr>
            </w:pPr>
            <w:bookmarkStart w:id="869" w:name="OLE_LINK66"/>
            <w:bookmarkStart w:id="870" w:name="OLE_LINK67"/>
            <w:r>
              <w:rPr>
                <w:rFonts w:ascii="宋体" w:hAnsi="宋体" w:cs="方正仿宋_GB2312" w:hint="eastAsia"/>
              </w:rPr>
              <w:t>50岁（含）以下，具有本科（含）或以上学历，持有高级职称证书，具有保密培训证或结果证或相关培训证明材料，</w:t>
            </w:r>
            <w:bookmarkStart w:id="871" w:name="OLE_LINK64"/>
            <w:bookmarkStart w:id="872" w:name="OLE_LINK65"/>
            <w:r>
              <w:rPr>
                <w:rFonts w:ascii="宋体" w:hAnsi="宋体" w:cs="方正仿宋_GB2312" w:hint="eastAsia"/>
              </w:rPr>
              <w:t>具有公共建筑类项目3-5年以上物业管理项目经理工作经验</w:t>
            </w:r>
            <w:bookmarkEnd w:id="869"/>
            <w:bookmarkEnd w:id="870"/>
            <w:bookmarkEnd w:id="871"/>
            <w:bookmarkEnd w:id="872"/>
          </w:p>
        </w:tc>
      </w:tr>
      <w:tr w:rsidR="004B5054" w14:paraId="69890CEB" w14:textId="77777777">
        <w:trPr>
          <w:trHeight w:val="704"/>
          <w:jc w:val="center"/>
        </w:trPr>
        <w:tc>
          <w:tcPr>
            <w:tcW w:w="942" w:type="dxa"/>
            <w:vMerge/>
            <w:tcBorders>
              <w:left w:val="single" w:sz="4" w:space="0" w:color="000000"/>
              <w:right w:val="single" w:sz="4" w:space="0" w:color="000000"/>
            </w:tcBorders>
            <w:vAlign w:val="center"/>
          </w:tcPr>
          <w:p w14:paraId="57AD5866"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30251473" w14:textId="77777777" w:rsidR="004B5054" w:rsidRDefault="009C41E5">
            <w:pPr>
              <w:widowControl/>
              <w:snapToGrid w:val="0"/>
              <w:jc w:val="center"/>
              <w:textAlignment w:val="center"/>
              <w:rPr>
                <w:rFonts w:ascii="宋体" w:hAnsi="宋体"/>
                <w:kern w:val="0"/>
                <w:sz w:val="22"/>
                <w:szCs w:val="22"/>
              </w:rPr>
            </w:pPr>
            <w:r>
              <w:rPr>
                <w:rFonts w:ascii="宋体" w:hAnsi="宋体" w:hint="eastAsia"/>
                <w:kern w:val="0"/>
                <w:sz w:val="22"/>
                <w:szCs w:val="22"/>
              </w:rPr>
              <w:t>人事行政</w:t>
            </w:r>
          </w:p>
          <w:p w14:paraId="198E5FFD" w14:textId="77777777" w:rsidR="004B5054" w:rsidRDefault="009C41E5">
            <w:pPr>
              <w:widowControl/>
              <w:snapToGrid w:val="0"/>
              <w:jc w:val="center"/>
              <w:textAlignment w:val="center"/>
              <w:rPr>
                <w:rFonts w:ascii="宋体" w:hAnsi="宋体" w:cs="方正仿宋_GB2312"/>
              </w:rPr>
            </w:pPr>
            <w:r>
              <w:rPr>
                <w:rFonts w:ascii="宋体" w:hAnsi="宋体" w:hint="eastAsia"/>
                <w:kern w:val="0"/>
                <w:sz w:val="22"/>
                <w:szCs w:val="22"/>
              </w:rPr>
              <w:t>主管岗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06052915"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0F05B8A3"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45岁（含）以下，具有专科（含）以上学历，具有3年以上</w:t>
            </w:r>
            <w:r>
              <w:rPr>
                <w:rFonts w:ascii="宋体" w:hAnsi="宋体" w:hint="eastAsia"/>
                <w:kern w:val="0"/>
                <w:szCs w:val="21"/>
              </w:rPr>
              <w:t>人事行政</w:t>
            </w:r>
            <w:r>
              <w:rPr>
                <w:rFonts w:ascii="宋体" w:hAnsi="宋体" w:cs="方正仿宋_GB2312" w:hint="eastAsia"/>
                <w:szCs w:val="21"/>
              </w:rPr>
              <w:t>主管工作经验</w:t>
            </w:r>
          </w:p>
        </w:tc>
      </w:tr>
      <w:tr w:rsidR="004B5054" w14:paraId="7CF4BD9B" w14:textId="77777777">
        <w:trPr>
          <w:trHeight w:val="597"/>
          <w:jc w:val="center"/>
        </w:trPr>
        <w:tc>
          <w:tcPr>
            <w:tcW w:w="942" w:type="dxa"/>
            <w:vMerge/>
            <w:tcBorders>
              <w:left w:val="single" w:sz="4" w:space="0" w:color="000000"/>
              <w:right w:val="single" w:sz="4" w:space="0" w:color="000000"/>
            </w:tcBorders>
            <w:vAlign w:val="center"/>
          </w:tcPr>
          <w:p w14:paraId="49C18D0E"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214D2B54" w14:textId="77777777" w:rsidR="004B5054" w:rsidRDefault="009C41E5">
            <w:pPr>
              <w:widowControl/>
              <w:snapToGrid w:val="0"/>
              <w:jc w:val="center"/>
              <w:textAlignment w:val="center"/>
              <w:rPr>
                <w:rFonts w:ascii="宋体" w:hAnsi="宋体" w:cs="方正仿宋_GB2312"/>
              </w:rPr>
            </w:pPr>
            <w:r>
              <w:rPr>
                <w:rFonts w:ascii="宋体" w:hAnsi="宋体" w:hint="eastAsia"/>
                <w:kern w:val="0"/>
                <w:sz w:val="22"/>
                <w:szCs w:val="22"/>
              </w:rPr>
              <w:t>夜值班经理岗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2883F5CE"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2</w:t>
            </w:r>
          </w:p>
        </w:tc>
        <w:tc>
          <w:tcPr>
            <w:tcW w:w="4278" w:type="dxa"/>
            <w:tcBorders>
              <w:top w:val="single" w:sz="4" w:space="0" w:color="000000"/>
              <w:left w:val="single" w:sz="4" w:space="0" w:color="000000"/>
              <w:bottom w:val="single" w:sz="4" w:space="0" w:color="000000"/>
              <w:right w:val="single" w:sz="4" w:space="0" w:color="000000"/>
            </w:tcBorders>
            <w:vAlign w:val="center"/>
          </w:tcPr>
          <w:p w14:paraId="6979B3D4"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具有</w:t>
            </w:r>
            <w:r>
              <w:rPr>
                <w:rFonts w:ascii="宋体" w:hAnsi="宋体" w:cs="方正仿宋_GB2312" w:hint="eastAsia"/>
                <w:bCs/>
              </w:rPr>
              <w:t>3年（含）以上</w:t>
            </w:r>
            <w:r>
              <w:rPr>
                <w:rFonts w:ascii="宋体" w:hAnsi="宋体" w:cs="方正仿宋_GB2312" w:hint="eastAsia"/>
              </w:rPr>
              <w:t>的同类岗位工作经验，爱岗敬业，年龄45岁（含）以下</w:t>
            </w:r>
          </w:p>
        </w:tc>
      </w:tr>
      <w:tr w:rsidR="004B5054" w14:paraId="4495D2D6" w14:textId="77777777">
        <w:trPr>
          <w:trHeight w:val="515"/>
          <w:jc w:val="center"/>
        </w:trPr>
        <w:tc>
          <w:tcPr>
            <w:tcW w:w="942" w:type="dxa"/>
            <w:vMerge/>
            <w:tcBorders>
              <w:left w:val="single" w:sz="4" w:space="0" w:color="000000"/>
              <w:right w:val="single" w:sz="4" w:space="0" w:color="000000"/>
            </w:tcBorders>
            <w:vAlign w:val="center"/>
          </w:tcPr>
          <w:p w14:paraId="541ACB3C"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22F3943E" w14:textId="77777777" w:rsidR="004B5054" w:rsidRDefault="009C41E5">
            <w:pPr>
              <w:widowControl/>
              <w:snapToGrid w:val="0"/>
              <w:jc w:val="center"/>
              <w:textAlignment w:val="center"/>
              <w:rPr>
                <w:rFonts w:ascii="宋体" w:hAnsi="宋体"/>
                <w:kern w:val="0"/>
                <w:sz w:val="22"/>
                <w:szCs w:val="22"/>
              </w:rPr>
            </w:pPr>
            <w:r>
              <w:rPr>
                <w:rFonts w:ascii="宋体" w:hAnsi="宋体" w:hint="eastAsia"/>
                <w:kern w:val="0"/>
                <w:sz w:val="22"/>
                <w:szCs w:val="22"/>
              </w:rPr>
              <w:t>人事行政</w:t>
            </w:r>
          </w:p>
          <w:p w14:paraId="758AC106" w14:textId="77777777" w:rsidR="004B5054" w:rsidRDefault="009C41E5">
            <w:pPr>
              <w:widowControl/>
              <w:snapToGrid w:val="0"/>
              <w:jc w:val="center"/>
              <w:textAlignment w:val="center"/>
              <w:rPr>
                <w:rFonts w:ascii="宋体" w:hAnsi="宋体" w:cs="方正仿宋_GB2312"/>
              </w:rPr>
            </w:pPr>
            <w:r>
              <w:rPr>
                <w:rFonts w:ascii="宋体" w:hAnsi="宋体" w:hint="eastAsia"/>
                <w:kern w:val="0"/>
                <w:sz w:val="22"/>
                <w:szCs w:val="22"/>
              </w:rPr>
              <w:t>助理岗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671BED5A"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356D7E5F"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具有良好的沟通能力与协调能力以及较强的保密意识，熟练使用办公软件，普通话标准，具有一定的书写能力。年龄45岁（含）以下。</w:t>
            </w:r>
          </w:p>
        </w:tc>
      </w:tr>
      <w:tr w:rsidR="004B5054" w14:paraId="1E5BDB36" w14:textId="77777777">
        <w:trPr>
          <w:trHeight w:val="515"/>
          <w:jc w:val="center"/>
        </w:trPr>
        <w:tc>
          <w:tcPr>
            <w:tcW w:w="942" w:type="dxa"/>
            <w:vMerge/>
            <w:tcBorders>
              <w:left w:val="single" w:sz="4" w:space="0" w:color="000000"/>
              <w:bottom w:val="single" w:sz="4" w:space="0" w:color="000000"/>
              <w:right w:val="single" w:sz="4" w:space="0" w:color="000000"/>
            </w:tcBorders>
            <w:vAlign w:val="center"/>
          </w:tcPr>
          <w:p w14:paraId="42C62ACB"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4764796C" w14:textId="77777777" w:rsidR="004B5054" w:rsidRDefault="009C41E5">
            <w:pPr>
              <w:widowControl/>
              <w:snapToGrid w:val="0"/>
              <w:jc w:val="center"/>
              <w:textAlignment w:val="center"/>
              <w:rPr>
                <w:rFonts w:ascii="宋体" w:hAnsi="宋体"/>
                <w:kern w:val="0"/>
                <w:sz w:val="22"/>
                <w:szCs w:val="22"/>
              </w:rPr>
            </w:pPr>
            <w:r>
              <w:rPr>
                <w:rFonts w:ascii="宋体" w:hAnsi="宋体" w:hint="eastAsia"/>
                <w:kern w:val="0"/>
                <w:sz w:val="22"/>
                <w:szCs w:val="22"/>
              </w:rPr>
              <w:t>小计</w:t>
            </w:r>
          </w:p>
        </w:tc>
        <w:tc>
          <w:tcPr>
            <w:tcW w:w="1089" w:type="dxa"/>
            <w:tcBorders>
              <w:top w:val="single" w:sz="4" w:space="0" w:color="000000"/>
              <w:left w:val="single" w:sz="4" w:space="0" w:color="000000"/>
              <w:bottom w:val="single" w:sz="4" w:space="0" w:color="000000"/>
              <w:right w:val="single" w:sz="4" w:space="0" w:color="000000"/>
            </w:tcBorders>
            <w:vAlign w:val="center"/>
          </w:tcPr>
          <w:p w14:paraId="74930F9B"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5</w:t>
            </w:r>
          </w:p>
        </w:tc>
        <w:tc>
          <w:tcPr>
            <w:tcW w:w="4278" w:type="dxa"/>
            <w:tcBorders>
              <w:top w:val="single" w:sz="4" w:space="0" w:color="000000"/>
              <w:left w:val="single" w:sz="4" w:space="0" w:color="000000"/>
              <w:bottom w:val="single" w:sz="4" w:space="0" w:color="000000"/>
              <w:right w:val="single" w:sz="4" w:space="0" w:color="000000"/>
            </w:tcBorders>
            <w:vAlign w:val="center"/>
          </w:tcPr>
          <w:p w14:paraId="48CA9250" w14:textId="77777777" w:rsidR="004B5054" w:rsidRDefault="004B5054">
            <w:pPr>
              <w:widowControl/>
              <w:snapToGrid w:val="0"/>
              <w:jc w:val="left"/>
              <w:textAlignment w:val="center"/>
              <w:rPr>
                <w:rFonts w:ascii="宋体" w:hAnsi="宋体" w:cs="方正仿宋_GB2312"/>
              </w:rPr>
            </w:pPr>
          </w:p>
        </w:tc>
      </w:tr>
      <w:tr w:rsidR="004B5054" w14:paraId="57953463" w14:textId="77777777">
        <w:trPr>
          <w:trHeight w:val="810"/>
          <w:jc w:val="center"/>
        </w:trPr>
        <w:tc>
          <w:tcPr>
            <w:tcW w:w="942" w:type="dxa"/>
            <w:vMerge w:val="restart"/>
            <w:tcBorders>
              <w:top w:val="single" w:sz="4" w:space="0" w:color="000000"/>
              <w:left w:val="single" w:sz="4" w:space="0" w:color="000000"/>
              <w:right w:val="single" w:sz="4" w:space="0" w:color="000000"/>
            </w:tcBorders>
            <w:vAlign w:val="center"/>
          </w:tcPr>
          <w:p w14:paraId="44F5596B" w14:textId="77777777" w:rsidR="004B5054" w:rsidRDefault="004B5054">
            <w:pPr>
              <w:widowControl/>
              <w:snapToGrid w:val="0"/>
              <w:jc w:val="center"/>
              <w:textAlignment w:val="center"/>
              <w:rPr>
                <w:rFonts w:ascii="宋体" w:hAnsi="宋体" w:cs="方正仿宋_GB2312"/>
              </w:rPr>
            </w:pPr>
          </w:p>
          <w:p w14:paraId="13743D8F" w14:textId="77777777" w:rsidR="004B5054" w:rsidRDefault="004B5054">
            <w:pPr>
              <w:widowControl/>
              <w:snapToGrid w:val="0"/>
              <w:jc w:val="center"/>
              <w:textAlignment w:val="center"/>
              <w:rPr>
                <w:rFonts w:ascii="宋体" w:hAnsi="宋体" w:cs="方正仿宋_GB2312"/>
              </w:rPr>
            </w:pPr>
          </w:p>
          <w:p w14:paraId="6D6A48B3" w14:textId="77777777" w:rsidR="004B5054" w:rsidRDefault="004B5054">
            <w:pPr>
              <w:widowControl/>
              <w:snapToGrid w:val="0"/>
              <w:jc w:val="center"/>
              <w:textAlignment w:val="center"/>
              <w:rPr>
                <w:rFonts w:ascii="宋体" w:hAnsi="宋体" w:cs="方正仿宋_GB2312"/>
              </w:rPr>
            </w:pPr>
          </w:p>
          <w:p w14:paraId="2173EC3F" w14:textId="77777777" w:rsidR="004B5054" w:rsidRDefault="004B5054">
            <w:pPr>
              <w:widowControl/>
              <w:snapToGrid w:val="0"/>
              <w:jc w:val="center"/>
              <w:textAlignment w:val="center"/>
              <w:rPr>
                <w:rFonts w:ascii="宋体" w:hAnsi="宋体" w:cs="方正仿宋_GB2312"/>
              </w:rPr>
            </w:pPr>
          </w:p>
          <w:p w14:paraId="773AF20B" w14:textId="77777777" w:rsidR="004B5054" w:rsidRDefault="004B5054">
            <w:pPr>
              <w:widowControl/>
              <w:snapToGrid w:val="0"/>
              <w:jc w:val="center"/>
              <w:textAlignment w:val="center"/>
              <w:rPr>
                <w:rFonts w:ascii="宋体" w:hAnsi="宋体" w:cs="方正仿宋_GB2312"/>
              </w:rPr>
            </w:pPr>
          </w:p>
          <w:p w14:paraId="2B6482F0" w14:textId="77777777" w:rsidR="004B5054" w:rsidRDefault="004B5054">
            <w:pPr>
              <w:widowControl/>
              <w:snapToGrid w:val="0"/>
              <w:jc w:val="center"/>
              <w:textAlignment w:val="center"/>
              <w:rPr>
                <w:rFonts w:ascii="宋体" w:hAnsi="宋体" w:cs="方正仿宋_GB2312"/>
              </w:rPr>
            </w:pPr>
          </w:p>
          <w:p w14:paraId="49FFFD3D"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lastRenderedPageBreak/>
              <w:t>工程管理部</w:t>
            </w:r>
          </w:p>
        </w:tc>
        <w:tc>
          <w:tcPr>
            <w:tcW w:w="1547" w:type="dxa"/>
            <w:tcBorders>
              <w:top w:val="single" w:sz="4" w:space="0" w:color="000000"/>
              <w:left w:val="single" w:sz="4" w:space="0" w:color="000000"/>
              <w:bottom w:val="single" w:sz="4" w:space="0" w:color="000000"/>
              <w:right w:val="single" w:sz="4" w:space="0" w:color="000000"/>
            </w:tcBorders>
            <w:vAlign w:val="center"/>
          </w:tcPr>
          <w:p w14:paraId="7CA2F502" w14:textId="77777777" w:rsidR="004B5054" w:rsidRDefault="009C41E5">
            <w:pPr>
              <w:widowControl/>
              <w:jc w:val="center"/>
              <w:rPr>
                <w:rFonts w:ascii="宋体" w:hAnsi="宋体" w:cs="方正仿宋_GB2312"/>
              </w:rPr>
            </w:pPr>
            <w:r>
              <w:rPr>
                <w:rFonts w:ascii="宋体" w:hAnsi="宋体" w:hint="eastAsia"/>
                <w:kern w:val="0"/>
                <w:sz w:val="22"/>
                <w:szCs w:val="22"/>
              </w:rPr>
              <w:lastRenderedPageBreak/>
              <w:t>工程经理岗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129E447E" w14:textId="77777777" w:rsidR="004B5054" w:rsidRDefault="009C41E5">
            <w:pPr>
              <w:widowControl/>
              <w:jc w:val="center"/>
              <w:rPr>
                <w:rFonts w:ascii="宋体" w:hAnsi="宋体" w:cs="方正仿宋_GB2312"/>
              </w:rPr>
            </w:pPr>
            <w:r>
              <w:rPr>
                <w:rFonts w:ascii="宋体" w:hAnsi="宋体" w:hint="eastAsia"/>
                <w:kern w:val="0"/>
                <w:sz w:val="22"/>
                <w:szCs w:val="22"/>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5CB64580"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45岁（含）以下，具有本科或以上学历，具有电气（或机电类）工程师或以上职称，并持有特种设备安全管理A级证书，具有保密培训证或结果证或相关培训证明材料，具有5年（含）以上公共建筑类项目工程管理工作经验</w:t>
            </w:r>
          </w:p>
        </w:tc>
      </w:tr>
      <w:tr w:rsidR="004B5054" w14:paraId="5956A7C6" w14:textId="77777777">
        <w:trPr>
          <w:trHeight w:val="874"/>
          <w:jc w:val="center"/>
        </w:trPr>
        <w:tc>
          <w:tcPr>
            <w:tcW w:w="942" w:type="dxa"/>
            <w:vMerge/>
            <w:tcBorders>
              <w:left w:val="single" w:sz="4" w:space="0" w:color="000000"/>
              <w:right w:val="single" w:sz="4" w:space="0" w:color="000000"/>
            </w:tcBorders>
            <w:vAlign w:val="center"/>
          </w:tcPr>
          <w:p w14:paraId="1207A198"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49CEFFB6" w14:textId="77777777" w:rsidR="004B5054" w:rsidRDefault="009C41E5">
            <w:pPr>
              <w:widowControl/>
              <w:jc w:val="center"/>
              <w:rPr>
                <w:rFonts w:ascii="宋体" w:hAnsi="宋体" w:cs="方正仿宋_GB2312"/>
              </w:rPr>
            </w:pPr>
            <w:r>
              <w:rPr>
                <w:rFonts w:ascii="宋体" w:hAnsi="宋体" w:hint="eastAsia"/>
                <w:kern w:val="0"/>
                <w:sz w:val="22"/>
                <w:szCs w:val="22"/>
              </w:rPr>
              <w:t>工程调度岗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2534CB80" w14:textId="77777777" w:rsidR="004B5054" w:rsidRDefault="009C41E5">
            <w:pPr>
              <w:widowControl/>
              <w:jc w:val="center"/>
              <w:rPr>
                <w:rFonts w:ascii="宋体" w:hAnsi="宋体" w:cs="方正仿宋_GB2312"/>
              </w:rPr>
            </w:pPr>
            <w:r>
              <w:rPr>
                <w:rFonts w:ascii="宋体" w:hAnsi="宋体" w:hint="eastAsia"/>
                <w:kern w:val="0"/>
                <w:sz w:val="22"/>
                <w:szCs w:val="22"/>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756FB3EE"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50岁（含）以下，具有专科及以上学历，具有3年以上工程调度工作经验</w:t>
            </w:r>
          </w:p>
        </w:tc>
      </w:tr>
      <w:tr w:rsidR="004B5054" w14:paraId="371952D6" w14:textId="77777777">
        <w:trPr>
          <w:trHeight w:val="810"/>
          <w:jc w:val="center"/>
        </w:trPr>
        <w:tc>
          <w:tcPr>
            <w:tcW w:w="942" w:type="dxa"/>
            <w:vMerge/>
            <w:tcBorders>
              <w:left w:val="single" w:sz="4" w:space="0" w:color="000000"/>
              <w:right w:val="single" w:sz="4" w:space="0" w:color="000000"/>
            </w:tcBorders>
            <w:vAlign w:val="center"/>
          </w:tcPr>
          <w:p w14:paraId="6C6F2993"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7F9AD3A6" w14:textId="77777777" w:rsidR="004B5054" w:rsidRDefault="009C41E5">
            <w:pPr>
              <w:widowControl/>
              <w:jc w:val="center"/>
              <w:rPr>
                <w:rFonts w:ascii="宋体" w:hAnsi="宋体" w:cs="方正仿宋_GB2312"/>
              </w:rPr>
            </w:pPr>
            <w:r>
              <w:rPr>
                <w:rFonts w:ascii="宋体" w:hAnsi="宋体" w:hint="eastAsia"/>
                <w:kern w:val="0"/>
                <w:sz w:val="22"/>
                <w:szCs w:val="22"/>
              </w:rPr>
              <w:t>强电主管岗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71B69331" w14:textId="77777777" w:rsidR="004B5054" w:rsidRDefault="009C41E5">
            <w:pPr>
              <w:widowControl/>
              <w:jc w:val="center"/>
              <w:rPr>
                <w:rFonts w:ascii="宋体" w:hAnsi="宋体" w:cs="方正仿宋_GB2312"/>
              </w:rPr>
            </w:pPr>
            <w:r>
              <w:rPr>
                <w:rFonts w:ascii="宋体" w:hAnsi="宋体" w:hint="eastAsia"/>
                <w:kern w:val="0"/>
                <w:sz w:val="22"/>
                <w:szCs w:val="22"/>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0439C3CD"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50岁（含）以下，具有专科及以上学历，具有5年（含）以上的</w:t>
            </w:r>
            <w:r>
              <w:rPr>
                <w:rFonts w:ascii="宋体" w:hAnsi="宋体" w:hint="eastAsia"/>
                <w:kern w:val="0"/>
                <w:sz w:val="22"/>
                <w:szCs w:val="22"/>
              </w:rPr>
              <w:t>强电</w:t>
            </w:r>
            <w:r>
              <w:rPr>
                <w:rFonts w:ascii="宋体" w:hAnsi="宋体" w:cs="方正仿宋_GB2312" w:hint="eastAsia"/>
              </w:rPr>
              <w:t>管理工作经验。有电气</w:t>
            </w:r>
            <w:r>
              <w:rPr>
                <w:rFonts w:ascii="宋体" w:hAnsi="宋体" w:cs="方正仿宋_GB2312"/>
              </w:rPr>
              <w:t>或机电工程相关中级以上</w:t>
            </w:r>
            <w:r>
              <w:rPr>
                <w:rFonts w:ascii="宋体" w:hAnsi="宋体" w:cs="方正仿宋_GB2312" w:hint="eastAsia"/>
              </w:rPr>
              <w:t>专业技术</w:t>
            </w:r>
            <w:r>
              <w:rPr>
                <w:rFonts w:ascii="宋体" w:hAnsi="宋体" w:cs="方正仿宋_GB2312"/>
              </w:rPr>
              <w:t>职称</w:t>
            </w:r>
            <w:r>
              <w:rPr>
                <w:rFonts w:ascii="宋体" w:hAnsi="宋体" w:cs="方正仿宋_GB2312" w:hint="eastAsia"/>
              </w:rPr>
              <w:t>。</w:t>
            </w:r>
          </w:p>
        </w:tc>
      </w:tr>
      <w:tr w:rsidR="004B5054" w14:paraId="15C2CC36" w14:textId="77777777">
        <w:trPr>
          <w:trHeight w:val="810"/>
          <w:jc w:val="center"/>
        </w:trPr>
        <w:tc>
          <w:tcPr>
            <w:tcW w:w="942" w:type="dxa"/>
            <w:vMerge/>
            <w:tcBorders>
              <w:left w:val="single" w:sz="4" w:space="0" w:color="000000"/>
              <w:right w:val="single" w:sz="4" w:space="0" w:color="000000"/>
            </w:tcBorders>
            <w:vAlign w:val="center"/>
          </w:tcPr>
          <w:p w14:paraId="618B9A88"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43B4357D" w14:textId="77777777" w:rsidR="004B5054" w:rsidRDefault="009C41E5">
            <w:pPr>
              <w:widowControl/>
              <w:jc w:val="center"/>
              <w:rPr>
                <w:rFonts w:ascii="宋体" w:hAnsi="宋体" w:cs="方正仿宋_GB2312"/>
              </w:rPr>
            </w:pPr>
            <w:r>
              <w:rPr>
                <w:rFonts w:ascii="宋体" w:hAnsi="宋体" w:hint="eastAsia"/>
                <w:kern w:val="0"/>
                <w:sz w:val="22"/>
                <w:szCs w:val="22"/>
              </w:rPr>
              <w:t>强电运行岗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7374CD54" w14:textId="77777777" w:rsidR="004B5054" w:rsidRDefault="009C41E5">
            <w:pPr>
              <w:widowControl/>
              <w:jc w:val="center"/>
              <w:rPr>
                <w:rFonts w:ascii="宋体" w:hAnsi="宋体" w:cs="方正仿宋_GB2312"/>
              </w:rPr>
            </w:pPr>
            <w:r>
              <w:rPr>
                <w:rFonts w:ascii="宋体" w:hAnsi="宋体" w:hint="eastAsia"/>
                <w:kern w:val="0"/>
                <w:sz w:val="22"/>
                <w:szCs w:val="22"/>
              </w:rPr>
              <w:t>8</w:t>
            </w:r>
          </w:p>
        </w:tc>
        <w:tc>
          <w:tcPr>
            <w:tcW w:w="4278" w:type="dxa"/>
            <w:tcBorders>
              <w:top w:val="single" w:sz="4" w:space="0" w:color="000000"/>
              <w:left w:val="single" w:sz="4" w:space="0" w:color="000000"/>
              <w:bottom w:val="single" w:sz="4" w:space="0" w:color="000000"/>
              <w:right w:val="single" w:sz="4" w:space="0" w:color="000000"/>
            </w:tcBorders>
            <w:vAlign w:val="center"/>
          </w:tcPr>
          <w:p w14:paraId="62F6164F" w14:textId="77777777" w:rsidR="004B5054" w:rsidRDefault="009C41E5">
            <w:r>
              <w:rPr>
                <w:rFonts w:cs="微软雅黑" w:hint="eastAsia"/>
                <w:szCs w:val="21"/>
              </w:rPr>
              <w:t>持有特种</w:t>
            </w:r>
            <w:r>
              <w:rPr>
                <w:rFonts w:cs="微软雅黑"/>
                <w:szCs w:val="21"/>
              </w:rPr>
              <w:t>作业操作证（</w:t>
            </w:r>
            <w:r>
              <w:rPr>
                <w:rFonts w:cs="微软雅黑" w:hint="eastAsia"/>
                <w:szCs w:val="21"/>
              </w:rPr>
              <w:t>高压电作业</w:t>
            </w:r>
            <w:r>
              <w:rPr>
                <w:rFonts w:cs="微软雅黑"/>
                <w:szCs w:val="21"/>
              </w:rPr>
              <w:t>）</w:t>
            </w:r>
            <w:r>
              <w:rPr>
                <w:rFonts w:cs="微软雅黑" w:hint="eastAsia"/>
                <w:szCs w:val="21"/>
              </w:rPr>
              <w:t>，</w:t>
            </w:r>
            <w:r>
              <w:rPr>
                <w:rFonts w:hint="eastAsia"/>
              </w:rPr>
              <w:t>具有</w:t>
            </w:r>
            <w:r>
              <w:t>5</w:t>
            </w:r>
            <w:r>
              <w:rPr>
                <w:rFonts w:hint="eastAsia"/>
              </w:rPr>
              <w:t>年（含）以上的同类岗位工作经验，爱岗敬业，年龄</w:t>
            </w:r>
            <w:r>
              <w:rPr>
                <w:rFonts w:hint="eastAsia"/>
              </w:rPr>
              <w:t>55</w:t>
            </w:r>
            <w:r>
              <w:rPr>
                <w:rFonts w:hint="eastAsia"/>
              </w:rPr>
              <w:t>岁（含）以下。</w:t>
            </w:r>
          </w:p>
        </w:tc>
      </w:tr>
      <w:tr w:rsidR="004B5054" w14:paraId="1306CB9B" w14:textId="77777777">
        <w:trPr>
          <w:trHeight w:val="746"/>
          <w:jc w:val="center"/>
        </w:trPr>
        <w:tc>
          <w:tcPr>
            <w:tcW w:w="942" w:type="dxa"/>
            <w:vMerge/>
            <w:tcBorders>
              <w:left w:val="single" w:sz="4" w:space="0" w:color="000000"/>
              <w:right w:val="single" w:sz="4" w:space="0" w:color="000000"/>
            </w:tcBorders>
            <w:vAlign w:val="center"/>
          </w:tcPr>
          <w:p w14:paraId="6D210297"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266D45EE" w14:textId="77777777" w:rsidR="004B5054" w:rsidRDefault="009C41E5">
            <w:pPr>
              <w:widowControl/>
              <w:jc w:val="center"/>
              <w:rPr>
                <w:rFonts w:ascii="宋体" w:hAnsi="宋体" w:cs="方正仿宋_GB2312"/>
              </w:rPr>
            </w:pPr>
            <w:r>
              <w:rPr>
                <w:rFonts w:ascii="宋体" w:hAnsi="宋体" w:hint="eastAsia"/>
                <w:kern w:val="0"/>
                <w:sz w:val="22"/>
                <w:szCs w:val="22"/>
              </w:rPr>
              <w:t>强电维修岗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492084AA" w14:textId="77777777" w:rsidR="004B5054" w:rsidRDefault="009C41E5">
            <w:pPr>
              <w:widowControl/>
              <w:jc w:val="center"/>
              <w:rPr>
                <w:rFonts w:ascii="宋体" w:hAnsi="宋体" w:cs="方正仿宋_GB2312"/>
                <w:sz w:val="22"/>
                <w:szCs w:val="22"/>
              </w:rPr>
            </w:pPr>
            <w:r>
              <w:rPr>
                <w:rFonts w:ascii="宋体" w:hAnsi="宋体" w:hint="eastAsia"/>
                <w:kern w:val="0"/>
                <w:sz w:val="22"/>
                <w:szCs w:val="22"/>
              </w:rPr>
              <w:t>4</w:t>
            </w:r>
          </w:p>
        </w:tc>
        <w:tc>
          <w:tcPr>
            <w:tcW w:w="4278" w:type="dxa"/>
            <w:tcBorders>
              <w:top w:val="single" w:sz="4" w:space="0" w:color="000000"/>
              <w:left w:val="single" w:sz="4" w:space="0" w:color="000000"/>
              <w:bottom w:val="single" w:sz="4" w:space="0" w:color="000000"/>
              <w:right w:val="single" w:sz="4" w:space="0" w:color="000000"/>
            </w:tcBorders>
            <w:vAlign w:val="center"/>
          </w:tcPr>
          <w:p w14:paraId="7F8E595A"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具有5年（含）以上的同类岗位工作经验，爱岗敬业，年龄50岁（含）以下。</w:t>
            </w:r>
          </w:p>
        </w:tc>
      </w:tr>
      <w:tr w:rsidR="004B5054" w14:paraId="52381229" w14:textId="77777777">
        <w:trPr>
          <w:trHeight w:val="746"/>
          <w:jc w:val="center"/>
        </w:trPr>
        <w:tc>
          <w:tcPr>
            <w:tcW w:w="942" w:type="dxa"/>
            <w:vMerge/>
            <w:tcBorders>
              <w:left w:val="single" w:sz="4" w:space="0" w:color="000000"/>
              <w:right w:val="single" w:sz="4" w:space="0" w:color="000000"/>
            </w:tcBorders>
            <w:vAlign w:val="center"/>
          </w:tcPr>
          <w:p w14:paraId="06BDC12B"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38A84984" w14:textId="77777777" w:rsidR="004B5054" w:rsidRDefault="009C41E5">
            <w:pPr>
              <w:widowControl/>
              <w:jc w:val="center"/>
              <w:rPr>
                <w:rFonts w:ascii="宋体" w:hAnsi="宋体"/>
                <w:kern w:val="0"/>
                <w:sz w:val="22"/>
                <w:szCs w:val="22"/>
              </w:rPr>
            </w:pPr>
            <w:r>
              <w:rPr>
                <w:rFonts w:ascii="宋体" w:hAnsi="宋体" w:hint="eastAsia"/>
                <w:kern w:val="0"/>
                <w:sz w:val="22"/>
                <w:szCs w:val="22"/>
              </w:rPr>
              <w:t>弱电主管</w:t>
            </w:r>
          </w:p>
        </w:tc>
        <w:tc>
          <w:tcPr>
            <w:tcW w:w="1089" w:type="dxa"/>
            <w:tcBorders>
              <w:top w:val="single" w:sz="4" w:space="0" w:color="000000"/>
              <w:left w:val="single" w:sz="4" w:space="0" w:color="000000"/>
              <w:bottom w:val="single" w:sz="4" w:space="0" w:color="000000"/>
              <w:right w:val="single" w:sz="4" w:space="0" w:color="000000"/>
            </w:tcBorders>
            <w:vAlign w:val="center"/>
          </w:tcPr>
          <w:p w14:paraId="2B191DF4" w14:textId="77777777" w:rsidR="004B5054" w:rsidRDefault="009C41E5">
            <w:pPr>
              <w:widowControl/>
              <w:jc w:val="center"/>
              <w:rPr>
                <w:rFonts w:ascii="宋体" w:hAnsi="宋体"/>
                <w:kern w:val="0"/>
                <w:sz w:val="22"/>
                <w:szCs w:val="22"/>
              </w:rPr>
            </w:pPr>
            <w:r>
              <w:rPr>
                <w:rFonts w:ascii="宋体" w:hAnsi="宋体" w:hint="eastAsia"/>
                <w:kern w:val="0"/>
                <w:sz w:val="22"/>
                <w:szCs w:val="22"/>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7D9EDAAD"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50岁（含）以下，具有专</w:t>
            </w:r>
            <w:r>
              <w:rPr>
                <w:rFonts w:ascii="宋体" w:hAnsi="宋体" w:cs="方正仿宋_GB2312"/>
              </w:rPr>
              <w:t>科及以上学历</w:t>
            </w:r>
            <w:r>
              <w:rPr>
                <w:rFonts w:ascii="宋体" w:hAnsi="宋体" w:cs="方正仿宋_GB2312" w:hint="eastAsia"/>
              </w:rPr>
              <w:t>，有</w:t>
            </w:r>
            <w:r>
              <w:rPr>
                <w:rFonts w:ascii="宋体" w:hAnsi="宋体" w:cs="方正仿宋_GB2312"/>
              </w:rPr>
              <w:t>弱电、程能楼宇或弱电其</w:t>
            </w:r>
            <w:r>
              <w:rPr>
                <w:rFonts w:ascii="宋体" w:hAnsi="宋体" w:cs="方正仿宋_GB2312" w:hint="eastAsia"/>
              </w:rPr>
              <w:t>他</w:t>
            </w:r>
            <w:r>
              <w:rPr>
                <w:rFonts w:ascii="宋体" w:hAnsi="宋体" w:cs="方正仿宋_GB2312"/>
              </w:rPr>
              <w:t>相关专业</w:t>
            </w:r>
            <w:r>
              <w:rPr>
                <w:rFonts w:ascii="宋体" w:hAnsi="宋体" w:cs="方正仿宋_GB2312" w:hint="eastAsia"/>
              </w:rPr>
              <w:t>初</w:t>
            </w:r>
            <w:r>
              <w:rPr>
                <w:rFonts w:ascii="宋体" w:hAnsi="宋体" w:cs="方正仿宋_GB2312"/>
              </w:rPr>
              <w:t>级职</w:t>
            </w:r>
            <w:r>
              <w:rPr>
                <w:rFonts w:ascii="宋体" w:hAnsi="宋体" w:cs="方正仿宋_GB2312" w:hint="eastAsia"/>
              </w:rPr>
              <w:t>称</w:t>
            </w:r>
            <w:r>
              <w:rPr>
                <w:rFonts w:ascii="宋体" w:hAnsi="宋体" w:cs="方正仿宋_GB2312"/>
              </w:rPr>
              <w:t>，</w:t>
            </w:r>
            <w:r>
              <w:rPr>
                <w:rFonts w:ascii="宋体" w:hAnsi="宋体" w:cs="方正仿宋_GB2312" w:hint="eastAsia"/>
              </w:rPr>
              <w:t>具有3年（含）以上的</w:t>
            </w:r>
            <w:r>
              <w:rPr>
                <w:rFonts w:ascii="宋体" w:hAnsi="宋体" w:hint="eastAsia"/>
                <w:kern w:val="0"/>
                <w:sz w:val="22"/>
                <w:szCs w:val="22"/>
              </w:rPr>
              <w:t>弱电</w:t>
            </w:r>
            <w:r>
              <w:rPr>
                <w:rFonts w:ascii="宋体" w:hAnsi="宋体" w:cs="方正仿宋_GB2312" w:hint="eastAsia"/>
              </w:rPr>
              <w:t>管理工作经验。</w:t>
            </w:r>
          </w:p>
        </w:tc>
      </w:tr>
      <w:tr w:rsidR="004B5054" w14:paraId="7BE0237F" w14:textId="77777777">
        <w:trPr>
          <w:trHeight w:val="746"/>
          <w:jc w:val="center"/>
        </w:trPr>
        <w:tc>
          <w:tcPr>
            <w:tcW w:w="942" w:type="dxa"/>
            <w:vMerge/>
            <w:tcBorders>
              <w:left w:val="single" w:sz="4" w:space="0" w:color="000000"/>
              <w:right w:val="single" w:sz="4" w:space="0" w:color="000000"/>
            </w:tcBorders>
            <w:vAlign w:val="center"/>
          </w:tcPr>
          <w:p w14:paraId="4C1D9DB7"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273841C2" w14:textId="77777777" w:rsidR="004B5054" w:rsidRDefault="009C41E5">
            <w:pPr>
              <w:widowControl/>
              <w:jc w:val="center"/>
              <w:rPr>
                <w:rFonts w:ascii="宋体" w:hAnsi="宋体"/>
                <w:kern w:val="0"/>
                <w:sz w:val="22"/>
                <w:szCs w:val="22"/>
              </w:rPr>
            </w:pPr>
            <w:r>
              <w:rPr>
                <w:rFonts w:ascii="宋体" w:hAnsi="宋体" w:hint="eastAsia"/>
                <w:kern w:val="0"/>
                <w:sz w:val="22"/>
                <w:szCs w:val="22"/>
              </w:rPr>
              <w:t>弱电维修工</w:t>
            </w:r>
          </w:p>
        </w:tc>
        <w:tc>
          <w:tcPr>
            <w:tcW w:w="1089" w:type="dxa"/>
            <w:tcBorders>
              <w:top w:val="single" w:sz="4" w:space="0" w:color="000000"/>
              <w:left w:val="single" w:sz="4" w:space="0" w:color="000000"/>
              <w:bottom w:val="single" w:sz="4" w:space="0" w:color="000000"/>
              <w:right w:val="single" w:sz="4" w:space="0" w:color="000000"/>
            </w:tcBorders>
            <w:vAlign w:val="center"/>
          </w:tcPr>
          <w:p w14:paraId="343F85DF" w14:textId="77777777" w:rsidR="004B5054" w:rsidRDefault="009C41E5">
            <w:pPr>
              <w:widowControl/>
              <w:jc w:val="center"/>
              <w:rPr>
                <w:rFonts w:ascii="宋体" w:hAnsi="宋体"/>
                <w:kern w:val="0"/>
                <w:sz w:val="22"/>
                <w:szCs w:val="22"/>
              </w:rPr>
            </w:pPr>
            <w:r>
              <w:rPr>
                <w:rFonts w:ascii="宋体" w:hAnsi="宋体" w:hint="eastAsia"/>
                <w:kern w:val="0"/>
                <w:sz w:val="22"/>
                <w:szCs w:val="22"/>
              </w:rPr>
              <w:t>2</w:t>
            </w:r>
          </w:p>
        </w:tc>
        <w:tc>
          <w:tcPr>
            <w:tcW w:w="4278" w:type="dxa"/>
            <w:tcBorders>
              <w:top w:val="single" w:sz="4" w:space="0" w:color="000000"/>
              <w:left w:val="single" w:sz="4" w:space="0" w:color="000000"/>
              <w:bottom w:val="single" w:sz="4" w:space="0" w:color="000000"/>
              <w:right w:val="single" w:sz="4" w:space="0" w:color="000000"/>
            </w:tcBorders>
            <w:vAlign w:val="center"/>
          </w:tcPr>
          <w:p w14:paraId="03FF800D"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具有</w:t>
            </w:r>
            <w:r>
              <w:rPr>
                <w:rFonts w:ascii="宋体" w:hAnsi="宋体" w:cs="方正仿宋_GB2312"/>
              </w:rPr>
              <w:t>3</w:t>
            </w:r>
            <w:r>
              <w:rPr>
                <w:rFonts w:ascii="宋体" w:hAnsi="宋体" w:cs="方正仿宋_GB2312" w:hint="eastAsia"/>
              </w:rPr>
              <w:t>年（含）以上的同类岗位工作经验，爱岗敬业，持有智能楼宇管理员初级证书，年龄50岁（含）以下。</w:t>
            </w:r>
          </w:p>
        </w:tc>
      </w:tr>
      <w:tr w:rsidR="004B5054" w14:paraId="69CDFDFE" w14:textId="77777777">
        <w:trPr>
          <w:trHeight w:val="810"/>
          <w:jc w:val="center"/>
        </w:trPr>
        <w:tc>
          <w:tcPr>
            <w:tcW w:w="942" w:type="dxa"/>
            <w:vMerge/>
            <w:tcBorders>
              <w:left w:val="single" w:sz="4" w:space="0" w:color="000000"/>
              <w:right w:val="single" w:sz="4" w:space="0" w:color="000000"/>
            </w:tcBorders>
            <w:vAlign w:val="center"/>
          </w:tcPr>
          <w:p w14:paraId="60BEC8DA" w14:textId="77777777" w:rsidR="004B5054" w:rsidRDefault="004B5054">
            <w:pPr>
              <w:widowControl/>
              <w:snapToGrid w:val="0"/>
              <w:jc w:val="center"/>
              <w:textAlignment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122C4E02" w14:textId="77777777" w:rsidR="004B5054" w:rsidRDefault="009C41E5">
            <w:pPr>
              <w:widowControl/>
              <w:jc w:val="center"/>
              <w:rPr>
                <w:rFonts w:ascii="宋体" w:hAnsi="宋体" w:cs="方正仿宋_GB2312"/>
              </w:rPr>
            </w:pPr>
            <w:r>
              <w:rPr>
                <w:rFonts w:ascii="宋体" w:hAnsi="宋体" w:hint="eastAsia"/>
                <w:kern w:val="0"/>
                <w:sz w:val="22"/>
                <w:szCs w:val="22"/>
              </w:rPr>
              <w:t>音响岗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48B94B0A" w14:textId="77777777" w:rsidR="004B5054" w:rsidRDefault="009C41E5">
            <w:pPr>
              <w:widowControl/>
              <w:jc w:val="center"/>
              <w:rPr>
                <w:rFonts w:ascii="宋体" w:hAnsi="宋体" w:cs="方正仿宋_GB2312"/>
              </w:rPr>
            </w:pPr>
            <w:r>
              <w:rPr>
                <w:rFonts w:ascii="宋体" w:hAnsi="宋体" w:hint="eastAsia"/>
                <w:kern w:val="0"/>
                <w:sz w:val="22"/>
                <w:szCs w:val="22"/>
              </w:rPr>
              <w:t>2</w:t>
            </w:r>
          </w:p>
        </w:tc>
        <w:tc>
          <w:tcPr>
            <w:tcW w:w="4278" w:type="dxa"/>
            <w:tcBorders>
              <w:top w:val="single" w:sz="4" w:space="0" w:color="000000"/>
              <w:left w:val="single" w:sz="4" w:space="0" w:color="000000"/>
              <w:bottom w:val="single" w:sz="4" w:space="0" w:color="000000"/>
              <w:right w:val="single" w:sz="4" w:space="0" w:color="000000"/>
            </w:tcBorders>
            <w:vAlign w:val="center"/>
          </w:tcPr>
          <w:p w14:paraId="07808DD6"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具有智能楼宇管理师技能证书，</w:t>
            </w:r>
            <w:r>
              <w:rPr>
                <w:rFonts w:ascii="宋体" w:hAnsi="宋体" w:cs="方正仿宋_GB2312"/>
              </w:rPr>
              <w:t>3</w:t>
            </w:r>
            <w:r>
              <w:rPr>
                <w:rFonts w:ascii="宋体" w:hAnsi="宋体" w:cs="方正仿宋_GB2312" w:hint="eastAsia"/>
              </w:rPr>
              <w:t>年（含）以上的同类岗位工作经验，爱岗敬业，年龄50岁（含）以下。</w:t>
            </w:r>
          </w:p>
        </w:tc>
      </w:tr>
      <w:tr w:rsidR="004B5054" w14:paraId="40A18613" w14:textId="77777777">
        <w:trPr>
          <w:trHeight w:val="810"/>
          <w:jc w:val="center"/>
        </w:trPr>
        <w:tc>
          <w:tcPr>
            <w:tcW w:w="942" w:type="dxa"/>
            <w:vMerge/>
            <w:tcBorders>
              <w:left w:val="single" w:sz="4" w:space="0" w:color="000000"/>
              <w:right w:val="single" w:sz="4" w:space="0" w:color="000000"/>
            </w:tcBorders>
            <w:vAlign w:val="center"/>
          </w:tcPr>
          <w:p w14:paraId="1E95DC68"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7635412B" w14:textId="77777777" w:rsidR="004B5054" w:rsidRDefault="009C41E5">
            <w:pPr>
              <w:widowControl/>
              <w:jc w:val="center"/>
              <w:rPr>
                <w:rFonts w:ascii="宋体" w:hAnsi="宋体" w:cs="方正仿宋_GB2312"/>
              </w:rPr>
            </w:pPr>
            <w:r>
              <w:rPr>
                <w:rFonts w:ascii="宋体" w:hAnsi="宋体" w:hint="eastAsia"/>
                <w:kern w:val="0"/>
                <w:sz w:val="22"/>
                <w:szCs w:val="22"/>
              </w:rPr>
              <w:t>电梯安全员岗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74120215" w14:textId="77777777" w:rsidR="004B5054" w:rsidRDefault="009C41E5">
            <w:pPr>
              <w:widowControl/>
              <w:jc w:val="center"/>
              <w:rPr>
                <w:rFonts w:ascii="宋体" w:hAnsi="宋体" w:cs="方正仿宋_GB2312"/>
              </w:rPr>
            </w:pPr>
            <w:r>
              <w:rPr>
                <w:rFonts w:ascii="宋体" w:hAnsi="宋体" w:hint="eastAsia"/>
                <w:kern w:val="0"/>
                <w:sz w:val="22"/>
                <w:szCs w:val="22"/>
              </w:rPr>
              <w:t>2</w:t>
            </w:r>
          </w:p>
        </w:tc>
        <w:tc>
          <w:tcPr>
            <w:tcW w:w="4278" w:type="dxa"/>
            <w:tcBorders>
              <w:top w:val="single" w:sz="4" w:space="0" w:color="000000"/>
              <w:left w:val="single" w:sz="4" w:space="0" w:color="000000"/>
              <w:bottom w:val="single" w:sz="4" w:space="0" w:color="000000"/>
              <w:right w:val="single" w:sz="4" w:space="0" w:color="000000"/>
            </w:tcBorders>
            <w:vAlign w:val="center"/>
          </w:tcPr>
          <w:p w14:paraId="71E6DC62"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具有2年（含）以上的同类岗位工作经验，持有特种设备安全管理A级证书，爱岗敬业，年龄50岁（含）以下。</w:t>
            </w:r>
          </w:p>
        </w:tc>
      </w:tr>
      <w:tr w:rsidR="004B5054" w14:paraId="18318738" w14:textId="77777777">
        <w:trPr>
          <w:trHeight w:val="810"/>
          <w:jc w:val="center"/>
        </w:trPr>
        <w:tc>
          <w:tcPr>
            <w:tcW w:w="942" w:type="dxa"/>
            <w:vMerge/>
            <w:tcBorders>
              <w:left w:val="single" w:sz="4" w:space="0" w:color="000000"/>
              <w:right w:val="single" w:sz="4" w:space="0" w:color="000000"/>
            </w:tcBorders>
            <w:vAlign w:val="center"/>
          </w:tcPr>
          <w:p w14:paraId="0FA16517"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3DAFE332" w14:textId="1427F6EA" w:rsidR="004B5054" w:rsidRDefault="009C41E5">
            <w:pPr>
              <w:widowControl/>
              <w:jc w:val="center"/>
              <w:rPr>
                <w:rFonts w:ascii="宋体" w:hAnsi="宋体" w:cs="方正仿宋_GB2312"/>
              </w:rPr>
            </w:pPr>
            <w:r>
              <w:rPr>
                <w:rFonts w:ascii="宋体" w:hAnsi="宋体" w:hint="eastAsia"/>
                <w:kern w:val="0"/>
                <w:sz w:val="22"/>
                <w:szCs w:val="22"/>
              </w:rPr>
              <w:t>维护服务经理岗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1FABC5B7" w14:textId="77777777" w:rsidR="004B5054" w:rsidRDefault="009C41E5">
            <w:pPr>
              <w:widowControl/>
              <w:jc w:val="center"/>
              <w:rPr>
                <w:rFonts w:ascii="宋体" w:hAnsi="宋体" w:cs="方正仿宋_GB2312"/>
              </w:rPr>
            </w:pPr>
            <w:r>
              <w:rPr>
                <w:rFonts w:ascii="宋体" w:hAnsi="宋体" w:hint="eastAsia"/>
                <w:kern w:val="0"/>
                <w:sz w:val="22"/>
                <w:szCs w:val="22"/>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1BCCBB13"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50岁（含）以下，具有专科及以上学历，具有3年（含）以上的</w:t>
            </w:r>
            <w:r>
              <w:rPr>
                <w:rFonts w:ascii="宋体" w:hAnsi="宋体" w:hint="eastAsia"/>
                <w:kern w:val="0"/>
                <w:sz w:val="22"/>
                <w:szCs w:val="22"/>
              </w:rPr>
              <w:t>暖通</w:t>
            </w:r>
            <w:r>
              <w:rPr>
                <w:rFonts w:ascii="宋体" w:hAnsi="宋体" w:cs="方正仿宋_GB2312" w:hint="eastAsia"/>
              </w:rPr>
              <w:t>管理工作经验。</w:t>
            </w:r>
          </w:p>
        </w:tc>
      </w:tr>
      <w:tr w:rsidR="004B5054" w14:paraId="45D1B506" w14:textId="77777777">
        <w:trPr>
          <w:trHeight w:val="665"/>
          <w:jc w:val="center"/>
        </w:trPr>
        <w:tc>
          <w:tcPr>
            <w:tcW w:w="942" w:type="dxa"/>
            <w:vMerge/>
            <w:tcBorders>
              <w:left w:val="single" w:sz="4" w:space="0" w:color="000000"/>
              <w:right w:val="single" w:sz="4" w:space="0" w:color="000000"/>
            </w:tcBorders>
            <w:vAlign w:val="center"/>
          </w:tcPr>
          <w:p w14:paraId="3F1D357A" w14:textId="77777777" w:rsidR="004B5054" w:rsidRDefault="004B5054">
            <w:pPr>
              <w:widowControl/>
              <w:snapToGrid w:val="0"/>
              <w:jc w:val="center"/>
              <w:textAlignment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5E9963C2" w14:textId="77777777" w:rsidR="004B5054" w:rsidRDefault="009C41E5">
            <w:pPr>
              <w:widowControl/>
              <w:jc w:val="center"/>
              <w:rPr>
                <w:rFonts w:ascii="宋体" w:hAnsi="宋体" w:cs="方正仿宋_GB2312"/>
              </w:rPr>
            </w:pPr>
            <w:r>
              <w:rPr>
                <w:rFonts w:ascii="宋体" w:hAnsi="宋体" w:hint="eastAsia"/>
                <w:kern w:val="0"/>
                <w:sz w:val="22"/>
                <w:szCs w:val="22"/>
              </w:rPr>
              <w:t>空调运行岗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3D94EC88" w14:textId="77777777" w:rsidR="004B5054" w:rsidRDefault="009C41E5">
            <w:pPr>
              <w:widowControl/>
              <w:jc w:val="center"/>
              <w:rPr>
                <w:rFonts w:ascii="宋体" w:hAnsi="宋体" w:cs="方正仿宋_GB2312"/>
                <w:sz w:val="24"/>
              </w:rPr>
            </w:pPr>
            <w:r>
              <w:rPr>
                <w:rFonts w:ascii="宋体" w:hAnsi="宋体"/>
                <w:kern w:val="0"/>
                <w:sz w:val="24"/>
              </w:rPr>
              <w:t>8</w:t>
            </w:r>
          </w:p>
        </w:tc>
        <w:tc>
          <w:tcPr>
            <w:tcW w:w="4278" w:type="dxa"/>
            <w:tcBorders>
              <w:top w:val="single" w:sz="4" w:space="0" w:color="000000"/>
              <w:left w:val="single" w:sz="4" w:space="0" w:color="000000"/>
              <w:bottom w:val="single" w:sz="4" w:space="0" w:color="000000"/>
              <w:right w:val="single" w:sz="4" w:space="0" w:color="000000"/>
            </w:tcBorders>
            <w:vAlign w:val="center"/>
          </w:tcPr>
          <w:p w14:paraId="1542FC32" w14:textId="77777777" w:rsidR="004B5054" w:rsidRDefault="009C41E5">
            <w:pPr>
              <w:widowControl/>
              <w:snapToGrid w:val="0"/>
              <w:jc w:val="left"/>
              <w:textAlignment w:val="center"/>
              <w:rPr>
                <w:rFonts w:ascii="宋体" w:hAnsi="宋体" w:cs="方正仿宋_GB2312"/>
              </w:rPr>
            </w:pPr>
            <w:r>
              <w:rPr>
                <w:rFonts w:ascii="宋体" w:hAnsi="宋体" w:cs="微软雅黑" w:hint="eastAsia"/>
                <w:szCs w:val="21"/>
              </w:rPr>
              <w:t>具制冷与空调设备运行操作作业</w:t>
            </w:r>
            <w:r>
              <w:rPr>
                <w:rFonts w:ascii="宋体" w:hAnsi="宋体" w:cs="微软雅黑"/>
                <w:szCs w:val="21"/>
              </w:rPr>
              <w:t>证书</w:t>
            </w:r>
            <w:r>
              <w:rPr>
                <w:rFonts w:ascii="宋体" w:hAnsi="宋体" w:cs="微软雅黑" w:hint="eastAsia"/>
                <w:szCs w:val="21"/>
              </w:rPr>
              <w:t>，</w:t>
            </w:r>
            <w:r>
              <w:rPr>
                <w:rFonts w:ascii="宋体" w:hAnsi="宋体" w:cs="方正仿宋_GB2312" w:hint="eastAsia"/>
              </w:rPr>
              <w:t>具有</w:t>
            </w:r>
            <w:r>
              <w:rPr>
                <w:rFonts w:ascii="宋体" w:hAnsi="宋体" w:cs="方正仿宋_GB2312"/>
              </w:rPr>
              <w:t>5</w:t>
            </w:r>
            <w:r>
              <w:rPr>
                <w:rFonts w:ascii="宋体" w:hAnsi="宋体" w:cs="方正仿宋_GB2312" w:hint="eastAsia"/>
              </w:rPr>
              <w:t>年（含）以上的同类岗位工作经验，爱岗敬业，年龄50岁（含）以下。</w:t>
            </w:r>
          </w:p>
        </w:tc>
      </w:tr>
      <w:tr w:rsidR="004B5054" w14:paraId="0B54E798" w14:textId="77777777">
        <w:trPr>
          <w:trHeight w:val="701"/>
          <w:jc w:val="center"/>
        </w:trPr>
        <w:tc>
          <w:tcPr>
            <w:tcW w:w="942" w:type="dxa"/>
            <w:vMerge/>
            <w:tcBorders>
              <w:left w:val="single" w:sz="4" w:space="0" w:color="000000"/>
              <w:right w:val="single" w:sz="4" w:space="0" w:color="000000"/>
            </w:tcBorders>
            <w:vAlign w:val="center"/>
          </w:tcPr>
          <w:p w14:paraId="191A7D20"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283EF537" w14:textId="77777777" w:rsidR="004B5054" w:rsidRDefault="009C41E5">
            <w:pPr>
              <w:widowControl/>
              <w:jc w:val="center"/>
              <w:rPr>
                <w:rFonts w:ascii="宋体" w:hAnsi="宋体" w:cs="方正仿宋_GB2312"/>
              </w:rPr>
            </w:pPr>
            <w:r>
              <w:rPr>
                <w:rFonts w:ascii="宋体" w:hAnsi="宋体" w:hint="eastAsia"/>
                <w:kern w:val="0"/>
                <w:sz w:val="22"/>
                <w:szCs w:val="22"/>
              </w:rPr>
              <w:t>空调维修岗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1252087D" w14:textId="77777777" w:rsidR="004B5054" w:rsidRDefault="009C41E5">
            <w:pPr>
              <w:widowControl/>
              <w:jc w:val="center"/>
              <w:rPr>
                <w:rFonts w:ascii="宋体" w:hAnsi="宋体" w:cs="方正仿宋_GB2312"/>
                <w:sz w:val="24"/>
              </w:rPr>
            </w:pPr>
            <w:r>
              <w:rPr>
                <w:rFonts w:ascii="宋体" w:hAnsi="宋体" w:hint="eastAsia"/>
                <w:kern w:val="0"/>
                <w:sz w:val="24"/>
              </w:rPr>
              <w:t>3</w:t>
            </w:r>
          </w:p>
        </w:tc>
        <w:tc>
          <w:tcPr>
            <w:tcW w:w="4278" w:type="dxa"/>
            <w:tcBorders>
              <w:top w:val="single" w:sz="4" w:space="0" w:color="000000"/>
              <w:left w:val="single" w:sz="4" w:space="0" w:color="000000"/>
              <w:bottom w:val="single" w:sz="4" w:space="0" w:color="000000"/>
              <w:right w:val="single" w:sz="4" w:space="0" w:color="000000"/>
            </w:tcBorders>
            <w:vAlign w:val="center"/>
          </w:tcPr>
          <w:p w14:paraId="701C5E27" w14:textId="77777777" w:rsidR="004B5054" w:rsidRDefault="009C41E5">
            <w:pPr>
              <w:widowControl/>
              <w:snapToGrid w:val="0"/>
              <w:jc w:val="left"/>
              <w:textAlignment w:val="center"/>
              <w:rPr>
                <w:rFonts w:ascii="宋体" w:hAnsi="宋体" w:cs="方正仿宋_GB2312"/>
              </w:rPr>
            </w:pPr>
            <w:r>
              <w:rPr>
                <w:rFonts w:ascii="宋体" w:hAnsi="宋体" w:cs="微软雅黑" w:hint="eastAsia"/>
                <w:szCs w:val="21"/>
              </w:rPr>
              <w:t>具有相关工种作业操作证，</w:t>
            </w:r>
            <w:r>
              <w:rPr>
                <w:rFonts w:ascii="宋体" w:hAnsi="宋体" w:cs="方正仿宋_GB2312" w:hint="eastAsia"/>
              </w:rPr>
              <w:t>具有</w:t>
            </w:r>
            <w:r>
              <w:rPr>
                <w:rFonts w:ascii="宋体" w:hAnsi="宋体" w:cs="方正仿宋_GB2312"/>
              </w:rPr>
              <w:t>5</w:t>
            </w:r>
            <w:r>
              <w:rPr>
                <w:rFonts w:ascii="宋体" w:hAnsi="宋体" w:cs="方正仿宋_GB2312" w:hint="eastAsia"/>
              </w:rPr>
              <w:t>年（含）以上的同类岗位工作经验，爱岗敬业，年龄50岁（含）以下。</w:t>
            </w:r>
          </w:p>
        </w:tc>
      </w:tr>
      <w:tr w:rsidR="004B5054" w14:paraId="569C9AC4" w14:textId="77777777">
        <w:trPr>
          <w:trHeight w:val="701"/>
          <w:jc w:val="center"/>
        </w:trPr>
        <w:tc>
          <w:tcPr>
            <w:tcW w:w="942" w:type="dxa"/>
            <w:vMerge/>
            <w:tcBorders>
              <w:left w:val="single" w:sz="4" w:space="0" w:color="000000"/>
              <w:right w:val="single" w:sz="4" w:space="0" w:color="000000"/>
            </w:tcBorders>
            <w:vAlign w:val="center"/>
          </w:tcPr>
          <w:p w14:paraId="53457B93"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2BA28993" w14:textId="77777777" w:rsidR="004B5054" w:rsidRDefault="009C41E5">
            <w:pPr>
              <w:widowControl/>
              <w:jc w:val="center"/>
              <w:rPr>
                <w:rFonts w:ascii="宋体" w:hAnsi="宋体" w:cs="方正仿宋_GB2312"/>
              </w:rPr>
            </w:pPr>
            <w:r>
              <w:rPr>
                <w:rFonts w:ascii="宋体" w:hAnsi="宋体" w:hint="eastAsia"/>
                <w:kern w:val="0"/>
                <w:sz w:val="22"/>
                <w:szCs w:val="22"/>
              </w:rPr>
              <w:t>水暖维修岗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158497B5" w14:textId="77777777" w:rsidR="004B5054" w:rsidRDefault="009C41E5">
            <w:pPr>
              <w:widowControl/>
              <w:jc w:val="center"/>
              <w:rPr>
                <w:rFonts w:ascii="宋体" w:hAnsi="宋体" w:cs="方正仿宋_GB2312"/>
              </w:rPr>
            </w:pPr>
            <w:r>
              <w:rPr>
                <w:rFonts w:ascii="宋体" w:hAnsi="宋体" w:hint="eastAsia"/>
                <w:kern w:val="0"/>
                <w:sz w:val="22"/>
                <w:szCs w:val="22"/>
              </w:rPr>
              <w:t>3</w:t>
            </w:r>
          </w:p>
        </w:tc>
        <w:tc>
          <w:tcPr>
            <w:tcW w:w="4278" w:type="dxa"/>
            <w:tcBorders>
              <w:top w:val="single" w:sz="4" w:space="0" w:color="000000"/>
              <w:left w:val="single" w:sz="4" w:space="0" w:color="000000"/>
              <w:bottom w:val="single" w:sz="4" w:space="0" w:color="000000"/>
              <w:right w:val="single" w:sz="4" w:space="0" w:color="000000"/>
            </w:tcBorders>
            <w:vAlign w:val="center"/>
          </w:tcPr>
          <w:p w14:paraId="1ABCC349" w14:textId="77777777" w:rsidR="004B5054" w:rsidRDefault="009C41E5">
            <w:pPr>
              <w:widowControl/>
              <w:snapToGrid w:val="0"/>
              <w:jc w:val="left"/>
              <w:rPr>
                <w:rFonts w:ascii="宋体" w:hAnsi="宋体" w:cs="方正仿宋_GB2312"/>
              </w:rPr>
            </w:pPr>
            <w:r>
              <w:rPr>
                <w:rFonts w:ascii="宋体" w:hAnsi="宋体" w:cs="方正仿宋_GB2312" w:hint="eastAsia"/>
              </w:rPr>
              <w:t>具有3年（含）以上的同类岗位工作经验，爱岗敬业，年龄50岁（含）以下。</w:t>
            </w:r>
          </w:p>
        </w:tc>
      </w:tr>
      <w:tr w:rsidR="004B5054" w14:paraId="39E37CA3" w14:textId="77777777">
        <w:trPr>
          <w:trHeight w:val="285"/>
          <w:jc w:val="center"/>
        </w:trPr>
        <w:tc>
          <w:tcPr>
            <w:tcW w:w="942" w:type="dxa"/>
            <w:vMerge/>
            <w:tcBorders>
              <w:left w:val="single" w:sz="4" w:space="0" w:color="000000"/>
              <w:right w:val="single" w:sz="4" w:space="0" w:color="000000"/>
            </w:tcBorders>
            <w:vAlign w:val="center"/>
          </w:tcPr>
          <w:p w14:paraId="50EA2379"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415FC3BB" w14:textId="77777777" w:rsidR="004B5054" w:rsidRDefault="009C41E5">
            <w:pPr>
              <w:widowControl/>
              <w:jc w:val="center"/>
              <w:rPr>
                <w:rFonts w:ascii="宋体" w:hAnsi="宋体"/>
                <w:kern w:val="0"/>
                <w:sz w:val="22"/>
                <w:szCs w:val="22"/>
              </w:rPr>
            </w:pPr>
            <w:r>
              <w:rPr>
                <w:rFonts w:ascii="宋体" w:hAnsi="宋体" w:hint="eastAsia"/>
                <w:kern w:val="0"/>
                <w:sz w:val="22"/>
                <w:szCs w:val="22"/>
              </w:rPr>
              <w:t>综合维修</w:t>
            </w:r>
          </w:p>
          <w:p w14:paraId="11E4B08F" w14:textId="77777777" w:rsidR="004B5054" w:rsidRDefault="009C41E5">
            <w:pPr>
              <w:widowControl/>
              <w:jc w:val="center"/>
              <w:rPr>
                <w:rFonts w:ascii="宋体" w:hAnsi="宋体"/>
                <w:kern w:val="0"/>
                <w:sz w:val="22"/>
                <w:szCs w:val="22"/>
              </w:rPr>
            </w:pPr>
            <w:r>
              <w:rPr>
                <w:rFonts w:ascii="宋体" w:hAnsi="宋体" w:hint="eastAsia"/>
                <w:kern w:val="0"/>
                <w:sz w:val="22"/>
                <w:szCs w:val="22"/>
              </w:rPr>
              <w:t>主管岗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0D560657" w14:textId="77777777" w:rsidR="004B5054" w:rsidRDefault="009C41E5">
            <w:pPr>
              <w:widowControl/>
              <w:jc w:val="center"/>
              <w:rPr>
                <w:rFonts w:ascii="宋体" w:hAnsi="宋体"/>
                <w:kern w:val="0"/>
                <w:sz w:val="22"/>
                <w:szCs w:val="22"/>
              </w:rPr>
            </w:pPr>
            <w:r>
              <w:rPr>
                <w:rFonts w:ascii="宋体" w:hAnsi="宋体" w:hint="eastAsia"/>
                <w:kern w:val="0"/>
                <w:sz w:val="22"/>
                <w:szCs w:val="22"/>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383DE769" w14:textId="77777777" w:rsidR="004B5054" w:rsidRDefault="009C41E5">
            <w:pPr>
              <w:widowControl/>
              <w:snapToGrid w:val="0"/>
              <w:jc w:val="left"/>
              <w:rPr>
                <w:rFonts w:ascii="宋体" w:hAnsi="宋体" w:cs="方正仿宋_GB2312"/>
              </w:rPr>
            </w:pPr>
            <w:r>
              <w:rPr>
                <w:rFonts w:ascii="宋体" w:hAnsi="宋体" w:cs="方正仿宋_GB2312" w:hint="eastAsia"/>
              </w:rPr>
              <w:t>具有3年（含）以上的同类岗位工作经验，爱岗敬业，年龄50岁（含）以下。</w:t>
            </w:r>
          </w:p>
        </w:tc>
      </w:tr>
      <w:tr w:rsidR="004B5054" w14:paraId="47D60578" w14:textId="77777777">
        <w:trPr>
          <w:trHeight w:val="285"/>
          <w:jc w:val="center"/>
        </w:trPr>
        <w:tc>
          <w:tcPr>
            <w:tcW w:w="942" w:type="dxa"/>
            <w:vMerge/>
            <w:tcBorders>
              <w:left w:val="single" w:sz="4" w:space="0" w:color="000000"/>
              <w:right w:val="single" w:sz="4" w:space="0" w:color="000000"/>
            </w:tcBorders>
            <w:vAlign w:val="center"/>
          </w:tcPr>
          <w:p w14:paraId="67315CB8"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6BBEE113" w14:textId="77777777" w:rsidR="004B5054" w:rsidRDefault="009C41E5">
            <w:pPr>
              <w:widowControl/>
              <w:jc w:val="center"/>
              <w:rPr>
                <w:rFonts w:ascii="宋体" w:hAnsi="宋体"/>
                <w:kern w:val="0"/>
                <w:sz w:val="22"/>
                <w:szCs w:val="22"/>
              </w:rPr>
            </w:pPr>
            <w:r>
              <w:rPr>
                <w:rFonts w:ascii="宋体" w:hAnsi="宋体" w:hint="eastAsia"/>
                <w:kern w:val="0"/>
                <w:sz w:val="22"/>
                <w:szCs w:val="22"/>
              </w:rPr>
              <w:t>综合维修岗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14CD74C4" w14:textId="77777777" w:rsidR="004B5054" w:rsidRDefault="009C41E5">
            <w:pPr>
              <w:widowControl/>
              <w:jc w:val="center"/>
              <w:rPr>
                <w:rFonts w:ascii="宋体" w:hAnsi="宋体"/>
                <w:kern w:val="0"/>
                <w:sz w:val="22"/>
                <w:szCs w:val="22"/>
              </w:rPr>
            </w:pPr>
            <w:r>
              <w:rPr>
                <w:rFonts w:ascii="宋体" w:hAnsi="宋体" w:hint="eastAsia"/>
                <w:kern w:val="0"/>
                <w:sz w:val="22"/>
                <w:szCs w:val="22"/>
              </w:rPr>
              <w:t>4</w:t>
            </w:r>
          </w:p>
        </w:tc>
        <w:tc>
          <w:tcPr>
            <w:tcW w:w="4278" w:type="dxa"/>
            <w:tcBorders>
              <w:top w:val="single" w:sz="4" w:space="0" w:color="000000"/>
              <w:left w:val="single" w:sz="4" w:space="0" w:color="000000"/>
              <w:bottom w:val="single" w:sz="4" w:space="0" w:color="000000"/>
              <w:right w:val="single" w:sz="4" w:space="0" w:color="000000"/>
            </w:tcBorders>
            <w:vAlign w:val="center"/>
          </w:tcPr>
          <w:p w14:paraId="2905352F" w14:textId="77777777" w:rsidR="004B5054" w:rsidRDefault="009C41E5">
            <w:pPr>
              <w:widowControl/>
              <w:snapToGrid w:val="0"/>
              <w:jc w:val="left"/>
              <w:rPr>
                <w:rFonts w:ascii="宋体" w:hAnsi="宋体" w:cs="方正仿宋_GB2312"/>
              </w:rPr>
            </w:pPr>
            <w:r>
              <w:rPr>
                <w:rFonts w:ascii="宋体" w:hAnsi="宋体" w:cs="方正仿宋_GB2312" w:hint="eastAsia"/>
              </w:rPr>
              <w:t>具有2年（含）以上的同类岗位工作经验，爱岗敬业，年龄50岁（含）以下。</w:t>
            </w:r>
          </w:p>
        </w:tc>
      </w:tr>
      <w:tr w:rsidR="004B5054" w14:paraId="2B03D938" w14:textId="77777777">
        <w:trPr>
          <w:trHeight w:val="285"/>
          <w:jc w:val="center"/>
        </w:trPr>
        <w:tc>
          <w:tcPr>
            <w:tcW w:w="942" w:type="dxa"/>
            <w:vMerge/>
            <w:tcBorders>
              <w:left w:val="single" w:sz="4" w:space="0" w:color="000000"/>
              <w:right w:val="single" w:sz="4" w:space="0" w:color="000000"/>
            </w:tcBorders>
            <w:vAlign w:val="center"/>
          </w:tcPr>
          <w:p w14:paraId="789CABAD"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2EC52160" w14:textId="5C3836A3" w:rsidR="004B5054" w:rsidRDefault="009C41E5" w:rsidP="00C76004">
            <w:pPr>
              <w:widowControl/>
              <w:snapToGrid w:val="0"/>
              <w:rPr>
                <w:rFonts w:ascii="宋体" w:hAnsi="宋体"/>
                <w:kern w:val="0"/>
                <w:sz w:val="22"/>
                <w:szCs w:val="22"/>
              </w:rPr>
            </w:pPr>
            <w:r>
              <w:rPr>
                <w:rFonts w:ascii="宋体" w:hAnsi="宋体" w:cs="方正仿宋_GB2312" w:hint="eastAsia"/>
              </w:rPr>
              <w:t>安防系统维保服务岗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5B9E21F6" w14:textId="77777777" w:rsidR="004B5054" w:rsidRDefault="009C41E5">
            <w:pPr>
              <w:widowControl/>
              <w:jc w:val="center"/>
              <w:rPr>
                <w:rFonts w:ascii="宋体" w:hAnsi="宋体"/>
                <w:kern w:val="0"/>
                <w:sz w:val="22"/>
                <w:szCs w:val="22"/>
              </w:rPr>
            </w:pPr>
            <w:r>
              <w:rPr>
                <w:rFonts w:ascii="宋体" w:hAnsi="宋体" w:hint="eastAsia"/>
                <w:kern w:val="0"/>
                <w:sz w:val="22"/>
                <w:szCs w:val="22"/>
              </w:rPr>
              <w:t>2</w:t>
            </w:r>
          </w:p>
        </w:tc>
        <w:tc>
          <w:tcPr>
            <w:tcW w:w="4278" w:type="dxa"/>
            <w:tcBorders>
              <w:top w:val="single" w:sz="4" w:space="0" w:color="000000"/>
              <w:left w:val="single" w:sz="4" w:space="0" w:color="000000"/>
              <w:bottom w:val="single" w:sz="4" w:space="0" w:color="000000"/>
              <w:right w:val="single" w:sz="4" w:space="0" w:color="000000"/>
            </w:tcBorders>
            <w:vAlign w:val="center"/>
          </w:tcPr>
          <w:p w14:paraId="5C89BC26" w14:textId="77777777" w:rsidR="004B5054" w:rsidRDefault="009C41E5">
            <w:pPr>
              <w:widowControl/>
              <w:tabs>
                <w:tab w:val="center" w:pos="4153"/>
                <w:tab w:val="right" w:pos="8306"/>
              </w:tabs>
              <w:snapToGrid w:val="0"/>
              <w:spacing w:line="360" w:lineRule="exact"/>
              <w:ind w:firstLineChars="200" w:firstLine="420"/>
              <w:jc w:val="left"/>
              <w:rPr>
                <w:rFonts w:ascii="宋体" w:hAnsi="宋体" w:cs="方正仿宋_GB2312"/>
              </w:rPr>
            </w:pPr>
            <w:r>
              <w:rPr>
                <w:rFonts w:ascii="宋体" w:hAnsi="宋体" w:cs="方正仿宋_GB2312" w:hint="eastAsia"/>
              </w:rPr>
              <w:t>不少于2人维护保养团队：其中1人具有信息</w:t>
            </w:r>
            <w:r>
              <w:rPr>
                <w:rFonts w:ascii="宋体" w:hAnsi="宋体" w:cs="方正仿宋_GB2312"/>
              </w:rPr>
              <w:t>化</w:t>
            </w:r>
            <w:r>
              <w:rPr>
                <w:rFonts w:ascii="宋体" w:hAnsi="宋体" w:cs="方正仿宋_GB2312" w:hint="eastAsia"/>
              </w:rPr>
              <w:t>专业大</w:t>
            </w:r>
            <w:r>
              <w:rPr>
                <w:rFonts w:ascii="宋体" w:hAnsi="宋体" w:cs="方正仿宋_GB2312"/>
              </w:rPr>
              <w:t>学本科及以上</w:t>
            </w:r>
            <w:r>
              <w:rPr>
                <w:rFonts w:ascii="宋体" w:hAnsi="宋体" w:cs="方正仿宋_GB2312" w:hint="eastAsia"/>
              </w:rPr>
              <w:t>学历</w:t>
            </w:r>
            <w:r>
              <w:rPr>
                <w:rFonts w:ascii="宋体" w:hAnsi="宋体" w:cs="方正仿宋_GB2312"/>
              </w:rPr>
              <w:t>、信息系统工程师</w:t>
            </w:r>
            <w:r>
              <w:rPr>
                <w:rFonts w:ascii="宋体" w:hAnsi="宋体" w:cs="方正仿宋_GB2312" w:hint="eastAsia"/>
              </w:rPr>
              <w:t>，具备3年以上相关工作经历</w:t>
            </w:r>
            <w:r>
              <w:rPr>
                <w:rFonts w:ascii="宋体" w:hAnsi="宋体" w:cs="方正仿宋_GB2312" w:hint="eastAsia"/>
                <w:b/>
                <w:bCs/>
              </w:rPr>
              <w:t>（提供相关证书复印件并加盖公章）</w:t>
            </w:r>
            <w:r>
              <w:rPr>
                <w:rFonts w:ascii="宋体" w:hAnsi="宋体" w:cs="方正仿宋_GB2312" w:hint="eastAsia"/>
              </w:rPr>
              <w:t>；其余维护人员</w:t>
            </w:r>
            <w:r>
              <w:rPr>
                <w:rFonts w:ascii="宋体" w:hAnsi="宋体" w:cs="微软雅黑" w:hint="eastAsia"/>
                <w:szCs w:val="21"/>
              </w:rPr>
              <w:t>具备5年及以上相关工作经验</w:t>
            </w:r>
            <w:r>
              <w:rPr>
                <w:rFonts w:ascii="宋体" w:hAnsi="宋体" w:cs="方正仿宋_GB2312" w:hint="eastAsia"/>
                <w:b/>
                <w:bCs/>
              </w:rPr>
              <w:t>（提供加盖公章的承诺或其他有效证明材料）</w:t>
            </w:r>
          </w:p>
        </w:tc>
      </w:tr>
      <w:tr w:rsidR="004B5054" w14:paraId="2C6474F3" w14:textId="77777777">
        <w:trPr>
          <w:trHeight w:val="285"/>
          <w:jc w:val="center"/>
        </w:trPr>
        <w:tc>
          <w:tcPr>
            <w:tcW w:w="942" w:type="dxa"/>
            <w:vMerge/>
            <w:tcBorders>
              <w:left w:val="single" w:sz="4" w:space="0" w:color="000000"/>
              <w:right w:val="single" w:sz="4" w:space="0" w:color="000000"/>
            </w:tcBorders>
            <w:vAlign w:val="center"/>
          </w:tcPr>
          <w:p w14:paraId="4DB103E6"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1AEF5E22" w14:textId="77777777" w:rsidR="004B5054" w:rsidRDefault="009C41E5">
            <w:pPr>
              <w:widowControl/>
              <w:snapToGrid w:val="0"/>
              <w:jc w:val="center"/>
              <w:rPr>
                <w:rFonts w:ascii="宋体" w:hAnsi="宋体" w:cs="方正仿宋_GB2312"/>
              </w:rPr>
            </w:pPr>
            <w:r>
              <w:rPr>
                <w:rFonts w:ascii="宋体" w:hAnsi="宋体" w:cs="方正仿宋_GB2312" w:hint="eastAsia"/>
              </w:rPr>
              <w:t>消防系统维保</w:t>
            </w:r>
          </w:p>
          <w:p w14:paraId="6BFAEE14" w14:textId="77777777" w:rsidR="004B5054" w:rsidRDefault="009C41E5">
            <w:pPr>
              <w:widowControl/>
              <w:snapToGrid w:val="0"/>
              <w:jc w:val="center"/>
              <w:rPr>
                <w:rFonts w:ascii="宋体" w:hAnsi="宋体"/>
                <w:kern w:val="0"/>
                <w:sz w:val="22"/>
                <w:szCs w:val="22"/>
              </w:rPr>
            </w:pPr>
            <w:r>
              <w:rPr>
                <w:rFonts w:ascii="宋体" w:hAnsi="宋体" w:cs="方正仿宋_GB2312" w:hint="eastAsia"/>
              </w:rPr>
              <w:t>服务岗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148C6A28" w14:textId="77777777" w:rsidR="004B5054" w:rsidRDefault="009C41E5">
            <w:pPr>
              <w:widowControl/>
              <w:jc w:val="center"/>
              <w:rPr>
                <w:rFonts w:ascii="宋体" w:hAnsi="宋体"/>
                <w:kern w:val="0"/>
                <w:sz w:val="22"/>
                <w:szCs w:val="22"/>
              </w:rPr>
            </w:pPr>
            <w:r>
              <w:rPr>
                <w:rFonts w:ascii="宋体" w:hAnsi="宋体" w:hint="eastAsia"/>
                <w:sz w:val="22"/>
                <w:szCs w:val="22"/>
              </w:rPr>
              <w:t>5</w:t>
            </w:r>
          </w:p>
        </w:tc>
        <w:tc>
          <w:tcPr>
            <w:tcW w:w="4278" w:type="dxa"/>
            <w:tcBorders>
              <w:top w:val="single" w:sz="4" w:space="0" w:color="000000"/>
              <w:left w:val="single" w:sz="4" w:space="0" w:color="000000"/>
              <w:bottom w:val="single" w:sz="4" w:space="0" w:color="000000"/>
              <w:right w:val="single" w:sz="4" w:space="0" w:color="000000"/>
            </w:tcBorders>
            <w:vAlign w:val="center"/>
          </w:tcPr>
          <w:p w14:paraId="69D141CB" w14:textId="77777777" w:rsidR="004B5054" w:rsidRDefault="009C41E5">
            <w:pPr>
              <w:widowControl/>
              <w:snapToGrid w:val="0"/>
              <w:jc w:val="left"/>
              <w:rPr>
                <w:rFonts w:ascii="宋体" w:hAnsi="宋体" w:cs="方正仿宋_GB2312"/>
              </w:rPr>
            </w:pPr>
            <w:r>
              <w:rPr>
                <w:rFonts w:ascii="宋体" w:hAnsi="宋体" w:cs="方正仿宋_GB2312" w:hint="eastAsia"/>
              </w:rPr>
              <w:t>人员不少于5名，其中：技术负责人 1 名， 维保人员不少于 4名。</w:t>
            </w:r>
          </w:p>
          <w:p w14:paraId="1BD5EA9B" w14:textId="77777777" w:rsidR="004B5054" w:rsidRDefault="009C41E5">
            <w:pPr>
              <w:widowControl/>
              <w:tabs>
                <w:tab w:val="center" w:pos="4153"/>
                <w:tab w:val="right" w:pos="8306"/>
              </w:tabs>
              <w:snapToGrid w:val="0"/>
              <w:spacing w:line="360" w:lineRule="exact"/>
              <w:jc w:val="left"/>
              <w:rPr>
                <w:rFonts w:ascii="宋体" w:hAnsi="宋体" w:cs="微软雅黑"/>
                <w:szCs w:val="21"/>
              </w:rPr>
            </w:pPr>
            <w:r>
              <w:rPr>
                <w:rFonts w:ascii="宋体" w:hAnsi="宋体" w:cs="方正仿宋_GB2312" w:hint="eastAsia"/>
              </w:rPr>
              <w:t>①技术负责人：</w:t>
            </w:r>
            <w:r>
              <w:rPr>
                <w:rFonts w:ascii="宋体" w:hAnsi="宋体" w:cs="微软雅黑" w:hint="eastAsia"/>
                <w:szCs w:val="21"/>
              </w:rPr>
              <w:t>具有二级及以上注册消防工程师职业资格证书</w:t>
            </w:r>
            <w:r>
              <w:rPr>
                <w:rFonts w:ascii="宋体" w:hAnsi="宋体" w:cs="方正仿宋_GB2312" w:hint="eastAsia"/>
                <w:b/>
                <w:bCs/>
              </w:rPr>
              <w:t>（提供证书复印件并加盖公章）</w:t>
            </w:r>
            <w:r>
              <w:rPr>
                <w:rFonts w:ascii="宋体" w:hAnsi="宋体" w:cs="微软雅黑" w:hint="eastAsia"/>
                <w:szCs w:val="21"/>
              </w:rPr>
              <w:t>；具备5 年及以上维保工作经验（1分） ；</w:t>
            </w:r>
            <w:r>
              <w:rPr>
                <w:rFonts w:ascii="宋体" w:hAnsi="宋体" w:cs="方正仿宋_GB2312" w:hint="eastAsia"/>
                <w:b/>
                <w:bCs/>
              </w:rPr>
              <w:t>（提供加盖公章的承诺或其他有效证明材料）</w:t>
            </w:r>
            <w:r>
              <w:rPr>
                <w:rFonts w:ascii="宋体" w:hAnsi="宋体" w:cs="微软雅黑" w:hint="eastAsia"/>
                <w:szCs w:val="21"/>
              </w:rPr>
              <w:t>。</w:t>
            </w:r>
          </w:p>
          <w:p w14:paraId="7895F853" w14:textId="77777777" w:rsidR="004B5054" w:rsidRDefault="009C41E5">
            <w:pPr>
              <w:widowControl/>
              <w:tabs>
                <w:tab w:val="center" w:pos="4153"/>
                <w:tab w:val="right" w:pos="8306"/>
              </w:tabs>
              <w:snapToGrid w:val="0"/>
              <w:spacing w:line="360" w:lineRule="exact"/>
              <w:jc w:val="left"/>
              <w:rPr>
                <w:rFonts w:ascii="宋体" w:hAnsi="宋体" w:cs="方正仿宋_GB2312"/>
              </w:rPr>
            </w:pPr>
            <w:r>
              <w:rPr>
                <w:rFonts w:ascii="宋体" w:hAnsi="宋体" w:cs="方正仿宋_GB2312" w:hint="eastAsia"/>
              </w:rPr>
              <w:t>②</w:t>
            </w:r>
            <w:proofErr w:type="gramStart"/>
            <w:r>
              <w:rPr>
                <w:rFonts w:ascii="宋体" w:hAnsi="宋体" w:cs="方正仿宋_GB2312" w:hint="eastAsia"/>
              </w:rPr>
              <w:t>驻馆维</w:t>
            </w:r>
            <w:proofErr w:type="gramEnd"/>
            <w:r>
              <w:rPr>
                <w:rFonts w:ascii="宋体" w:hAnsi="宋体" w:cs="方正仿宋_GB2312" w:hint="eastAsia"/>
              </w:rPr>
              <w:t>保人员：拟派遣的4名（含）</w:t>
            </w:r>
            <w:proofErr w:type="gramStart"/>
            <w:r>
              <w:rPr>
                <w:rFonts w:ascii="宋体" w:hAnsi="宋体" w:cs="方正仿宋_GB2312" w:hint="eastAsia"/>
              </w:rPr>
              <w:t>驻馆维</w:t>
            </w:r>
            <w:proofErr w:type="gramEnd"/>
            <w:r>
              <w:rPr>
                <w:rFonts w:ascii="宋体" w:hAnsi="宋体" w:cs="方正仿宋_GB2312" w:hint="eastAsia"/>
              </w:rPr>
              <w:t>保人员中，至少1 名（含）中级及以上建（构）筑消防员或四级及以上消防设施操作员， 具备 3年及以上</w:t>
            </w:r>
            <w:bookmarkStart w:id="873" w:name="OLE_LINK8"/>
            <w:r>
              <w:rPr>
                <w:rFonts w:ascii="宋体" w:hAnsi="宋体" w:cs="方正仿宋_GB2312" w:hint="eastAsia"/>
              </w:rPr>
              <w:t>消防维保工作经验</w:t>
            </w:r>
            <w:bookmarkEnd w:id="873"/>
            <w:r>
              <w:rPr>
                <w:rFonts w:ascii="宋体" w:hAnsi="宋体" w:cs="方正仿宋_GB2312" w:hint="eastAsia"/>
              </w:rPr>
              <w:t>；其余人员 3名人员具备 5 年及以上消防维保工作经验。</w:t>
            </w:r>
          </w:p>
        </w:tc>
      </w:tr>
      <w:tr w:rsidR="004B5054" w14:paraId="53F5547B" w14:textId="77777777">
        <w:trPr>
          <w:trHeight w:val="519"/>
          <w:jc w:val="center"/>
        </w:trPr>
        <w:tc>
          <w:tcPr>
            <w:tcW w:w="942" w:type="dxa"/>
            <w:vMerge/>
            <w:tcBorders>
              <w:left w:val="single" w:sz="4" w:space="0" w:color="000000"/>
              <w:bottom w:val="single" w:sz="4" w:space="0" w:color="000000"/>
              <w:right w:val="single" w:sz="4" w:space="0" w:color="000000"/>
            </w:tcBorders>
            <w:vAlign w:val="center"/>
          </w:tcPr>
          <w:p w14:paraId="24E75E3A" w14:textId="77777777" w:rsidR="004B5054" w:rsidRDefault="004B5054">
            <w:pPr>
              <w:widowControl/>
              <w:snapToGrid w:val="0"/>
              <w:jc w:val="center"/>
              <w:textAlignment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5B16A9A4" w14:textId="77777777" w:rsidR="004B5054" w:rsidRDefault="009C41E5">
            <w:pPr>
              <w:widowControl/>
              <w:jc w:val="center"/>
              <w:rPr>
                <w:rFonts w:ascii="宋体" w:hAnsi="宋体"/>
                <w:kern w:val="0"/>
                <w:sz w:val="22"/>
                <w:szCs w:val="22"/>
              </w:rPr>
            </w:pPr>
            <w:r>
              <w:rPr>
                <w:rFonts w:ascii="宋体" w:hAnsi="宋体" w:hint="eastAsia"/>
                <w:b/>
                <w:bCs/>
                <w:kern w:val="0"/>
                <w:sz w:val="22"/>
                <w:szCs w:val="22"/>
              </w:rPr>
              <w:t>小计</w:t>
            </w:r>
          </w:p>
        </w:tc>
        <w:tc>
          <w:tcPr>
            <w:tcW w:w="1089" w:type="dxa"/>
            <w:tcBorders>
              <w:top w:val="single" w:sz="4" w:space="0" w:color="000000"/>
              <w:left w:val="single" w:sz="4" w:space="0" w:color="000000"/>
              <w:bottom w:val="single" w:sz="4" w:space="0" w:color="000000"/>
              <w:right w:val="single" w:sz="4" w:space="0" w:color="000000"/>
            </w:tcBorders>
            <w:vAlign w:val="center"/>
          </w:tcPr>
          <w:p w14:paraId="0F76D8DD" w14:textId="77777777" w:rsidR="004B5054" w:rsidRDefault="009C41E5">
            <w:pPr>
              <w:widowControl/>
              <w:jc w:val="center"/>
              <w:rPr>
                <w:rFonts w:ascii="宋体" w:hAnsi="宋体"/>
                <w:kern w:val="0"/>
                <w:sz w:val="22"/>
                <w:szCs w:val="22"/>
              </w:rPr>
            </w:pPr>
            <w:r>
              <w:rPr>
                <w:rFonts w:ascii="宋体" w:hAnsi="宋体" w:hint="eastAsia"/>
                <w:b/>
                <w:bCs/>
                <w:kern w:val="0"/>
                <w:sz w:val="22"/>
                <w:szCs w:val="22"/>
              </w:rPr>
              <w:t>49</w:t>
            </w:r>
          </w:p>
        </w:tc>
        <w:tc>
          <w:tcPr>
            <w:tcW w:w="4278" w:type="dxa"/>
            <w:tcBorders>
              <w:top w:val="single" w:sz="4" w:space="0" w:color="000000"/>
              <w:left w:val="single" w:sz="4" w:space="0" w:color="000000"/>
              <w:bottom w:val="single" w:sz="4" w:space="0" w:color="000000"/>
              <w:right w:val="single" w:sz="4" w:space="0" w:color="000000"/>
            </w:tcBorders>
            <w:vAlign w:val="center"/>
          </w:tcPr>
          <w:p w14:paraId="5D6A596B" w14:textId="77777777" w:rsidR="004B5054" w:rsidRDefault="004B5054">
            <w:pPr>
              <w:widowControl/>
              <w:snapToGrid w:val="0"/>
              <w:jc w:val="left"/>
              <w:rPr>
                <w:rFonts w:ascii="宋体" w:hAnsi="宋体" w:cs="方正仿宋_GB2312"/>
              </w:rPr>
            </w:pPr>
          </w:p>
        </w:tc>
      </w:tr>
      <w:tr w:rsidR="004B5054" w14:paraId="34BA7434" w14:textId="77777777">
        <w:trPr>
          <w:trHeight w:val="285"/>
          <w:jc w:val="center"/>
        </w:trPr>
        <w:tc>
          <w:tcPr>
            <w:tcW w:w="942" w:type="dxa"/>
            <w:vMerge w:val="restart"/>
            <w:tcBorders>
              <w:top w:val="single" w:sz="4" w:space="0" w:color="000000"/>
              <w:left w:val="single" w:sz="4" w:space="0" w:color="000000"/>
              <w:right w:val="single" w:sz="4" w:space="0" w:color="000000"/>
            </w:tcBorders>
            <w:vAlign w:val="center"/>
          </w:tcPr>
          <w:p w14:paraId="05B6E122" w14:textId="77777777" w:rsidR="004B5054" w:rsidRDefault="009C41E5">
            <w:pPr>
              <w:widowControl/>
              <w:snapToGrid w:val="0"/>
              <w:jc w:val="center"/>
              <w:rPr>
                <w:rFonts w:ascii="宋体" w:hAnsi="宋体" w:cs="方正仿宋_GB2312"/>
              </w:rPr>
            </w:pPr>
            <w:r>
              <w:rPr>
                <w:rFonts w:ascii="宋体" w:hAnsi="宋体" w:cs="方正仿宋_GB2312" w:hint="eastAsia"/>
              </w:rPr>
              <w:t>环境管理部</w:t>
            </w:r>
          </w:p>
        </w:tc>
        <w:tc>
          <w:tcPr>
            <w:tcW w:w="1547" w:type="dxa"/>
            <w:tcBorders>
              <w:top w:val="single" w:sz="4" w:space="0" w:color="000000"/>
              <w:left w:val="single" w:sz="4" w:space="0" w:color="000000"/>
              <w:bottom w:val="single" w:sz="4" w:space="0" w:color="000000"/>
              <w:right w:val="single" w:sz="4" w:space="0" w:color="000000"/>
            </w:tcBorders>
            <w:vAlign w:val="center"/>
          </w:tcPr>
          <w:p w14:paraId="53E77EC9" w14:textId="77777777" w:rsidR="004B5054" w:rsidRDefault="009C41E5">
            <w:pPr>
              <w:widowControl/>
              <w:jc w:val="center"/>
              <w:rPr>
                <w:rFonts w:ascii="宋体" w:hAnsi="宋体"/>
                <w:kern w:val="0"/>
                <w:sz w:val="22"/>
                <w:szCs w:val="22"/>
              </w:rPr>
            </w:pPr>
            <w:r>
              <w:rPr>
                <w:rFonts w:ascii="宋体" w:hAnsi="宋体" w:hint="eastAsia"/>
                <w:kern w:val="0"/>
                <w:sz w:val="22"/>
                <w:szCs w:val="22"/>
              </w:rPr>
              <w:t>环境服务</w:t>
            </w:r>
          </w:p>
          <w:p w14:paraId="72F7D004" w14:textId="77777777" w:rsidR="004B5054" w:rsidRDefault="009C41E5">
            <w:pPr>
              <w:widowControl/>
              <w:jc w:val="center"/>
              <w:rPr>
                <w:rFonts w:ascii="宋体" w:hAnsi="宋体"/>
                <w:kern w:val="0"/>
                <w:sz w:val="22"/>
                <w:szCs w:val="22"/>
              </w:rPr>
            </w:pPr>
            <w:r>
              <w:rPr>
                <w:rFonts w:ascii="宋体" w:hAnsi="宋体" w:hint="eastAsia"/>
                <w:kern w:val="0"/>
                <w:sz w:val="22"/>
                <w:szCs w:val="22"/>
              </w:rPr>
              <w:t>经理岗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27F411FB" w14:textId="77777777" w:rsidR="004B5054" w:rsidRDefault="009C41E5">
            <w:pPr>
              <w:widowControl/>
              <w:jc w:val="center"/>
              <w:rPr>
                <w:rFonts w:ascii="宋体" w:hAnsi="宋体"/>
                <w:kern w:val="0"/>
                <w:sz w:val="22"/>
                <w:szCs w:val="22"/>
              </w:rPr>
            </w:pPr>
            <w:r>
              <w:rPr>
                <w:rFonts w:ascii="宋体" w:hAnsi="宋体" w:hint="eastAsia"/>
                <w:kern w:val="0"/>
                <w:sz w:val="22"/>
                <w:szCs w:val="22"/>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59628CA5" w14:textId="77777777" w:rsidR="004B5054" w:rsidRDefault="009C41E5">
            <w:pPr>
              <w:widowControl/>
              <w:snapToGrid w:val="0"/>
              <w:jc w:val="left"/>
              <w:rPr>
                <w:rFonts w:ascii="宋体" w:hAnsi="宋体" w:cs="方正仿宋_GB2312"/>
              </w:rPr>
            </w:pPr>
            <w:r>
              <w:rPr>
                <w:rFonts w:ascii="宋体" w:hAnsi="宋体" w:cs="方正仿宋_GB2312" w:hint="eastAsia"/>
              </w:rPr>
              <w:t>45岁（含）以下，具有本科或以上学历，，具有中级或以上职称，具有3-</w:t>
            </w:r>
            <w:r>
              <w:rPr>
                <w:rFonts w:ascii="宋体" w:hAnsi="宋体" w:cs="方正仿宋_GB2312"/>
              </w:rPr>
              <w:t>5</w:t>
            </w:r>
            <w:r>
              <w:rPr>
                <w:rFonts w:ascii="宋体" w:hAnsi="宋体" w:cs="方正仿宋_GB2312" w:hint="eastAsia"/>
              </w:rPr>
              <w:t>年（含）以上公共建筑类项目环境管理工作经验。</w:t>
            </w:r>
          </w:p>
        </w:tc>
      </w:tr>
      <w:tr w:rsidR="004B5054" w14:paraId="1D8ABBE4" w14:textId="77777777">
        <w:trPr>
          <w:trHeight w:val="285"/>
          <w:jc w:val="center"/>
        </w:trPr>
        <w:tc>
          <w:tcPr>
            <w:tcW w:w="942" w:type="dxa"/>
            <w:vMerge/>
            <w:tcBorders>
              <w:left w:val="single" w:sz="4" w:space="0" w:color="000000"/>
              <w:right w:val="single" w:sz="4" w:space="0" w:color="000000"/>
            </w:tcBorders>
            <w:vAlign w:val="center"/>
          </w:tcPr>
          <w:p w14:paraId="7008B5B2"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192F6075" w14:textId="77777777" w:rsidR="004B5054" w:rsidRDefault="009C41E5">
            <w:pPr>
              <w:widowControl/>
              <w:jc w:val="center"/>
              <w:rPr>
                <w:rFonts w:ascii="宋体" w:hAnsi="宋体"/>
                <w:kern w:val="0"/>
                <w:sz w:val="22"/>
                <w:szCs w:val="22"/>
              </w:rPr>
            </w:pPr>
            <w:r>
              <w:rPr>
                <w:rFonts w:ascii="宋体" w:hAnsi="宋体" w:hint="eastAsia"/>
                <w:kern w:val="0"/>
                <w:sz w:val="22"/>
                <w:szCs w:val="22"/>
              </w:rPr>
              <w:t>环境服务</w:t>
            </w:r>
          </w:p>
          <w:p w14:paraId="49942678" w14:textId="77777777" w:rsidR="004B5054" w:rsidRDefault="009C41E5">
            <w:pPr>
              <w:widowControl/>
              <w:jc w:val="center"/>
              <w:rPr>
                <w:rFonts w:ascii="宋体" w:hAnsi="宋体"/>
                <w:kern w:val="0"/>
                <w:sz w:val="22"/>
                <w:szCs w:val="22"/>
              </w:rPr>
            </w:pPr>
            <w:r>
              <w:rPr>
                <w:rFonts w:ascii="宋体" w:hAnsi="宋体" w:hint="eastAsia"/>
                <w:kern w:val="0"/>
                <w:sz w:val="22"/>
                <w:szCs w:val="22"/>
              </w:rPr>
              <w:t>主管岗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5394ABC0" w14:textId="77777777" w:rsidR="004B5054" w:rsidRDefault="009C41E5">
            <w:pPr>
              <w:widowControl/>
              <w:jc w:val="center"/>
              <w:rPr>
                <w:rFonts w:ascii="宋体" w:hAnsi="宋体"/>
                <w:kern w:val="0"/>
                <w:sz w:val="22"/>
                <w:szCs w:val="22"/>
              </w:rPr>
            </w:pPr>
            <w:r>
              <w:rPr>
                <w:rFonts w:ascii="宋体" w:hAnsi="宋体" w:hint="eastAsia"/>
                <w:kern w:val="0"/>
                <w:sz w:val="22"/>
                <w:szCs w:val="22"/>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098DBCA5" w14:textId="77777777" w:rsidR="004B5054" w:rsidRDefault="009C41E5">
            <w:pPr>
              <w:widowControl/>
              <w:snapToGrid w:val="0"/>
              <w:jc w:val="left"/>
              <w:rPr>
                <w:rFonts w:ascii="宋体" w:hAnsi="宋体" w:cs="方正仿宋_GB2312"/>
              </w:rPr>
            </w:pPr>
            <w:r>
              <w:rPr>
                <w:rFonts w:ascii="宋体" w:hAnsi="宋体" w:cs="方正仿宋_GB2312" w:hint="eastAsia"/>
              </w:rPr>
              <w:t>具有2年（含）以上的同类岗位工作经验，爱岗敬业，年龄40岁（含）以下。</w:t>
            </w:r>
          </w:p>
        </w:tc>
      </w:tr>
      <w:tr w:rsidR="004B5054" w14:paraId="7A69A4C1" w14:textId="77777777">
        <w:trPr>
          <w:trHeight w:val="285"/>
          <w:jc w:val="center"/>
        </w:trPr>
        <w:tc>
          <w:tcPr>
            <w:tcW w:w="942" w:type="dxa"/>
            <w:vMerge/>
            <w:tcBorders>
              <w:left w:val="single" w:sz="4" w:space="0" w:color="000000"/>
              <w:right w:val="single" w:sz="4" w:space="0" w:color="000000"/>
            </w:tcBorders>
            <w:vAlign w:val="center"/>
          </w:tcPr>
          <w:p w14:paraId="6E56EB46" w14:textId="77777777" w:rsidR="004B5054" w:rsidRDefault="004B5054">
            <w:pPr>
              <w:widowControl/>
              <w:snapToGrid w:val="0"/>
              <w:jc w:val="center"/>
              <w:textAlignment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178CC748" w14:textId="77777777" w:rsidR="004B5054" w:rsidRDefault="009C41E5">
            <w:pPr>
              <w:widowControl/>
              <w:jc w:val="center"/>
              <w:rPr>
                <w:rFonts w:ascii="宋体" w:hAnsi="宋体"/>
                <w:kern w:val="0"/>
                <w:sz w:val="22"/>
                <w:szCs w:val="22"/>
              </w:rPr>
            </w:pPr>
            <w:r>
              <w:rPr>
                <w:rFonts w:ascii="宋体" w:hAnsi="宋体" w:hint="eastAsia"/>
                <w:kern w:val="0"/>
                <w:sz w:val="22"/>
                <w:szCs w:val="22"/>
              </w:rPr>
              <w:t>保洁领班岗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0EC5C989" w14:textId="77777777" w:rsidR="004B5054" w:rsidRDefault="009C41E5">
            <w:pPr>
              <w:widowControl/>
              <w:jc w:val="center"/>
              <w:rPr>
                <w:rFonts w:ascii="宋体" w:hAnsi="宋体"/>
                <w:kern w:val="0"/>
                <w:sz w:val="22"/>
                <w:szCs w:val="22"/>
              </w:rPr>
            </w:pPr>
            <w:r>
              <w:rPr>
                <w:rFonts w:ascii="宋体" w:hAnsi="宋体" w:hint="eastAsia"/>
                <w:kern w:val="0"/>
                <w:sz w:val="22"/>
                <w:szCs w:val="22"/>
              </w:rPr>
              <w:t>3</w:t>
            </w:r>
          </w:p>
        </w:tc>
        <w:tc>
          <w:tcPr>
            <w:tcW w:w="4278" w:type="dxa"/>
            <w:tcBorders>
              <w:top w:val="single" w:sz="4" w:space="0" w:color="000000"/>
              <w:left w:val="single" w:sz="4" w:space="0" w:color="000000"/>
              <w:bottom w:val="single" w:sz="4" w:space="0" w:color="000000"/>
              <w:right w:val="single" w:sz="4" w:space="0" w:color="000000"/>
            </w:tcBorders>
            <w:vAlign w:val="center"/>
          </w:tcPr>
          <w:p w14:paraId="54D13EF8" w14:textId="77777777" w:rsidR="004B5054" w:rsidRDefault="009C41E5">
            <w:pPr>
              <w:widowControl/>
              <w:snapToGrid w:val="0"/>
              <w:jc w:val="left"/>
              <w:rPr>
                <w:rFonts w:ascii="宋体" w:hAnsi="宋体" w:cs="方正仿宋_GB2312"/>
              </w:rPr>
            </w:pPr>
            <w:r>
              <w:rPr>
                <w:rFonts w:ascii="宋体" w:hAnsi="宋体" w:cs="方正仿宋_GB2312" w:hint="eastAsia"/>
              </w:rPr>
              <w:t>具有2年（含）以上的同类岗位工作经验，爱岗敬业，年龄40岁（含）以下。</w:t>
            </w:r>
          </w:p>
        </w:tc>
      </w:tr>
      <w:tr w:rsidR="004B5054" w14:paraId="60CFBBC5" w14:textId="77777777">
        <w:trPr>
          <w:trHeight w:val="285"/>
          <w:jc w:val="center"/>
        </w:trPr>
        <w:tc>
          <w:tcPr>
            <w:tcW w:w="942" w:type="dxa"/>
            <w:vMerge/>
            <w:tcBorders>
              <w:left w:val="single" w:sz="4" w:space="0" w:color="000000"/>
              <w:right w:val="single" w:sz="4" w:space="0" w:color="000000"/>
            </w:tcBorders>
            <w:vAlign w:val="center"/>
          </w:tcPr>
          <w:p w14:paraId="41E27933"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28506163" w14:textId="77777777" w:rsidR="004B5054" w:rsidRDefault="009C41E5">
            <w:pPr>
              <w:widowControl/>
              <w:jc w:val="center"/>
              <w:rPr>
                <w:rFonts w:ascii="宋体" w:hAnsi="宋体"/>
                <w:kern w:val="0"/>
                <w:sz w:val="22"/>
                <w:szCs w:val="22"/>
              </w:rPr>
            </w:pPr>
            <w:r>
              <w:rPr>
                <w:rFonts w:ascii="宋体" w:hAnsi="宋体" w:hint="eastAsia"/>
                <w:kern w:val="0"/>
                <w:sz w:val="22"/>
                <w:szCs w:val="22"/>
              </w:rPr>
              <w:t>保洁岗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2EB4CDDC" w14:textId="77777777" w:rsidR="004B5054" w:rsidRDefault="009C41E5">
            <w:pPr>
              <w:widowControl/>
              <w:jc w:val="center"/>
              <w:rPr>
                <w:rFonts w:ascii="宋体" w:hAnsi="宋体"/>
                <w:kern w:val="0"/>
                <w:sz w:val="22"/>
                <w:szCs w:val="22"/>
              </w:rPr>
            </w:pPr>
            <w:r>
              <w:rPr>
                <w:rFonts w:ascii="宋体" w:hAnsi="宋体" w:hint="eastAsia"/>
                <w:kern w:val="0"/>
                <w:sz w:val="22"/>
                <w:szCs w:val="22"/>
              </w:rPr>
              <w:t>4</w:t>
            </w:r>
            <w:r>
              <w:rPr>
                <w:rFonts w:ascii="宋体" w:hAnsi="宋体"/>
                <w:kern w:val="0"/>
                <w:sz w:val="22"/>
                <w:szCs w:val="22"/>
              </w:rPr>
              <w:t>0</w:t>
            </w:r>
          </w:p>
        </w:tc>
        <w:tc>
          <w:tcPr>
            <w:tcW w:w="4278" w:type="dxa"/>
            <w:tcBorders>
              <w:top w:val="single" w:sz="4" w:space="0" w:color="000000"/>
              <w:left w:val="single" w:sz="4" w:space="0" w:color="000000"/>
              <w:bottom w:val="single" w:sz="4" w:space="0" w:color="000000"/>
              <w:right w:val="single" w:sz="4" w:space="0" w:color="000000"/>
            </w:tcBorders>
            <w:vAlign w:val="center"/>
          </w:tcPr>
          <w:p w14:paraId="694A41EB" w14:textId="77777777" w:rsidR="004B5054" w:rsidRDefault="009C41E5">
            <w:pPr>
              <w:widowControl/>
              <w:snapToGrid w:val="0"/>
              <w:jc w:val="left"/>
              <w:rPr>
                <w:rFonts w:ascii="宋体" w:hAnsi="宋体" w:cs="方正仿宋_GB2312"/>
              </w:rPr>
            </w:pPr>
            <w:r>
              <w:rPr>
                <w:rFonts w:ascii="宋体" w:hAnsi="宋体" w:cs="方正仿宋_GB2312" w:hint="eastAsia"/>
              </w:rPr>
              <w:t>持有健康证，具有2年（含）以上的同类岗位工作经验，爱岗敬业，年龄55岁（含）以下。</w:t>
            </w:r>
          </w:p>
        </w:tc>
      </w:tr>
      <w:tr w:rsidR="004B5054" w14:paraId="50913310" w14:textId="77777777">
        <w:trPr>
          <w:trHeight w:val="756"/>
          <w:jc w:val="center"/>
        </w:trPr>
        <w:tc>
          <w:tcPr>
            <w:tcW w:w="942" w:type="dxa"/>
            <w:vMerge/>
            <w:tcBorders>
              <w:left w:val="single" w:sz="4" w:space="0" w:color="000000"/>
              <w:bottom w:val="single" w:sz="4" w:space="0" w:color="000000"/>
              <w:right w:val="single" w:sz="4" w:space="0" w:color="000000"/>
            </w:tcBorders>
            <w:vAlign w:val="center"/>
          </w:tcPr>
          <w:p w14:paraId="1C6367E2"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2C95117C" w14:textId="77777777" w:rsidR="004B5054" w:rsidRDefault="009C41E5">
            <w:pPr>
              <w:widowControl/>
              <w:jc w:val="center"/>
              <w:rPr>
                <w:rFonts w:ascii="宋体" w:hAnsi="宋体"/>
                <w:kern w:val="0"/>
                <w:sz w:val="22"/>
                <w:szCs w:val="22"/>
              </w:rPr>
            </w:pPr>
            <w:r>
              <w:rPr>
                <w:rFonts w:ascii="宋体" w:hAnsi="宋体" w:hint="eastAsia"/>
                <w:b/>
                <w:bCs/>
                <w:kern w:val="0"/>
                <w:sz w:val="22"/>
                <w:szCs w:val="22"/>
              </w:rPr>
              <w:t>小计</w:t>
            </w:r>
          </w:p>
        </w:tc>
        <w:tc>
          <w:tcPr>
            <w:tcW w:w="1089" w:type="dxa"/>
            <w:tcBorders>
              <w:top w:val="single" w:sz="4" w:space="0" w:color="000000"/>
              <w:left w:val="single" w:sz="4" w:space="0" w:color="000000"/>
              <w:bottom w:val="single" w:sz="4" w:space="0" w:color="000000"/>
              <w:right w:val="single" w:sz="4" w:space="0" w:color="000000"/>
            </w:tcBorders>
            <w:vAlign w:val="center"/>
          </w:tcPr>
          <w:p w14:paraId="6DCC875A" w14:textId="77777777" w:rsidR="004B5054" w:rsidRDefault="009C41E5">
            <w:pPr>
              <w:widowControl/>
              <w:jc w:val="center"/>
              <w:rPr>
                <w:rFonts w:ascii="宋体" w:hAnsi="宋体"/>
                <w:kern w:val="0"/>
                <w:sz w:val="22"/>
                <w:szCs w:val="22"/>
              </w:rPr>
            </w:pPr>
            <w:r>
              <w:rPr>
                <w:rFonts w:ascii="宋体" w:hAnsi="宋体"/>
                <w:b/>
                <w:bCs/>
                <w:kern w:val="0"/>
                <w:sz w:val="22"/>
                <w:szCs w:val="22"/>
              </w:rPr>
              <w:t>45</w:t>
            </w:r>
          </w:p>
        </w:tc>
        <w:tc>
          <w:tcPr>
            <w:tcW w:w="4278" w:type="dxa"/>
            <w:tcBorders>
              <w:top w:val="single" w:sz="4" w:space="0" w:color="000000"/>
              <w:left w:val="single" w:sz="4" w:space="0" w:color="000000"/>
              <w:bottom w:val="single" w:sz="4" w:space="0" w:color="000000"/>
              <w:right w:val="single" w:sz="4" w:space="0" w:color="000000"/>
            </w:tcBorders>
            <w:vAlign w:val="center"/>
          </w:tcPr>
          <w:p w14:paraId="5A718892" w14:textId="77777777" w:rsidR="004B5054" w:rsidRDefault="004B5054">
            <w:pPr>
              <w:widowControl/>
              <w:snapToGrid w:val="0"/>
              <w:jc w:val="left"/>
              <w:rPr>
                <w:rFonts w:ascii="宋体" w:hAnsi="宋体" w:cs="方正仿宋_GB2312"/>
              </w:rPr>
            </w:pPr>
          </w:p>
        </w:tc>
      </w:tr>
      <w:tr w:rsidR="004B5054" w14:paraId="3E09B1C9" w14:textId="77777777">
        <w:trPr>
          <w:trHeight w:val="285"/>
          <w:jc w:val="center"/>
        </w:trPr>
        <w:tc>
          <w:tcPr>
            <w:tcW w:w="942" w:type="dxa"/>
            <w:vMerge w:val="restart"/>
            <w:tcBorders>
              <w:top w:val="single" w:sz="4" w:space="0" w:color="000000"/>
              <w:left w:val="single" w:sz="4" w:space="0" w:color="000000"/>
              <w:right w:val="single" w:sz="4" w:space="0" w:color="000000"/>
            </w:tcBorders>
            <w:vAlign w:val="center"/>
          </w:tcPr>
          <w:p w14:paraId="6D60C779" w14:textId="77777777" w:rsidR="004B5054" w:rsidRDefault="009C41E5">
            <w:pPr>
              <w:widowControl/>
              <w:snapToGrid w:val="0"/>
              <w:jc w:val="center"/>
              <w:rPr>
                <w:rFonts w:ascii="宋体" w:hAnsi="宋体" w:cs="方正仿宋_GB2312"/>
              </w:rPr>
            </w:pPr>
            <w:r>
              <w:rPr>
                <w:rFonts w:hint="eastAsia"/>
                <w:sz w:val="22"/>
                <w:szCs w:val="22"/>
              </w:rPr>
              <w:t>秩序维护部</w:t>
            </w:r>
          </w:p>
        </w:tc>
        <w:tc>
          <w:tcPr>
            <w:tcW w:w="1547" w:type="dxa"/>
            <w:tcBorders>
              <w:top w:val="single" w:sz="4" w:space="0" w:color="000000"/>
              <w:left w:val="single" w:sz="4" w:space="0" w:color="000000"/>
              <w:bottom w:val="single" w:sz="4" w:space="0" w:color="000000"/>
              <w:right w:val="single" w:sz="4" w:space="0" w:color="000000"/>
            </w:tcBorders>
            <w:vAlign w:val="center"/>
          </w:tcPr>
          <w:p w14:paraId="34D164EB" w14:textId="77777777" w:rsidR="004B5054" w:rsidRDefault="009C41E5">
            <w:pPr>
              <w:widowControl/>
              <w:jc w:val="center"/>
              <w:rPr>
                <w:sz w:val="22"/>
                <w:szCs w:val="22"/>
              </w:rPr>
            </w:pPr>
            <w:r>
              <w:rPr>
                <w:rFonts w:hint="eastAsia"/>
                <w:sz w:val="22"/>
                <w:szCs w:val="22"/>
              </w:rPr>
              <w:t>秩序维护</w:t>
            </w:r>
          </w:p>
          <w:p w14:paraId="60195DDE" w14:textId="77777777" w:rsidR="004B5054" w:rsidRDefault="009C41E5">
            <w:pPr>
              <w:widowControl/>
              <w:jc w:val="center"/>
              <w:rPr>
                <w:rFonts w:ascii="宋体" w:hAnsi="宋体"/>
                <w:kern w:val="0"/>
                <w:sz w:val="22"/>
                <w:szCs w:val="22"/>
              </w:rPr>
            </w:pPr>
            <w:r>
              <w:rPr>
                <w:rFonts w:hint="eastAsia"/>
                <w:sz w:val="22"/>
                <w:szCs w:val="22"/>
              </w:rPr>
              <w:t>经理岗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4832E6F6" w14:textId="77777777" w:rsidR="004B5054" w:rsidRDefault="009C41E5">
            <w:pPr>
              <w:jc w:val="center"/>
              <w:rPr>
                <w:rFonts w:ascii="宋体" w:hAnsi="宋体"/>
                <w:kern w:val="0"/>
                <w:sz w:val="22"/>
                <w:szCs w:val="22"/>
              </w:rPr>
            </w:pPr>
            <w:r>
              <w:rPr>
                <w:rFonts w:hint="eastAsia"/>
                <w:sz w:val="22"/>
                <w:szCs w:val="22"/>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63D358FC" w14:textId="77777777" w:rsidR="004B5054" w:rsidRDefault="009C41E5">
            <w:pPr>
              <w:widowControl/>
              <w:snapToGrid w:val="0"/>
              <w:jc w:val="left"/>
              <w:rPr>
                <w:rFonts w:ascii="宋体" w:hAnsi="宋体" w:cs="方正仿宋_GB2312"/>
              </w:rPr>
            </w:pPr>
            <w:r>
              <w:rPr>
                <w:rFonts w:ascii="宋体" w:hAnsi="宋体" w:cs="方正仿宋_GB2312"/>
              </w:rPr>
              <w:t>45</w:t>
            </w:r>
            <w:r>
              <w:rPr>
                <w:rFonts w:ascii="宋体" w:hAnsi="宋体" w:cs="方正仿宋_GB2312" w:hint="eastAsia"/>
              </w:rPr>
              <w:t>岁（含）以下，具有本科或以上学历，</w:t>
            </w:r>
            <w:r>
              <w:rPr>
                <w:rFonts w:ascii="宋体" w:hAnsi="宋体" w:cs="微软雅黑" w:hint="eastAsia"/>
                <w:szCs w:val="21"/>
              </w:rPr>
              <w:t>持有一级注册消防工程师职业资格证书</w:t>
            </w:r>
            <w:r>
              <w:rPr>
                <w:rFonts w:ascii="宋体" w:hAnsi="宋体" w:cs="方正仿宋_GB2312" w:hint="eastAsia"/>
              </w:rPr>
              <w:t>，具有3-5年（含）以上公共建筑类项目秩序管理工作经验。</w:t>
            </w:r>
          </w:p>
        </w:tc>
      </w:tr>
      <w:tr w:rsidR="004B5054" w14:paraId="319F0333" w14:textId="77777777">
        <w:trPr>
          <w:trHeight w:val="285"/>
          <w:jc w:val="center"/>
        </w:trPr>
        <w:tc>
          <w:tcPr>
            <w:tcW w:w="942" w:type="dxa"/>
            <w:vMerge/>
            <w:tcBorders>
              <w:left w:val="single" w:sz="4" w:space="0" w:color="000000"/>
              <w:bottom w:val="single" w:sz="4" w:space="0" w:color="auto"/>
              <w:right w:val="single" w:sz="4" w:space="0" w:color="000000"/>
            </w:tcBorders>
            <w:vAlign w:val="center"/>
          </w:tcPr>
          <w:p w14:paraId="14F637A0"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auto"/>
              <w:right w:val="single" w:sz="4" w:space="0" w:color="000000"/>
            </w:tcBorders>
            <w:vAlign w:val="center"/>
          </w:tcPr>
          <w:p w14:paraId="44C0B32A" w14:textId="77777777" w:rsidR="004B5054" w:rsidRDefault="009C41E5">
            <w:pPr>
              <w:widowControl/>
              <w:jc w:val="center"/>
              <w:rPr>
                <w:rFonts w:ascii="宋体" w:hAnsi="宋体"/>
                <w:kern w:val="0"/>
                <w:sz w:val="22"/>
                <w:szCs w:val="22"/>
              </w:rPr>
            </w:pPr>
            <w:r>
              <w:rPr>
                <w:rFonts w:ascii="宋体" w:hAnsi="宋体" w:hint="eastAsia"/>
                <w:b/>
                <w:bCs/>
                <w:kern w:val="0"/>
                <w:sz w:val="22"/>
                <w:szCs w:val="22"/>
              </w:rPr>
              <w:t>小计</w:t>
            </w:r>
          </w:p>
        </w:tc>
        <w:tc>
          <w:tcPr>
            <w:tcW w:w="1089" w:type="dxa"/>
            <w:tcBorders>
              <w:top w:val="single" w:sz="4" w:space="0" w:color="000000"/>
              <w:left w:val="single" w:sz="4" w:space="0" w:color="000000"/>
              <w:bottom w:val="single" w:sz="4" w:space="0" w:color="000000"/>
              <w:right w:val="single" w:sz="4" w:space="0" w:color="auto"/>
            </w:tcBorders>
            <w:vAlign w:val="center"/>
          </w:tcPr>
          <w:p w14:paraId="2FA63B62" w14:textId="77777777" w:rsidR="004B5054" w:rsidRDefault="009C41E5">
            <w:pPr>
              <w:widowControl/>
              <w:jc w:val="center"/>
              <w:rPr>
                <w:rFonts w:ascii="宋体" w:hAnsi="宋体"/>
                <w:kern w:val="0"/>
                <w:sz w:val="22"/>
                <w:szCs w:val="22"/>
              </w:rPr>
            </w:pPr>
            <w:r>
              <w:rPr>
                <w:rFonts w:ascii="宋体" w:hAnsi="宋体" w:hint="eastAsia"/>
                <w:b/>
                <w:bCs/>
                <w:kern w:val="0"/>
                <w:sz w:val="22"/>
                <w:szCs w:val="22"/>
              </w:rPr>
              <w:t>1</w:t>
            </w:r>
          </w:p>
        </w:tc>
        <w:tc>
          <w:tcPr>
            <w:tcW w:w="4278" w:type="dxa"/>
            <w:tcBorders>
              <w:top w:val="single" w:sz="4" w:space="0" w:color="000000"/>
              <w:left w:val="single" w:sz="4" w:space="0" w:color="auto"/>
              <w:bottom w:val="single" w:sz="4" w:space="0" w:color="000000"/>
              <w:right w:val="single" w:sz="4" w:space="0" w:color="000000"/>
            </w:tcBorders>
            <w:vAlign w:val="center"/>
          </w:tcPr>
          <w:p w14:paraId="1740F260" w14:textId="77777777" w:rsidR="004B5054" w:rsidRDefault="004B5054">
            <w:pPr>
              <w:widowControl/>
              <w:snapToGrid w:val="0"/>
              <w:jc w:val="center"/>
              <w:rPr>
                <w:rFonts w:ascii="宋体" w:hAnsi="宋体" w:cs="方正仿宋_GB2312"/>
              </w:rPr>
            </w:pPr>
          </w:p>
        </w:tc>
      </w:tr>
      <w:tr w:rsidR="004B5054" w14:paraId="4067C632" w14:textId="77777777">
        <w:trPr>
          <w:trHeight w:val="539"/>
          <w:jc w:val="center"/>
        </w:trPr>
        <w:tc>
          <w:tcPr>
            <w:tcW w:w="2489" w:type="dxa"/>
            <w:gridSpan w:val="2"/>
            <w:tcBorders>
              <w:top w:val="single" w:sz="4" w:space="0" w:color="auto"/>
              <w:left w:val="single" w:sz="4" w:space="0" w:color="000000"/>
              <w:bottom w:val="single" w:sz="4" w:space="0" w:color="000000"/>
              <w:right w:val="single" w:sz="4" w:space="0" w:color="000000"/>
            </w:tcBorders>
            <w:vAlign w:val="center"/>
          </w:tcPr>
          <w:p w14:paraId="3C4A8974" w14:textId="77777777" w:rsidR="004B5054" w:rsidRDefault="009C41E5">
            <w:pPr>
              <w:widowControl/>
              <w:jc w:val="center"/>
              <w:rPr>
                <w:rFonts w:ascii="宋体" w:hAnsi="宋体"/>
                <w:kern w:val="0"/>
                <w:sz w:val="22"/>
                <w:szCs w:val="22"/>
              </w:rPr>
            </w:pPr>
            <w:r>
              <w:rPr>
                <w:rFonts w:ascii="宋体" w:hAnsi="宋体" w:hint="eastAsia"/>
                <w:b/>
                <w:bCs/>
                <w:kern w:val="0"/>
                <w:sz w:val="22"/>
                <w:szCs w:val="22"/>
              </w:rPr>
              <w:t>合计</w:t>
            </w:r>
          </w:p>
        </w:tc>
        <w:tc>
          <w:tcPr>
            <w:tcW w:w="1089" w:type="dxa"/>
            <w:tcBorders>
              <w:top w:val="single" w:sz="4" w:space="0" w:color="000000"/>
              <w:left w:val="single" w:sz="4" w:space="0" w:color="000000"/>
              <w:bottom w:val="single" w:sz="4" w:space="0" w:color="000000"/>
              <w:right w:val="single" w:sz="4" w:space="0" w:color="auto"/>
            </w:tcBorders>
            <w:vAlign w:val="center"/>
          </w:tcPr>
          <w:p w14:paraId="1287FD63" w14:textId="77777777" w:rsidR="004B5054" w:rsidRDefault="009C41E5">
            <w:pPr>
              <w:widowControl/>
              <w:snapToGrid w:val="0"/>
              <w:jc w:val="center"/>
              <w:rPr>
                <w:rFonts w:ascii="宋体" w:hAnsi="宋体" w:cs="方正仿宋_GB2312"/>
              </w:rPr>
            </w:pPr>
            <w:r>
              <w:rPr>
                <w:rFonts w:ascii="宋体" w:hAnsi="宋体" w:cs="方正仿宋_GB2312"/>
                <w:b/>
                <w:bCs/>
              </w:rPr>
              <w:t>100</w:t>
            </w:r>
          </w:p>
        </w:tc>
        <w:tc>
          <w:tcPr>
            <w:tcW w:w="4278" w:type="dxa"/>
            <w:tcBorders>
              <w:top w:val="single" w:sz="4" w:space="0" w:color="000000"/>
              <w:left w:val="single" w:sz="4" w:space="0" w:color="auto"/>
              <w:bottom w:val="single" w:sz="4" w:space="0" w:color="000000"/>
              <w:right w:val="single" w:sz="4" w:space="0" w:color="000000"/>
            </w:tcBorders>
            <w:vAlign w:val="center"/>
          </w:tcPr>
          <w:p w14:paraId="06107511" w14:textId="77777777" w:rsidR="004B5054" w:rsidRDefault="004B5054">
            <w:pPr>
              <w:widowControl/>
              <w:snapToGrid w:val="0"/>
              <w:jc w:val="center"/>
              <w:rPr>
                <w:rFonts w:ascii="宋体" w:hAnsi="宋体" w:cs="方正仿宋_GB2312"/>
                <w:b/>
                <w:bCs/>
              </w:rPr>
            </w:pPr>
          </w:p>
        </w:tc>
      </w:tr>
    </w:tbl>
    <w:p w14:paraId="682B4EC4" w14:textId="77777777" w:rsidR="004B5054" w:rsidRDefault="004B5054"/>
    <w:p w14:paraId="6079B6E7" w14:textId="77777777" w:rsidR="004B5054" w:rsidRDefault="009C41E5">
      <w:pPr>
        <w:spacing w:line="520" w:lineRule="exact"/>
        <w:ind w:firstLineChars="270" w:firstLine="651"/>
        <w:outlineLvl w:val="2"/>
        <w:rPr>
          <w:rFonts w:ascii="宋体" w:hAnsi="宋体" w:cs="Arial"/>
          <w:b/>
          <w:bCs/>
          <w:kern w:val="0"/>
          <w:sz w:val="24"/>
        </w:rPr>
      </w:pPr>
      <w:r>
        <w:rPr>
          <w:rFonts w:ascii="宋体" w:hAnsi="宋体" w:cs="Arial"/>
          <w:b/>
          <w:bCs/>
          <w:kern w:val="0"/>
          <w:sz w:val="24"/>
        </w:rPr>
        <w:t>2.1.2</w:t>
      </w:r>
      <w:r>
        <w:rPr>
          <w:rFonts w:ascii="宋体" w:hAnsi="宋体" w:cs="Arial" w:hint="eastAsia"/>
          <w:b/>
          <w:bCs/>
          <w:kern w:val="0"/>
          <w:sz w:val="24"/>
        </w:rPr>
        <w:t>物业服务各岗位人员要求：</w:t>
      </w:r>
    </w:p>
    <w:p w14:paraId="386AA5DE" w14:textId="77777777" w:rsidR="004B5054" w:rsidRDefault="009C41E5">
      <w:pPr>
        <w:spacing w:line="520" w:lineRule="exact"/>
        <w:ind w:firstLineChars="177" w:firstLine="426"/>
        <w:outlineLvl w:val="3"/>
        <w:rPr>
          <w:rFonts w:ascii="宋体" w:hAnsi="宋体" w:cs="Arial"/>
          <w:b/>
          <w:bCs/>
          <w:kern w:val="0"/>
          <w:sz w:val="24"/>
        </w:rPr>
      </w:pPr>
      <w:r>
        <w:rPr>
          <w:rFonts w:ascii="宋体" w:hAnsi="宋体" w:cs="Arial" w:hint="eastAsia"/>
          <w:b/>
          <w:bCs/>
          <w:kern w:val="0"/>
          <w:sz w:val="24"/>
        </w:rPr>
        <w:t>（1）工程服务岗位</w:t>
      </w:r>
    </w:p>
    <w:p w14:paraId="6E6A0957" w14:textId="77777777" w:rsidR="004B5054" w:rsidRDefault="009C41E5">
      <w:pPr>
        <w:spacing w:line="520" w:lineRule="exact"/>
        <w:ind w:firstLineChars="177" w:firstLine="425"/>
        <w:rPr>
          <w:rFonts w:ascii="宋体" w:hAnsi="宋体" w:cs="Arial"/>
          <w:kern w:val="0"/>
          <w:sz w:val="24"/>
        </w:rPr>
      </w:pPr>
      <w:r>
        <w:rPr>
          <w:rFonts w:ascii="宋体" w:hAnsi="宋体" w:cs="Arial" w:hint="eastAsia"/>
          <w:kern w:val="0"/>
          <w:sz w:val="24"/>
        </w:rPr>
        <w:t>涉及综合维修、强电、弱电、暖通等专业，综合维修人员负责门窗、桌椅、锁具、墙面等维修及小型施工；强电专业人员负责强电设备、线路的维护维修，值班员24小时值守配电室，四班三运转，每班2人；弱电专业人员负责楼宇自控、通信、有线、无线放大等弱电系统的安装、维护、维修，19部直梯（其中4部观光梯）、8部扶梯及机</w:t>
      </w:r>
      <w:r>
        <w:rPr>
          <w:rFonts w:ascii="宋体" w:hAnsi="宋体" w:cs="Arial" w:hint="eastAsia"/>
          <w:kern w:val="0"/>
          <w:sz w:val="24"/>
        </w:rPr>
        <w:lastRenderedPageBreak/>
        <w:t>房设备的安全巡检，及时督促维保单位进行维修维护；空调水暖专业人员负责上下水管线、消防管线、热力管线、燃气管线(巡检)、开水炉等设施设备的维护维修，持证对水质进行监测，值班员24小时值守冷热水机房，四班三运转，每班2人。</w:t>
      </w:r>
    </w:p>
    <w:p w14:paraId="74F54AAF" w14:textId="77777777" w:rsidR="004B5054" w:rsidRDefault="009C41E5">
      <w:pPr>
        <w:numPr>
          <w:ilvl w:val="0"/>
          <w:numId w:val="21"/>
        </w:numPr>
        <w:tabs>
          <w:tab w:val="left" w:pos="851"/>
          <w:tab w:val="left" w:pos="1134"/>
        </w:tabs>
        <w:spacing w:line="520" w:lineRule="exact"/>
        <w:ind w:left="278" w:firstLine="431"/>
        <w:rPr>
          <w:rFonts w:ascii="宋体" w:hAnsi="宋体" w:cs="Arial"/>
          <w:kern w:val="0"/>
          <w:sz w:val="24"/>
        </w:rPr>
      </w:pPr>
      <w:r>
        <w:rPr>
          <w:rFonts w:ascii="宋体" w:hAnsi="宋体" w:cs="Arial" w:hint="eastAsia"/>
          <w:kern w:val="0"/>
          <w:sz w:val="24"/>
        </w:rPr>
        <w:t>按照北京</w:t>
      </w:r>
      <w:r>
        <w:rPr>
          <w:rFonts w:ascii="宋体" w:hAnsi="宋体" w:cs="Arial"/>
          <w:kern w:val="0"/>
          <w:sz w:val="24"/>
        </w:rPr>
        <w:t>市</w:t>
      </w:r>
      <w:r>
        <w:rPr>
          <w:rFonts w:ascii="宋体" w:hAnsi="宋体" w:cs="Arial" w:hint="eastAsia"/>
          <w:kern w:val="0"/>
          <w:sz w:val="24"/>
        </w:rPr>
        <w:t>生产经营单位</w:t>
      </w:r>
      <w:r>
        <w:rPr>
          <w:rFonts w:ascii="宋体" w:hAnsi="宋体" w:cs="Arial"/>
          <w:kern w:val="0"/>
          <w:sz w:val="24"/>
        </w:rPr>
        <w:t>安全</w:t>
      </w:r>
      <w:r>
        <w:rPr>
          <w:rFonts w:ascii="宋体" w:hAnsi="宋体" w:cs="Arial" w:hint="eastAsia"/>
          <w:kern w:val="0"/>
          <w:sz w:val="24"/>
        </w:rPr>
        <w:t>生产主体</w:t>
      </w:r>
      <w:r>
        <w:rPr>
          <w:rFonts w:ascii="宋体" w:hAnsi="宋体" w:cs="Arial"/>
          <w:kern w:val="0"/>
          <w:sz w:val="24"/>
        </w:rPr>
        <w:t>责任规定配备安全生产</w:t>
      </w:r>
      <w:r>
        <w:rPr>
          <w:rFonts w:ascii="宋体" w:hAnsi="宋体" w:cs="Arial" w:hint="eastAsia"/>
          <w:kern w:val="0"/>
          <w:sz w:val="24"/>
        </w:rPr>
        <w:t>管理人</w:t>
      </w:r>
      <w:r>
        <w:rPr>
          <w:rFonts w:ascii="宋体" w:hAnsi="宋体" w:cs="Arial"/>
          <w:kern w:val="0"/>
          <w:sz w:val="24"/>
        </w:rPr>
        <w:t>员</w:t>
      </w:r>
      <w:r>
        <w:rPr>
          <w:rFonts w:ascii="宋体" w:hAnsi="宋体" w:cs="Arial" w:hint="eastAsia"/>
          <w:kern w:val="0"/>
          <w:sz w:val="24"/>
        </w:rPr>
        <w:t>、按房屋有限</w:t>
      </w:r>
      <w:r>
        <w:rPr>
          <w:rFonts w:ascii="宋体" w:hAnsi="宋体" w:cs="Arial"/>
          <w:kern w:val="0"/>
          <w:sz w:val="24"/>
        </w:rPr>
        <w:t>空间管理</w:t>
      </w:r>
      <w:r>
        <w:rPr>
          <w:rFonts w:ascii="宋体" w:hAnsi="宋体" w:cs="Arial" w:hint="eastAsia"/>
          <w:kern w:val="0"/>
          <w:sz w:val="24"/>
        </w:rPr>
        <w:t>配</w:t>
      </w:r>
      <w:r>
        <w:rPr>
          <w:rFonts w:ascii="宋体" w:hAnsi="宋体" w:cs="Arial"/>
          <w:kern w:val="0"/>
          <w:sz w:val="24"/>
        </w:rPr>
        <w:t>备特种设备管理配备相应安全生产管理员</w:t>
      </w:r>
      <w:r>
        <w:rPr>
          <w:rFonts w:ascii="宋体" w:hAnsi="宋体" w:cs="Arial" w:hint="eastAsia"/>
          <w:kern w:val="0"/>
          <w:sz w:val="24"/>
        </w:rPr>
        <w:t>。（至少</w:t>
      </w:r>
      <w:r>
        <w:rPr>
          <w:rFonts w:ascii="宋体" w:hAnsi="宋体" w:cs="Arial"/>
          <w:kern w:val="0"/>
          <w:sz w:val="24"/>
        </w:rPr>
        <w:t>6</w:t>
      </w:r>
      <w:r>
        <w:rPr>
          <w:rFonts w:ascii="宋体" w:hAnsi="宋体" w:cs="Arial" w:hint="eastAsia"/>
          <w:kern w:val="0"/>
          <w:sz w:val="24"/>
        </w:rPr>
        <w:t>人）</w:t>
      </w:r>
    </w:p>
    <w:p w14:paraId="013F13FD" w14:textId="77777777" w:rsidR="004B5054" w:rsidRDefault="009C41E5">
      <w:pPr>
        <w:numPr>
          <w:ilvl w:val="0"/>
          <w:numId w:val="21"/>
        </w:numPr>
        <w:tabs>
          <w:tab w:val="left" w:pos="851"/>
          <w:tab w:val="left" w:pos="1134"/>
        </w:tabs>
        <w:spacing w:line="520" w:lineRule="exact"/>
        <w:ind w:left="278" w:firstLine="431"/>
        <w:rPr>
          <w:rFonts w:ascii="宋体" w:hAnsi="宋体" w:cs="Arial"/>
          <w:kern w:val="0"/>
          <w:sz w:val="24"/>
        </w:rPr>
      </w:pPr>
      <w:r>
        <w:rPr>
          <w:rFonts w:ascii="宋体" w:hAnsi="宋体" w:cs="Arial" w:hint="eastAsia"/>
          <w:kern w:val="0"/>
          <w:sz w:val="24"/>
        </w:rPr>
        <w:t>电梯安全员和有限空间安全员应持有电梯安全管理、有限空间监护作业等特种作业（设备）证书，建筑结构安全员和设备设施安全员应</w:t>
      </w:r>
      <w:proofErr w:type="gramStart"/>
      <w:r>
        <w:rPr>
          <w:rFonts w:ascii="宋体" w:hAnsi="宋体" w:cs="Arial" w:hint="eastAsia"/>
          <w:kern w:val="0"/>
          <w:sz w:val="24"/>
        </w:rPr>
        <w:t>持有住建部门</w:t>
      </w:r>
      <w:proofErr w:type="gramEnd"/>
      <w:r>
        <w:rPr>
          <w:rFonts w:ascii="宋体" w:hAnsi="宋体" w:cs="Arial" w:hint="eastAsia"/>
          <w:kern w:val="0"/>
          <w:sz w:val="24"/>
        </w:rPr>
        <w:t>核发的有关证书或满足任职资格要求（提供任职资格相关证明文件）。</w:t>
      </w:r>
    </w:p>
    <w:p w14:paraId="6BEE807D" w14:textId="77777777" w:rsidR="004B5054" w:rsidRDefault="009C41E5">
      <w:pPr>
        <w:numPr>
          <w:ilvl w:val="0"/>
          <w:numId w:val="21"/>
        </w:numPr>
        <w:tabs>
          <w:tab w:val="left" w:pos="851"/>
          <w:tab w:val="left" w:pos="1134"/>
        </w:tabs>
        <w:spacing w:line="520" w:lineRule="exact"/>
        <w:ind w:left="278" w:firstLine="431"/>
        <w:rPr>
          <w:rFonts w:ascii="宋体" w:hAnsi="宋体" w:cs="Arial"/>
          <w:kern w:val="0"/>
          <w:sz w:val="24"/>
        </w:rPr>
      </w:pPr>
      <w:r>
        <w:rPr>
          <w:rFonts w:ascii="宋体" w:hAnsi="宋体" w:cs="Arial" w:hint="eastAsia"/>
          <w:kern w:val="0"/>
          <w:sz w:val="24"/>
        </w:rPr>
        <w:t>变配电系统运行与维护人员应持有高压电工作业的特种作业证书。</w:t>
      </w:r>
    </w:p>
    <w:p w14:paraId="37C4225D" w14:textId="77777777" w:rsidR="004B5054" w:rsidRDefault="009C41E5">
      <w:pPr>
        <w:numPr>
          <w:ilvl w:val="0"/>
          <w:numId w:val="21"/>
        </w:numPr>
        <w:tabs>
          <w:tab w:val="left" w:pos="851"/>
          <w:tab w:val="left" w:pos="1134"/>
        </w:tabs>
        <w:spacing w:line="520" w:lineRule="exact"/>
        <w:ind w:left="278" w:firstLine="431"/>
        <w:rPr>
          <w:rFonts w:ascii="宋体" w:hAnsi="宋体" w:cs="Arial"/>
          <w:kern w:val="0"/>
          <w:sz w:val="24"/>
        </w:rPr>
      </w:pPr>
      <w:r>
        <w:rPr>
          <w:rFonts w:ascii="宋体" w:hAnsi="宋体" w:cs="Arial" w:hint="eastAsia"/>
          <w:kern w:val="0"/>
          <w:sz w:val="24"/>
        </w:rPr>
        <w:t>中央空调系统运行人员应持有制冷与空调作业的特种作业证书。</w:t>
      </w:r>
    </w:p>
    <w:p w14:paraId="7A671ED3" w14:textId="77777777" w:rsidR="004B5054" w:rsidRDefault="009C41E5">
      <w:pPr>
        <w:spacing w:line="520" w:lineRule="exact"/>
        <w:ind w:firstLineChars="177" w:firstLine="426"/>
        <w:outlineLvl w:val="3"/>
        <w:rPr>
          <w:rFonts w:ascii="宋体" w:hAnsi="宋体" w:cs="Arial"/>
          <w:b/>
          <w:bCs/>
          <w:kern w:val="0"/>
          <w:sz w:val="24"/>
        </w:rPr>
      </w:pPr>
      <w:r>
        <w:rPr>
          <w:rFonts w:ascii="宋体" w:hAnsi="宋体" w:cs="Arial" w:hint="eastAsia"/>
          <w:b/>
          <w:bCs/>
          <w:kern w:val="0"/>
          <w:sz w:val="24"/>
        </w:rPr>
        <w:t>（2）消防维保服务岗，人员实行24小时驻场服务。</w:t>
      </w:r>
    </w:p>
    <w:p w14:paraId="61168B12" w14:textId="77777777" w:rsidR="004B5054" w:rsidRDefault="009C41E5">
      <w:pPr>
        <w:numPr>
          <w:ilvl w:val="0"/>
          <w:numId w:val="22"/>
        </w:numPr>
        <w:tabs>
          <w:tab w:val="left" w:pos="567"/>
          <w:tab w:val="left" w:pos="1134"/>
          <w:tab w:val="left" w:pos="1276"/>
          <w:tab w:val="left" w:pos="1418"/>
        </w:tabs>
        <w:spacing w:line="520" w:lineRule="exact"/>
        <w:ind w:hanging="136"/>
        <w:rPr>
          <w:rFonts w:ascii="宋体" w:hAnsi="宋体" w:cs="宋体"/>
          <w:sz w:val="24"/>
        </w:rPr>
      </w:pPr>
      <w:r>
        <w:rPr>
          <w:rFonts w:ascii="宋体" w:hAnsi="宋体" w:cs="宋体"/>
          <w:spacing w:val="-6"/>
          <w:sz w:val="24"/>
        </w:rPr>
        <w:t>人员不少于</w:t>
      </w:r>
      <w:r>
        <w:rPr>
          <w:rFonts w:ascii="宋体" w:hAnsi="宋体" w:cs="宋体" w:hint="eastAsia"/>
          <w:spacing w:val="-6"/>
          <w:sz w:val="24"/>
        </w:rPr>
        <w:t>5</w:t>
      </w:r>
      <w:r>
        <w:rPr>
          <w:rFonts w:ascii="宋体" w:hAnsi="宋体" w:cs="宋体"/>
          <w:spacing w:val="-6"/>
          <w:sz w:val="24"/>
        </w:rPr>
        <w:t>名，其中：</w:t>
      </w:r>
      <w:r>
        <w:rPr>
          <w:rFonts w:ascii="宋体" w:hAnsi="宋体" w:cs="宋体"/>
          <w:spacing w:val="-2"/>
          <w:sz w:val="24"/>
        </w:rPr>
        <w:t>技术负责人</w:t>
      </w:r>
      <w:r>
        <w:rPr>
          <w:rFonts w:ascii="宋体" w:hAnsi="宋体" w:cs="宋体"/>
          <w:spacing w:val="-6"/>
          <w:sz w:val="24"/>
        </w:rPr>
        <w:t>1名，</w:t>
      </w:r>
      <w:r>
        <w:rPr>
          <w:rFonts w:ascii="宋体" w:hAnsi="宋体" w:cs="宋体"/>
          <w:spacing w:val="-5"/>
          <w:sz w:val="24"/>
        </w:rPr>
        <w:t>维保人员不少于</w:t>
      </w:r>
      <w:r>
        <w:rPr>
          <w:rFonts w:ascii="宋体" w:hAnsi="宋体" w:cs="宋体" w:hint="eastAsia"/>
          <w:spacing w:val="-5"/>
          <w:sz w:val="24"/>
        </w:rPr>
        <w:t>4</w:t>
      </w:r>
      <w:r>
        <w:rPr>
          <w:rFonts w:ascii="宋体" w:hAnsi="宋体" w:cs="宋体"/>
          <w:spacing w:val="-5"/>
          <w:sz w:val="24"/>
        </w:rPr>
        <w:t>名。</w:t>
      </w:r>
    </w:p>
    <w:p w14:paraId="38E22CA6" w14:textId="77777777" w:rsidR="004B5054" w:rsidRDefault="009C41E5">
      <w:pPr>
        <w:numPr>
          <w:ilvl w:val="0"/>
          <w:numId w:val="22"/>
        </w:numPr>
        <w:tabs>
          <w:tab w:val="left" w:pos="567"/>
          <w:tab w:val="left" w:pos="1134"/>
          <w:tab w:val="left" w:pos="1276"/>
          <w:tab w:val="left" w:pos="1418"/>
        </w:tabs>
        <w:spacing w:line="520" w:lineRule="exact"/>
        <w:ind w:hanging="136"/>
        <w:rPr>
          <w:rFonts w:ascii="宋体" w:hAnsi="宋体" w:cs="宋体"/>
          <w:spacing w:val="-6"/>
          <w:sz w:val="24"/>
        </w:rPr>
      </w:pPr>
      <w:r>
        <w:rPr>
          <w:rFonts w:ascii="宋体" w:hAnsi="宋体" w:cs="宋体" w:hint="eastAsia"/>
          <w:spacing w:val="-6"/>
          <w:sz w:val="24"/>
        </w:rPr>
        <w:t>技术负责人：具有二级及以上注册消防工程师职业资格证书（提供证书复印件并加盖公章）；具备5 年及以上维保工作经验；（提供加盖公章的承诺或其他有效证明材料）。</w:t>
      </w:r>
    </w:p>
    <w:p w14:paraId="57D7A07D" w14:textId="77777777" w:rsidR="004B5054" w:rsidRDefault="009C41E5">
      <w:pPr>
        <w:numPr>
          <w:ilvl w:val="0"/>
          <w:numId w:val="22"/>
        </w:numPr>
        <w:tabs>
          <w:tab w:val="left" w:pos="567"/>
          <w:tab w:val="left" w:pos="1134"/>
          <w:tab w:val="left" w:pos="1276"/>
          <w:tab w:val="left" w:pos="1418"/>
        </w:tabs>
        <w:spacing w:line="520" w:lineRule="exact"/>
        <w:ind w:hanging="136"/>
        <w:rPr>
          <w:rFonts w:ascii="宋体" w:hAnsi="宋体" w:cs="宋体"/>
          <w:spacing w:val="-6"/>
          <w:sz w:val="24"/>
        </w:rPr>
      </w:pPr>
      <w:proofErr w:type="gramStart"/>
      <w:r>
        <w:rPr>
          <w:rFonts w:ascii="宋体" w:hAnsi="宋体" w:cs="宋体" w:hint="eastAsia"/>
          <w:spacing w:val="-6"/>
          <w:sz w:val="24"/>
        </w:rPr>
        <w:t>驻馆维</w:t>
      </w:r>
      <w:proofErr w:type="gramEnd"/>
      <w:r>
        <w:rPr>
          <w:rFonts w:ascii="宋体" w:hAnsi="宋体" w:cs="宋体" w:hint="eastAsia"/>
          <w:spacing w:val="-6"/>
          <w:sz w:val="24"/>
        </w:rPr>
        <w:t>保人员：拟派遣的4名（含）</w:t>
      </w:r>
      <w:proofErr w:type="gramStart"/>
      <w:r>
        <w:rPr>
          <w:rFonts w:ascii="宋体" w:hAnsi="宋体" w:cs="宋体" w:hint="eastAsia"/>
          <w:spacing w:val="-6"/>
          <w:sz w:val="24"/>
        </w:rPr>
        <w:t>驻馆维</w:t>
      </w:r>
      <w:proofErr w:type="gramEnd"/>
      <w:r>
        <w:rPr>
          <w:rFonts w:ascii="宋体" w:hAnsi="宋体" w:cs="宋体" w:hint="eastAsia"/>
          <w:spacing w:val="-6"/>
          <w:sz w:val="24"/>
        </w:rPr>
        <w:t>保人员中，至少1 名（含）中级及以上建（构）筑消防员或中级及以上消防设施操作员，具备3年及以上消防维保工作经验（提供相关证书复印件并加盖公章。）。其余人员 3名人员具备5年及以上消防维保工作经验。（提供加盖公章的承诺或其他有效证明材料）。</w:t>
      </w:r>
    </w:p>
    <w:p w14:paraId="0634C07E" w14:textId="5904201A" w:rsidR="004B5054" w:rsidRDefault="009C41E5">
      <w:pPr>
        <w:numPr>
          <w:ilvl w:val="0"/>
          <w:numId w:val="22"/>
        </w:numPr>
        <w:tabs>
          <w:tab w:val="left" w:pos="567"/>
          <w:tab w:val="left" w:pos="1134"/>
          <w:tab w:val="left" w:pos="1276"/>
          <w:tab w:val="left" w:pos="1418"/>
        </w:tabs>
        <w:spacing w:line="520" w:lineRule="exact"/>
        <w:ind w:hanging="136"/>
        <w:rPr>
          <w:rFonts w:ascii="宋体" w:hAnsi="宋体" w:cs="宋体"/>
          <w:spacing w:val="-6"/>
          <w:sz w:val="24"/>
        </w:rPr>
      </w:pPr>
      <w:r>
        <w:rPr>
          <w:rFonts w:ascii="宋体" w:hAnsi="宋体" w:cs="宋体"/>
          <w:spacing w:val="-6"/>
          <w:sz w:val="24"/>
        </w:rPr>
        <w:t xml:space="preserve">24 </w:t>
      </w:r>
      <w:r>
        <w:rPr>
          <w:rFonts w:ascii="宋体" w:hAnsi="宋体" w:cs="宋体" w:hint="eastAsia"/>
          <w:spacing w:val="-6"/>
          <w:sz w:val="24"/>
        </w:rPr>
        <w:t>小时</w:t>
      </w:r>
      <w:proofErr w:type="gramStart"/>
      <w:r>
        <w:rPr>
          <w:rFonts w:ascii="宋体" w:hAnsi="宋体" w:cs="宋体" w:hint="eastAsia"/>
          <w:spacing w:val="-6"/>
          <w:sz w:val="24"/>
        </w:rPr>
        <w:t>人员驻馆值守</w:t>
      </w:r>
      <w:proofErr w:type="gramEnd"/>
      <w:r>
        <w:rPr>
          <w:rFonts w:ascii="宋体" w:hAnsi="宋体" w:cs="宋体" w:hint="eastAsia"/>
          <w:spacing w:val="-6"/>
          <w:sz w:val="24"/>
        </w:rPr>
        <w:t>，按照《建筑消防设施维护保养规范》规定进行北京市档案馆建筑消防设施的维护管理工作。</w:t>
      </w:r>
    </w:p>
    <w:p w14:paraId="30C95686" w14:textId="77777777" w:rsidR="004B5054" w:rsidRDefault="009C41E5">
      <w:pPr>
        <w:numPr>
          <w:ilvl w:val="0"/>
          <w:numId w:val="22"/>
        </w:numPr>
        <w:tabs>
          <w:tab w:val="left" w:pos="567"/>
          <w:tab w:val="left" w:pos="1134"/>
          <w:tab w:val="left" w:pos="1276"/>
          <w:tab w:val="left" w:pos="1418"/>
        </w:tabs>
        <w:spacing w:line="520" w:lineRule="exact"/>
        <w:ind w:hanging="136"/>
        <w:rPr>
          <w:rFonts w:ascii="宋体" w:hAnsi="宋体" w:cs="宋体"/>
          <w:spacing w:val="-6"/>
          <w:sz w:val="24"/>
        </w:rPr>
      </w:pPr>
      <w:r>
        <w:rPr>
          <w:rFonts w:ascii="宋体" w:hAnsi="宋体" w:cs="宋体" w:hint="eastAsia"/>
          <w:spacing w:val="-6"/>
          <w:sz w:val="24"/>
        </w:rPr>
        <w:t>技术负责人要求：在岗期间认真负责，合理分配维保工作，及时解决市档案馆建筑消防设施故障，形成包括问题清单和解决方案在内的消防系统运行报告，遵守采购人相关规章制度。</w:t>
      </w:r>
    </w:p>
    <w:p w14:paraId="370927B9" w14:textId="77777777" w:rsidR="004B5054" w:rsidRDefault="009C41E5">
      <w:pPr>
        <w:spacing w:line="520" w:lineRule="exact"/>
        <w:ind w:firstLineChars="177" w:firstLine="405"/>
        <w:outlineLvl w:val="3"/>
        <w:rPr>
          <w:rFonts w:ascii="宋体" w:hAnsi="宋体" w:cs="宋体"/>
          <w:b/>
          <w:bCs/>
          <w:spacing w:val="-6"/>
          <w:sz w:val="24"/>
        </w:rPr>
      </w:pPr>
      <w:r>
        <w:rPr>
          <w:rFonts w:ascii="宋体" w:hAnsi="宋体" w:cs="宋体" w:hint="eastAsia"/>
          <w:b/>
          <w:bCs/>
          <w:spacing w:val="-6"/>
          <w:sz w:val="24"/>
        </w:rPr>
        <w:t>（3）安防系统维保服务岗，人员实行24小时驻场服务。</w:t>
      </w:r>
    </w:p>
    <w:p w14:paraId="7545C443" w14:textId="3C616552" w:rsidR="004B5054" w:rsidRDefault="009C41E5">
      <w:pPr>
        <w:spacing w:line="520" w:lineRule="exact"/>
        <w:ind w:firstLineChars="177" w:firstLine="404"/>
        <w:outlineLvl w:val="3"/>
        <w:rPr>
          <w:rFonts w:ascii="宋体" w:hAnsi="宋体" w:cs="宋体"/>
          <w:spacing w:val="-6"/>
          <w:sz w:val="24"/>
        </w:rPr>
      </w:pPr>
      <w:r>
        <w:rPr>
          <w:rFonts w:ascii="宋体" w:hAnsi="宋体" w:cs="宋体" w:hint="eastAsia"/>
          <w:spacing w:val="-6"/>
          <w:sz w:val="24"/>
        </w:rPr>
        <w:t>安防系统维修岗：不少于2人维护保养团队，其中1人具有信息</w:t>
      </w:r>
      <w:r>
        <w:rPr>
          <w:rFonts w:ascii="宋体" w:hAnsi="宋体" w:cs="宋体"/>
          <w:spacing w:val="-6"/>
          <w:sz w:val="24"/>
        </w:rPr>
        <w:t>化专业大</w:t>
      </w:r>
      <w:r>
        <w:rPr>
          <w:rFonts w:ascii="宋体" w:hAnsi="宋体" w:cs="宋体" w:hint="eastAsia"/>
          <w:spacing w:val="-6"/>
          <w:sz w:val="24"/>
        </w:rPr>
        <w:t>学</w:t>
      </w:r>
      <w:r>
        <w:rPr>
          <w:rFonts w:ascii="宋体" w:hAnsi="宋体" w:cs="宋体"/>
          <w:spacing w:val="-6"/>
          <w:sz w:val="24"/>
        </w:rPr>
        <w:t>本科</w:t>
      </w:r>
      <w:r>
        <w:rPr>
          <w:rFonts w:ascii="宋体" w:hAnsi="宋体" w:cs="宋体" w:hint="eastAsia"/>
          <w:spacing w:val="-6"/>
          <w:sz w:val="24"/>
        </w:rPr>
        <w:t>及以上</w:t>
      </w:r>
      <w:r>
        <w:rPr>
          <w:rFonts w:ascii="宋体" w:hAnsi="宋体" w:cs="宋体"/>
          <w:spacing w:val="-6"/>
          <w:sz w:val="24"/>
        </w:rPr>
        <w:lastRenderedPageBreak/>
        <w:t>学</w:t>
      </w:r>
      <w:r>
        <w:rPr>
          <w:rFonts w:ascii="宋体" w:hAnsi="宋体" w:cs="宋体" w:hint="eastAsia"/>
          <w:spacing w:val="-6"/>
          <w:sz w:val="24"/>
        </w:rPr>
        <w:t>历</w:t>
      </w:r>
      <w:r>
        <w:rPr>
          <w:rFonts w:ascii="宋体" w:hAnsi="宋体" w:cs="宋体"/>
          <w:spacing w:val="-6"/>
          <w:sz w:val="24"/>
        </w:rPr>
        <w:t>、</w:t>
      </w:r>
      <w:r>
        <w:rPr>
          <w:rFonts w:ascii="宋体" w:hAnsi="宋体" w:cs="宋体" w:hint="eastAsia"/>
          <w:spacing w:val="-6"/>
          <w:sz w:val="24"/>
        </w:rPr>
        <w:t>信息系统</w:t>
      </w:r>
      <w:r>
        <w:rPr>
          <w:rFonts w:ascii="宋体" w:hAnsi="宋体" w:cs="宋体"/>
          <w:spacing w:val="-6"/>
          <w:sz w:val="24"/>
        </w:rPr>
        <w:t>工程师证书</w:t>
      </w:r>
      <w:r>
        <w:rPr>
          <w:rFonts w:ascii="宋体" w:hAnsi="宋体" w:cs="宋体" w:hint="eastAsia"/>
          <w:spacing w:val="-6"/>
          <w:sz w:val="24"/>
        </w:rPr>
        <w:t>，具备3年及以上相关工作经验；</w:t>
      </w:r>
      <w:r>
        <w:rPr>
          <w:rFonts w:ascii="宋体" w:hAnsi="宋体" w:cs="宋体" w:hint="eastAsia"/>
          <w:b/>
          <w:bCs/>
          <w:spacing w:val="-6"/>
          <w:sz w:val="24"/>
        </w:rPr>
        <w:t>（提供相关证书复印件并加盖公章。）</w:t>
      </w:r>
      <w:r>
        <w:rPr>
          <w:rFonts w:ascii="宋体" w:hAnsi="宋体" w:cs="宋体" w:hint="eastAsia"/>
          <w:spacing w:val="-6"/>
          <w:sz w:val="24"/>
        </w:rPr>
        <w:t>其余维护人员，具备5年及以上相关工作经验（提供加盖公章的承诺或其他有效证明材料）。</w:t>
      </w:r>
    </w:p>
    <w:p w14:paraId="1087394D" w14:textId="77777777" w:rsidR="004B5054" w:rsidRDefault="009C41E5">
      <w:pPr>
        <w:spacing w:line="520" w:lineRule="exact"/>
        <w:ind w:firstLineChars="177" w:firstLine="426"/>
        <w:outlineLvl w:val="3"/>
        <w:rPr>
          <w:rFonts w:ascii="宋体" w:hAnsi="宋体" w:cs="Arial"/>
          <w:b/>
          <w:bCs/>
          <w:kern w:val="0"/>
          <w:sz w:val="24"/>
        </w:rPr>
      </w:pPr>
      <w:r>
        <w:rPr>
          <w:rFonts w:ascii="宋体" w:hAnsi="宋体" w:cs="Arial" w:hint="eastAsia"/>
          <w:b/>
          <w:bCs/>
          <w:kern w:val="0"/>
          <w:sz w:val="24"/>
        </w:rPr>
        <w:t>（</w:t>
      </w:r>
      <w:r>
        <w:rPr>
          <w:rFonts w:ascii="宋体" w:hAnsi="宋体" w:cs="Arial"/>
          <w:b/>
          <w:bCs/>
          <w:kern w:val="0"/>
          <w:sz w:val="24"/>
        </w:rPr>
        <w:t>4</w:t>
      </w:r>
      <w:r>
        <w:rPr>
          <w:rFonts w:ascii="宋体" w:hAnsi="宋体" w:cs="Arial" w:hint="eastAsia"/>
          <w:b/>
          <w:bCs/>
          <w:kern w:val="0"/>
          <w:sz w:val="24"/>
        </w:rPr>
        <w:t>）环境部服务人员</w:t>
      </w:r>
    </w:p>
    <w:p w14:paraId="2EADF54C" w14:textId="77777777" w:rsidR="004B5054" w:rsidRDefault="009C41E5">
      <w:pPr>
        <w:spacing w:line="520" w:lineRule="exact"/>
        <w:ind w:firstLineChars="177" w:firstLine="425"/>
        <w:rPr>
          <w:rFonts w:ascii="宋体" w:hAnsi="宋体" w:cs="Arial"/>
          <w:kern w:val="0"/>
          <w:sz w:val="24"/>
        </w:rPr>
      </w:pPr>
      <w:r>
        <w:rPr>
          <w:rFonts w:ascii="宋体" w:hAnsi="宋体" w:cs="Arial" w:hint="eastAsia"/>
          <w:kern w:val="0"/>
          <w:sz w:val="24"/>
        </w:rPr>
        <w:t>负责日常保洁的全部服务内容。每周应安排专项卫生清理工作。专项保洁员开展</w:t>
      </w:r>
      <w:proofErr w:type="gramStart"/>
      <w:r>
        <w:rPr>
          <w:rFonts w:ascii="宋体" w:hAnsi="宋体" w:cs="Arial" w:hint="eastAsia"/>
          <w:kern w:val="0"/>
          <w:sz w:val="24"/>
        </w:rPr>
        <w:t>每日专项</w:t>
      </w:r>
      <w:proofErr w:type="gramEnd"/>
      <w:r>
        <w:rPr>
          <w:rFonts w:ascii="宋体" w:hAnsi="宋体" w:cs="Arial" w:hint="eastAsia"/>
          <w:kern w:val="0"/>
          <w:sz w:val="24"/>
        </w:rPr>
        <w:t>清洁工作（如电梯清洁、玻璃清洁、标识牌清洁等），并进行清洁设备操作。每季度日常保洁与专项保洁配合对档案馆库房现有70000层密集架进行立体化除尘。</w:t>
      </w:r>
    </w:p>
    <w:p w14:paraId="62A83288" w14:textId="77777777" w:rsidR="004B5054" w:rsidRDefault="009C41E5">
      <w:pPr>
        <w:spacing w:line="520" w:lineRule="exact"/>
        <w:ind w:firstLineChars="177" w:firstLine="426"/>
        <w:rPr>
          <w:rFonts w:ascii="宋体" w:hAnsi="宋体" w:cs="Arial"/>
          <w:kern w:val="0"/>
          <w:sz w:val="24"/>
        </w:rPr>
      </w:pPr>
      <w:r>
        <w:rPr>
          <w:rFonts w:ascii="宋体" w:hAnsi="宋体" w:cs="Arial" w:hint="eastAsia"/>
          <w:b/>
          <w:bCs/>
          <w:kern w:val="0"/>
          <w:sz w:val="24"/>
        </w:rPr>
        <w:t>（</w:t>
      </w:r>
      <w:r>
        <w:rPr>
          <w:rFonts w:ascii="宋体" w:hAnsi="宋体" w:cs="Arial"/>
          <w:b/>
          <w:bCs/>
          <w:kern w:val="0"/>
          <w:sz w:val="24"/>
        </w:rPr>
        <w:t>5</w:t>
      </w:r>
      <w:r>
        <w:rPr>
          <w:rFonts w:ascii="宋体" w:hAnsi="宋体" w:cs="Arial" w:hint="eastAsia"/>
          <w:b/>
          <w:bCs/>
          <w:kern w:val="0"/>
          <w:sz w:val="24"/>
        </w:rPr>
        <w:t>）所有人员均须提供无犯罪记录证明。</w:t>
      </w:r>
    </w:p>
    <w:p w14:paraId="69A78803" w14:textId="77777777" w:rsidR="004B5054" w:rsidRDefault="009C41E5">
      <w:pPr>
        <w:spacing w:line="520" w:lineRule="exact"/>
        <w:ind w:firstLineChars="200" w:firstLine="480"/>
        <w:outlineLvl w:val="1"/>
        <w:rPr>
          <w:rFonts w:ascii="宋体" w:hAnsi="宋体" w:cs="Arial"/>
          <w:kern w:val="0"/>
          <w:sz w:val="24"/>
        </w:rPr>
      </w:pPr>
      <w:r>
        <w:rPr>
          <w:rFonts w:ascii="宋体" w:hAnsi="宋体" w:cs="Arial" w:hint="eastAsia"/>
          <w:kern w:val="0"/>
          <w:sz w:val="24"/>
        </w:rPr>
        <w:t>2</w:t>
      </w:r>
      <w:r>
        <w:rPr>
          <w:rFonts w:ascii="宋体" w:hAnsi="宋体" w:cs="Arial"/>
          <w:kern w:val="0"/>
          <w:sz w:val="24"/>
        </w:rPr>
        <w:t>.2.</w:t>
      </w:r>
      <w:r>
        <w:rPr>
          <w:rFonts w:ascii="宋体" w:hAnsi="宋体" w:cs="Arial" w:hint="eastAsia"/>
          <w:kern w:val="0"/>
          <w:sz w:val="24"/>
        </w:rPr>
        <w:t>采购</w:t>
      </w:r>
      <w:r>
        <w:rPr>
          <w:rFonts w:ascii="宋体" w:hAnsi="宋体" w:cs="Arial"/>
          <w:kern w:val="0"/>
          <w:sz w:val="24"/>
        </w:rPr>
        <w:t>标</w:t>
      </w:r>
      <w:r>
        <w:rPr>
          <w:rFonts w:ascii="宋体" w:hAnsi="宋体" w:cs="Arial" w:hint="eastAsia"/>
          <w:kern w:val="0"/>
          <w:sz w:val="24"/>
        </w:rPr>
        <w:t>的</w:t>
      </w:r>
      <w:r>
        <w:rPr>
          <w:rFonts w:ascii="宋体" w:hAnsi="宋体" w:cs="Arial"/>
          <w:kern w:val="0"/>
          <w:sz w:val="24"/>
        </w:rPr>
        <w:t>需</w:t>
      </w:r>
      <w:r>
        <w:rPr>
          <w:rFonts w:ascii="宋体" w:hAnsi="宋体" w:cs="Arial" w:hint="eastAsia"/>
          <w:kern w:val="0"/>
          <w:sz w:val="24"/>
        </w:rPr>
        <w:t>满足</w:t>
      </w:r>
      <w:r>
        <w:rPr>
          <w:rFonts w:ascii="宋体" w:hAnsi="宋体" w:cs="Arial"/>
          <w:kern w:val="0"/>
          <w:sz w:val="24"/>
        </w:rPr>
        <w:t>的服务标准、</w:t>
      </w:r>
      <w:r>
        <w:rPr>
          <w:rFonts w:ascii="宋体" w:hAnsi="宋体" w:cs="Arial" w:hint="eastAsia"/>
          <w:kern w:val="0"/>
          <w:sz w:val="24"/>
        </w:rPr>
        <w:t>期</w:t>
      </w:r>
      <w:r>
        <w:rPr>
          <w:rFonts w:ascii="宋体" w:hAnsi="宋体" w:cs="Arial"/>
          <w:kern w:val="0"/>
          <w:sz w:val="24"/>
        </w:rPr>
        <w:t>限、效率等要求</w:t>
      </w:r>
    </w:p>
    <w:p w14:paraId="5B19B78D" w14:textId="77777777" w:rsidR="004B5054" w:rsidRDefault="009C41E5">
      <w:pPr>
        <w:spacing w:line="520" w:lineRule="exact"/>
        <w:ind w:firstLineChars="200" w:firstLine="480"/>
        <w:outlineLvl w:val="1"/>
        <w:rPr>
          <w:rFonts w:ascii="宋体" w:hAnsi="宋体" w:cs="Arial"/>
          <w:b/>
          <w:kern w:val="0"/>
          <w:sz w:val="24"/>
        </w:rPr>
      </w:pPr>
      <w:r>
        <w:rPr>
          <w:rFonts w:ascii="宋体" w:hAnsi="宋体" w:cs="Arial"/>
          <w:kern w:val="0"/>
          <w:sz w:val="24"/>
        </w:rPr>
        <w:t>2.2.1</w:t>
      </w:r>
      <w:r>
        <w:rPr>
          <w:rFonts w:ascii="宋体" w:hAnsi="宋体" w:cs="Arial"/>
          <w:b/>
          <w:kern w:val="0"/>
          <w:sz w:val="24"/>
        </w:rPr>
        <w:t>物业工作标准及要求</w:t>
      </w:r>
    </w:p>
    <w:p w14:paraId="04A37B9C" w14:textId="77777777" w:rsidR="004B5054" w:rsidRDefault="009C41E5">
      <w:pPr>
        <w:spacing w:line="520" w:lineRule="exact"/>
        <w:ind w:firstLineChars="200" w:firstLine="482"/>
        <w:outlineLvl w:val="2"/>
        <w:rPr>
          <w:rFonts w:ascii="宋体" w:hAnsi="宋体" w:cs="Arial"/>
          <w:b/>
          <w:bCs/>
          <w:kern w:val="0"/>
          <w:sz w:val="24"/>
        </w:rPr>
      </w:pPr>
      <w:r>
        <w:rPr>
          <w:rFonts w:ascii="宋体" w:hAnsi="宋体" w:cs="Arial" w:hint="eastAsia"/>
          <w:b/>
          <w:bCs/>
          <w:kern w:val="0"/>
          <w:sz w:val="24"/>
        </w:rPr>
        <w:t>2.2.1.1设立</w:t>
      </w:r>
      <w:r>
        <w:rPr>
          <w:rFonts w:ascii="宋体" w:hAnsi="宋体" w:cs="Arial"/>
          <w:b/>
          <w:bCs/>
          <w:kern w:val="0"/>
          <w:sz w:val="24"/>
        </w:rPr>
        <w:t>项目部管理</w:t>
      </w:r>
    </w:p>
    <w:p w14:paraId="0EC9CBEB" w14:textId="77777777" w:rsidR="004B5054" w:rsidRDefault="009C41E5">
      <w:pPr>
        <w:spacing w:line="520" w:lineRule="exact"/>
        <w:ind w:firstLineChars="177" w:firstLine="425"/>
        <w:outlineLvl w:val="3"/>
        <w:rPr>
          <w:rFonts w:ascii="宋体" w:hAnsi="宋体" w:cs="Arial"/>
          <w:b/>
          <w:bCs/>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w:t>
      </w:r>
      <w:r>
        <w:rPr>
          <w:rFonts w:ascii="宋体" w:hAnsi="宋体" w:cs="Arial"/>
          <w:b/>
          <w:bCs/>
          <w:kern w:val="0"/>
          <w:sz w:val="24"/>
        </w:rPr>
        <w:t>负责设施设备、消防安防、客户服务、绿化保洁的全面工作</w:t>
      </w:r>
    </w:p>
    <w:p w14:paraId="6EA0AB58" w14:textId="77777777" w:rsidR="004B5054" w:rsidRDefault="009C41E5">
      <w:pPr>
        <w:spacing w:line="520" w:lineRule="exact"/>
        <w:ind w:firstLineChars="177" w:firstLine="425"/>
        <w:rPr>
          <w:rFonts w:ascii="宋体" w:hAnsi="宋体" w:cs="Arial"/>
          <w:sz w:val="24"/>
        </w:rPr>
      </w:pPr>
      <w:r>
        <w:rPr>
          <w:rFonts w:ascii="宋体" w:hAnsi="宋体" w:cs="Arial"/>
          <w:kern w:val="0"/>
          <w:sz w:val="24"/>
        </w:rPr>
        <w:t>按时制定年度、半年、季度、月度工作计划，实行精细化管理和目标管理，组织季度、半年、年度员工目标考核、总结，严格按照合同的约定，把各项工作内容和标准落到实处。</w:t>
      </w:r>
      <w:r>
        <w:rPr>
          <w:rFonts w:ascii="宋体" w:hAnsi="宋体" w:cs="Arial"/>
          <w:sz w:val="24"/>
        </w:rPr>
        <w:t>物业服务需求应在20分钟内给予回复，对口头投诉24小时内给予回复，书面投诉2个工作日内给予书面回复，投诉回访率100%，客户满意率应达95%以上。</w:t>
      </w:r>
    </w:p>
    <w:p w14:paraId="24DA38EB" w14:textId="77777777" w:rsidR="004B5054" w:rsidRDefault="009C41E5">
      <w:pPr>
        <w:spacing w:line="520" w:lineRule="exact"/>
        <w:ind w:firstLineChars="177" w:firstLine="425"/>
        <w:outlineLvl w:val="3"/>
        <w:rPr>
          <w:rFonts w:ascii="宋体" w:hAnsi="宋体" w:cs="Arial"/>
          <w:kern w:val="0"/>
          <w:sz w:val="24"/>
        </w:rPr>
      </w:pPr>
      <w:r>
        <w:rPr>
          <w:rFonts w:ascii="宋体" w:hAnsi="宋体" w:cs="Arial" w:hint="eastAsia"/>
          <w:sz w:val="24"/>
        </w:rPr>
        <w:t>（2）</w:t>
      </w:r>
      <w:r>
        <w:rPr>
          <w:rFonts w:ascii="宋体" w:hAnsi="宋体" w:cs="Arial"/>
          <w:b/>
          <w:bCs/>
          <w:kern w:val="0"/>
          <w:sz w:val="24"/>
        </w:rPr>
        <w:t>负责物业人员的管理、教育和培训</w:t>
      </w:r>
    </w:p>
    <w:p w14:paraId="62C66337" w14:textId="27F8648D" w:rsidR="004B5054" w:rsidRDefault="009C41E5">
      <w:pPr>
        <w:spacing w:line="520" w:lineRule="exact"/>
        <w:ind w:firstLineChars="177" w:firstLine="425"/>
        <w:rPr>
          <w:rFonts w:ascii="宋体" w:hAnsi="宋体" w:cs="Arial"/>
          <w:kern w:val="0"/>
          <w:sz w:val="24"/>
        </w:rPr>
      </w:pPr>
      <w:proofErr w:type="gramStart"/>
      <w:r>
        <w:rPr>
          <w:rFonts w:ascii="宋体" w:hAnsi="宋体" w:cs="Arial"/>
          <w:kern w:val="0"/>
          <w:sz w:val="24"/>
        </w:rPr>
        <w:t>验</w:t>
      </w:r>
      <w:proofErr w:type="gramEnd"/>
      <w:r>
        <w:rPr>
          <w:rFonts w:ascii="宋体" w:hAnsi="宋体" w:cs="Arial"/>
          <w:kern w:val="0"/>
          <w:sz w:val="24"/>
        </w:rPr>
        <w:t>新入职人员的</w:t>
      </w:r>
      <w:r>
        <w:rPr>
          <w:rFonts w:ascii="宋体" w:hAnsi="宋体" w:cs="Arial" w:hint="eastAsia"/>
          <w:kern w:val="0"/>
          <w:sz w:val="24"/>
        </w:rPr>
        <w:t>无犯罪证明记录</w:t>
      </w:r>
      <w:r>
        <w:rPr>
          <w:rFonts w:ascii="宋体" w:hAnsi="宋体" w:cs="Arial"/>
          <w:kern w:val="0"/>
          <w:sz w:val="24"/>
        </w:rPr>
        <w:t>和</w:t>
      </w:r>
      <w:r>
        <w:rPr>
          <w:rFonts w:ascii="宋体" w:hAnsi="宋体" w:cs="Arial" w:hint="eastAsia"/>
          <w:kern w:val="0"/>
          <w:sz w:val="24"/>
        </w:rPr>
        <w:t>相关资格证书</w:t>
      </w:r>
      <w:r>
        <w:rPr>
          <w:rFonts w:ascii="宋体" w:hAnsi="宋体" w:cs="Arial"/>
          <w:kern w:val="0"/>
          <w:sz w:val="24"/>
        </w:rPr>
        <w:t>，保证人</w:t>
      </w:r>
      <w:r>
        <w:rPr>
          <w:rFonts w:ascii="宋体" w:hAnsi="宋体" w:cs="Arial" w:hint="eastAsia"/>
          <w:kern w:val="0"/>
          <w:sz w:val="24"/>
        </w:rPr>
        <w:t>员</w:t>
      </w:r>
      <w:r>
        <w:rPr>
          <w:rFonts w:ascii="宋体" w:hAnsi="宋体" w:cs="Arial"/>
          <w:kern w:val="0"/>
          <w:sz w:val="24"/>
        </w:rPr>
        <w:t>符合要求；加强对员工的政治教育、遵纪守法教育和业务培训，使全体员工明确采购人以及公司的管理规定、工作内容和标准，熟练掌握服务技能，严格遵守操作规程，服从管理，细心工作，合同期内“无犯罪、无违纪、无事故”。明确每个人的职责，划区管理，包干负责，照片上墙。在岗员工</w:t>
      </w:r>
      <w:proofErr w:type="gramStart"/>
      <w:r>
        <w:rPr>
          <w:rFonts w:ascii="宋体" w:hAnsi="宋体" w:cs="Arial"/>
          <w:kern w:val="0"/>
          <w:sz w:val="24"/>
        </w:rPr>
        <w:t>统一着</w:t>
      </w:r>
      <w:proofErr w:type="gramEnd"/>
      <w:r>
        <w:rPr>
          <w:rFonts w:ascii="宋体" w:hAnsi="宋体" w:cs="Arial"/>
          <w:kern w:val="0"/>
          <w:sz w:val="24"/>
        </w:rPr>
        <w:t>工服，挂牌上岗，举止得体，礼仪规范，微笑服务，打造一支文明、高效的服务团队。</w:t>
      </w:r>
    </w:p>
    <w:p w14:paraId="6FD918A2" w14:textId="77777777" w:rsidR="004B5054" w:rsidRDefault="009C41E5">
      <w:pPr>
        <w:spacing w:line="520" w:lineRule="exact"/>
        <w:ind w:firstLineChars="177" w:firstLine="425"/>
        <w:outlineLvl w:val="3"/>
        <w:rPr>
          <w:rFonts w:ascii="宋体" w:hAnsi="宋体" w:cs="Arial"/>
          <w:kern w:val="0"/>
          <w:sz w:val="24"/>
        </w:rPr>
      </w:pPr>
      <w:r>
        <w:rPr>
          <w:rFonts w:ascii="宋体" w:hAnsi="宋体" w:cs="Arial" w:hint="eastAsia"/>
          <w:kern w:val="0"/>
          <w:sz w:val="24"/>
        </w:rPr>
        <w:t>（3）</w:t>
      </w:r>
      <w:r>
        <w:rPr>
          <w:rFonts w:ascii="宋体" w:hAnsi="宋体" w:cs="Arial"/>
          <w:b/>
          <w:bCs/>
          <w:kern w:val="0"/>
          <w:sz w:val="24"/>
        </w:rPr>
        <w:t>建立健全内部管理制度和设施设备的操作规程、流程</w:t>
      </w:r>
    </w:p>
    <w:p w14:paraId="7692EF04" w14:textId="77777777" w:rsidR="004B5054" w:rsidRDefault="009C41E5">
      <w:pPr>
        <w:spacing w:line="520" w:lineRule="exact"/>
        <w:ind w:firstLineChars="177" w:firstLine="425"/>
        <w:rPr>
          <w:rFonts w:ascii="宋体" w:hAnsi="宋体" w:cs="Arial"/>
          <w:kern w:val="0"/>
          <w:sz w:val="24"/>
        </w:rPr>
      </w:pPr>
      <w:r>
        <w:rPr>
          <w:rFonts w:ascii="宋体" w:hAnsi="宋体" w:cs="Arial"/>
          <w:kern w:val="0"/>
          <w:sz w:val="24"/>
        </w:rPr>
        <w:t>规章制度上墙且制式统一、整齐；制作各种警示、指示、设备运行状态标牌，并张贴、悬挂得当、美观，</w:t>
      </w:r>
      <w:r>
        <w:rPr>
          <w:rFonts w:ascii="宋体" w:hAnsi="宋体" w:cs="Arial"/>
          <w:sz w:val="24"/>
        </w:rPr>
        <w:t>实施 “亮点服务”，如，雨雪天气备好防滑地垫、提示牌、雨伞</w:t>
      </w:r>
      <w:r>
        <w:rPr>
          <w:rFonts w:ascii="宋体" w:hAnsi="宋体" w:cs="Arial"/>
          <w:sz w:val="24"/>
        </w:rPr>
        <w:lastRenderedPageBreak/>
        <w:t>架、雨伞套，风天备好除尘刷，活动备好引导牌，运货备好小推车等，处处体现物业服务的周到、温馨；</w:t>
      </w:r>
      <w:r>
        <w:rPr>
          <w:rFonts w:ascii="宋体" w:hAnsi="宋体" w:cs="Arial"/>
          <w:kern w:val="0"/>
          <w:sz w:val="24"/>
        </w:rPr>
        <w:t>制作强弱电线路图、水暖管线线路图、</w:t>
      </w:r>
      <w:proofErr w:type="gramStart"/>
      <w:r>
        <w:rPr>
          <w:rFonts w:ascii="宋体" w:hAnsi="宋体" w:cs="Arial"/>
          <w:kern w:val="0"/>
          <w:sz w:val="24"/>
        </w:rPr>
        <w:t>冰蓄冷</w:t>
      </w:r>
      <w:proofErr w:type="gramEnd"/>
      <w:r>
        <w:rPr>
          <w:rFonts w:ascii="宋体" w:hAnsi="宋体" w:cs="Arial"/>
          <w:kern w:val="0"/>
          <w:sz w:val="24"/>
        </w:rPr>
        <w:t>空调机组线路图等大型展板，张贴于相关班组，便于技术人员查图，提高工作效率；健全报修、值班、巡查、维修、维保、重点部位出入登记、工具配发、节能降耗、出入库登记、物资消耗、设备台账、图纸、技术资料等各种登统计，每季度收集一次，建立齐全的物业管理档案，并</w:t>
      </w:r>
      <w:r>
        <w:rPr>
          <w:rFonts w:ascii="宋体" w:hAnsi="宋体" w:cs="Arial" w:hint="eastAsia"/>
          <w:kern w:val="0"/>
          <w:sz w:val="24"/>
        </w:rPr>
        <w:t>按照年度</w:t>
      </w:r>
      <w:r>
        <w:rPr>
          <w:rFonts w:ascii="宋体" w:hAnsi="宋体" w:cs="Arial"/>
          <w:kern w:val="0"/>
          <w:sz w:val="24"/>
        </w:rPr>
        <w:t>内向采购人移交。</w:t>
      </w:r>
    </w:p>
    <w:p w14:paraId="7DE86981" w14:textId="77777777" w:rsidR="004B5054" w:rsidRDefault="009C41E5">
      <w:pPr>
        <w:spacing w:line="520" w:lineRule="exact"/>
        <w:ind w:firstLine="584"/>
        <w:outlineLvl w:val="3"/>
        <w:rPr>
          <w:rFonts w:ascii="宋体" w:hAnsi="宋体" w:cs="Arial"/>
          <w:b/>
          <w:bCs/>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w:t>
      </w:r>
      <w:r>
        <w:rPr>
          <w:rFonts w:ascii="宋体" w:hAnsi="宋体" w:cs="Arial"/>
          <w:b/>
          <w:bCs/>
          <w:kern w:val="0"/>
          <w:sz w:val="24"/>
        </w:rPr>
        <w:t>加强监督检查，严格落实各项规章制度</w:t>
      </w:r>
    </w:p>
    <w:p w14:paraId="58248035" w14:textId="77777777" w:rsidR="004B5054" w:rsidRDefault="009C41E5">
      <w:pPr>
        <w:spacing w:line="520" w:lineRule="exact"/>
        <w:ind w:firstLine="585"/>
        <w:rPr>
          <w:rFonts w:ascii="宋体" w:hAnsi="宋体" w:cs="Arial"/>
          <w:kern w:val="0"/>
          <w:sz w:val="24"/>
        </w:rPr>
      </w:pPr>
      <w:r>
        <w:rPr>
          <w:rFonts w:ascii="宋体" w:hAnsi="宋体" w:cs="Arial"/>
          <w:kern w:val="0"/>
          <w:sz w:val="24"/>
        </w:rPr>
        <w:t>项目部每周召开一次部门领导和主管（带班）会议，总结上周工作，布置本周工作，每月召开一次全体人员会议，进行学习教育或培训；项目部接到报修电话或采购人的工作任务及时派修，周密安排，迅速组织落实，完成</w:t>
      </w:r>
      <w:proofErr w:type="gramStart"/>
      <w:r>
        <w:rPr>
          <w:rFonts w:ascii="宋体" w:hAnsi="宋体" w:cs="Arial"/>
          <w:kern w:val="0"/>
          <w:sz w:val="24"/>
        </w:rPr>
        <w:t>情况第</w:t>
      </w:r>
      <w:proofErr w:type="gramEnd"/>
      <w:r>
        <w:rPr>
          <w:rFonts w:ascii="宋体" w:hAnsi="宋体" w:cs="Arial"/>
          <w:kern w:val="0"/>
          <w:sz w:val="24"/>
        </w:rPr>
        <w:t>一时间反馈；项目经理、各部门经理、行政办公人员轮流每日对各部门、各工作点、大楼内外各区域进行一次巡查，周末、节假日轮流值班、巡查，检查值班情况及职责落实情况，及时发现和解决问题。</w:t>
      </w:r>
    </w:p>
    <w:p w14:paraId="0B576552" w14:textId="77777777" w:rsidR="004B5054" w:rsidRDefault="009C41E5">
      <w:pPr>
        <w:spacing w:line="520" w:lineRule="exact"/>
        <w:ind w:firstLine="584"/>
        <w:outlineLvl w:val="3"/>
        <w:rPr>
          <w:rFonts w:ascii="宋体" w:hAnsi="宋体" w:cs="Arial"/>
          <w:b/>
          <w:bCs/>
          <w:kern w:val="0"/>
          <w:sz w:val="24"/>
        </w:rPr>
      </w:pPr>
      <w:r>
        <w:rPr>
          <w:rFonts w:ascii="宋体" w:hAnsi="宋体" w:cs="Arial" w:hint="eastAsia"/>
          <w:kern w:val="0"/>
          <w:sz w:val="24"/>
        </w:rPr>
        <w:t>（</w:t>
      </w:r>
      <w:r>
        <w:rPr>
          <w:rFonts w:ascii="宋体" w:hAnsi="宋体" w:cs="Arial"/>
          <w:kern w:val="0"/>
          <w:sz w:val="24"/>
        </w:rPr>
        <w:t>5</w:t>
      </w:r>
      <w:r>
        <w:rPr>
          <w:rFonts w:ascii="宋体" w:hAnsi="宋体" w:cs="Arial" w:hint="eastAsia"/>
          <w:kern w:val="0"/>
          <w:sz w:val="24"/>
        </w:rPr>
        <w:t>）</w:t>
      </w:r>
      <w:r>
        <w:rPr>
          <w:rFonts w:ascii="宋体" w:hAnsi="宋体" w:cs="Arial"/>
          <w:b/>
          <w:bCs/>
          <w:kern w:val="0"/>
          <w:sz w:val="24"/>
        </w:rPr>
        <w:t>积极做好重大节假日、重大活动、重要会议前的组织工作</w:t>
      </w:r>
    </w:p>
    <w:p w14:paraId="32D6BC21" w14:textId="77777777" w:rsidR="004B5054" w:rsidRDefault="009C41E5">
      <w:pPr>
        <w:spacing w:line="520" w:lineRule="exact"/>
        <w:ind w:firstLine="585"/>
        <w:rPr>
          <w:rFonts w:ascii="宋体" w:hAnsi="宋体" w:cs="Arial"/>
          <w:kern w:val="0"/>
          <w:sz w:val="24"/>
        </w:rPr>
      </w:pPr>
      <w:r>
        <w:rPr>
          <w:rFonts w:ascii="宋体" w:hAnsi="宋体" w:cs="Arial"/>
          <w:kern w:val="0"/>
          <w:sz w:val="24"/>
        </w:rPr>
        <w:t>如档案馆日、国际国内档案学术交流、档案大讲堂等，根据活动规模和规格，配齐配</w:t>
      </w:r>
      <w:proofErr w:type="gramStart"/>
      <w:r>
        <w:rPr>
          <w:rFonts w:ascii="宋体" w:hAnsi="宋体" w:cs="Arial"/>
          <w:kern w:val="0"/>
          <w:sz w:val="24"/>
        </w:rPr>
        <w:t>强保障</w:t>
      </w:r>
      <w:proofErr w:type="gramEnd"/>
      <w:r>
        <w:rPr>
          <w:rFonts w:ascii="宋体" w:hAnsi="宋体" w:cs="Arial"/>
          <w:kern w:val="0"/>
          <w:sz w:val="24"/>
        </w:rPr>
        <w:t>人员，提前进行预演，及时做好保洁服务工作。提前拟定防汛工作和冬防工作预案，备齐应急装备，加强日常演练，确保不发生严重渗漏、设备损坏、人员摔伤等问题。</w:t>
      </w:r>
    </w:p>
    <w:p w14:paraId="72FC0072" w14:textId="77777777" w:rsidR="004B5054" w:rsidRDefault="009C41E5">
      <w:pPr>
        <w:spacing w:line="520" w:lineRule="exact"/>
        <w:ind w:firstLine="584"/>
        <w:outlineLvl w:val="3"/>
        <w:rPr>
          <w:rFonts w:ascii="宋体" w:hAnsi="宋体" w:cs="Arial"/>
          <w:kern w:val="0"/>
          <w:sz w:val="24"/>
        </w:rPr>
      </w:pPr>
      <w:r>
        <w:rPr>
          <w:rFonts w:ascii="宋体" w:hAnsi="宋体" w:cs="Arial" w:hint="eastAsia"/>
          <w:kern w:val="0"/>
          <w:sz w:val="24"/>
        </w:rPr>
        <w:t>（</w:t>
      </w:r>
      <w:r>
        <w:rPr>
          <w:rFonts w:ascii="宋体" w:hAnsi="宋体" w:cs="Arial"/>
          <w:kern w:val="0"/>
          <w:sz w:val="24"/>
        </w:rPr>
        <w:t>6</w:t>
      </w:r>
      <w:r>
        <w:rPr>
          <w:rFonts w:ascii="宋体" w:hAnsi="宋体" w:cs="Arial" w:hint="eastAsia"/>
          <w:kern w:val="0"/>
          <w:sz w:val="24"/>
        </w:rPr>
        <w:t>）</w:t>
      </w:r>
      <w:r>
        <w:rPr>
          <w:rFonts w:ascii="宋体" w:hAnsi="宋体" w:cs="Arial"/>
          <w:b/>
          <w:bCs/>
          <w:kern w:val="0"/>
          <w:sz w:val="24"/>
        </w:rPr>
        <w:t>加强与采购人、各服务对象的沟通和协调</w:t>
      </w:r>
    </w:p>
    <w:p w14:paraId="48AA1A09" w14:textId="77777777" w:rsidR="004B5054" w:rsidRDefault="009C41E5">
      <w:pPr>
        <w:spacing w:line="520" w:lineRule="exact"/>
        <w:ind w:firstLine="585"/>
        <w:rPr>
          <w:rFonts w:ascii="宋体" w:hAnsi="宋体" w:cs="Arial"/>
          <w:kern w:val="0"/>
          <w:sz w:val="24"/>
        </w:rPr>
      </w:pPr>
      <w:r>
        <w:rPr>
          <w:rFonts w:ascii="宋体" w:hAnsi="宋体" w:cs="Arial"/>
          <w:kern w:val="0"/>
          <w:sz w:val="24"/>
        </w:rPr>
        <w:t>项目部领导每月主动到各服务单位了解需求变化，听取改进意见，不断提升服务水平。发生人员变动、服务内容调整，技术改进、小型施工、中型以上维修、设备严重故障、人员冲突、物品需求和销毁等问题时，及时向采购人主管部门报告，按主管部门的指令行事，杜绝擅自采取行动。积极配合地方街道办事处、房管、人防、卫生、食药监、自来水、天然气、电力、热力、通信、气象、质检等部门的检查检验等工作。</w:t>
      </w:r>
    </w:p>
    <w:p w14:paraId="40B5B897" w14:textId="77777777" w:rsidR="004B5054" w:rsidRDefault="009C41E5">
      <w:pPr>
        <w:spacing w:line="520" w:lineRule="exact"/>
        <w:ind w:firstLineChars="175" w:firstLine="422"/>
        <w:outlineLvl w:val="1"/>
        <w:rPr>
          <w:rFonts w:ascii="宋体" w:hAnsi="宋体" w:cs="Arial"/>
          <w:b/>
          <w:sz w:val="24"/>
        </w:rPr>
      </w:pPr>
      <w:r>
        <w:rPr>
          <w:rFonts w:ascii="宋体" w:hAnsi="宋体" w:cs="Arial"/>
          <w:b/>
          <w:bCs/>
          <w:sz w:val="24"/>
        </w:rPr>
        <w:t>2.2.2.2</w:t>
      </w:r>
      <w:r>
        <w:rPr>
          <w:rFonts w:ascii="宋体" w:hAnsi="宋体" w:cs="Arial" w:hint="eastAsia"/>
          <w:b/>
          <w:sz w:val="24"/>
        </w:rPr>
        <w:t>建筑物日常维修、养护、管理</w:t>
      </w:r>
    </w:p>
    <w:p w14:paraId="16775339" w14:textId="77777777" w:rsidR="004B5054" w:rsidRDefault="009C41E5">
      <w:pPr>
        <w:spacing w:line="520" w:lineRule="exact"/>
        <w:ind w:firstLineChars="270" w:firstLine="648"/>
        <w:rPr>
          <w:rFonts w:ascii="宋体" w:hAnsi="宋体" w:cs="Arial"/>
          <w:kern w:val="0"/>
          <w:sz w:val="24"/>
        </w:rPr>
      </w:pPr>
      <w:r>
        <w:rPr>
          <w:rFonts w:ascii="宋体" w:hAnsi="宋体" w:cs="Arial"/>
          <w:kern w:val="0"/>
          <w:sz w:val="24"/>
        </w:rPr>
        <w:t>主要完成房屋非主体结构的维修，根据项目运行情况，</w:t>
      </w:r>
      <w:r>
        <w:rPr>
          <w:rFonts w:ascii="宋体" w:hAnsi="宋体" w:cs="Arial" w:hint="eastAsia"/>
          <w:kern w:val="0"/>
          <w:sz w:val="24"/>
        </w:rPr>
        <w:t>协助采购人做好</w:t>
      </w:r>
      <w:r>
        <w:rPr>
          <w:rFonts w:ascii="宋体" w:hAnsi="宋体" w:cs="Arial"/>
          <w:kern w:val="0"/>
          <w:sz w:val="24"/>
        </w:rPr>
        <w:t>房屋大中修养护、维修</w:t>
      </w:r>
      <w:r>
        <w:rPr>
          <w:rFonts w:ascii="宋体" w:hAnsi="宋体" w:cs="Arial" w:hint="eastAsia"/>
          <w:kern w:val="0"/>
          <w:sz w:val="24"/>
        </w:rPr>
        <w:t>等</w:t>
      </w:r>
      <w:r>
        <w:rPr>
          <w:rFonts w:ascii="宋体" w:hAnsi="宋体" w:cs="Arial"/>
          <w:kern w:val="0"/>
          <w:sz w:val="24"/>
        </w:rPr>
        <w:t>计划</w:t>
      </w:r>
      <w:r>
        <w:rPr>
          <w:rFonts w:ascii="宋体" w:hAnsi="宋体" w:cs="Arial" w:hint="eastAsia"/>
          <w:kern w:val="0"/>
          <w:sz w:val="24"/>
        </w:rPr>
        <w:t>，提出合理化建议及相关实施工作</w:t>
      </w:r>
      <w:r>
        <w:rPr>
          <w:rFonts w:ascii="宋体" w:hAnsi="宋体" w:cs="Arial"/>
          <w:kern w:val="0"/>
          <w:sz w:val="24"/>
        </w:rPr>
        <w:t>。</w:t>
      </w:r>
    </w:p>
    <w:p w14:paraId="7AC0676D" w14:textId="77777777" w:rsidR="004B5054" w:rsidRDefault="009C41E5">
      <w:pPr>
        <w:numPr>
          <w:ilvl w:val="0"/>
          <w:numId w:val="23"/>
        </w:numPr>
        <w:spacing w:line="520" w:lineRule="exact"/>
        <w:ind w:left="5" w:firstLine="421"/>
        <w:rPr>
          <w:rFonts w:ascii="宋体" w:hAnsi="宋体" w:cs="Arial"/>
          <w:sz w:val="24"/>
        </w:rPr>
      </w:pPr>
      <w:r>
        <w:rPr>
          <w:rFonts w:ascii="宋体" w:hAnsi="宋体" w:cs="Arial" w:hint="eastAsia"/>
          <w:sz w:val="24"/>
        </w:rPr>
        <w:lastRenderedPageBreak/>
        <w:t>每季度检查一次检查房屋使用和安全状况，确保完好等级和正常使用。</w:t>
      </w:r>
    </w:p>
    <w:p w14:paraId="424CC9DE" w14:textId="77777777" w:rsidR="004B5054" w:rsidRDefault="009C41E5">
      <w:pPr>
        <w:numPr>
          <w:ilvl w:val="0"/>
          <w:numId w:val="23"/>
        </w:numPr>
        <w:spacing w:line="520" w:lineRule="exact"/>
        <w:ind w:left="5" w:firstLine="421"/>
        <w:rPr>
          <w:rFonts w:ascii="宋体" w:hAnsi="宋体" w:cs="Arial"/>
          <w:kern w:val="0"/>
          <w:sz w:val="24"/>
        </w:rPr>
      </w:pPr>
      <w:r>
        <w:rPr>
          <w:rFonts w:ascii="宋体" w:hAnsi="宋体" w:cs="Arial" w:hint="eastAsia"/>
          <w:kern w:val="0"/>
          <w:sz w:val="24"/>
        </w:rPr>
        <w:t>建立健全房屋维修养护制度、房屋定期巡检制度。</w:t>
      </w:r>
    </w:p>
    <w:p w14:paraId="16E91A80" w14:textId="77777777" w:rsidR="004B5054" w:rsidRDefault="009C41E5">
      <w:pPr>
        <w:numPr>
          <w:ilvl w:val="0"/>
          <w:numId w:val="23"/>
        </w:numPr>
        <w:spacing w:line="520" w:lineRule="exact"/>
        <w:ind w:left="5" w:firstLine="421"/>
        <w:rPr>
          <w:rFonts w:ascii="宋体" w:hAnsi="宋体" w:cs="Arial"/>
          <w:kern w:val="0"/>
          <w:sz w:val="24"/>
        </w:rPr>
      </w:pPr>
      <w:r>
        <w:rPr>
          <w:rFonts w:ascii="宋体" w:hAnsi="宋体" w:cs="Arial" w:hint="eastAsia"/>
          <w:kern w:val="0"/>
          <w:sz w:val="24"/>
        </w:rPr>
        <w:t>房屋维护保养记录应当齐全，并建立报修、维修和回访记录。按照随坏随修的原则，及时完成日常维修任务，</w:t>
      </w:r>
      <w:proofErr w:type="gramStart"/>
      <w:r>
        <w:rPr>
          <w:rFonts w:ascii="宋体" w:hAnsi="宋体" w:cs="Arial" w:hint="eastAsia"/>
          <w:kern w:val="0"/>
          <w:sz w:val="24"/>
        </w:rPr>
        <w:t>零修合格率</w:t>
      </w:r>
      <w:proofErr w:type="gramEnd"/>
      <w:r>
        <w:rPr>
          <w:rFonts w:ascii="宋体" w:hAnsi="宋体" w:cs="Arial" w:hint="eastAsia"/>
          <w:kern w:val="0"/>
          <w:sz w:val="24"/>
        </w:rPr>
        <w:t xml:space="preserve"> 100%。如达中修以上，应当报告采购人，由其按照规定对房屋进行维修管理。</w:t>
      </w:r>
    </w:p>
    <w:p w14:paraId="07AA539B" w14:textId="77777777" w:rsidR="004B5054" w:rsidRDefault="009C41E5">
      <w:pPr>
        <w:numPr>
          <w:ilvl w:val="0"/>
          <w:numId w:val="23"/>
        </w:numPr>
        <w:spacing w:line="520" w:lineRule="exact"/>
        <w:ind w:left="5" w:firstLine="421"/>
        <w:rPr>
          <w:rFonts w:ascii="宋体" w:hAnsi="宋体" w:cs="Arial"/>
          <w:kern w:val="0"/>
          <w:sz w:val="24"/>
        </w:rPr>
      </w:pPr>
      <w:r>
        <w:rPr>
          <w:rFonts w:ascii="宋体" w:hAnsi="宋体" w:cs="Arial" w:hint="eastAsia"/>
          <w:kern w:val="0"/>
          <w:sz w:val="24"/>
        </w:rPr>
        <w:t>定期巡视屋架、屋面、梁、柱、板、梯、池、承重墙、地基等房屋结构构件，发现有位移、沉降、变形、开裂等现象时，应当及时建议采购人申请房屋安全鉴定，并采取必要的避险和防护措施。</w:t>
      </w:r>
    </w:p>
    <w:p w14:paraId="2C561024" w14:textId="77777777" w:rsidR="004B5054" w:rsidRDefault="009C41E5">
      <w:pPr>
        <w:numPr>
          <w:ilvl w:val="0"/>
          <w:numId w:val="23"/>
        </w:numPr>
        <w:spacing w:line="520" w:lineRule="exact"/>
        <w:ind w:left="5" w:firstLine="421"/>
        <w:rPr>
          <w:rFonts w:ascii="宋体" w:hAnsi="宋体" w:cs="Arial"/>
          <w:kern w:val="0"/>
          <w:sz w:val="24"/>
        </w:rPr>
      </w:pPr>
      <w:r>
        <w:rPr>
          <w:rFonts w:ascii="宋体" w:hAnsi="宋体" w:cs="Arial" w:hint="eastAsia"/>
          <w:kern w:val="0"/>
          <w:sz w:val="24"/>
        </w:rPr>
        <w:t>定期检查、巡查外墙贴饰面、幕墙玻璃、雨篷、空调室外机支撑构件等和共用部位的门、窗、楼梯、通风道等以及共用部位的室内地面、墙面、天棚和室外屋面等。每年汛期前和强降雨天气后检查屋面防水和</w:t>
      </w:r>
      <w:proofErr w:type="gramStart"/>
      <w:r>
        <w:rPr>
          <w:rFonts w:ascii="宋体" w:hAnsi="宋体" w:cs="Arial" w:hint="eastAsia"/>
          <w:kern w:val="0"/>
          <w:sz w:val="24"/>
        </w:rPr>
        <w:t>雨落管等</w:t>
      </w:r>
      <w:proofErr w:type="gramEnd"/>
      <w:r>
        <w:rPr>
          <w:rFonts w:ascii="宋体" w:hAnsi="宋体" w:cs="Arial" w:hint="eastAsia"/>
          <w:kern w:val="0"/>
          <w:sz w:val="24"/>
        </w:rPr>
        <w:t>。</w:t>
      </w:r>
    </w:p>
    <w:p w14:paraId="7CB5FCB5" w14:textId="77777777" w:rsidR="004B5054" w:rsidRDefault="009C41E5">
      <w:pPr>
        <w:numPr>
          <w:ilvl w:val="0"/>
          <w:numId w:val="23"/>
        </w:numPr>
        <w:spacing w:line="520" w:lineRule="exact"/>
        <w:ind w:left="5" w:firstLine="421"/>
        <w:rPr>
          <w:rFonts w:ascii="宋体" w:hAnsi="宋体" w:cs="Arial"/>
          <w:kern w:val="0"/>
          <w:sz w:val="24"/>
        </w:rPr>
      </w:pPr>
      <w:r>
        <w:rPr>
          <w:rFonts w:ascii="宋体" w:hAnsi="宋体" w:cs="Arial" w:hint="eastAsia"/>
          <w:kern w:val="0"/>
          <w:sz w:val="24"/>
        </w:rPr>
        <w:t>定期巡查大门、围墙（栏）、道路、甬路、场地、管井、沟渠、景观、雨水井、污水管井、化粪池等。每年检测1次防雷设施。</w:t>
      </w:r>
    </w:p>
    <w:p w14:paraId="6CAC9E77" w14:textId="77777777" w:rsidR="004B5054" w:rsidRDefault="009C41E5">
      <w:pPr>
        <w:numPr>
          <w:ilvl w:val="0"/>
          <w:numId w:val="23"/>
        </w:numPr>
        <w:spacing w:line="520" w:lineRule="exact"/>
        <w:ind w:left="5" w:firstLine="421"/>
        <w:rPr>
          <w:rFonts w:ascii="宋体" w:hAnsi="宋体" w:cs="Arial"/>
          <w:kern w:val="0"/>
          <w:sz w:val="24"/>
        </w:rPr>
      </w:pPr>
      <w:r>
        <w:rPr>
          <w:rFonts w:ascii="宋体" w:hAnsi="宋体" w:cs="Arial" w:hint="eastAsia"/>
          <w:kern w:val="0"/>
          <w:sz w:val="24"/>
        </w:rPr>
        <w:t>定期检查平面路线图、指引标识、楼层标识、各功能区标识、安全警示标识、温馨提醒标识、供配电系统模拟示意图、电气开关状态标识、主要供水阀门、主要管线流向标识、交通标识等，确保标识标牌规范清晰，安装稳固。</w:t>
      </w:r>
    </w:p>
    <w:p w14:paraId="35483F08" w14:textId="77777777" w:rsidR="004B5054" w:rsidRDefault="009C41E5">
      <w:pPr>
        <w:spacing w:line="520" w:lineRule="exact"/>
        <w:ind w:firstLineChars="270" w:firstLine="651"/>
        <w:outlineLvl w:val="1"/>
        <w:rPr>
          <w:rFonts w:ascii="宋体" w:hAnsi="宋体" w:cs="Arial"/>
          <w:b/>
          <w:bCs/>
          <w:kern w:val="0"/>
          <w:sz w:val="24"/>
        </w:rPr>
      </w:pPr>
      <w:r>
        <w:rPr>
          <w:rFonts w:ascii="宋体" w:hAnsi="宋体" w:cs="Arial"/>
          <w:b/>
          <w:bCs/>
          <w:kern w:val="0"/>
          <w:sz w:val="24"/>
        </w:rPr>
        <w:t>2.2.2.3设施设备的运行</w:t>
      </w:r>
      <w:r>
        <w:rPr>
          <w:rFonts w:ascii="宋体" w:hAnsi="宋体" w:cs="Arial" w:hint="eastAsia"/>
          <w:b/>
          <w:bCs/>
          <w:kern w:val="0"/>
          <w:sz w:val="24"/>
        </w:rPr>
        <w:t>、值守、维修、</w:t>
      </w:r>
      <w:r>
        <w:rPr>
          <w:rFonts w:ascii="宋体" w:hAnsi="宋体" w:cs="Arial"/>
          <w:b/>
          <w:bCs/>
          <w:kern w:val="0"/>
          <w:sz w:val="24"/>
        </w:rPr>
        <w:t>维护</w:t>
      </w:r>
      <w:r>
        <w:rPr>
          <w:rFonts w:ascii="宋体" w:hAnsi="宋体" w:cs="Arial" w:hint="eastAsia"/>
          <w:b/>
          <w:bCs/>
          <w:kern w:val="0"/>
          <w:sz w:val="24"/>
        </w:rPr>
        <w:t>、保养</w:t>
      </w:r>
      <w:r>
        <w:rPr>
          <w:rFonts w:ascii="宋体" w:hAnsi="宋体" w:cs="Arial"/>
          <w:b/>
          <w:bCs/>
          <w:kern w:val="0"/>
          <w:sz w:val="24"/>
        </w:rPr>
        <w:t>及检测(报价中</w:t>
      </w:r>
      <w:r>
        <w:rPr>
          <w:rFonts w:ascii="宋体" w:hAnsi="宋体" w:cs="Arial" w:hint="eastAsia"/>
          <w:b/>
          <w:bCs/>
          <w:kern w:val="0"/>
          <w:sz w:val="24"/>
        </w:rPr>
        <w:t>包</w:t>
      </w:r>
      <w:r>
        <w:rPr>
          <w:rFonts w:ascii="宋体" w:hAnsi="宋体" w:cs="Arial"/>
          <w:b/>
          <w:bCs/>
          <w:kern w:val="0"/>
          <w:sz w:val="24"/>
        </w:rPr>
        <w:t>含</w:t>
      </w:r>
      <w:r>
        <w:rPr>
          <w:rFonts w:ascii="宋体" w:hAnsi="宋体" w:cs="Arial" w:hint="eastAsia"/>
          <w:b/>
          <w:bCs/>
          <w:kern w:val="0"/>
          <w:sz w:val="24"/>
        </w:rPr>
        <w:t>所有应检测设施设备的</w:t>
      </w:r>
      <w:r>
        <w:rPr>
          <w:rFonts w:ascii="宋体" w:hAnsi="宋体" w:cs="Arial"/>
          <w:b/>
          <w:bCs/>
          <w:kern w:val="0"/>
          <w:sz w:val="24"/>
        </w:rPr>
        <w:t>检测费</w:t>
      </w:r>
      <w:r>
        <w:rPr>
          <w:rFonts w:ascii="宋体" w:hAnsi="宋体" w:cs="Arial" w:hint="eastAsia"/>
          <w:b/>
          <w:bCs/>
          <w:kern w:val="0"/>
          <w:sz w:val="24"/>
        </w:rPr>
        <w:t>）</w:t>
      </w:r>
    </w:p>
    <w:p w14:paraId="2FA6DCDD" w14:textId="24A13AE8" w:rsidR="004B5054" w:rsidRDefault="009C41E5">
      <w:pPr>
        <w:spacing w:line="480" w:lineRule="exact"/>
        <w:ind w:firstLineChars="200" w:firstLine="480"/>
        <w:rPr>
          <w:rFonts w:ascii="宋体" w:hAnsi="宋体" w:cs="Arial"/>
          <w:sz w:val="24"/>
        </w:rPr>
      </w:pPr>
      <w:r>
        <w:rPr>
          <w:rFonts w:ascii="宋体" w:hAnsi="宋体" w:cs="Arial"/>
          <w:sz w:val="24"/>
        </w:rPr>
        <w:t>主要</w:t>
      </w:r>
      <w:r>
        <w:rPr>
          <w:rFonts w:ascii="宋体" w:hAnsi="宋体" w:cs="Arial" w:hint="eastAsia"/>
          <w:sz w:val="24"/>
        </w:rPr>
        <w:t>内容包括但不限于以下内容，包括建筑给水排水及采暖专业(本项目主要包括室内给水、排水、热水、中水、采暖系统，室外给水、排水管网)、建筑电气专业</w:t>
      </w:r>
      <w:r>
        <w:rPr>
          <w:rFonts w:ascii="宋体" w:hAnsi="宋体" w:cs="Arial"/>
          <w:sz w:val="24"/>
        </w:rPr>
        <w:t>(本项目主要包括室外电气、变配电室、供电干线、电气动力、电气照明、备用和不间断电源、防雷及接地系统)、</w:t>
      </w:r>
      <w:r>
        <w:rPr>
          <w:rFonts w:ascii="宋体" w:hAnsi="宋体" w:cs="Arial" w:hint="eastAsia"/>
          <w:sz w:val="24"/>
        </w:rPr>
        <w:t>消防系统、安防系统、智能建筑专业（本项目主要包括通信网络、建筑设备监控、火灾报警及消防联动、安全防范、综合布线、智能化系统）、通风与空调专业（本项目主要包括送排风、防排烟、除尘、空调风系统、空调过滤器、制冷设备、空调水系统）、电梯专业（本项目包括电力驱动的曳引式电梯、自动扶梯</w:t>
      </w:r>
      <w:r>
        <w:rPr>
          <w:rFonts w:ascii="宋体" w:hAnsi="宋体" w:cs="Arial"/>
          <w:sz w:val="24"/>
        </w:rPr>
        <w:t>）</w:t>
      </w:r>
      <w:r>
        <w:rPr>
          <w:rFonts w:ascii="宋体" w:hAnsi="宋体" w:cs="Arial" w:hint="eastAsia"/>
          <w:sz w:val="24"/>
        </w:rPr>
        <w:t>同</w:t>
      </w:r>
      <w:r>
        <w:rPr>
          <w:rFonts w:ascii="宋体" w:hAnsi="宋体" w:cs="Arial"/>
          <w:sz w:val="24"/>
        </w:rPr>
        <w:t>时</w:t>
      </w:r>
      <w:r>
        <w:rPr>
          <w:rFonts w:ascii="宋体" w:hAnsi="宋体" w:cs="Arial" w:hint="eastAsia"/>
          <w:sz w:val="24"/>
        </w:rPr>
        <w:t>承担</w:t>
      </w:r>
      <w:r>
        <w:rPr>
          <w:rFonts w:ascii="宋体" w:hAnsi="宋体" w:cs="Arial"/>
          <w:sz w:val="24"/>
        </w:rPr>
        <w:t>设备隐患</w:t>
      </w:r>
      <w:r>
        <w:rPr>
          <w:rFonts w:ascii="宋体" w:hAnsi="宋体" w:cs="Arial" w:hint="eastAsia"/>
          <w:sz w:val="24"/>
        </w:rPr>
        <w:t>排查</w:t>
      </w:r>
      <w:r>
        <w:rPr>
          <w:rFonts w:ascii="宋体" w:hAnsi="宋体" w:cs="Arial"/>
          <w:sz w:val="24"/>
        </w:rPr>
        <w:t>责任。</w:t>
      </w:r>
      <w:r>
        <w:rPr>
          <w:rFonts w:ascii="宋体" w:hAnsi="宋体" w:cs="Arial" w:hint="eastAsia"/>
          <w:sz w:val="24"/>
        </w:rPr>
        <w:t>其中，</w:t>
      </w:r>
      <w:r>
        <w:rPr>
          <w:rFonts w:ascii="宋体" w:hAnsi="宋体" w:cs="Arial"/>
          <w:sz w:val="24"/>
        </w:rPr>
        <w:t>配电室、</w:t>
      </w:r>
      <w:r>
        <w:rPr>
          <w:rFonts w:ascii="宋体" w:hAnsi="宋体" w:cs="Arial" w:hint="eastAsia"/>
          <w:sz w:val="24"/>
        </w:rPr>
        <w:t>制冷机房、市政热水换热站、消防维保需24小时</w:t>
      </w:r>
      <w:r>
        <w:rPr>
          <w:rFonts w:ascii="宋体" w:hAnsi="宋体" w:cs="Arial"/>
          <w:sz w:val="24"/>
        </w:rPr>
        <w:t>专人值守。根据项目运行情况，</w:t>
      </w:r>
      <w:r>
        <w:rPr>
          <w:rFonts w:ascii="宋体" w:hAnsi="宋体" w:cs="Arial" w:hint="eastAsia"/>
          <w:sz w:val="24"/>
        </w:rPr>
        <w:t>中标人应制定适合本项目的各类的公共卫生事件和应急预案，</w:t>
      </w:r>
      <w:r>
        <w:rPr>
          <w:rFonts w:ascii="宋体" w:hAnsi="宋体" w:cs="Arial" w:hint="eastAsia"/>
          <w:sz w:val="24"/>
        </w:rPr>
        <w:lastRenderedPageBreak/>
        <w:t>及时向采购人进行报备，并定期组织开展突发事件应急预案演练。采购人</w:t>
      </w:r>
      <w:r>
        <w:rPr>
          <w:rFonts w:ascii="宋体" w:hAnsi="宋体" w:cs="Arial"/>
          <w:sz w:val="24"/>
        </w:rPr>
        <w:t>提出工作要求，</w:t>
      </w:r>
      <w:r>
        <w:rPr>
          <w:rFonts w:ascii="宋体" w:hAnsi="宋体" w:cs="Arial" w:hint="eastAsia"/>
          <w:sz w:val="24"/>
        </w:rPr>
        <w:t>中标人按照物业及设备管理相关规定并依据设备厂家技术（出厂技术资料、维修保养手册等）要求</w:t>
      </w:r>
      <w:r>
        <w:rPr>
          <w:rFonts w:ascii="宋体" w:hAnsi="宋体" w:cs="Arial"/>
          <w:sz w:val="24"/>
        </w:rPr>
        <w:t>制订设施设备</w:t>
      </w:r>
      <w:r>
        <w:rPr>
          <w:rFonts w:ascii="宋体" w:hAnsi="宋体" w:cs="Arial" w:hint="eastAsia"/>
          <w:sz w:val="24"/>
        </w:rPr>
        <w:t>日常</w:t>
      </w:r>
      <w:r>
        <w:rPr>
          <w:rFonts w:ascii="宋体" w:hAnsi="宋体" w:cs="Arial"/>
          <w:sz w:val="24"/>
        </w:rPr>
        <w:t>维修、</w:t>
      </w:r>
      <w:r>
        <w:rPr>
          <w:rFonts w:ascii="宋体" w:hAnsi="宋体" w:cs="Arial" w:hint="eastAsia"/>
          <w:sz w:val="24"/>
        </w:rPr>
        <w:t>保养、</w:t>
      </w:r>
      <w:r>
        <w:rPr>
          <w:rFonts w:ascii="宋体" w:hAnsi="宋体" w:cs="Arial"/>
          <w:sz w:val="24"/>
        </w:rPr>
        <w:t>检测</w:t>
      </w:r>
      <w:r>
        <w:rPr>
          <w:rFonts w:ascii="宋体" w:hAnsi="宋体" w:cs="Arial" w:hint="eastAsia"/>
          <w:sz w:val="24"/>
        </w:rPr>
        <w:t>等方案（含预防性维保计划及巡检频率等）并报采购人后实施</w:t>
      </w:r>
      <w:r>
        <w:rPr>
          <w:rFonts w:ascii="宋体" w:hAnsi="宋体" w:cs="Arial"/>
          <w:sz w:val="24"/>
        </w:rPr>
        <w:t>，</w:t>
      </w:r>
      <w:r>
        <w:rPr>
          <w:rFonts w:ascii="宋体" w:hAnsi="宋体" w:cs="Arial" w:hint="eastAsia"/>
          <w:sz w:val="24"/>
        </w:rPr>
        <w:t>各类设施设备日常</w:t>
      </w:r>
      <w:r>
        <w:rPr>
          <w:rFonts w:ascii="宋体" w:hAnsi="宋体" w:cs="Arial"/>
          <w:sz w:val="24"/>
        </w:rPr>
        <w:t>维</w:t>
      </w:r>
      <w:r>
        <w:rPr>
          <w:rFonts w:ascii="宋体" w:hAnsi="宋体" w:cs="Arial" w:hint="eastAsia"/>
          <w:sz w:val="24"/>
        </w:rPr>
        <w:t>修、保养</w:t>
      </w:r>
      <w:r>
        <w:rPr>
          <w:rFonts w:ascii="宋体" w:hAnsi="宋体" w:cs="Arial"/>
          <w:sz w:val="24"/>
        </w:rPr>
        <w:t>及检测费用包含在年度物业服务费中</w:t>
      </w:r>
      <w:r>
        <w:rPr>
          <w:rFonts w:ascii="宋体" w:hAnsi="宋体" w:cs="Arial" w:hint="eastAsia"/>
          <w:sz w:val="24"/>
        </w:rPr>
        <w:t>，单次单件单价超过500元的由采购人负责</w:t>
      </w:r>
      <w:r>
        <w:rPr>
          <w:rFonts w:ascii="宋体" w:hAnsi="宋体" w:cs="Arial"/>
          <w:sz w:val="24"/>
        </w:rPr>
        <w:t>。</w:t>
      </w:r>
      <w:r>
        <w:rPr>
          <w:rFonts w:ascii="宋体" w:hAnsi="宋体" w:cs="Arial" w:hint="eastAsia"/>
          <w:sz w:val="24"/>
        </w:rPr>
        <w:t>设备</w:t>
      </w:r>
      <w:proofErr w:type="gramStart"/>
      <w:r>
        <w:rPr>
          <w:rFonts w:ascii="宋体" w:hAnsi="宋体" w:cs="Arial" w:hint="eastAsia"/>
          <w:sz w:val="24"/>
        </w:rPr>
        <w:t>类总体</w:t>
      </w:r>
      <w:proofErr w:type="gramEnd"/>
      <w:r>
        <w:rPr>
          <w:rFonts w:ascii="宋体" w:hAnsi="宋体" w:cs="Arial" w:hint="eastAsia"/>
          <w:sz w:val="24"/>
        </w:rPr>
        <w:t>运行标准详见《全国城市物业管理示范大厦标准及评分细则》。</w:t>
      </w:r>
    </w:p>
    <w:p w14:paraId="2F73E4A6" w14:textId="77777777" w:rsidR="004B5054" w:rsidRDefault="009C41E5">
      <w:pPr>
        <w:spacing w:line="520" w:lineRule="exact"/>
        <w:ind w:firstLineChars="270" w:firstLine="648"/>
        <w:rPr>
          <w:rFonts w:ascii="宋体" w:hAnsi="宋体" w:cs="Arial"/>
          <w:kern w:val="0"/>
          <w:sz w:val="24"/>
        </w:rPr>
      </w:pPr>
      <w:r>
        <w:rPr>
          <w:rFonts w:ascii="宋体" w:hAnsi="宋体" w:cs="Arial" w:hint="eastAsia"/>
          <w:kern w:val="0"/>
          <w:sz w:val="24"/>
        </w:rPr>
        <w:t>中标人应建立相关管理制度，</w:t>
      </w:r>
      <w:proofErr w:type="gramStart"/>
      <w:r>
        <w:rPr>
          <w:rFonts w:ascii="宋体" w:hAnsi="宋体" w:cs="Arial" w:hint="eastAsia"/>
          <w:kern w:val="0"/>
          <w:sz w:val="24"/>
        </w:rPr>
        <w:t>如设施</w:t>
      </w:r>
      <w:proofErr w:type="gramEnd"/>
      <w:r>
        <w:rPr>
          <w:rFonts w:ascii="宋体" w:hAnsi="宋体" w:cs="Arial" w:hint="eastAsia"/>
          <w:kern w:val="0"/>
          <w:sz w:val="24"/>
        </w:rPr>
        <w:t>设备安全运行、岗位职责、设施设备定期巡检、维护保养、运行记录、维修档案等，制定相关应急预案,在中标后报采购人。定期对公用设施设备进行全面检查，开展隐患巡查排查和治理，确保公用设施设备运行良好。发现问题及时向所属管理部门报告。安排专项维修，建立报修、维修和回访记录, 应及时报采购人一份。特种设备由专业性机构进行维修养护，物业服务单位做好监督并进行日常管理。设备机房整洁有序，室内无杂物；设有挡鼠板、鼠药盒或者粘鼠板；在明显易</w:t>
      </w:r>
      <w:proofErr w:type="gramStart"/>
      <w:r>
        <w:rPr>
          <w:rFonts w:ascii="宋体" w:hAnsi="宋体" w:cs="Arial" w:hint="eastAsia"/>
          <w:kern w:val="0"/>
          <w:sz w:val="24"/>
        </w:rPr>
        <w:t>取位置</w:t>
      </w:r>
      <w:proofErr w:type="gramEnd"/>
      <w:r>
        <w:rPr>
          <w:rFonts w:ascii="宋体" w:hAnsi="宋体" w:cs="Arial" w:hint="eastAsia"/>
          <w:kern w:val="0"/>
          <w:sz w:val="24"/>
        </w:rPr>
        <w:t>配备有符合规定的消防器材以及专用工具，确保完好有效；设施设备标识标牌齐全；张贴或者悬挂相关制度、证书。元旦、春节、五一、国庆等重大节假日前，组织系统、全面的巡检，记录齐全、</w:t>
      </w:r>
      <w:proofErr w:type="gramStart"/>
      <w:r>
        <w:rPr>
          <w:rFonts w:ascii="宋体" w:hAnsi="宋体" w:cs="Arial" w:hint="eastAsia"/>
          <w:kern w:val="0"/>
          <w:sz w:val="24"/>
        </w:rPr>
        <w:t>完整,</w:t>
      </w:r>
      <w:proofErr w:type="gramEnd"/>
      <w:r>
        <w:rPr>
          <w:rFonts w:ascii="宋体" w:hAnsi="宋体" w:cs="Arial" w:hint="eastAsia"/>
          <w:kern w:val="0"/>
          <w:sz w:val="24"/>
        </w:rPr>
        <w:t xml:space="preserve"> 应及时报采购人纳入节前工作会。遇有突发公共事件，按照相关规定做好应对和处置工作。</w:t>
      </w:r>
    </w:p>
    <w:p w14:paraId="0C179065" w14:textId="77777777" w:rsidR="004B5054" w:rsidRDefault="009C41E5">
      <w:pPr>
        <w:snapToGrid w:val="0"/>
        <w:spacing w:line="560" w:lineRule="exact"/>
        <w:ind w:firstLineChars="221" w:firstLine="530"/>
        <w:rPr>
          <w:rFonts w:ascii="宋体" w:hAnsi="宋体"/>
          <w:sz w:val="24"/>
        </w:rPr>
      </w:pPr>
      <w:r>
        <w:rPr>
          <w:rFonts w:ascii="宋体" w:hAnsi="宋体" w:cs="Arial" w:hint="eastAsia"/>
          <w:kern w:val="0"/>
          <w:sz w:val="24"/>
        </w:rPr>
        <w:t>采购人</w:t>
      </w:r>
      <w:r>
        <w:rPr>
          <w:rFonts w:ascii="宋体" w:hAnsi="宋体" w:cs="Arial"/>
          <w:kern w:val="0"/>
          <w:sz w:val="24"/>
        </w:rPr>
        <w:t>负责的所有设备的日常管理，除24小时值班的设备需随时巡查外，其它设备每日不少于</w:t>
      </w:r>
      <w:r>
        <w:rPr>
          <w:rFonts w:ascii="宋体" w:hAnsi="宋体" w:cs="Arial" w:hint="eastAsia"/>
          <w:kern w:val="0"/>
          <w:sz w:val="24"/>
        </w:rPr>
        <w:t>2</w:t>
      </w:r>
      <w:r>
        <w:rPr>
          <w:rFonts w:ascii="宋体" w:hAnsi="宋体" w:cs="Arial"/>
          <w:kern w:val="0"/>
          <w:sz w:val="24"/>
        </w:rPr>
        <w:t>次巡查（上午、下午各一次），发现问题及时处置，确保各种设备运转正常。凡涉及到设备维护保养或者故障维修问题的，属于厂家质</w:t>
      </w:r>
      <w:proofErr w:type="gramStart"/>
      <w:r>
        <w:rPr>
          <w:rFonts w:ascii="宋体" w:hAnsi="宋体" w:cs="Arial"/>
          <w:kern w:val="0"/>
          <w:sz w:val="24"/>
        </w:rPr>
        <w:t>保范围或者免保</w:t>
      </w:r>
      <w:proofErr w:type="gramEnd"/>
      <w:r>
        <w:rPr>
          <w:rFonts w:ascii="宋体" w:hAnsi="宋体" w:cs="Arial"/>
          <w:kern w:val="0"/>
          <w:sz w:val="24"/>
        </w:rPr>
        <w:t>服务内的，由</w:t>
      </w:r>
      <w:r>
        <w:rPr>
          <w:rFonts w:ascii="宋体" w:hAnsi="宋体" w:cs="Arial" w:hint="eastAsia"/>
          <w:kern w:val="0"/>
          <w:sz w:val="24"/>
        </w:rPr>
        <w:t>中标人</w:t>
      </w:r>
      <w:r>
        <w:rPr>
          <w:rFonts w:ascii="宋体" w:hAnsi="宋体" w:cs="Arial"/>
          <w:kern w:val="0"/>
          <w:sz w:val="24"/>
        </w:rPr>
        <w:t>督促厂家定期保养维护，每次维保内容要有专门登记。凡是需要临时关机或者停电的，</w:t>
      </w:r>
      <w:r>
        <w:rPr>
          <w:rFonts w:ascii="宋体" w:hAnsi="宋体" w:cs="Arial" w:hint="eastAsia"/>
          <w:kern w:val="0"/>
          <w:sz w:val="24"/>
        </w:rPr>
        <w:t>应</w:t>
      </w:r>
      <w:r>
        <w:rPr>
          <w:rFonts w:ascii="宋体" w:hAnsi="宋体" w:cs="Arial"/>
          <w:kern w:val="0"/>
          <w:sz w:val="24"/>
        </w:rPr>
        <w:t>先向采购人主管部门报告，如遇紧急情况的，事后要及时通报采购人。</w:t>
      </w:r>
      <w:r>
        <w:rPr>
          <w:rFonts w:ascii="宋体" w:hAnsi="宋体" w:hint="eastAsia"/>
          <w:sz w:val="24"/>
        </w:rPr>
        <w:t>如不具备维修、保养资质或能力，应委托专业厂家进行，特别是一些重要设施设备，包括但不限于空调系统的冷机、螺杆机、库区和办公区空调机组（含冰蓄冷自控软件）、加湿器，低温冷冻库，精密空调机组，真空充氮设备，电梯等，确保正常运行</w:t>
      </w:r>
      <w:r>
        <w:rPr>
          <w:rFonts w:ascii="宋体" w:hAnsi="宋体"/>
          <w:sz w:val="24"/>
        </w:rPr>
        <w:t>。</w:t>
      </w:r>
    </w:p>
    <w:p w14:paraId="7F0B2F3B" w14:textId="77777777" w:rsidR="004B5054" w:rsidRDefault="009C41E5">
      <w:pPr>
        <w:spacing w:line="520" w:lineRule="exact"/>
        <w:ind w:firstLineChars="200" w:firstLine="482"/>
        <w:outlineLvl w:val="2"/>
        <w:rPr>
          <w:rFonts w:ascii="宋体" w:hAnsi="宋体" w:cs="Arial"/>
          <w:b/>
          <w:bCs/>
          <w:sz w:val="24"/>
        </w:rPr>
      </w:pPr>
      <w:r>
        <w:rPr>
          <w:rFonts w:ascii="宋体" w:hAnsi="宋体" w:cs="Arial" w:hint="eastAsia"/>
          <w:b/>
          <w:bCs/>
          <w:sz w:val="24"/>
        </w:rPr>
        <w:t>（1）给排水设备运行维护</w:t>
      </w:r>
    </w:p>
    <w:p w14:paraId="6B1FE1A4" w14:textId="77777777" w:rsidR="004B5054" w:rsidRDefault="009C41E5">
      <w:pPr>
        <w:spacing w:line="520" w:lineRule="exact"/>
        <w:ind w:firstLineChars="200" w:firstLine="480"/>
        <w:rPr>
          <w:rFonts w:ascii="宋体" w:hAnsi="宋体" w:cs="Arial"/>
          <w:kern w:val="0"/>
          <w:sz w:val="24"/>
        </w:rPr>
      </w:pPr>
      <w:r>
        <w:rPr>
          <w:rFonts w:ascii="宋体" w:hAnsi="宋体" w:cs="Arial" w:hint="eastAsia"/>
          <w:kern w:val="0"/>
          <w:sz w:val="24"/>
        </w:rPr>
        <w:t>采购人应对房屋内外给排水系统进行水质检测，对水泵、水箱、蓄水池、供水管路、</w:t>
      </w:r>
      <w:r>
        <w:rPr>
          <w:rFonts w:ascii="宋体" w:hAnsi="宋体" w:cs="Arial" w:hint="eastAsia"/>
          <w:kern w:val="0"/>
          <w:sz w:val="24"/>
        </w:rPr>
        <w:lastRenderedPageBreak/>
        <w:t>排水管、消火栓、隔油器等设备设施进行日常养护维修。</w:t>
      </w:r>
    </w:p>
    <w:p w14:paraId="4120507B" w14:textId="77777777" w:rsidR="004B5054" w:rsidRDefault="009C41E5">
      <w:pPr>
        <w:numPr>
          <w:ilvl w:val="0"/>
          <w:numId w:val="24"/>
        </w:numPr>
        <w:tabs>
          <w:tab w:val="left" w:pos="851"/>
          <w:tab w:val="left" w:pos="993"/>
          <w:tab w:val="left" w:pos="1134"/>
        </w:tabs>
        <w:spacing w:line="520" w:lineRule="exact"/>
        <w:ind w:hanging="137"/>
        <w:rPr>
          <w:rFonts w:ascii="宋体" w:hAnsi="宋体" w:cs="Arial"/>
          <w:kern w:val="0"/>
          <w:sz w:val="24"/>
        </w:rPr>
      </w:pPr>
      <w:r>
        <w:rPr>
          <w:rFonts w:ascii="宋体" w:hAnsi="宋体" w:cs="Arial" w:hint="eastAsia"/>
          <w:kern w:val="0"/>
          <w:sz w:val="24"/>
        </w:rPr>
        <w:t>建立正常供水管理制度。</w:t>
      </w:r>
    </w:p>
    <w:p w14:paraId="0FBC5AEC" w14:textId="77777777" w:rsidR="004B5054" w:rsidRDefault="009C41E5">
      <w:pPr>
        <w:numPr>
          <w:ilvl w:val="0"/>
          <w:numId w:val="24"/>
        </w:numPr>
        <w:tabs>
          <w:tab w:val="left" w:pos="851"/>
          <w:tab w:val="left" w:pos="993"/>
          <w:tab w:val="left" w:pos="1134"/>
        </w:tabs>
        <w:spacing w:line="520" w:lineRule="exact"/>
        <w:ind w:hanging="137"/>
        <w:rPr>
          <w:rFonts w:ascii="宋体" w:hAnsi="宋体" w:cs="Arial"/>
          <w:kern w:val="0"/>
          <w:sz w:val="24"/>
        </w:rPr>
      </w:pPr>
      <w:r>
        <w:rPr>
          <w:rFonts w:ascii="宋体" w:hAnsi="宋体" w:cs="Arial" w:hint="eastAsia"/>
          <w:kern w:val="0"/>
          <w:sz w:val="24"/>
        </w:rPr>
        <w:t>每半年至少对二次供水设施进行1 次清洗消毒，水质符合《生活饮用水卫生标准》（GB 5749）的要求。结果要记录并报采购人。</w:t>
      </w:r>
    </w:p>
    <w:p w14:paraId="47F8DA37" w14:textId="77777777" w:rsidR="004B5054" w:rsidRDefault="009C41E5">
      <w:pPr>
        <w:numPr>
          <w:ilvl w:val="0"/>
          <w:numId w:val="24"/>
        </w:numPr>
        <w:tabs>
          <w:tab w:val="left" w:pos="851"/>
          <w:tab w:val="left" w:pos="993"/>
          <w:tab w:val="left" w:pos="1134"/>
        </w:tabs>
        <w:spacing w:line="520" w:lineRule="exact"/>
        <w:ind w:hanging="137"/>
        <w:rPr>
          <w:rFonts w:ascii="宋体" w:hAnsi="宋体" w:cs="Arial"/>
          <w:kern w:val="0"/>
          <w:sz w:val="24"/>
        </w:rPr>
      </w:pPr>
      <w:r>
        <w:rPr>
          <w:rFonts w:ascii="宋体" w:hAnsi="宋体" w:cs="Arial" w:hint="eastAsia"/>
          <w:kern w:val="0"/>
          <w:sz w:val="24"/>
        </w:rPr>
        <w:t>每日巡检1次供水设施，设备、阀门、管道等运行正常，无跑冒滴漏现象，</w:t>
      </w:r>
      <w:proofErr w:type="gramStart"/>
      <w:r>
        <w:rPr>
          <w:rFonts w:ascii="宋体" w:hAnsi="宋体" w:cs="Arial" w:hint="eastAsia"/>
          <w:kern w:val="0"/>
          <w:sz w:val="24"/>
        </w:rPr>
        <w:t>零修合格率</w:t>
      </w:r>
      <w:proofErr w:type="gramEnd"/>
      <w:r>
        <w:rPr>
          <w:rFonts w:ascii="宋体" w:hAnsi="宋体" w:cs="Arial" w:hint="eastAsia"/>
          <w:kern w:val="0"/>
          <w:sz w:val="24"/>
        </w:rPr>
        <w:t>100%；对水泵房、水箱间、隔油间，每日巡视1次，定期养护。</w:t>
      </w:r>
    </w:p>
    <w:p w14:paraId="30D83896" w14:textId="77777777" w:rsidR="004B5054" w:rsidRDefault="009C41E5">
      <w:pPr>
        <w:numPr>
          <w:ilvl w:val="0"/>
          <w:numId w:val="24"/>
        </w:numPr>
        <w:tabs>
          <w:tab w:val="left" w:pos="851"/>
          <w:tab w:val="left" w:pos="993"/>
          <w:tab w:val="left" w:pos="1134"/>
        </w:tabs>
        <w:spacing w:line="520" w:lineRule="exact"/>
        <w:ind w:hanging="137"/>
        <w:rPr>
          <w:rFonts w:ascii="宋体" w:hAnsi="宋体" w:cs="Arial"/>
          <w:kern w:val="0"/>
          <w:sz w:val="24"/>
        </w:rPr>
      </w:pPr>
      <w:r>
        <w:rPr>
          <w:rFonts w:ascii="宋体" w:hAnsi="宋体" w:cs="Arial" w:hint="eastAsia"/>
          <w:kern w:val="0"/>
          <w:sz w:val="24"/>
        </w:rPr>
        <w:t>有事故应急预案，及时发现并解决故障。如遇供水单位限水、停水，应当按规定时间通知馆内三家联建单位。</w:t>
      </w:r>
    </w:p>
    <w:p w14:paraId="71FFACB4" w14:textId="77777777" w:rsidR="004B5054" w:rsidRDefault="009C41E5">
      <w:pPr>
        <w:numPr>
          <w:ilvl w:val="0"/>
          <w:numId w:val="24"/>
        </w:numPr>
        <w:tabs>
          <w:tab w:val="left" w:pos="851"/>
          <w:tab w:val="left" w:pos="993"/>
          <w:tab w:val="left" w:pos="1134"/>
        </w:tabs>
        <w:spacing w:line="520" w:lineRule="exact"/>
        <w:ind w:hanging="137"/>
        <w:rPr>
          <w:rFonts w:ascii="宋体" w:hAnsi="宋体" w:cs="Arial"/>
          <w:kern w:val="0"/>
          <w:sz w:val="24"/>
        </w:rPr>
      </w:pPr>
      <w:r>
        <w:rPr>
          <w:rFonts w:ascii="宋体" w:hAnsi="宋体" w:cs="Arial" w:hint="eastAsia"/>
          <w:kern w:val="0"/>
          <w:sz w:val="24"/>
        </w:rPr>
        <w:t>定期对排水管线进行疏通、清污，保证室内外排水系统通畅；每年汛前对雨、污水管井、屋面雨水口等排水设施进行检查；建立防汛预案，配备有防汛物资（沙袋、雨具、照明工具等），每年至少组织1次演练。</w:t>
      </w:r>
    </w:p>
    <w:p w14:paraId="789169E7" w14:textId="77777777" w:rsidR="004B5054" w:rsidRDefault="009C41E5">
      <w:pPr>
        <w:numPr>
          <w:ilvl w:val="0"/>
          <w:numId w:val="24"/>
        </w:numPr>
        <w:tabs>
          <w:tab w:val="left" w:pos="851"/>
          <w:tab w:val="left" w:pos="993"/>
          <w:tab w:val="left" w:pos="1134"/>
        </w:tabs>
        <w:spacing w:line="520" w:lineRule="exact"/>
        <w:ind w:hanging="137"/>
        <w:rPr>
          <w:rFonts w:ascii="宋体" w:hAnsi="宋体" w:cs="Arial"/>
          <w:kern w:val="0"/>
          <w:sz w:val="24"/>
        </w:rPr>
      </w:pPr>
      <w:r>
        <w:rPr>
          <w:rFonts w:ascii="宋体" w:hAnsi="宋体" w:cs="Arial" w:hint="eastAsia"/>
          <w:kern w:val="0"/>
          <w:sz w:val="24"/>
        </w:rPr>
        <w:t>做好热水系统的日常巡检、维护工作，确保热水供应正常。</w:t>
      </w:r>
    </w:p>
    <w:p w14:paraId="7D98AE23" w14:textId="77777777" w:rsidR="004B5054" w:rsidRDefault="009C41E5">
      <w:pPr>
        <w:spacing w:line="520" w:lineRule="exact"/>
        <w:ind w:firstLineChars="200" w:firstLine="482"/>
        <w:outlineLvl w:val="2"/>
        <w:rPr>
          <w:rFonts w:ascii="宋体" w:hAnsi="宋体" w:cs="Arial"/>
          <w:b/>
          <w:bCs/>
          <w:sz w:val="24"/>
        </w:rPr>
      </w:pPr>
      <w:r>
        <w:rPr>
          <w:rFonts w:ascii="宋体" w:hAnsi="宋体" w:cs="Arial" w:hint="eastAsia"/>
          <w:b/>
          <w:bCs/>
          <w:sz w:val="24"/>
        </w:rPr>
        <w:t>（2）</w:t>
      </w:r>
      <w:r>
        <w:rPr>
          <w:rFonts w:ascii="宋体" w:hAnsi="宋体" w:cs="Arial"/>
          <w:b/>
          <w:bCs/>
          <w:sz w:val="24"/>
        </w:rPr>
        <w:t>变</w:t>
      </w:r>
      <w:r>
        <w:rPr>
          <w:rFonts w:ascii="宋体" w:hAnsi="宋体" w:cs="Arial"/>
          <w:b/>
          <w:bCs/>
          <w:kern w:val="0"/>
          <w:sz w:val="24"/>
        </w:rPr>
        <w:t>配电</w:t>
      </w:r>
      <w:r>
        <w:rPr>
          <w:rFonts w:ascii="宋体" w:hAnsi="宋体" w:cs="Arial"/>
          <w:b/>
          <w:bCs/>
          <w:sz w:val="24"/>
        </w:rPr>
        <w:t>室的值守</w:t>
      </w:r>
      <w:r>
        <w:rPr>
          <w:rFonts w:ascii="宋体" w:hAnsi="宋体" w:cs="Arial" w:hint="eastAsia"/>
          <w:b/>
          <w:bCs/>
          <w:sz w:val="24"/>
        </w:rPr>
        <w:t>与维护</w:t>
      </w:r>
    </w:p>
    <w:p w14:paraId="655D7238" w14:textId="77777777" w:rsidR="004B5054" w:rsidRDefault="009C41E5">
      <w:pPr>
        <w:spacing w:line="520" w:lineRule="exact"/>
        <w:ind w:firstLineChars="200" w:firstLine="480"/>
        <w:rPr>
          <w:rFonts w:ascii="宋体" w:hAnsi="宋体" w:cs="Arial"/>
          <w:kern w:val="0"/>
          <w:sz w:val="24"/>
        </w:rPr>
      </w:pPr>
      <w:r>
        <w:rPr>
          <w:rFonts w:ascii="宋体" w:hAnsi="宋体" w:cs="Arial" w:hint="eastAsia"/>
          <w:kern w:val="0"/>
          <w:sz w:val="24"/>
        </w:rPr>
        <w:t>采购人负责供电系统、高低压电气设备、电线电缆、照明装置等日常管路和养护维修。</w:t>
      </w:r>
      <w:r>
        <w:rPr>
          <w:rFonts w:ascii="宋体" w:hAnsi="宋体" w:cs="Arial"/>
          <w:kern w:val="0"/>
          <w:sz w:val="24"/>
        </w:rPr>
        <w:t>变配电室</w:t>
      </w:r>
      <w:r>
        <w:rPr>
          <w:rFonts w:ascii="宋体" w:hAnsi="宋体" w:cs="Arial" w:hint="eastAsia"/>
          <w:kern w:val="0"/>
          <w:sz w:val="24"/>
        </w:rPr>
        <w:t>应依据北京市地方标准DB11/T527-2021《配电室安全管理规范》进行值守。</w:t>
      </w:r>
    </w:p>
    <w:p w14:paraId="4CF3B1C6" w14:textId="77777777" w:rsidR="004B5054" w:rsidRDefault="009C41E5">
      <w:pPr>
        <w:numPr>
          <w:ilvl w:val="0"/>
          <w:numId w:val="25"/>
        </w:numPr>
        <w:spacing w:line="520" w:lineRule="exact"/>
        <w:ind w:hanging="137"/>
        <w:rPr>
          <w:rFonts w:ascii="宋体" w:hAnsi="宋体" w:cs="Arial"/>
          <w:kern w:val="0"/>
          <w:sz w:val="24"/>
        </w:rPr>
      </w:pPr>
      <w:r>
        <w:rPr>
          <w:rFonts w:ascii="宋体" w:hAnsi="宋体" w:cs="Arial" w:hint="eastAsia"/>
          <w:kern w:val="0"/>
          <w:sz w:val="24"/>
        </w:rPr>
        <w:t>建立</w:t>
      </w:r>
      <w:proofErr w:type="gramStart"/>
      <w:r>
        <w:rPr>
          <w:rFonts w:ascii="宋体" w:hAnsi="宋体" w:cs="Arial" w:hint="eastAsia"/>
          <w:kern w:val="0"/>
          <w:sz w:val="24"/>
        </w:rPr>
        <w:t>配送电运行</w:t>
      </w:r>
      <w:proofErr w:type="gramEnd"/>
      <w:r>
        <w:rPr>
          <w:rFonts w:ascii="宋体" w:hAnsi="宋体" w:cs="Arial" w:hint="eastAsia"/>
          <w:kern w:val="0"/>
          <w:sz w:val="24"/>
        </w:rPr>
        <w:t>制度、电气维修制度和配电室管理制度，制定突发事件应急处理程序和临时用电管理措施。</w:t>
      </w:r>
    </w:p>
    <w:p w14:paraId="3BF7D431" w14:textId="77777777" w:rsidR="004B5054" w:rsidRDefault="009C41E5">
      <w:pPr>
        <w:numPr>
          <w:ilvl w:val="0"/>
          <w:numId w:val="25"/>
        </w:numPr>
        <w:spacing w:line="520" w:lineRule="exact"/>
        <w:ind w:hanging="137"/>
        <w:rPr>
          <w:rFonts w:ascii="宋体" w:hAnsi="宋体" w:cs="Arial"/>
          <w:kern w:val="0"/>
          <w:sz w:val="24"/>
        </w:rPr>
      </w:pPr>
      <w:r>
        <w:rPr>
          <w:rFonts w:ascii="宋体" w:hAnsi="宋体" w:cs="Arial" w:hint="eastAsia"/>
          <w:kern w:val="0"/>
          <w:sz w:val="24"/>
        </w:rPr>
        <w:t>建立24小时运行值班监控制度</w:t>
      </w:r>
      <w:r>
        <w:rPr>
          <w:rFonts w:ascii="宋体" w:hAnsi="宋体" w:cs="Arial"/>
          <w:kern w:val="0"/>
          <w:sz w:val="24"/>
        </w:rPr>
        <w:t>，四班三运转</w:t>
      </w:r>
      <w:r>
        <w:rPr>
          <w:rFonts w:ascii="宋体" w:hAnsi="宋体" w:cs="Arial" w:hint="eastAsia"/>
          <w:kern w:val="0"/>
          <w:sz w:val="24"/>
        </w:rPr>
        <w:t>，</w:t>
      </w:r>
      <w:r>
        <w:rPr>
          <w:rFonts w:ascii="宋体" w:hAnsi="宋体" w:cs="Arial"/>
          <w:kern w:val="0"/>
          <w:sz w:val="24"/>
        </w:rPr>
        <w:t>每班2人，</w:t>
      </w:r>
      <w:r>
        <w:rPr>
          <w:rFonts w:ascii="宋体" w:hAnsi="宋体" w:cs="Arial" w:hint="eastAsia"/>
          <w:kern w:val="0"/>
          <w:sz w:val="24"/>
        </w:rPr>
        <w:t>一般故障及时修复，复杂故障涉及供电部门维修处置的应当及时与供电部门联系，并且向管理单位报告，</w:t>
      </w:r>
      <w:proofErr w:type="gramStart"/>
      <w:r>
        <w:rPr>
          <w:rFonts w:ascii="宋体" w:hAnsi="宋体" w:cs="Arial" w:hint="eastAsia"/>
          <w:kern w:val="0"/>
          <w:sz w:val="24"/>
        </w:rPr>
        <w:t>零修合格率</w:t>
      </w:r>
      <w:proofErr w:type="gramEnd"/>
      <w:r>
        <w:rPr>
          <w:rFonts w:ascii="宋体" w:hAnsi="宋体" w:cs="Arial" w:hint="eastAsia"/>
          <w:kern w:val="0"/>
          <w:sz w:val="24"/>
        </w:rPr>
        <w:t>应达到100%。发现照明故障，立即到达并组织维修。</w:t>
      </w:r>
    </w:p>
    <w:p w14:paraId="2D943EC8" w14:textId="77777777" w:rsidR="004B5054" w:rsidRDefault="009C41E5">
      <w:pPr>
        <w:numPr>
          <w:ilvl w:val="0"/>
          <w:numId w:val="25"/>
        </w:numPr>
        <w:spacing w:line="520" w:lineRule="exact"/>
        <w:ind w:hanging="137"/>
        <w:rPr>
          <w:rFonts w:ascii="宋体" w:hAnsi="宋体" w:cs="Arial"/>
          <w:kern w:val="0"/>
          <w:sz w:val="24"/>
        </w:rPr>
      </w:pPr>
      <w:r>
        <w:rPr>
          <w:rFonts w:ascii="宋体" w:hAnsi="宋体" w:cs="Arial" w:hint="eastAsia"/>
          <w:kern w:val="0"/>
          <w:sz w:val="24"/>
        </w:rPr>
        <w:t>对供电范围内的电气设备定期巡视维护，加强低压配电柜、配电箱、控制柜以及线路的重点监测，公共使用的照明、指示灯具线路、开关应当保持完好，确保用电安全。</w:t>
      </w:r>
    </w:p>
    <w:p w14:paraId="2B395679" w14:textId="77777777" w:rsidR="004B5054" w:rsidRDefault="009C41E5">
      <w:pPr>
        <w:numPr>
          <w:ilvl w:val="0"/>
          <w:numId w:val="25"/>
        </w:numPr>
        <w:spacing w:line="520" w:lineRule="exact"/>
        <w:ind w:hanging="137"/>
        <w:rPr>
          <w:rFonts w:ascii="宋体" w:hAnsi="宋体" w:cs="Arial"/>
          <w:kern w:val="0"/>
          <w:sz w:val="24"/>
        </w:rPr>
      </w:pPr>
      <w:r>
        <w:rPr>
          <w:rFonts w:ascii="宋体" w:hAnsi="宋体" w:cs="Arial" w:hint="eastAsia"/>
          <w:kern w:val="0"/>
          <w:sz w:val="24"/>
        </w:rPr>
        <w:t>核心部位建立可控</w:t>
      </w:r>
      <w:proofErr w:type="gramStart"/>
      <w:r>
        <w:rPr>
          <w:rFonts w:ascii="宋体" w:hAnsi="宋体" w:cs="Arial" w:hint="eastAsia"/>
          <w:kern w:val="0"/>
          <w:sz w:val="24"/>
        </w:rPr>
        <w:t>用电保障</w:t>
      </w:r>
      <w:proofErr w:type="gramEnd"/>
      <w:r>
        <w:rPr>
          <w:rFonts w:ascii="宋体" w:hAnsi="宋体" w:cs="Arial" w:hint="eastAsia"/>
          <w:kern w:val="0"/>
          <w:sz w:val="24"/>
        </w:rPr>
        <w:t>系统，确保采购人在突发情况下正常运转。</w:t>
      </w:r>
    </w:p>
    <w:p w14:paraId="51B7354D" w14:textId="77777777" w:rsidR="004B5054" w:rsidRDefault="009C41E5">
      <w:pPr>
        <w:numPr>
          <w:ilvl w:val="0"/>
          <w:numId w:val="25"/>
        </w:numPr>
        <w:spacing w:line="520" w:lineRule="exact"/>
        <w:ind w:hanging="137"/>
        <w:rPr>
          <w:rFonts w:ascii="宋体" w:hAnsi="宋体" w:cs="Arial"/>
          <w:kern w:val="0"/>
          <w:sz w:val="24"/>
        </w:rPr>
      </w:pPr>
      <w:r>
        <w:rPr>
          <w:rFonts w:ascii="宋体" w:hAnsi="宋体" w:cs="Arial" w:hint="eastAsia"/>
          <w:kern w:val="0"/>
          <w:sz w:val="24"/>
        </w:rPr>
        <w:t>雷雨季节应加大避雷设施巡查频次，保持性能符合国家标准。</w:t>
      </w:r>
    </w:p>
    <w:p w14:paraId="7C84A08A" w14:textId="77777777" w:rsidR="004B5054" w:rsidRDefault="009C41E5">
      <w:pPr>
        <w:numPr>
          <w:ilvl w:val="0"/>
          <w:numId w:val="25"/>
        </w:numPr>
        <w:spacing w:line="520" w:lineRule="exact"/>
        <w:ind w:hanging="137"/>
        <w:rPr>
          <w:rFonts w:ascii="宋体" w:hAnsi="宋体" w:cs="Arial"/>
          <w:kern w:val="0"/>
          <w:sz w:val="24"/>
        </w:rPr>
      </w:pPr>
      <w:r>
        <w:rPr>
          <w:rFonts w:ascii="宋体" w:hAnsi="宋体" w:cs="Arial" w:hint="eastAsia"/>
          <w:kern w:val="0"/>
          <w:sz w:val="24"/>
        </w:rPr>
        <w:t>做好值班日记、交接班登记、外来人员出入登记，各种</w:t>
      </w:r>
      <w:proofErr w:type="gramStart"/>
      <w:r>
        <w:rPr>
          <w:rFonts w:ascii="宋体" w:hAnsi="宋体" w:cs="Arial" w:hint="eastAsia"/>
          <w:kern w:val="0"/>
          <w:sz w:val="24"/>
        </w:rPr>
        <w:t>登统计</w:t>
      </w:r>
      <w:proofErr w:type="gramEnd"/>
      <w:r>
        <w:rPr>
          <w:rFonts w:ascii="宋体" w:hAnsi="宋体" w:cs="Arial" w:hint="eastAsia"/>
          <w:kern w:val="0"/>
          <w:sz w:val="24"/>
        </w:rPr>
        <w:t>资料保管齐全。</w:t>
      </w:r>
    </w:p>
    <w:p w14:paraId="070FB89C" w14:textId="77777777" w:rsidR="004B5054" w:rsidRDefault="009C41E5">
      <w:pPr>
        <w:numPr>
          <w:ilvl w:val="0"/>
          <w:numId w:val="25"/>
        </w:numPr>
        <w:spacing w:line="520" w:lineRule="exact"/>
        <w:ind w:hanging="137"/>
        <w:rPr>
          <w:rFonts w:ascii="宋体" w:hAnsi="宋体" w:cs="Arial"/>
          <w:kern w:val="0"/>
          <w:sz w:val="24"/>
        </w:rPr>
      </w:pPr>
      <w:r>
        <w:rPr>
          <w:rFonts w:ascii="宋体" w:hAnsi="宋体" w:cs="Arial" w:hint="eastAsia"/>
          <w:kern w:val="0"/>
          <w:sz w:val="24"/>
        </w:rPr>
        <w:lastRenderedPageBreak/>
        <w:t>认真做好供配电室的防火及事故预防工作。</w:t>
      </w:r>
    </w:p>
    <w:p w14:paraId="0129F07F" w14:textId="77777777" w:rsidR="004B5054" w:rsidRDefault="009C41E5">
      <w:pPr>
        <w:spacing w:line="520" w:lineRule="exact"/>
        <w:ind w:firstLineChars="200" w:firstLine="482"/>
        <w:outlineLvl w:val="2"/>
        <w:rPr>
          <w:rFonts w:ascii="宋体" w:hAnsi="宋体" w:cs="Arial"/>
          <w:b/>
          <w:bCs/>
          <w:sz w:val="24"/>
        </w:rPr>
      </w:pPr>
      <w:r>
        <w:rPr>
          <w:rFonts w:ascii="宋体" w:hAnsi="宋体" w:cs="Arial" w:hint="eastAsia"/>
          <w:b/>
          <w:bCs/>
          <w:sz w:val="24"/>
        </w:rPr>
        <w:t>（3）电梯运行维护</w:t>
      </w:r>
    </w:p>
    <w:p w14:paraId="40FBF7FA" w14:textId="77777777" w:rsidR="004B5054" w:rsidRDefault="009C41E5">
      <w:pPr>
        <w:numPr>
          <w:ilvl w:val="0"/>
          <w:numId w:val="26"/>
        </w:numPr>
        <w:tabs>
          <w:tab w:val="left" w:pos="993"/>
        </w:tabs>
        <w:adjustRightInd w:val="0"/>
        <w:spacing w:line="520" w:lineRule="exact"/>
        <w:ind w:hanging="137"/>
        <w:textAlignment w:val="baseline"/>
        <w:outlineLvl w:val="2"/>
        <w:rPr>
          <w:rFonts w:ascii="宋体" w:hAnsi="宋体" w:cs="Arial"/>
          <w:kern w:val="0"/>
          <w:sz w:val="24"/>
        </w:rPr>
      </w:pPr>
      <w:r>
        <w:rPr>
          <w:rFonts w:ascii="宋体" w:hAnsi="宋体" w:cs="Arial"/>
          <w:kern w:val="0"/>
          <w:sz w:val="24"/>
        </w:rPr>
        <w:t>电梯</w:t>
      </w:r>
      <w:r>
        <w:rPr>
          <w:rFonts w:ascii="宋体" w:hAnsi="宋体" w:cs="Arial" w:hint="eastAsia"/>
          <w:kern w:val="0"/>
          <w:sz w:val="24"/>
        </w:rPr>
        <w:t>安全</w:t>
      </w:r>
      <w:r>
        <w:rPr>
          <w:rFonts w:ascii="宋体" w:hAnsi="宋体" w:cs="Arial"/>
          <w:kern w:val="0"/>
          <w:sz w:val="24"/>
        </w:rPr>
        <w:t>员每日对19部直梯（其中4部观光梯）、8部扶梯进行巡检，不少于5次，巡检主要检查电梯运行是否平稳、轿厢门开关是否顺畅、指示灯、照明灯有无损坏、电梯门是否松动、报站</w:t>
      </w:r>
      <w:proofErr w:type="gramStart"/>
      <w:r>
        <w:rPr>
          <w:rFonts w:ascii="宋体" w:hAnsi="宋体" w:cs="Arial"/>
          <w:kern w:val="0"/>
          <w:sz w:val="24"/>
        </w:rPr>
        <w:t>钟是否</w:t>
      </w:r>
      <w:proofErr w:type="gramEnd"/>
      <w:r>
        <w:rPr>
          <w:rFonts w:ascii="宋体" w:hAnsi="宋体" w:cs="Arial"/>
          <w:kern w:val="0"/>
          <w:sz w:val="24"/>
        </w:rPr>
        <w:t>正常，门前瓷砖有无松动或裂纹，机房设备运行是否正常，有无异响；扶梯前后盖板是否牢靠，螺丝是否上紧，紧急制动是否有效，扶手是否有损伤等，遇有大型活动或乘坐人员较多时，电梯</w:t>
      </w:r>
      <w:r>
        <w:rPr>
          <w:rFonts w:ascii="宋体" w:hAnsi="宋体" w:cs="Arial" w:hint="eastAsia"/>
          <w:kern w:val="0"/>
          <w:sz w:val="24"/>
        </w:rPr>
        <w:t>保障人员</w:t>
      </w:r>
      <w:r>
        <w:rPr>
          <w:rFonts w:ascii="宋体" w:hAnsi="宋体" w:cs="Arial"/>
          <w:kern w:val="0"/>
          <w:sz w:val="24"/>
        </w:rPr>
        <w:t>要在场，必要时由项目</w:t>
      </w:r>
      <w:proofErr w:type="gramStart"/>
      <w:r>
        <w:rPr>
          <w:rFonts w:ascii="宋体" w:hAnsi="宋体" w:cs="Arial"/>
          <w:kern w:val="0"/>
          <w:sz w:val="24"/>
        </w:rPr>
        <w:t>部安排</w:t>
      </w:r>
      <w:proofErr w:type="gramEnd"/>
      <w:r>
        <w:rPr>
          <w:rFonts w:ascii="宋体" w:hAnsi="宋体" w:cs="Arial"/>
          <w:kern w:val="0"/>
          <w:sz w:val="24"/>
        </w:rPr>
        <w:t>人员在每层扶梯守候，确保电梯运行正常，无事故发生。</w:t>
      </w:r>
    </w:p>
    <w:p w14:paraId="1D65025F" w14:textId="77777777" w:rsidR="004B5054" w:rsidRDefault="009C41E5">
      <w:pPr>
        <w:numPr>
          <w:ilvl w:val="0"/>
          <w:numId w:val="26"/>
        </w:numPr>
        <w:tabs>
          <w:tab w:val="left" w:pos="993"/>
        </w:tabs>
        <w:adjustRightInd w:val="0"/>
        <w:spacing w:line="520" w:lineRule="exact"/>
        <w:ind w:hanging="137"/>
        <w:textAlignment w:val="baseline"/>
        <w:outlineLvl w:val="2"/>
        <w:rPr>
          <w:rFonts w:ascii="宋体" w:hAnsi="宋体" w:cs="Arial"/>
          <w:kern w:val="0"/>
          <w:sz w:val="24"/>
        </w:rPr>
      </w:pPr>
      <w:r>
        <w:rPr>
          <w:rFonts w:ascii="宋体" w:hAnsi="宋体" w:cs="Arial" w:hint="eastAsia"/>
          <w:kern w:val="0"/>
          <w:sz w:val="24"/>
        </w:rPr>
        <w:t>强（</w:t>
      </w:r>
      <w:r>
        <w:rPr>
          <w:rFonts w:ascii="宋体" w:hAnsi="宋体" w:cs="Arial"/>
          <w:kern w:val="0"/>
          <w:sz w:val="24"/>
        </w:rPr>
        <w:t>弱</w:t>
      </w:r>
      <w:r>
        <w:rPr>
          <w:rFonts w:ascii="宋体" w:hAnsi="宋体" w:cs="Arial" w:hint="eastAsia"/>
          <w:kern w:val="0"/>
          <w:sz w:val="24"/>
        </w:rPr>
        <w:t>）</w:t>
      </w:r>
      <w:proofErr w:type="gramStart"/>
      <w:r>
        <w:rPr>
          <w:rFonts w:ascii="宋体" w:hAnsi="宋体" w:cs="Arial"/>
          <w:kern w:val="0"/>
          <w:sz w:val="24"/>
        </w:rPr>
        <w:t>电主管</w:t>
      </w:r>
      <w:proofErr w:type="gramEnd"/>
      <w:r>
        <w:rPr>
          <w:rFonts w:ascii="宋体" w:hAnsi="宋体" w:cs="Arial"/>
          <w:kern w:val="0"/>
          <w:sz w:val="24"/>
        </w:rPr>
        <w:t>负责对电梯运行情况和所属人员的工作情况进行检查，督促维保单位按时保养、维修电梯。</w:t>
      </w:r>
    </w:p>
    <w:p w14:paraId="4718BF91" w14:textId="77777777" w:rsidR="004B5054" w:rsidRDefault="009C41E5">
      <w:pPr>
        <w:numPr>
          <w:ilvl w:val="0"/>
          <w:numId w:val="26"/>
        </w:numPr>
        <w:tabs>
          <w:tab w:val="left" w:pos="993"/>
        </w:tabs>
        <w:adjustRightInd w:val="0"/>
        <w:spacing w:line="520" w:lineRule="exact"/>
        <w:ind w:hanging="137"/>
        <w:textAlignment w:val="baseline"/>
        <w:outlineLvl w:val="2"/>
        <w:rPr>
          <w:rFonts w:ascii="宋体" w:hAnsi="宋体" w:cs="Arial"/>
          <w:kern w:val="0"/>
          <w:sz w:val="24"/>
        </w:rPr>
      </w:pPr>
      <w:r>
        <w:rPr>
          <w:rFonts w:ascii="宋体" w:hAnsi="宋体" w:cs="Arial"/>
          <w:kern w:val="0"/>
          <w:sz w:val="24"/>
        </w:rPr>
        <w:t>认真登记并妥善保管运行记录、巡检记录、维保等记录，每季度末前向项目部移交。</w:t>
      </w:r>
    </w:p>
    <w:p w14:paraId="1B79FB57" w14:textId="77777777" w:rsidR="004B5054" w:rsidRDefault="009C41E5">
      <w:pPr>
        <w:numPr>
          <w:ilvl w:val="0"/>
          <w:numId w:val="26"/>
        </w:numPr>
        <w:tabs>
          <w:tab w:val="left" w:pos="993"/>
        </w:tabs>
        <w:adjustRightInd w:val="0"/>
        <w:spacing w:line="520" w:lineRule="exact"/>
        <w:ind w:hanging="137"/>
        <w:textAlignment w:val="baseline"/>
        <w:outlineLvl w:val="2"/>
        <w:rPr>
          <w:rFonts w:ascii="宋体" w:hAnsi="宋体" w:cs="Arial"/>
          <w:b/>
          <w:bCs/>
          <w:kern w:val="0"/>
          <w:sz w:val="24"/>
        </w:rPr>
      </w:pPr>
      <w:r>
        <w:rPr>
          <w:rFonts w:ascii="宋体" w:hAnsi="宋体" w:cs="Arial" w:hint="eastAsia"/>
          <w:kern w:val="0"/>
          <w:sz w:val="24"/>
        </w:rPr>
        <w:t>配合相关单位每年进行1次定期检验，监督维保单位按规定进行</w:t>
      </w:r>
      <w:proofErr w:type="gramStart"/>
      <w:r>
        <w:rPr>
          <w:rFonts w:ascii="宋体" w:hAnsi="宋体" w:cs="Arial" w:hint="eastAsia"/>
          <w:kern w:val="0"/>
          <w:sz w:val="24"/>
        </w:rPr>
        <w:t>维修分</w:t>
      </w:r>
      <w:proofErr w:type="gramEnd"/>
      <w:r>
        <w:rPr>
          <w:rFonts w:ascii="宋体" w:hAnsi="宋体" w:cs="Arial" w:hint="eastAsia"/>
          <w:kern w:val="0"/>
          <w:sz w:val="24"/>
        </w:rPr>
        <w:t>体式保养，每天检查安全运行状况。有电梯突发事件或者事故的应急措施与救援预案，每半年演练1次。重大活动、会议专人控梯。</w:t>
      </w:r>
    </w:p>
    <w:p w14:paraId="31ABEE08" w14:textId="77777777" w:rsidR="004B5054" w:rsidRDefault="009C41E5">
      <w:pPr>
        <w:spacing w:line="520" w:lineRule="exact"/>
        <w:ind w:firstLineChars="200" w:firstLine="482"/>
        <w:outlineLvl w:val="2"/>
        <w:rPr>
          <w:rFonts w:ascii="宋体" w:hAnsi="宋体" w:cs="Arial"/>
          <w:b/>
          <w:bCs/>
          <w:kern w:val="0"/>
          <w:sz w:val="24"/>
        </w:rPr>
      </w:pPr>
      <w:r>
        <w:rPr>
          <w:rFonts w:ascii="宋体" w:hAnsi="宋体" w:cs="Arial" w:hint="eastAsia"/>
          <w:b/>
          <w:bCs/>
          <w:kern w:val="0"/>
          <w:sz w:val="24"/>
        </w:rPr>
        <w:t>（4）暖通系统运行维护</w:t>
      </w:r>
    </w:p>
    <w:p w14:paraId="2BD76FF1" w14:textId="77777777" w:rsidR="004B5054" w:rsidRDefault="009C41E5">
      <w:pPr>
        <w:spacing w:line="520" w:lineRule="exact"/>
        <w:ind w:firstLineChars="200" w:firstLine="480"/>
        <w:rPr>
          <w:rFonts w:ascii="宋体" w:hAnsi="宋体" w:cs="Arial"/>
          <w:sz w:val="24"/>
        </w:rPr>
      </w:pPr>
      <w:r>
        <w:rPr>
          <w:rFonts w:ascii="宋体" w:hAnsi="宋体" w:cs="Arial" w:hint="eastAsia"/>
          <w:sz w:val="24"/>
        </w:rPr>
        <w:t>全部暖通机组的运行管理和日常养护。其中，</w:t>
      </w:r>
      <w:r>
        <w:rPr>
          <w:rFonts w:ascii="宋体" w:hAnsi="宋体" w:cs="Arial"/>
          <w:kern w:val="0"/>
          <w:sz w:val="24"/>
        </w:rPr>
        <w:t>冷热水机房的值守</w:t>
      </w:r>
      <w:proofErr w:type="gramStart"/>
      <w:r>
        <w:rPr>
          <w:rFonts w:ascii="宋体" w:hAnsi="宋体" w:cs="Arial"/>
          <w:sz w:val="24"/>
        </w:rPr>
        <w:t>负责冰蓄冷</w:t>
      </w:r>
      <w:proofErr w:type="gramEnd"/>
      <w:r>
        <w:rPr>
          <w:rFonts w:ascii="宋体" w:hAnsi="宋体" w:cs="Arial"/>
          <w:sz w:val="24"/>
        </w:rPr>
        <w:t>中央空调设备机房、热力交换站机房的24小时值班，四班三运转</w:t>
      </w:r>
      <w:r>
        <w:rPr>
          <w:rFonts w:ascii="宋体" w:hAnsi="宋体" w:cs="Arial" w:hint="eastAsia"/>
          <w:sz w:val="24"/>
        </w:rPr>
        <w:t>，</w:t>
      </w:r>
      <w:r>
        <w:rPr>
          <w:rFonts w:ascii="宋体" w:hAnsi="宋体" w:cs="Arial"/>
          <w:sz w:val="24"/>
        </w:rPr>
        <w:t>每班</w:t>
      </w:r>
      <w:r>
        <w:rPr>
          <w:rFonts w:ascii="宋体" w:hAnsi="宋体" w:cs="Arial" w:hint="eastAsia"/>
          <w:sz w:val="24"/>
        </w:rPr>
        <w:t>2</w:t>
      </w:r>
      <w:r>
        <w:rPr>
          <w:rFonts w:ascii="宋体" w:hAnsi="宋体" w:cs="Arial"/>
          <w:sz w:val="24"/>
        </w:rPr>
        <w:t>人，确保热力、空调设备及附属设施的安全正常运行，确保空调</w:t>
      </w:r>
      <w:r>
        <w:rPr>
          <w:rFonts w:ascii="宋体" w:hAnsi="宋体" w:cs="Arial" w:hint="eastAsia"/>
          <w:sz w:val="24"/>
        </w:rPr>
        <w:t>效果、</w:t>
      </w:r>
      <w:r>
        <w:rPr>
          <w:rFonts w:ascii="宋体" w:hAnsi="宋体" w:cs="Arial"/>
          <w:sz w:val="24"/>
        </w:rPr>
        <w:t>供暖</w:t>
      </w:r>
      <w:r>
        <w:rPr>
          <w:rFonts w:ascii="宋体" w:hAnsi="宋体" w:cs="Arial" w:hint="eastAsia"/>
          <w:sz w:val="24"/>
        </w:rPr>
        <w:t>效果和</w:t>
      </w:r>
      <w:r>
        <w:rPr>
          <w:rFonts w:ascii="宋体" w:hAnsi="宋体" w:cs="Arial"/>
          <w:sz w:val="24"/>
        </w:rPr>
        <w:t>库房温湿度达标。</w:t>
      </w:r>
      <w:r>
        <w:rPr>
          <w:rFonts w:ascii="宋体" w:hAnsi="宋体" w:cs="Arial" w:hint="eastAsia"/>
          <w:sz w:val="24"/>
        </w:rPr>
        <w:t>暖通系统服务标准如下。</w:t>
      </w:r>
    </w:p>
    <w:p w14:paraId="02EE2B86" w14:textId="77777777" w:rsidR="004B5054" w:rsidRDefault="009C41E5">
      <w:pPr>
        <w:numPr>
          <w:ilvl w:val="1"/>
          <w:numId w:val="27"/>
        </w:numPr>
        <w:tabs>
          <w:tab w:val="left" w:pos="567"/>
          <w:tab w:val="left" w:pos="993"/>
        </w:tabs>
        <w:spacing w:line="480" w:lineRule="exact"/>
        <w:ind w:leftChars="270" w:left="706" w:hangingChars="58" w:hanging="139"/>
        <w:rPr>
          <w:rFonts w:ascii="宋体" w:hAnsi="宋体"/>
          <w:sz w:val="24"/>
        </w:rPr>
      </w:pPr>
      <w:r>
        <w:rPr>
          <w:rFonts w:ascii="宋体" w:hAnsi="宋体" w:hint="eastAsia"/>
          <w:sz w:val="24"/>
        </w:rPr>
        <w:t>集中空调系统的运行管理及冷水机组、新风机组、水泵、风机盘管、管道系统、各种阀类、采气装置和各类风口、自动控制系统等设备的日常养护维修。</w:t>
      </w:r>
    </w:p>
    <w:p w14:paraId="06086549" w14:textId="77777777" w:rsidR="004B5054" w:rsidRDefault="009C41E5">
      <w:pPr>
        <w:numPr>
          <w:ilvl w:val="1"/>
          <w:numId w:val="27"/>
        </w:numPr>
        <w:tabs>
          <w:tab w:val="left" w:pos="567"/>
          <w:tab w:val="left" w:pos="993"/>
        </w:tabs>
        <w:spacing w:line="480" w:lineRule="exact"/>
        <w:ind w:leftChars="270" w:left="706" w:hangingChars="58" w:hanging="139"/>
        <w:rPr>
          <w:rFonts w:ascii="宋体" w:hAnsi="宋体"/>
          <w:sz w:val="24"/>
        </w:rPr>
      </w:pPr>
      <w:r>
        <w:rPr>
          <w:rFonts w:ascii="宋体" w:hAnsi="宋体" w:hint="eastAsia"/>
          <w:sz w:val="24"/>
        </w:rPr>
        <w:t>建立空调运行管理制度和安全操作规程，保证空调系统安全运行和正常使用。</w:t>
      </w:r>
    </w:p>
    <w:p w14:paraId="0B225E71" w14:textId="77777777" w:rsidR="004B5054" w:rsidRDefault="009C41E5">
      <w:pPr>
        <w:numPr>
          <w:ilvl w:val="1"/>
          <w:numId w:val="27"/>
        </w:numPr>
        <w:tabs>
          <w:tab w:val="left" w:pos="567"/>
          <w:tab w:val="left" w:pos="993"/>
        </w:tabs>
        <w:spacing w:line="480" w:lineRule="exact"/>
        <w:ind w:leftChars="270" w:left="706" w:hangingChars="58" w:hanging="139"/>
        <w:rPr>
          <w:rFonts w:ascii="宋体" w:hAnsi="宋体"/>
          <w:sz w:val="24"/>
        </w:rPr>
      </w:pPr>
      <w:r>
        <w:rPr>
          <w:rFonts w:ascii="宋体" w:hAnsi="宋体" w:hint="eastAsia"/>
          <w:sz w:val="24"/>
        </w:rPr>
        <w:t>根据实际使用情况制订年度总体节能计划。</w:t>
      </w:r>
    </w:p>
    <w:p w14:paraId="408DD302" w14:textId="77777777" w:rsidR="004B5054" w:rsidRDefault="009C41E5">
      <w:pPr>
        <w:spacing w:line="480" w:lineRule="exact"/>
        <w:ind w:firstLineChars="200" w:firstLine="480"/>
        <w:rPr>
          <w:b/>
          <w:sz w:val="24"/>
        </w:rPr>
      </w:pPr>
      <w:r>
        <w:rPr>
          <w:rFonts w:ascii="宋体" w:hAnsi="宋体" w:hint="eastAsia"/>
          <w:sz w:val="24"/>
        </w:rPr>
        <w:t>中标人应定期巡查设备运行状态并记录运行参数；每月检查空调主机，测试运行控制和安全控制功能，分析运行数据；定期检查冷却塔电机、变速箱、布水器及其它附属</w:t>
      </w:r>
      <w:r>
        <w:rPr>
          <w:rFonts w:ascii="宋体" w:hAnsi="宋体" w:hint="eastAsia"/>
          <w:sz w:val="24"/>
        </w:rPr>
        <w:lastRenderedPageBreak/>
        <w:t>设备，每年至少清洗、维护保养冷却塔一次；定期检查循环泵、冷却泵电机及泵体，每年进行一次添加更换润滑脂、清洁叶轮、基础紧固、除锈刷漆等维护保养；定期对空气处理单元、新风处理单元、风机盘管、滤网、加(除)湿器、风阀、积水盘、冷凝水管、膨胀水箱、集水器分水器、风机</w:t>
      </w:r>
      <w:proofErr w:type="gramStart"/>
      <w:r>
        <w:rPr>
          <w:rFonts w:ascii="宋体" w:hAnsi="宋体" w:hint="eastAsia"/>
          <w:sz w:val="24"/>
        </w:rPr>
        <w:t>表冷器</w:t>
      </w:r>
      <w:proofErr w:type="gramEnd"/>
      <w:r>
        <w:rPr>
          <w:rFonts w:ascii="宋体" w:hAnsi="宋体" w:hint="eastAsia"/>
          <w:sz w:val="24"/>
        </w:rPr>
        <w:t>进行检查、清洗和保养；定期对空调系统电源柜、控制柜进行检查，紧固螺栓、测试绝缘，保证系统的用电安全；管道、阀门无锈蚀，保温层完好无破损，无跑、冒、滴、漏现象；每年至少除锈漆刷漆一次；定期对空调循环水进行水质处理和水质分析，保证系统水质符合标准要求（由专业单位完成并每年提供第三方水质检测报告一份）；根据实际情况进行风管系统清洗和空气质量测定，保证空气质量符合标准要求；压力表、传感器等测量装置按规定周期</w:t>
      </w:r>
      <w:proofErr w:type="gramStart"/>
      <w:r>
        <w:rPr>
          <w:rFonts w:ascii="宋体" w:hAnsi="宋体" w:hint="eastAsia"/>
          <w:sz w:val="24"/>
        </w:rPr>
        <w:t>送计检</w:t>
      </w:r>
      <w:proofErr w:type="gramEnd"/>
      <w:r>
        <w:rPr>
          <w:rFonts w:ascii="宋体" w:hAnsi="宋体" w:hint="eastAsia"/>
          <w:sz w:val="24"/>
        </w:rPr>
        <w:t>局校验；定期对空调系统设施设备进行能耗统计和分析，做好节能工作；在每个供冷期或供热期交替运行之前，或系统停机一段时间后又重新投入运行时，应对系统所有设施设备(如冷却水循环管道、冷冻水循环管道风管、新风系统等的管件、阀门、电气控制、隔热保温等)进行严格细致的检查、清洗、测试和调整，确定正常后方能投入运行；空调系统出现运行故障后，维修人员应在10分钟内到达现场实施维修，并做好记录，维修合格率100％</w:t>
      </w:r>
      <w:r>
        <w:rPr>
          <w:rFonts w:ascii="仿宋_GB2312" w:eastAsia="仿宋_GB2312" w:hint="eastAsia"/>
          <w:sz w:val="24"/>
        </w:rPr>
        <w:t>。</w:t>
      </w:r>
    </w:p>
    <w:p w14:paraId="1BE4C6A1" w14:textId="77777777" w:rsidR="004B5054" w:rsidRDefault="009C41E5">
      <w:pPr>
        <w:spacing w:line="520" w:lineRule="exact"/>
        <w:ind w:firstLineChars="270" w:firstLine="651"/>
        <w:outlineLvl w:val="2"/>
        <w:rPr>
          <w:rFonts w:ascii="宋体" w:hAnsi="宋体" w:cs="Arial"/>
          <w:b/>
          <w:bCs/>
          <w:kern w:val="0"/>
          <w:sz w:val="24"/>
        </w:rPr>
      </w:pPr>
      <w:r>
        <w:rPr>
          <w:rFonts w:ascii="宋体" w:hAnsi="宋体" w:cs="Arial" w:hint="eastAsia"/>
          <w:b/>
          <w:bCs/>
          <w:kern w:val="0"/>
          <w:sz w:val="24"/>
        </w:rPr>
        <w:t>（5）楼宇自控系统维护</w:t>
      </w:r>
    </w:p>
    <w:p w14:paraId="32A4C556" w14:textId="77777777" w:rsidR="004B5054" w:rsidRDefault="009C41E5">
      <w:pPr>
        <w:spacing w:line="520" w:lineRule="exact"/>
        <w:ind w:firstLineChars="270" w:firstLine="648"/>
        <w:rPr>
          <w:rFonts w:ascii="宋体" w:hAnsi="宋体" w:cs="Arial"/>
          <w:kern w:val="0"/>
          <w:sz w:val="24"/>
        </w:rPr>
      </w:pPr>
      <w:r>
        <w:rPr>
          <w:rFonts w:ascii="宋体" w:hAnsi="宋体" w:cs="Arial"/>
          <w:kern w:val="0"/>
          <w:sz w:val="24"/>
        </w:rPr>
        <w:t>负责楼宇自控设施设备、有线电视、无线信号放大线路、电话交换机、配线架、电话外线</w:t>
      </w:r>
      <w:r>
        <w:rPr>
          <w:rFonts w:ascii="宋体" w:hAnsi="宋体" w:cs="Arial" w:hint="eastAsia"/>
          <w:kern w:val="0"/>
          <w:sz w:val="24"/>
        </w:rPr>
        <w:t>、能源计量系统、公共广播系统、会议系统、消防系统和安防系统中弱电设备设施的</w:t>
      </w:r>
      <w:r>
        <w:rPr>
          <w:rFonts w:ascii="宋体" w:hAnsi="宋体" w:cs="Arial"/>
          <w:kern w:val="0"/>
          <w:sz w:val="24"/>
        </w:rPr>
        <w:t>维护，根据用户申请及时安装、维修电话，确保弱电系统安全、高效。</w:t>
      </w:r>
    </w:p>
    <w:p w14:paraId="76334C94" w14:textId="77777777" w:rsidR="004B5054" w:rsidRDefault="009C41E5">
      <w:pPr>
        <w:spacing w:line="520" w:lineRule="exact"/>
        <w:ind w:firstLineChars="200" w:firstLine="482"/>
        <w:outlineLvl w:val="2"/>
        <w:rPr>
          <w:rFonts w:ascii="宋体" w:hAnsi="宋体" w:cs="Arial"/>
          <w:b/>
          <w:bCs/>
          <w:kern w:val="0"/>
          <w:sz w:val="24"/>
        </w:rPr>
      </w:pPr>
      <w:r>
        <w:rPr>
          <w:rFonts w:ascii="宋体" w:hAnsi="宋体" w:cs="Arial"/>
          <w:b/>
          <w:bCs/>
          <w:kern w:val="0"/>
          <w:sz w:val="24"/>
        </w:rPr>
        <w:t>2.2.2.4日常维修具体管理内容和要求：</w:t>
      </w:r>
    </w:p>
    <w:p w14:paraId="290DCFE4" w14:textId="77777777" w:rsidR="004B5054" w:rsidRDefault="009C41E5">
      <w:pPr>
        <w:tabs>
          <w:tab w:val="left" w:pos="993"/>
        </w:tabs>
        <w:adjustRightInd w:val="0"/>
        <w:spacing w:line="520" w:lineRule="exact"/>
        <w:ind w:firstLineChars="200" w:firstLine="480"/>
        <w:textAlignment w:val="baseline"/>
        <w:outlineLvl w:val="3"/>
        <w:rPr>
          <w:rFonts w:ascii="宋体" w:hAns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w:t>
      </w:r>
      <w:proofErr w:type="gramStart"/>
      <w:r>
        <w:rPr>
          <w:rFonts w:ascii="宋体" w:hAnsi="宋体" w:cs="Arial"/>
          <w:kern w:val="0"/>
          <w:sz w:val="24"/>
        </w:rPr>
        <w:t>维修组各工种</w:t>
      </w:r>
      <w:proofErr w:type="gramEnd"/>
      <w:r>
        <w:rPr>
          <w:rFonts w:ascii="宋体" w:hAnsi="宋体" w:cs="Arial" w:hint="eastAsia"/>
          <w:kern w:val="0"/>
          <w:sz w:val="24"/>
        </w:rPr>
        <w:t>应</w:t>
      </w:r>
      <w:r>
        <w:rPr>
          <w:rFonts w:ascii="宋体" w:hAnsi="宋体" w:cs="Arial"/>
          <w:kern w:val="0"/>
          <w:sz w:val="24"/>
        </w:rPr>
        <w:t>严格按照专业规范进行操作。</w:t>
      </w:r>
    </w:p>
    <w:p w14:paraId="11ED16B4" w14:textId="1C4611EE" w:rsidR="004B5054" w:rsidRDefault="009C41E5">
      <w:pPr>
        <w:spacing w:line="520" w:lineRule="exact"/>
        <w:ind w:firstLine="585"/>
        <w:rPr>
          <w:rFonts w:ascii="宋体" w:hAnsi="宋体" w:cs="Arial"/>
          <w:kern w:val="0"/>
          <w:sz w:val="24"/>
        </w:rPr>
      </w:pPr>
      <w:r>
        <w:rPr>
          <w:rFonts w:ascii="宋体" w:hAnsi="宋体" w:cs="Arial"/>
          <w:kern w:val="0"/>
          <w:sz w:val="24"/>
        </w:rPr>
        <w:t>强电电工负责管理、维护、维修大楼内外强电线路、灯具、开关、</w:t>
      </w:r>
      <w:r>
        <w:rPr>
          <w:rFonts w:ascii="宋体" w:hAnsi="宋体" w:cs="Arial" w:hint="eastAsia"/>
          <w:kern w:val="0"/>
          <w:sz w:val="24"/>
        </w:rPr>
        <w:t>插座、</w:t>
      </w:r>
      <w:r>
        <w:rPr>
          <w:rFonts w:ascii="宋体" w:hAnsi="宋体" w:cs="Arial"/>
          <w:kern w:val="0"/>
          <w:sz w:val="24"/>
        </w:rPr>
        <w:t>强电竖井、</w:t>
      </w:r>
      <w:r>
        <w:rPr>
          <w:rFonts w:ascii="宋体" w:hAnsi="宋体" w:cs="Arial" w:hint="eastAsia"/>
          <w:kern w:val="0"/>
          <w:sz w:val="24"/>
        </w:rPr>
        <w:t>配电箱</w:t>
      </w:r>
      <w:r>
        <w:rPr>
          <w:rFonts w:ascii="宋体" w:hAnsi="宋体" w:cs="Arial"/>
          <w:kern w:val="0"/>
          <w:sz w:val="24"/>
        </w:rPr>
        <w:t>、电缆沟、避雷设施、开水炉、水泵、柴油发电机组、</w:t>
      </w:r>
      <w:r>
        <w:rPr>
          <w:rFonts w:ascii="宋体" w:hAnsi="宋体" w:cs="Arial" w:hint="eastAsia"/>
          <w:kern w:val="0"/>
          <w:sz w:val="24"/>
        </w:rPr>
        <w:t>不间断电源、</w:t>
      </w:r>
      <w:r>
        <w:rPr>
          <w:rFonts w:ascii="宋体" w:hAnsi="宋体" w:cs="Arial"/>
          <w:kern w:val="0"/>
          <w:sz w:val="24"/>
        </w:rPr>
        <w:t>节能设施设备</w:t>
      </w:r>
      <w:r>
        <w:rPr>
          <w:rFonts w:ascii="宋体" w:hAnsi="宋体" w:cs="Arial" w:hint="eastAsia"/>
          <w:kern w:val="0"/>
          <w:sz w:val="24"/>
        </w:rPr>
        <w:t>等。</w:t>
      </w:r>
      <w:r>
        <w:rPr>
          <w:rFonts w:ascii="宋体" w:hAnsi="宋体" w:cs="Arial"/>
          <w:kern w:val="0"/>
          <w:sz w:val="24"/>
        </w:rPr>
        <w:t>检查和纠正违规用电，确保强电绝对安全；弱电电工负责楼宇自控设施设备、有线电视、无线信号放大线路、电话交换机、配线架、电话外线</w:t>
      </w:r>
      <w:r>
        <w:rPr>
          <w:rFonts w:ascii="宋体" w:hAnsi="宋体" w:cs="Arial" w:hint="eastAsia"/>
          <w:kern w:val="0"/>
          <w:sz w:val="24"/>
        </w:rPr>
        <w:t>、消防系统和安防系统中弱电设备设施的</w:t>
      </w:r>
      <w:r>
        <w:rPr>
          <w:rFonts w:ascii="宋体" w:hAnsi="宋体" w:cs="Arial"/>
          <w:kern w:val="0"/>
          <w:sz w:val="24"/>
        </w:rPr>
        <w:t>维护，根据用户申请及时安装、维修电话，确保弱电系统安全、高效。水暖工负责上下水、暖气、燃气等管线</w:t>
      </w:r>
      <w:r>
        <w:rPr>
          <w:rFonts w:ascii="宋体" w:hAnsi="宋体" w:cs="Arial" w:hint="eastAsia"/>
          <w:kern w:val="0"/>
          <w:sz w:val="24"/>
        </w:rPr>
        <w:t>（巡检）</w:t>
      </w:r>
      <w:r>
        <w:rPr>
          <w:rFonts w:ascii="宋体" w:hAnsi="宋体" w:cs="Arial"/>
          <w:kern w:val="0"/>
          <w:sz w:val="24"/>
        </w:rPr>
        <w:t>、雨水井、污水井、热力井等相关地下空间的管理、维护、维修，确保水暖管件性状完好，供暖效果明显，每月对化粪池、隔油池进行一次清掏，年底彻底进行一次见底清理。综合维修工负责办公家具、门窗、玻</w:t>
      </w:r>
      <w:r>
        <w:rPr>
          <w:rFonts w:ascii="宋体" w:hAnsi="宋体" w:cs="Arial"/>
          <w:kern w:val="0"/>
          <w:sz w:val="24"/>
        </w:rPr>
        <w:lastRenderedPageBreak/>
        <w:t>璃、锁具、外围设施、墙面、地面、吊顶等维修，确保公共设施完好率达到100%。</w:t>
      </w:r>
    </w:p>
    <w:p w14:paraId="4F8CA5B2" w14:textId="77777777" w:rsidR="004B5054" w:rsidRDefault="009C41E5">
      <w:pPr>
        <w:tabs>
          <w:tab w:val="left" w:pos="993"/>
        </w:tabs>
        <w:adjustRightInd w:val="0"/>
        <w:spacing w:line="520" w:lineRule="exact"/>
        <w:ind w:firstLineChars="200" w:firstLine="480"/>
        <w:textAlignment w:val="baseline"/>
        <w:outlineLvl w:val="3"/>
        <w:rPr>
          <w:rFonts w:ascii="宋体" w:hAnsi="宋体"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w:t>
      </w:r>
      <w:r>
        <w:rPr>
          <w:rFonts w:ascii="宋体" w:hAnsi="宋体" w:cs="Arial"/>
          <w:kern w:val="0"/>
          <w:sz w:val="24"/>
        </w:rPr>
        <w:t>各工种分别对所负责的区域和内容进行巡查，每日巡查不少于</w:t>
      </w:r>
      <w:r>
        <w:rPr>
          <w:rFonts w:ascii="宋体" w:hAnsi="宋体" w:cs="Arial" w:hint="eastAsia"/>
          <w:kern w:val="0"/>
          <w:sz w:val="24"/>
        </w:rPr>
        <w:t>2</w:t>
      </w:r>
      <w:r>
        <w:rPr>
          <w:rFonts w:ascii="宋体" w:hAnsi="宋体" w:cs="Arial"/>
          <w:kern w:val="0"/>
          <w:sz w:val="24"/>
        </w:rPr>
        <w:t>次，通过巡查，及时发现故障或事故隐患，第一时间进行处理，杜绝常流水、常明灯等现象。</w:t>
      </w:r>
    </w:p>
    <w:p w14:paraId="61BD813E" w14:textId="77777777" w:rsidR="004B5054" w:rsidRDefault="009C41E5">
      <w:pPr>
        <w:tabs>
          <w:tab w:val="left" w:pos="993"/>
        </w:tabs>
        <w:adjustRightInd w:val="0"/>
        <w:spacing w:line="520" w:lineRule="exact"/>
        <w:ind w:firstLineChars="200" w:firstLine="480"/>
        <w:textAlignment w:val="baseline"/>
        <w:outlineLvl w:val="3"/>
        <w:rPr>
          <w:rFonts w:ascii="宋体" w:hAnsi="宋体"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w:t>
      </w:r>
      <w:r>
        <w:rPr>
          <w:rFonts w:ascii="宋体" w:hAnsi="宋体" w:cs="Arial"/>
          <w:kern w:val="0"/>
          <w:sz w:val="24"/>
        </w:rPr>
        <w:t>接到派修指令， 维修人员</w:t>
      </w:r>
      <w:r>
        <w:rPr>
          <w:rFonts w:ascii="宋体" w:hAnsi="宋体" w:cs="Arial" w:hint="eastAsia"/>
          <w:kern w:val="0"/>
          <w:sz w:val="24"/>
        </w:rPr>
        <w:t>2</w:t>
      </w:r>
      <w:r>
        <w:rPr>
          <w:rFonts w:ascii="宋体" w:hAnsi="宋体" w:cs="Arial"/>
          <w:kern w:val="0"/>
          <w:sz w:val="24"/>
        </w:rPr>
        <w:t>0分钟内到达现场，完成时限不超过8小时，对因故不能完成的，</w:t>
      </w:r>
      <w:r>
        <w:rPr>
          <w:rFonts w:ascii="宋体" w:hAnsi="宋体" w:cs="Arial" w:hint="eastAsia"/>
          <w:kern w:val="0"/>
          <w:sz w:val="24"/>
        </w:rPr>
        <w:t>应</w:t>
      </w:r>
      <w:r>
        <w:rPr>
          <w:rFonts w:ascii="宋体" w:hAnsi="宋体" w:cs="Arial"/>
          <w:kern w:val="0"/>
          <w:sz w:val="24"/>
        </w:rPr>
        <w:t>采取安全措施，设置防护和警示，并报告项目部，由项目部派人进行8小时之外的巡查，确保万无一失。 维修完毕后，由报修人或其他用户签字确认，并进行满意度调查。</w:t>
      </w:r>
    </w:p>
    <w:p w14:paraId="3E1410B9" w14:textId="77777777" w:rsidR="004B5054" w:rsidRDefault="009C41E5">
      <w:pPr>
        <w:tabs>
          <w:tab w:val="left" w:pos="993"/>
        </w:tabs>
        <w:adjustRightInd w:val="0"/>
        <w:spacing w:line="520" w:lineRule="exact"/>
        <w:ind w:firstLineChars="200" w:firstLine="480"/>
        <w:textAlignment w:val="baseline"/>
        <w:outlineLvl w:val="3"/>
        <w:rPr>
          <w:rFonts w:ascii="宋体" w:hAnsi="宋体" w:cs="Arial"/>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w:t>
      </w:r>
      <w:r>
        <w:rPr>
          <w:rFonts w:ascii="宋体" w:hAnsi="宋体" w:cs="Arial"/>
          <w:kern w:val="0"/>
          <w:sz w:val="24"/>
        </w:rPr>
        <w:t>认真填写巡查登记、维修记录单，保存好各种工作资料，每季度末向项目部移交。</w:t>
      </w:r>
    </w:p>
    <w:p w14:paraId="22D263F3" w14:textId="77777777" w:rsidR="004B5054" w:rsidRDefault="009C41E5">
      <w:pPr>
        <w:spacing w:line="520" w:lineRule="exact"/>
        <w:ind w:firstLineChars="200" w:firstLine="482"/>
        <w:outlineLvl w:val="2"/>
        <w:rPr>
          <w:rFonts w:ascii="宋体" w:hAnsi="宋体" w:cs="Arial"/>
          <w:b/>
          <w:bCs/>
          <w:kern w:val="0"/>
          <w:sz w:val="24"/>
        </w:rPr>
      </w:pPr>
      <w:r>
        <w:rPr>
          <w:rFonts w:ascii="宋体" w:hAnsi="宋体" w:cs="Arial"/>
          <w:b/>
          <w:bCs/>
          <w:kern w:val="0"/>
          <w:sz w:val="24"/>
        </w:rPr>
        <w:t>2.2.2.5</w:t>
      </w:r>
      <w:r>
        <w:rPr>
          <w:rFonts w:ascii="宋体" w:hAnsi="宋体" w:cs="Arial" w:hint="eastAsia"/>
          <w:b/>
          <w:bCs/>
          <w:kern w:val="0"/>
          <w:sz w:val="24"/>
        </w:rPr>
        <w:t>消防系统具体管理内容和要求：</w:t>
      </w:r>
    </w:p>
    <w:p w14:paraId="7C51137A" w14:textId="1D44C67D" w:rsidR="004B5054" w:rsidRDefault="009C41E5">
      <w:pPr>
        <w:spacing w:line="520" w:lineRule="exact"/>
        <w:ind w:firstLineChars="200" w:firstLine="480"/>
        <w:outlineLvl w:val="2"/>
        <w:rPr>
          <w:rFonts w:ascii="宋体" w:hAnsi="宋体" w:cs="Arial"/>
          <w:kern w:val="0"/>
          <w:sz w:val="24"/>
        </w:rPr>
      </w:pPr>
      <w:r>
        <w:rPr>
          <w:rFonts w:ascii="宋体" w:hAnsi="宋体" w:cs="Arial" w:hint="eastAsia"/>
          <w:kern w:val="0"/>
          <w:sz w:val="24"/>
        </w:rPr>
        <w:t>主要完成消防设施设备运行维护，定期组织开展突发事件应急预案演练。</w:t>
      </w:r>
      <w:r>
        <w:rPr>
          <w:rFonts w:ascii="宋体" w:hAnsi="宋体" w:cs="宋体" w:hint="eastAsia"/>
          <w:spacing w:val="-2"/>
          <w:kern w:val="0"/>
          <w:sz w:val="24"/>
        </w:rPr>
        <w:t>按照</w:t>
      </w:r>
      <w:r>
        <w:rPr>
          <w:rFonts w:ascii="宋体" w:hAnsi="宋体" w:cs="Arial" w:hint="eastAsia"/>
          <w:kern w:val="0"/>
          <w:sz w:val="24"/>
        </w:rPr>
        <w:t>法律</w:t>
      </w:r>
      <w:r>
        <w:rPr>
          <w:rFonts w:ascii="宋体" w:hAnsi="宋体" w:cs="宋体" w:hint="eastAsia"/>
          <w:spacing w:val="-2"/>
          <w:kern w:val="0"/>
          <w:sz w:val="24"/>
        </w:rPr>
        <w:t>、法规、规章、规范性文件，以及</w:t>
      </w:r>
      <w:r>
        <w:rPr>
          <w:rFonts w:ascii="Arial" w:hAnsi="Arial" w:cs="Arial" w:hint="eastAsia"/>
          <w:kern w:val="0"/>
          <w:sz w:val="24"/>
        </w:rPr>
        <w:t>相关标准、</w:t>
      </w:r>
      <w:r>
        <w:rPr>
          <w:rFonts w:ascii="宋体" w:hAnsi="宋体" w:cs="宋体" w:hint="eastAsia"/>
          <w:spacing w:val="-2"/>
          <w:kern w:val="0"/>
          <w:sz w:val="24"/>
        </w:rPr>
        <w:t>完成</w:t>
      </w:r>
      <w:r>
        <w:rPr>
          <w:rFonts w:ascii="宋体" w:hAnsi="宋体" w:cs="宋体" w:hint="eastAsia"/>
          <w:spacing w:val="15"/>
          <w:kern w:val="0"/>
          <w:sz w:val="24"/>
        </w:rPr>
        <w:t>北京市档案馆</w:t>
      </w:r>
      <w:r>
        <w:rPr>
          <w:rFonts w:ascii="宋体" w:hAnsi="宋体" w:cs="宋体" w:hint="eastAsia"/>
          <w:spacing w:val="-2"/>
          <w:kern w:val="0"/>
          <w:sz w:val="24"/>
        </w:rPr>
        <w:t>消防系统设施的检测、维修、维护保养、更换、建档等工作。包括但不限于以下内容：</w:t>
      </w:r>
    </w:p>
    <w:p w14:paraId="4D6523FC" w14:textId="1C09D768" w:rsidR="004B5054" w:rsidRDefault="009C41E5">
      <w:pPr>
        <w:numPr>
          <w:ilvl w:val="4"/>
          <w:numId w:val="28"/>
        </w:numPr>
        <w:tabs>
          <w:tab w:val="left" w:pos="851"/>
          <w:tab w:val="left" w:pos="993"/>
        </w:tabs>
        <w:spacing w:line="520" w:lineRule="exact"/>
        <w:ind w:hanging="278"/>
        <w:outlineLvl w:val="2"/>
        <w:rPr>
          <w:rFonts w:ascii="Arial" w:hAnsi="Arial" w:cs="Arial"/>
          <w:kern w:val="0"/>
          <w:sz w:val="24"/>
        </w:rPr>
      </w:pPr>
      <w:r>
        <w:rPr>
          <w:rFonts w:ascii="Arial" w:hAnsi="Arial" w:cs="Arial" w:hint="eastAsia"/>
          <w:kern w:val="0"/>
          <w:sz w:val="24"/>
        </w:rPr>
        <w:t>严格执行消防法规，建立消防系统安全管理制度、突发火灾的应急处置预案，确保良好有效。</w:t>
      </w:r>
    </w:p>
    <w:p w14:paraId="3C224D58" w14:textId="4099671B" w:rsidR="004B5054" w:rsidRDefault="009C41E5">
      <w:pPr>
        <w:numPr>
          <w:ilvl w:val="4"/>
          <w:numId w:val="28"/>
        </w:numPr>
        <w:tabs>
          <w:tab w:val="left" w:pos="851"/>
          <w:tab w:val="left" w:pos="993"/>
        </w:tabs>
        <w:spacing w:line="520" w:lineRule="exact"/>
        <w:ind w:hanging="278"/>
        <w:outlineLvl w:val="2"/>
        <w:rPr>
          <w:rFonts w:ascii="Arial" w:hAnsi="Arial" w:cs="Arial"/>
          <w:kern w:val="0"/>
          <w:sz w:val="24"/>
        </w:rPr>
      </w:pPr>
      <w:r>
        <w:rPr>
          <w:rFonts w:ascii="Arial" w:hAnsi="Arial" w:cs="Arial" w:hint="eastAsia"/>
          <w:kern w:val="0"/>
          <w:sz w:val="24"/>
        </w:rPr>
        <w:t>建立消防系统设备运行管理、维护、保养、维修等制度。</w:t>
      </w:r>
    </w:p>
    <w:p w14:paraId="0AFDF7CC" w14:textId="77777777" w:rsidR="004B5054" w:rsidRDefault="009C41E5">
      <w:pPr>
        <w:numPr>
          <w:ilvl w:val="4"/>
          <w:numId w:val="28"/>
        </w:numPr>
        <w:tabs>
          <w:tab w:val="left" w:pos="851"/>
          <w:tab w:val="left" w:pos="993"/>
        </w:tabs>
        <w:spacing w:line="520" w:lineRule="exact"/>
        <w:ind w:hanging="278"/>
        <w:outlineLvl w:val="2"/>
        <w:rPr>
          <w:rFonts w:ascii="Arial" w:hAnsi="Arial" w:cs="Arial"/>
          <w:kern w:val="0"/>
          <w:sz w:val="24"/>
        </w:rPr>
      </w:pPr>
      <w:r>
        <w:rPr>
          <w:rFonts w:ascii="Arial" w:hAnsi="Arial" w:cs="Arial" w:hint="eastAsia"/>
          <w:kern w:val="0"/>
          <w:sz w:val="24"/>
        </w:rPr>
        <w:t>定期巡查消防设备设施，监督专业维保单位按时对消防系统进行维护保养，确保系统完好率。</w:t>
      </w:r>
    </w:p>
    <w:p w14:paraId="4C1803E2" w14:textId="77777777" w:rsidR="004B5054" w:rsidRDefault="009C41E5">
      <w:pPr>
        <w:numPr>
          <w:ilvl w:val="4"/>
          <w:numId w:val="28"/>
        </w:numPr>
        <w:tabs>
          <w:tab w:val="left" w:pos="851"/>
          <w:tab w:val="left" w:pos="993"/>
        </w:tabs>
        <w:spacing w:line="520" w:lineRule="exact"/>
        <w:ind w:hanging="278"/>
        <w:outlineLvl w:val="2"/>
        <w:rPr>
          <w:rFonts w:ascii="Arial" w:hAnsi="Arial" w:cs="Arial"/>
          <w:kern w:val="0"/>
          <w:sz w:val="24"/>
        </w:rPr>
      </w:pPr>
      <w:r>
        <w:rPr>
          <w:rFonts w:ascii="Arial" w:hAnsi="Arial" w:cs="Arial" w:hint="eastAsia"/>
          <w:kern w:val="0"/>
          <w:sz w:val="24"/>
        </w:rPr>
        <w:t>监督并配合专业维保单位定期对消防加压水泵、各类信号指示灯、各类水压压力表、消防水泵泵体、消防备用电源、烟感、温感探测器、消防报警按钮、警铃以及指示灯、消防广播系统、自动喷洒系统管道和消防水箱、气体灭火装置、消火栓放水检查、消防控制联动系统等的专业检查和试验测试。</w:t>
      </w:r>
    </w:p>
    <w:p w14:paraId="5059C679" w14:textId="77777777" w:rsidR="004B5054" w:rsidRDefault="009C41E5">
      <w:pPr>
        <w:numPr>
          <w:ilvl w:val="4"/>
          <w:numId w:val="28"/>
        </w:numPr>
        <w:tabs>
          <w:tab w:val="left" w:pos="851"/>
          <w:tab w:val="left" w:pos="993"/>
        </w:tabs>
        <w:spacing w:line="520" w:lineRule="exact"/>
        <w:ind w:hanging="278"/>
        <w:outlineLvl w:val="2"/>
        <w:rPr>
          <w:rFonts w:ascii="Arial" w:hAnsi="Arial" w:cs="Arial"/>
          <w:kern w:val="0"/>
          <w:sz w:val="24"/>
        </w:rPr>
      </w:pPr>
      <w:r>
        <w:rPr>
          <w:rFonts w:ascii="Arial" w:hAnsi="Arial" w:cs="Arial" w:hint="eastAsia"/>
          <w:kern w:val="0"/>
          <w:sz w:val="24"/>
        </w:rPr>
        <w:t>重大活动、会议，按照采购人要求增加专业</w:t>
      </w:r>
      <w:proofErr w:type="gramStart"/>
      <w:r>
        <w:rPr>
          <w:rFonts w:ascii="Arial" w:hAnsi="Arial" w:cs="Arial" w:hint="eastAsia"/>
          <w:kern w:val="0"/>
          <w:sz w:val="24"/>
        </w:rPr>
        <w:t>力量驻馆</w:t>
      </w:r>
      <w:proofErr w:type="gramEnd"/>
      <w:r>
        <w:rPr>
          <w:rFonts w:ascii="Arial" w:hAnsi="Arial" w:cs="Arial" w:hint="eastAsia"/>
          <w:kern w:val="0"/>
          <w:sz w:val="24"/>
        </w:rPr>
        <w:t>保障。</w:t>
      </w:r>
    </w:p>
    <w:p w14:paraId="1F1FF3D7" w14:textId="77777777" w:rsidR="004B5054" w:rsidRDefault="009C41E5">
      <w:pPr>
        <w:numPr>
          <w:ilvl w:val="4"/>
          <w:numId w:val="28"/>
        </w:numPr>
        <w:tabs>
          <w:tab w:val="left" w:pos="851"/>
          <w:tab w:val="left" w:pos="993"/>
        </w:tabs>
        <w:spacing w:line="520" w:lineRule="exact"/>
        <w:ind w:hanging="278"/>
        <w:outlineLvl w:val="2"/>
        <w:rPr>
          <w:rFonts w:ascii="Arial" w:hAnsi="Arial" w:cs="Arial"/>
          <w:kern w:val="0"/>
          <w:sz w:val="24"/>
        </w:rPr>
      </w:pPr>
      <w:r>
        <w:rPr>
          <w:rFonts w:ascii="Arial" w:hAnsi="Arial" w:cs="Arial" w:hint="eastAsia"/>
          <w:kern w:val="0"/>
          <w:sz w:val="24"/>
        </w:rPr>
        <w:t>灭火器检测和维护工作。</w:t>
      </w:r>
    </w:p>
    <w:p w14:paraId="27DA3774" w14:textId="77777777" w:rsidR="004B5054" w:rsidRDefault="009C41E5">
      <w:pPr>
        <w:numPr>
          <w:ilvl w:val="4"/>
          <w:numId w:val="28"/>
        </w:numPr>
        <w:tabs>
          <w:tab w:val="left" w:pos="851"/>
          <w:tab w:val="left" w:pos="993"/>
        </w:tabs>
        <w:spacing w:line="520" w:lineRule="exact"/>
        <w:ind w:hanging="278"/>
        <w:outlineLvl w:val="2"/>
        <w:rPr>
          <w:rFonts w:ascii="Arial" w:hAnsi="Arial" w:cs="Arial"/>
          <w:kern w:val="0"/>
          <w:sz w:val="24"/>
        </w:rPr>
      </w:pPr>
      <w:r>
        <w:rPr>
          <w:rFonts w:ascii="Arial" w:hAnsi="Arial" w:cs="Arial" w:hint="eastAsia"/>
          <w:kern w:val="0"/>
          <w:sz w:val="24"/>
        </w:rPr>
        <w:t>维保范围</w:t>
      </w:r>
    </w:p>
    <w:p w14:paraId="798E2764" w14:textId="6A05AE9A" w:rsidR="004B5054" w:rsidRDefault="009C41E5">
      <w:pPr>
        <w:numPr>
          <w:ilvl w:val="0"/>
          <w:numId w:val="29"/>
        </w:numPr>
        <w:spacing w:line="520" w:lineRule="exact"/>
        <w:ind w:hanging="191"/>
        <w:outlineLvl w:val="2"/>
        <w:rPr>
          <w:rFonts w:ascii="Arial" w:hAnsi="Arial" w:cs="Arial"/>
          <w:kern w:val="0"/>
          <w:sz w:val="24"/>
        </w:rPr>
      </w:pPr>
      <w:r>
        <w:rPr>
          <w:rFonts w:ascii="Arial" w:hAnsi="Arial" w:cs="Arial" w:hint="eastAsia"/>
          <w:kern w:val="0"/>
          <w:sz w:val="24"/>
        </w:rPr>
        <w:t>按照《建筑消防设施维护保养技术规范》规定进行北京市档案馆建筑消防设</w:t>
      </w:r>
      <w:r>
        <w:rPr>
          <w:rFonts w:ascii="Arial" w:hAnsi="Arial" w:cs="Arial" w:hint="eastAsia"/>
          <w:kern w:val="0"/>
          <w:sz w:val="24"/>
        </w:rPr>
        <w:lastRenderedPageBreak/>
        <w:t>施的维护管理工作。</w:t>
      </w:r>
    </w:p>
    <w:p w14:paraId="5D8A27C1" w14:textId="77777777" w:rsidR="004B5054" w:rsidRDefault="009C41E5">
      <w:pPr>
        <w:numPr>
          <w:ilvl w:val="0"/>
          <w:numId w:val="29"/>
        </w:numPr>
        <w:spacing w:line="520" w:lineRule="exact"/>
        <w:ind w:hanging="191"/>
        <w:outlineLvl w:val="2"/>
        <w:rPr>
          <w:rFonts w:ascii="Arial" w:hAnsi="Arial" w:cs="Arial"/>
          <w:kern w:val="0"/>
          <w:sz w:val="24"/>
        </w:rPr>
      </w:pPr>
      <w:r>
        <w:rPr>
          <w:rFonts w:ascii="Arial" w:hAnsi="Arial" w:cs="Arial" w:hint="eastAsia"/>
          <w:kern w:val="0"/>
          <w:sz w:val="24"/>
        </w:rPr>
        <w:t>本项目服务范围包括但不限于以下内容（包括维保期限内采购人新增或改造更换的消防设备设施）。</w:t>
      </w:r>
    </w:p>
    <w:p w14:paraId="1823FDD8"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A.</w:t>
      </w:r>
      <w:r>
        <w:rPr>
          <w:rFonts w:ascii="Arial" w:hAnsi="Arial" w:cs="Arial" w:hint="eastAsia"/>
          <w:kern w:val="0"/>
          <w:sz w:val="24"/>
        </w:rPr>
        <w:t>消防弱电部分</w:t>
      </w:r>
    </w:p>
    <w:p w14:paraId="37CDFC12"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a.</w:t>
      </w:r>
      <w:r>
        <w:rPr>
          <w:rFonts w:ascii="Arial" w:hAnsi="Arial" w:cs="Arial" w:hint="eastAsia"/>
          <w:kern w:val="0"/>
          <w:sz w:val="24"/>
        </w:rPr>
        <w:t>火灾自动报警系统，其中包括：火灾报警控制器、</w:t>
      </w:r>
      <w:r>
        <w:rPr>
          <w:rFonts w:ascii="Arial" w:hAnsi="Arial" w:cs="Arial"/>
          <w:kern w:val="0"/>
          <w:sz w:val="24"/>
        </w:rPr>
        <w:t>CRT</w:t>
      </w:r>
      <w:r>
        <w:rPr>
          <w:rFonts w:ascii="Arial" w:hAnsi="Arial" w:cs="Arial" w:hint="eastAsia"/>
          <w:kern w:val="0"/>
          <w:sz w:val="24"/>
        </w:rPr>
        <w:t>、手动控制盘、火灾层显示器、智能探测器、普通探测器、可燃气体探测器、红外对射探测器、手动报警器、警铃、声光报警器、消火栓按钮、各种模块等。</w:t>
      </w:r>
    </w:p>
    <w:p w14:paraId="744C05A5"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b.</w:t>
      </w:r>
      <w:r>
        <w:rPr>
          <w:rFonts w:ascii="Arial" w:hAnsi="Arial" w:cs="Arial" w:hint="eastAsia"/>
          <w:kern w:val="0"/>
          <w:sz w:val="24"/>
        </w:rPr>
        <w:t>紧急广播及背景音乐系统，其中包括：消防广播主机、广播扬声器等。</w:t>
      </w:r>
    </w:p>
    <w:p w14:paraId="2381733E"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c.</w:t>
      </w:r>
      <w:r>
        <w:rPr>
          <w:rFonts w:ascii="Arial" w:hAnsi="Arial" w:cs="Arial" w:hint="eastAsia"/>
          <w:kern w:val="0"/>
          <w:sz w:val="24"/>
        </w:rPr>
        <w:t>消防通讯系统，其中包括：消防电话主机、消防固定电话、电话插孔等。</w:t>
      </w:r>
    </w:p>
    <w:p w14:paraId="382EE55E"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d.</w:t>
      </w:r>
      <w:r>
        <w:rPr>
          <w:rFonts w:ascii="Arial" w:hAnsi="Arial" w:cs="Arial" w:hint="eastAsia"/>
          <w:kern w:val="0"/>
          <w:sz w:val="24"/>
        </w:rPr>
        <w:t>空气采样系统，其中包括：主机、探测器等。</w:t>
      </w:r>
    </w:p>
    <w:p w14:paraId="7A222ACD"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e.</w:t>
      </w:r>
      <w:r>
        <w:rPr>
          <w:rFonts w:ascii="Arial" w:hAnsi="Arial" w:cs="Arial" w:hint="eastAsia"/>
          <w:kern w:val="0"/>
          <w:sz w:val="24"/>
        </w:rPr>
        <w:t>气体灭火系统电控部分，其中包括：气体灭火控制盘、气体灭火释放灯、闭门器、储气瓶和启动钢瓶启动及回答电控部分等。</w:t>
      </w:r>
    </w:p>
    <w:p w14:paraId="0BD0EAA5"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f.</w:t>
      </w:r>
      <w:r>
        <w:rPr>
          <w:rFonts w:ascii="Arial" w:hAnsi="Arial" w:cs="Arial" w:hint="eastAsia"/>
          <w:kern w:val="0"/>
          <w:sz w:val="24"/>
        </w:rPr>
        <w:t>水炮系统电控部分，其中包括：双波段探测器、信息处理主机、控制器、消防水炮、消防炮控制盘、电动阀控制盘、消防泵控制盘、电动阀、水流指示器、监视器、</w:t>
      </w:r>
      <w:r>
        <w:rPr>
          <w:rFonts w:ascii="Arial" w:hAnsi="Arial" w:cs="Arial"/>
          <w:kern w:val="0"/>
          <w:sz w:val="24"/>
        </w:rPr>
        <w:t xml:space="preserve">UPS </w:t>
      </w:r>
      <w:r>
        <w:rPr>
          <w:rFonts w:ascii="Arial" w:hAnsi="Arial" w:cs="Arial" w:hint="eastAsia"/>
          <w:kern w:val="0"/>
          <w:sz w:val="24"/>
        </w:rPr>
        <w:t>电源等。</w:t>
      </w:r>
    </w:p>
    <w:p w14:paraId="68C66C45"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g.</w:t>
      </w:r>
      <w:r>
        <w:rPr>
          <w:rFonts w:ascii="Arial" w:hAnsi="Arial" w:cs="Arial" w:hint="eastAsia"/>
          <w:kern w:val="0"/>
          <w:sz w:val="24"/>
        </w:rPr>
        <w:t>各消防联动子系统控制部分（含紧急广播），消火栓泵联动子系统、高压细水雾灭火联动子系统、</w:t>
      </w:r>
      <w:proofErr w:type="gramStart"/>
      <w:r>
        <w:rPr>
          <w:rFonts w:ascii="Arial" w:hAnsi="Arial" w:cs="Arial" w:hint="eastAsia"/>
          <w:kern w:val="0"/>
          <w:sz w:val="24"/>
        </w:rPr>
        <w:t>预作用</w:t>
      </w:r>
      <w:proofErr w:type="gramEnd"/>
      <w:r>
        <w:rPr>
          <w:rFonts w:ascii="Arial" w:hAnsi="Arial" w:cs="Arial" w:hint="eastAsia"/>
          <w:kern w:val="0"/>
          <w:sz w:val="24"/>
        </w:rPr>
        <w:t>灭火联动子系统、湿式灭火联动子系统、防排烟及正压送风系统、防火卷帘门联动控制系统、数控水炮系统联动系统、电梯迫降系统、气体灭火控制系统、紧急广播切换控制系统、非消防</w:t>
      </w:r>
      <w:proofErr w:type="gramStart"/>
      <w:r>
        <w:rPr>
          <w:rFonts w:ascii="Arial" w:hAnsi="Arial" w:cs="Arial" w:hint="eastAsia"/>
          <w:kern w:val="0"/>
          <w:sz w:val="24"/>
        </w:rPr>
        <w:t>用电强切</w:t>
      </w:r>
      <w:proofErr w:type="gramEnd"/>
      <w:r>
        <w:rPr>
          <w:rFonts w:ascii="Arial" w:hAnsi="Arial" w:cs="Arial" w:hint="eastAsia"/>
          <w:kern w:val="0"/>
          <w:sz w:val="24"/>
        </w:rPr>
        <w:t>系统。</w:t>
      </w:r>
    </w:p>
    <w:p w14:paraId="1F3472FA"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B.</w:t>
      </w:r>
      <w:r>
        <w:rPr>
          <w:rFonts w:ascii="Arial" w:hAnsi="Arial" w:cs="Arial" w:hint="eastAsia"/>
          <w:kern w:val="0"/>
          <w:sz w:val="24"/>
        </w:rPr>
        <w:t>消防设备部分</w:t>
      </w:r>
    </w:p>
    <w:p w14:paraId="3A2BA77A"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 xml:space="preserve">a. </w:t>
      </w:r>
      <w:r>
        <w:rPr>
          <w:rFonts w:ascii="Arial" w:hAnsi="Arial" w:cs="Arial" w:hint="eastAsia"/>
          <w:kern w:val="0"/>
          <w:sz w:val="24"/>
        </w:rPr>
        <w:t>自动喷水系统，其中包括：喷淋泵、水泵结合器、各类喷头、末端试水装置、各类报警阀组、稳压装置、信号阀、水流指示器、压力开关、各种阀门、管道及管道保温等。</w:t>
      </w:r>
    </w:p>
    <w:p w14:paraId="37C4D82D"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b.</w:t>
      </w:r>
      <w:r>
        <w:rPr>
          <w:rFonts w:ascii="Arial" w:hAnsi="Arial" w:cs="Arial" w:hint="eastAsia"/>
          <w:kern w:val="0"/>
          <w:sz w:val="24"/>
        </w:rPr>
        <w:t>室内、外消火栓系统，其中包括：消火栓泵、水泵结合器、稳压装置、各种阀门、消火栓箱及附件、室外消火栓、管道及管道保温等。</w:t>
      </w:r>
    </w:p>
    <w:p w14:paraId="15A5FC8F"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c.</w:t>
      </w:r>
      <w:r>
        <w:rPr>
          <w:rFonts w:ascii="Arial" w:hAnsi="Arial" w:cs="Arial" w:hint="eastAsia"/>
          <w:kern w:val="0"/>
          <w:sz w:val="24"/>
        </w:rPr>
        <w:t>消防水炮系统，其中包括：加压泵、炮头、水流指示器、各种阀门、管道等。</w:t>
      </w:r>
    </w:p>
    <w:p w14:paraId="1BD6B4FF"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lastRenderedPageBreak/>
        <w:t>d.</w:t>
      </w:r>
      <w:r>
        <w:rPr>
          <w:rFonts w:ascii="Arial" w:hAnsi="Arial" w:cs="Arial" w:hint="eastAsia"/>
          <w:kern w:val="0"/>
          <w:sz w:val="24"/>
        </w:rPr>
        <w:t>高压细水雾系统，其中包括：高压细水雾泵组、喷头、区域阀箱、各种阀门、管道等。</w:t>
      </w:r>
    </w:p>
    <w:p w14:paraId="16EA5336"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e.</w:t>
      </w:r>
      <w:r>
        <w:rPr>
          <w:rFonts w:ascii="Arial" w:hAnsi="Arial" w:cs="Arial" w:hint="eastAsia"/>
          <w:kern w:val="0"/>
          <w:sz w:val="24"/>
        </w:rPr>
        <w:t>气体灭火系统，其中包括：储气瓶、启动瓶、管道、喷头等。</w:t>
      </w:r>
    </w:p>
    <w:p w14:paraId="3686F76A"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f.</w:t>
      </w:r>
      <w:r>
        <w:rPr>
          <w:rFonts w:ascii="Arial" w:hAnsi="Arial" w:cs="Arial" w:hint="eastAsia"/>
          <w:kern w:val="0"/>
          <w:sz w:val="24"/>
        </w:rPr>
        <w:t>消防水池及高位水箱，其中包括：水池巡视、水箱巡视、各种阀门等。</w:t>
      </w:r>
    </w:p>
    <w:p w14:paraId="72CE6B35"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g.</w:t>
      </w:r>
      <w:r>
        <w:rPr>
          <w:rFonts w:ascii="Arial" w:hAnsi="Arial" w:cs="Arial" w:hint="eastAsia"/>
          <w:kern w:val="0"/>
          <w:sz w:val="24"/>
        </w:rPr>
        <w:t>防、排烟系统，其中包括：各种风机、各种阀部件、风道等；排烟窗及排烟百叶。</w:t>
      </w:r>
    </w:p>
    <w:p w14:paraId="73F3B7F4"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h.</w:t>
      </w:r>
      <w:r>
        <w:rPr>
          <w:rFonts w:ascii="Arial" w:hAnsi="Arial" w:cs="Arial" w:hint="eastAsia"/>
          <w:kern w:val="0"/>
          <w:sz w:val="24"/>
        </w:rPr>
        <w:t>空调送风系统，其中包括：防火阀巡检。</w:t>
      </w:r>
    </w:p>
    <w:p w14:paraId="67E4F477"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i.</w:t>
      </w:r>
      <w:r>
        <w:rPr>
          <w:rFonts w:ascii="Arial" w:hAnsi="Arial" w:cs="Arial" w:hint="eastAsia"/>
          <w:kern w:val="0"/>
          <w:sz w:val="24"/>
        </w:rPr>
        <w:t>防火门监控系统，其中包括：防火门巡检、卷帘门。</w:t>
      </w:r>
    </w:p>
    <w:p w14:paraId="55835790"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j.</w:t>
      </w:r>
      <w:r>
        <w:rPr>
          <w:rFonts w:ascii="Arial" w:hAnsi="Arial" w:cs="Arial" w:hint="eastAsia"/>
          <w:kern w:val="0"/>
          <w:sz w:val="24"/>
        </w:rPr>
        <w:t>应急照明及疏散指示，其中包括：各类应急照明灯和各类疏散指示灯巡检。</w:t>
      </w:r>
    </w:p>
    <w:p w14:paraId="2AC32374"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 xml:space="preserve">k.UPS </w:t>
      </w:r>
      <w:r>
        <w:rPr>
          <w:rFonts w:ascii="Arial" w:hAnsi="Arial" w:cs="Arial" w:hint="eastAsia"/>
          <w:kern w:val="0"/>
          <w:sz w:val="24"/>
        </w:rPr>
        <w:t>不间断电源：为中控室各系统主机提供备用电源。</w:t>
      </w:r>
    </w:p>
    <w:p w14:paraId="1B33E173"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l.</w:t>
      </w:r>
      <w:r>
        <w:rPr>
          <w:rFonts w:ascii="Arial" w:hAnsi="Arial" w:cs="Arial" w:hint="eastAsia"/>
          <w:kern w:val="0"/>
          <w:sz w:val="24"/>
        </w:rPr>
        <w:t>厨房消防系统（含灶台灭火）</w:t>
      </w:r>
    </w:p>
    <w:p w14:paraId="305CB71E" w14:textId="77777777" w:rsidR="004B5054" w:rsidRDefault="009C41E5">
      <w:pPr>
        <w:numPr>
          <w:ilvl w:val="4"/>
          <w:numId w:val="28"/>
        </w:numPr>
        <w:tabs>
          <w:tab w:val="left" w:pos="851"/>
          <w:tab w:val="left" w:pos="993"/>
        </w:tabs>
        <w:spacing w:line="520" w:lineRule="exact"/>
        <w:ind w:hanging="278"/>
        <w:outlineLvl w:val="2"/>
        <w:rPr>
          <w:rFonts w:ascii="Arial" w:hAnsi="Arial" w:cs="Arial"/>
          <w:kern w:val="0"/>
          <w:sz w:val="24"/>
        </w:rPr>
      </w:pPr>
      <w:r>
        <w:rPr>
          <w:rFonts w:ascii="Arial" w:hAnsi="Arial" w:cs="Arial" w:hint="eastAsia"/>
          <w:kern w:val="0"/>
          <w:sz w:val="24"/>
        </w:rPr>
        <w:t>完成馆方交办的其他与消防设备设施相关的任务。</w:t>
      </w:r>
    </w:p>
    <w:p w14:paraId="6FE9D888" w14:textId="77777777" w:rsidR="004B5054" w:rsidRDefault="009C41E5">
      <w:pPr>
        <w:spacing w:line="520" w:lineRule="exact"/>
        <w:ind w:firstLineChars="200" w:firstLine="480"/>
        <w:outlineLvl w:val="2"/>
        <w:rPr>
          <w:rFonts w:ascii="Arial" w:hAnsi="Arial" w:cs="Arial"/>
          <w:kern w:val="0"/>
          <w:sz w:val="24"/>
        </w:rPr>
      </w:pPr>
      <w:r>
        <w:rPr>
          <w:rFonts w:ascii="Arial" w:hAnsi="Arial" w:cs="Arial"/>
          <w:kern w:val="0"/>
          <w:sz w:val="24"/>
        </w:rPr>
        <w:t>2.</w:t>
      </w:r>
      <w:r>
        <w:rPr>
          <w:rFonts w:ascii="Arial" w:hAnsi="Arial" w:cs="Arial" w:hint="eastAsia"/>
          <w:kern w:val="0"/>
          <w:sz w:val="24"/>
        </w:rPr>
        <w:t>2.2.6</w:t>
      </w:r>
      <w:r>
        <w:rPr>
          <w:rFonts w:ascii="Arial" w:hAnsi="Arial" w:cs="Arial" w:hint="eastAsia"/>
          <w:kern w:val="0"/>
          <w:sz w:val="24"/>
        </w:rPr>
        <w:t>安防系统设备运行及检查管理内容和要求。</w:t>
      </w:r>
    </w:p>
    <w:p w14:paraId="7924C30D" w14:textId="77777777" w:rsidR="004B5054" w:rsidRDefault="009C41E5">
      <w:pPr>
        <w:spacing w:line="520" w:lineRule="exact"/>
        <w:ind w:firstLineChars="200" w:firstLine="480"/>
        <w:outlineLvl w:val="2"/>
        <w:rPr>
          <w:rFonts w:ascii="Arial" w:hAnsi="Arial" w:cs="Arial"/>
          <w:kern w:val="0"/>
          <w:sz w:val="24"/>
        </w:rPr>
      </w:pPr>
      <w:r>
        <w:rPr>
          <w:rFonts w:ascii="Arial" w:hAnsi="Arial" w:cs="Arial" w:hint="eastAsia"/>
          <w:kern w:val="0"/>
          <w:sz w:val="24"/>
        </w:rPr>
        <w:t>具体服务内容、服务标准、期限、效率等要求，详见安防系统专业维保技术服务等要求。</w:t>
      </w:r>
    </w:p>
    <w:p w14:paraId="125BCE6C" w14:textId="77777777" w:rsidR="004B5054" w:rsidRDefault="009C41E5">
      <w:pPr>
        <w:spacing w:line="520" w:lineRule="exact"/>
        <w:ind w:firstLineChars="200" w:firstLine="480"/>
        <w:outlineLvl w:val="2"/>
        <w:rPr>
          <w:rFonts w:ascii="宋体" w:hAns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）安防系统维保人员必须经过正规培训，上岗后项目要对上岗人员进行再培训，主要了解档案馆重点安防部位等；</w:t>
      </w:r>
    </w:p>
    <w:p w14:paraId="670AD315" w14:textId="77777777" w:rsidR="004B5054" w:rsidRDefault="009C41E5">
      <w:pPr>
        <w:spacing w:line="520" w:lineRule="exact"/>
        <w:ind w:firstLineChars="200" w:firstLine="480"/>
        <w:outlineLvl w:val="2"/>
        <w:rPr>
          <w:rFonts w:ascii="宋体" w:hAnsi="宋体"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）定期对安防设施设备进行查验，及时发现各种安防事故隐患，迅速妥善有效处置突发事件。</w:t>
      </w:r>
    </w:p>
    <w:p w14:paraId="2550C245" w14:textId="77777777" w:rsidR="004B5054" w:rsidRDefault="009C41E5">
      <w:pPr>
        <w:spacing w:line="520" w:lineRule="exact"/>
        <w:ind w:firstLineChars="200" w:firstLine="480"/>
        <w:outlineLvl w:val="2"/>
        <w:rPr>
          <w:rFonts w:ascii="宋体" w:hAnsi="宋体"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）制定非正常状态的应急措施，及时发现并排除异常事件。</w:t>
      </w:r>
    </w:p>
    <w:p w14:paraId="26398B4A" w14:textId="77777777" w:rsidR="004B5054" w:rsidRDefault="009C41E5">
      <w:pPr>
        <w:spacing w:line="520" w:lineRule="exact"/>
        <w:ind w:firstLineChars="200" w:firstLine="480"/>
        <w:outlineLvl w:val="2"/>
        <w:rPr>
          <w:rFonts w:ascii="宋体" w:hAnsi="宋体" w:cs="Arial"/>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）熟悉项目灭火应急处置程序和自动消防设施操作方法，熟练使用和维护通信装备，熟记通信用语和有关单位、部门的联系方法；</w:t>
      </w:r>
    </w:p>
    <w:p w14:paraId="08A14E88" w14:textId="77777777" w:rsidR="004B5054" w:rsidRDefault="009C41E5">
      <w:pPr>
        <w:spacing w:line="520" w:lineRule="exact"/>
        <w:ind w:firstLineChars="200" w:firstLine="480"/>
        <w:outlineLvl w:val="2"/>
        <w:rPr>
          <w:rFonts w:ascii="宋体" w:hAnsi="宋体" w:cs="Arial"/>
          <w:kern w:val="0"/>
          <w:sz w:val="24"/>
        </w:rPr>
      </w:pPr>
      <w:r>
        <w:rPr>
          <w:rFonts w:ascii="宋体" w:hAnsi="宋体" w:cs="Arial" w:hint="eastAsia"/>
          <w:kern w:val="0"/>
          <w:sz w:val="24"/>
        </w:rPr>
        <w:t>（</w:t>
      </w:r>
      <w:r>
        <w:rPr>
          <w:rFonts w:ascii="宋体" w:hAnsi="宋体" w:cs="Arial"/>
          <w:kern w:val="0"/>
          <w:sz w:val="24"/>
        </w:rPr>
        <w:t>5</w:t>
      </w:r>
      <w:r>
        <w:rPr>
          <w:rFonts w:ascii="宋体" w:hAnsi="宋体" w:cs="Arial" w:hint="eastAsia"/>
          <w:kern w:val="0"/>
          <w:sz w:val="24"/>
        </w:rPr>
        <w:t>）熟悉项目安防设备设施维护、保养及维修技能；</w:t>
      </w:r>
    </w:p>
    <w:p w14:paraId="2F4E772C" w14:textId="77777777" w:rsidR="004B5054" w:rsidRDefault="009C41E5">
      <w:pPr>
        <w:spacing w:line="520" w:lineRule="exact"/>
        <w:ind w:firstLineChars="200" w:firstLine="480"/>
        <w:outlineLvl w:val="2"/>
        <w:rPr>
          <w:rFonts w:ascii="宋体" w:hAnsi="宋体" w:cs="Arial"/>
          <w:kern w:val="0"/>
          <w:sz w:val="24"/>
        </w:rPr>
      </w:pPr>
      <w:r>
        <w:rPr>
          <w:rFonts w:ascii="宋体" w:hAnsi="宋体" w:cs="Arial" w:hint="eastAsia"/>
          <w:kern w:val="0"/>
          <w:sz w:val="24"/>
        </w:rPr>
        <w:t>（</w:t>
      </w:r>
      <w:r>
        <w:rPr>
          <w:rFonts w:ascii="宋体" w:hAnsi="宋体" w:cs="Arial"/>
          <w:kern w:val="0"/>
          <w:sz w:val="24"/>
        </w:rPr>
        <w:t>6</w:t>
      </w:r>
      <w:r>
        <w:rPr>
          <w:rFonts w:ascii="宋体" w:hAnsi="宋体" w:cs="Arial" w:hint="eastAsia"/>
          <w:kern w:val="0"/>
          <w:sz w:val="24"/>
        </w:rPr>
        <w:t>）定期进行安防系统功能检测试验，对设备使用单位上报及日常发现的故障要及时进行检查、维修；</w:t>
      </w:r>
    </w:p>
    <w:p w14:paraId="703E9C90" w14:textId="77777777" w:rsidR="004B5054" w:rsidRDefault="009C41E5">
      <w:pPr>
        <w:spacing w:line="520" w:lineRule="exact"/>
        <w:ind w:firstLineChars="200" w:firstLine="480"/>
        <w:outlineLvl w:val="2"/>
        <w:rPr>
          <w:rFonts w:ascii="宋体" w:hAnsi="宋体" w:cs="Arial"/>
          <w:kern w:val="0"/>
          <w:sz w:val="24"/>
        </w:rPr>
      </w:pPr>
      <w:r>
        <w:rPr>
          <w:rFonts w:ascii="宋体" w:hAnsi="宋体" w:cs="Arial" w:hint="eastAsia"/>
          <w:kern w:val="0"/>
          <w:sz w:val="24"/>
        </w:rPr>
        <w:t>（</w:t>
      </w:r>
      <w:r>
        <w:rPr>
          <w:rFonts w:ascii="宋体" w:hAnsi="宋体" w:cs="Arial"/>
          <w:kern w:val="0"/>
          <w:sz w:val="24"/>
        </w:rPr>
        <w:t>7</w:t>
      </w:r>
      <w:r>
        <w:rPr>
          <w:rFonts w:ascii="宋体" w:hAnsi="宋体" w:cs="Arial" w:hint="eastAsia"/>
          <w:kern w:val="0"/>
          <w:sz w:val="24"/>
        </w:rPr>
        <w:t>）制定非正常状态的应急措施</w:t>
      </w:r>
      <w:r>
        <w:rPr>
          <w:rFonts w:ascii="宋体" w:hAnsi="宋体" w:cs="Arial"/>
          <w:kern w:val="0"/>
          <w:sz w:val="24"/>
        </w:rPr>
        <w:t>,</w:t>
      </w:r>
      <w:r>
        <w:rPr>
          <w:rFonts w:ascii="宋体" w:hAnsi="宋体" w:cs="Arial" w:hint="eastAsia"/>
          <w:kern w:val="0"/>
          <w:sz w:val="24"/>
        </w:rPr>
        <w:t>遇有突发事件，第一时间报告保卫处值班室，按照保卫处指示及突发事件工作预案及处置程序进行处置；</w:t>
      </w:r>
    </w:p>
    <w:p w14:paraId="2D092864" w14:textId="77777777" w:rsidR="004B5054" w:rsidRDefault="009C41E5">
      <w:pPr>
        <w:spacing w:line="520" w:lineRule="exact"/>
        <w:ind w:firstLineChars="200" w:firstLine="480"/>
        <w:outlineLvl w:val="2"/>
        <w:rPr>
          <w:rFonts w:ascii="宋体" w:hAnsi="宋体" w:cs="Arial"/>
          <w:kern w:val="0"/>
          <w:sz w:val="24"/>
        </w:rPr>
      </w:pPr>
      <w:r>
        <w:rPr>
          <w:rFonts w:ascii="宋体" w:hAnsi="宋体" w:cs="Arial" w:hint="eastAsia"/>
          <w:kern w:val="0"/>
          <w:sz w:val="24"/>
        </w:rPr>
        <w:lastRenderedPageBreak/>
        <w:t>（</w:t>
      </w:r>
      <w:r>
        <w:rPr>
          <w:rFonts w:ascii="宋体" w:hAnsi="宋体" w:cs="Arial"/>
          <w:kern w:val="0"/>
          <w:sz w:val="24"/>
        </w:rPr>
        <w:t>8</w:t>
      </w:r>
      <w:r>
        <w:rPr>
          <w:rFonts w:ascii="宋体" w:hAnsi="宋体" w:cs="Arial" w:hint="eastAsia"/>
          <w:kern w:val="0"/>
          <w:sz w:val="24"/>
        </w:rPr>
        <w:t>）认真登记并妥善保管运行记录、巡检记录、维保等记录，每季度末前向项目部移交。</w:t>
      </w:r>
    </w:p>
    <w:p w14:paraId="535F4358" w14:textId="77777777" w:rsidR="004B5054" w:rsidRDefault="009C41E5">
      <w:pPr>
        <w:spacing w:line="520" w:lineRule="exact"/>
        <w:ind w:firstLineChars="200" w:firstLine="480"/>
        <w:outlineLvl w:val="2"/>
        <w:rPr>
          <w:rFonts w:ascii="宋体" w:hAnsi="宋体" w:cs="Arial"/>
          <w:kern w:val="0"/>
          <w:sz w:val="24"/>
        </w:rPr>
      </w:pPr>
      <w:r>
        <w:rPr>
          <w:rFonts w:ascii="宋体" w:hAnsi="宋体" w:cs="Arial" w:hint="eastAsia"/>
          <w:kern w:val="0"/>
          <w:sz w:val="24"/>
        </w:rPr>
        <w:t>（</w:t>
      </w:r>
      <w:r>
        <w:rPr>
          <w:rFonts w:ascii="宋体" w:hAnsi="宋体" w:cs="Arial"/>
          <w:kern w:val="0"/>
          <w:sz w:val="24"/>
        </w:rPr>
        <w:t>9</w:t>
      </w:r>
      <w:r>
        <w:rPr>
          <w:rFonts w:ascii="宋体" w:hAnsi="宋体" w:cs="Arial" w:hint="eastAsia"/>
          <w:kern w:val="0"/>
          <w:sz w:val="24"/>
        </w:rPr>
        <w:t>）完成馆方交办的其他与安防设备设施相关的任务。</w:t>
      </w:r>
    </w:p>
    <w:p w14:paraId="08A75798" w14:textId="77777777" w:rsidR="004B5054" w:rsidRDefault="009C41E5">
      <w:pPr>
        <w:spacing w:line="520" w:lineRule="exact"/>
        <w:ind w:firstLineChars="200" w:firstLine="482"/>
        <w:outlineLvl w:val="2"/>
        <w:rPr>
          <w:rFonts w:ascii="宋体" w:hAnsi="宋体" w:cs="Arial"/>
          <w:b/>
          <w:bCs/>
          <w:kern w:val="0"/>
          <w:sz w:val="24"/>
        </w:rPr>
      </w:pPr>
      <w:r>
        <w:rPr>
          <w:rFonts w:ascii="宋体" w:hAnsi="宋体" w:cs="Arial"/>
          <w:b/>
          <w:bCs/>
          <w:kern w:val="0"/>
          <w:sz w:val="24"/>
        </w:rPr>
        <w:t>2.2.2.7保洁绿化具体管理内容和要求：</w:t>
      </w:r>
    </w:p>
    <w:p w14:paraId="16D826C8" w14:textId="77777777" w:rsidR="004B5054" w:rsidRDefault="009C41E5">
      <w:pPr>
        <w:spacing w:line="520" w:lineRule="exact"/>
        <w:ind w:left="425"/>
        <w:outlineLvl w:val="3"/>
        <w:rPr>
          <w:rFonts w:ascii="宋体" w:hAnsi="宋体" w:cs="Arial"/>
          <w:b/>
          <w:sz w:val="24"/>
        </w:rPr>
      </w:pPr>
      <w:r>
        <w:rPr>
          <w:rFonts w:ascii="宋体" w:hAnsi="宋体" w:cs="Arial" w:hint="eastAsia"/>
          <w:b/>
          <w:sz w:val="24"/>
        </w:rPr>
        <w:t>（1）</w:t>
      </w:r>
      <w:r>
        <w:rPr>
          <w:rFonts w:ascii="宋体" w:hAnsi="宋体" w:cs="Arial"/>
          <w:b/>
          <w:sz w:val="24"/>
        </w:rPr>
        <w:t>公共区域卫生保洁</w:t>
      </w:r>
    </w:p>
    <w:p w14:paraId="7D5481D9" w14:textId="77777777" w:rsidR="004B5054" w:rsidRDefault="009C41E5">
      <w:pPr>
        <w:numPr>
          <w:ilvl w:val="0"/>
          <w:numId w:val="30"/>
        </w:numPr>
        <w:tabs>
          <w:tab w:val="left" w:pos="993"/>
        </w:tabs>
        <w:spacing w:line="520" w:lineRule="exact"/>
        <w:ind w:hanging="1031"/>
        <w:rPr>
          <w:rFonts w:ascii="宋体" w:hAnsi="宋体" w:cs="Arial"/>
          <w:kern w:val="0"/>
          <w:sz w:val="24"/>
        </w:rPr>
      </w:pPr>
      <w:proofErr w:type="gramStart"/>
      <w:r>
        <w:rPr>
          <w:rFonts w:ascii="宋体" w:hAnsi="宋体" w:cs="Arial"/>
          <w:kern w:val="0"/>
          <w:sz w:val="24"/>
        </w:rPr>
        <w:t>清理大楼</w:t>
      </w:r>
      <w:proofErr w:type="gramEnd"/>
      <w:r>
        <w:rPr>
          <w:rFonts w:ascii="宋体" w:hAnsi="宋体" w:cs="Arial"/>
          <w:kern w:val="0"/>
          <w:sz w:val="24"/>
        </w:rPr>
        <w:t>内的所有垃圾，对垃圾进行分类回收。</w:t>
      </w:r>
    </w:p>
    <w:p w14:paraId="2E064EB4" w14:textId="77777777" w:rsidR="004B5054" w:rsidRDefault="009C41E5">
      <w:pPr>
        <w:numPr>
          <w:ilvl w:val="0"/>
          <w:numId w:val="30"/>
        </w:numPr>
        <w:tabs>
          <w:tab w:val="left" w:pos="993"/>
        </w:tabs>
        <w:spacing w:line="520" w:lineRule="exact"/>
        <w:ind w:hanging="1031"/>
        <w:rPr>
          <w:rFonts w:ascii="宋体" w:hAnsi="宋体" w:cs="Arial"/>
          <w:kern w:val="0"/>
          <w:sz w:val="24"/>
        </w:rPr>
      </w:pPr>
      <w:r>
        <w:rPr>
          <w:rFonts w:ascii="宋体" w:hAnsi="宋体" w:cs="Arial"/>
          <w:kern w:val="0"/>
          <w:sz w:val="24"/>
        </w:rPr>
        <w:t>垃圾筒内垃圾当天清理，并摆放整齐，外观干净。</w:t>
      </w:r>
    </w:p>
    <w:p w14:paraId="43062662" w14:textId="77777777" w:rsidR="004B5054" w:rsidRDefault="009C41E5">
      <w:pPr>
        <w:numPr>
          <w:ilvl w:val="0"/>
          <w:numId w:val="30"/>
        </w:numPr>
        <w:tabs>
          <w:tab w:val="left" w:pos="993"/>
        </w:tabs>
        <w:spacing w:line="520" w:lineRule="exact"/>
        <w:ind w:leftChars="337" w:left="708" w:firstLine="0"/>
        <w:rPr>
          <w:rFonts w:ascii="宋体" w:hAnsi="宋体" w:cs="Arial"/>
          <w:kern w:val="0"/>
          <w:sz w:val="24"/>
        </w:rPr>
      </w:pPr>
      <w:r>
        <w:rPr>
          <w:rFonts w:ascii="宋体" w:hAnsi="宋体" w:cs="Arial"/>
          <w:kern w:val="0"/>
          <w:sz w:val="24"/>
        </w:rPr>
        <w:t>清洁出口大门、窗户、栏杆、指示牌、门牌、通风窗口、地角线、墙壁、柱子、顶板，空调风口百叶，确保无尘、无污物。</w:t>
      </w:r>
    </w:p>
    <w:p w14:paraId="5DFB5305" w14:textId="77777777" w:rsidR="004B5054" w:rsidRDefault="009C41E5">
      <w:pPr>
        <w:numPr>
          <w:ilvl w:val="0"/>
          <w:numId w:val="30"/>
        </w:numPr>
        <w:tabs>
          <w:tab w:val="left" w:pos="993"/>
        </w:tabs>
        <w:spacing w:line="520" w:lineRule="exact"/>
        <w:ind w:hanging="1031"/>
        <w:rPr>
          <w:rFonts w:ascii="宋体" w:hAnsi="宋体" w:cs="Arial"/>
          <w:kern w:val="0"/>
          <w:sz w:val="24"/>
        </w:rPr>
      </w:pPr>
      <w:r>
        <w:rPr>
          <w:rFonts w:ascii="宋体" w:hAnsi="宋体" w:cs="Arial"/>
          <w:kern w:val="0"/>
          <w:sz w:val="24"/>
        </w:rPr>
        <w:t>清洁所有花盆及植物，确保花盆外观干净，花叶无尘土，花盆内无杂物。</w:t>
      </w:r>
    </w:p>
    <w:p w14:paraId="0DACC35B" w14:textId="77777777" w:rsidR="004B5054" w:rsidRDefault="009C41E5">
      <w:pPr>
        <w:numPr>
          <w:ilvl w:val="0"/>
          <w:numId w:val="30"/>
        </w:numPr>
        <w:tabs>
          <w:tab w:val="left" w:pos="993"/>
        </w:tabs>
        <w:spacing w:line="520" w:lineRule="exact"/>
        <w:ind w:hanging="1031"/>
        <w:rPr>
          <w:rFonts w:ascii="宋体" w:hAnsi="宋体" w:cs="Arial"/>
          <w:kern w:val="0"/>
          <w:sz w:val="24"/>
        </w:rPr>
      </w:pPr>
      <w:r>
        <w:rPr>
          <w:rFonts w:ascii="宋体" w:hAnsi="宋体" w:cs="Arial"/>
          <w:kern w:val="0"/>
          <w:sz w:val="24"/>
        </w:rPr>
        <w:t>拖擦大厅出入口地台、梯级、走廊，确保地面光亮无水迹、污迹、无物。</w:t>
      </w:r>
    </w:p>
    <w:p w14:paraId="37CF3A0C" w14:textId="4D76FAB1" w:rsidR="004B5054" w:rsidRDefault="009C41E5">
      <w:pPr>
        <w:numPr>
          <w:ilvl w:val="0"/>
          <w:numId w:val="30"/>
        </w:numPr>
        <w:tabs>
          <w:tab w:val="left" w:pos="993"/>
        </w:tabs>
        <w:spacing w:line="520" w:lineRule="exact"/>
        <w:ind w:left="993" w:hanging="323"/>
        <w:rPr>
          <w:rFonts w:ascii="宋体" w:hAnsi="宋体" w:cs="Arial"/>
          <w:kern w:val="0"/>
          <w:sz w:val="24"/>
        </w:rPr>
      </w:pPr>
      <w:r>
        <w:rPr>
          <w:rFonts w:ascii="宋体" w:hAnsi="宋体" w:cs="Arial"/>
          <w:kern w:val="0"/>
          <w:sz w:val="24"/>
        </w:rPr>
        <w:t>拖擦</w:t>
      </w:r>
      <w:r>
        <w:rPr>
          <w:rFonts w:ascii="宋体" w:hAnsi="宋体" w:cs="Arial" w:hint="eastAsia"/>
          <w:kern w:val="0"/>
          <w:sz w:val="24"/>
        </w:rPr>
        <w:t>餐</w:t>
      </w:r>
      <w:r w:rsidR="002E19A7">
        <w:rPr>
          <w:rFonts w:ascii="宋体" w:hAnsi="宋体" w:cs="Arial"/>
          <w:kern w:val="0"/>
          <w:sz w:val="24"/>
        </w:rPr>
        <w:t>厅</w:t>
      </w:r>
      <w:r>
        <w:rPr>
          <w:rFonts w:ascii="宋体" w:hAnsi="宋体" w:cs="Arial"/>
          <w:kern w:val="0"/>
          <w:sz w:val="24"/>
        </w:rPr>
        <w:t>出入口地</w:t>
      </w:r>
      <w:r>
        <w:rPr>
          <w:rFonts w:ascii="宋体" w:hAnsi="宋体" w:cs="Arial" w:hint="eastAsia"/>
          <w:kern w:val="0"/>
          <w:sz w:val="24"/>
        </w:rPr>
        <w:t>面</w:t>
      </w:r>
      <w:r>
        <w:rPr>
          <w:rFonts w:ascii="宋体" w:hAnsi="宋体" w:cs="Arial"/>
          <w:kern w:val="0"/>
          <w:sz w:val="24"/>
        </w:rPr>
        <w:t>、</w:t>
      </w:r>
      <w:r>
        <w:rPr>
          <w:rFonts w:ascii="宋体" w:hAnsi="宋体" w:cs="Arial" w:hint="eastAsia"/>
          <w:kern w:val="0"/>
          <w:sz w:val="24"/>
        </w:rPr>
        <w:t>就餐区</w:t>
      </w:r>
      <w:r>
        <w:rPr>
          <w:rFonts w:ascii="宋体" w:hAnsi="宋体" w:cs="Arial"/>
          <w:kern w:val="0"/>
          <w:sz w:val="24"/>
        </w:rPr>
        <w:t>及公共区清</w:t>
      </w:r>
      <w:r>
        <w:rPr>
          <w:rFonts w:ascii="宋体" w:hAnsi="宋体" w:cs="Arial" w:hint="eastAsia"/>
          <w:kern w:val="0"/>
          <w:sz w:val="24"/>
        </w:rPr>
        <w:t>洁</w:t>
      </w:r>
      <w:r>
        <w:rPr>
          <w:rFonts w:ascii="宋体" w:hAnsi="宋体" w:cs="Arial"/>
          <w:kern w:val="0"/>
          <w:sz w:val="24"/>
        </w:rPr>
        <w:t>，确保地面光亮无水迹、污迹、无杂物</w:t>
      </w:r>
      <w:r>
        <w:rPr>
          <w:rFonts w:ascii="宋体" w:hAnsi="宋体" w:cs="Arial" w:hint="eastAsia"/>
          <w:kern w:val="0"/>
          <w:sz w:val="24"/>
        </w:rPr>
        <w:t>。</w:t>
      </w:r>
    </w:p>
    <w:p w14:paraId="23F2BCD9" w14:textId="77777777" w:rsidR="004B5054" w:rsidRDefault="009C41E5">
      <w:pPr>
        <w:numPr>
          <w:ilvl w:val="0"/>
          <w:numId w:val="30"/>
        </w:numPr>
        <w:tabs>
          <w:tab w:val="left" w:pos="993"/>
        </w:tabs>
        <w:spacing w:line="520" w:lineRule="exact"/>
        <w:ind w:hanging="1031"/>
        <w:rPr>
          <w:rFonts w:ascii="宋体" w:hAnsi="宋体" w:cs="Arial"/>
          <w:kern w:val="0"/>
          <w:sz w:val="24"/>
        </w:rPr>
      </w:pPr>
      <w:r>
        <w:rPr>
          <w:rFonts w:ascii="宋体" w:hAnsi="宋体" w:cs="Arial"/>
          <w:kern w:val="0"/>
          <w:sz w:val="24"/>
        </w:rPr>
        <w:t>清洁所有灯饰其它饰物，确保无尘土、破损。</w:t>
      </w:r>
    </w:p>
    <w:p w14:paraId="3243862F" w14:textId="77777777" w:rsidR="004B5054" w:rsidRDefault="009C41E5">
      <w:pPr>
        <w:numPr>
          <w:ilvl w:val="0"/>
          <w:numId w:val="30"/>
        </w:numPr>
        <w:tabs>
          <w:tab w:val="left" w:pos="993"/>
        </w:tabs>
        <w:spacing w:line="520" w:lineRule="exact"/>
        <w:ind w:hanging="1031"/>
        <w:rPr>
          <w:rFonts w:ascii="宋体" w:hAnsi="宋体" w:cs="Arial"/>
          <w:kern w:val="0"/>
          <w:sz w:val="24"/>
        </w:rPr>
      </w:pPr>
      <w:r>
        <w:rPr>
          <w:rFonts w:ascii="宋体" w:hAnsi="宋体" w:cs="Arial"/>
          <w:kern w:val="0"/>
          <w:sz w:val="24"/>
        </w:rPr>
        <w:t>定期投放喷洒鼠、蟑螂、蚊虫药，确保无蚊蝇、鼠害、蟑螂。</w:t>
      </w:r>
    </w:p>
    <w:p w14:paraId="637F7923" w14:textId="77777777" w:rsidR="004B5054" w:rsidRDefault="009C41E5">
      <w:pPr>
        <w:numPr>
          <w:ilvl w:val="0"/>
          <w:numId w:val="30"/>
        </w:numPr>
        <w:tabs>
          <w:tab w:val="left" w:pos="993"/>
        </w:tabs>
        <w:spacing w:line="520" w:lineRule="exact"/>
        <w:ind w:hanging="1031"/>
        <w:rPr>
          <w:rFonts w:ascii="宋体" w:hAnsi="宋体" w:cs="Arial"/>
          <w:kern w:val="0"/>
          <w:sz w:val="24"/>
        </w:rPr>
      </w:pPr>
      <w:r>
        <w:rPr>
          <w:rFonts w:ascii="宋体" w:hAnsi="宋体" w:cs="Arial"/>
          <w:kern w:val="0"/>
          <w:sz w:val="24"/>
        </w:rPr>
        <w:t>提供公共活动区域饮水（桶装水）及纸杯。</w:t>
      </w:r>
    </w:p>
    <w:p w14:paraId="2C57192B" w14:textId="77777777" w:rsidR="004B5054" w:rsidRDefault="009C41E5">
      <w:pPr>
        <w:spacing w:line="520" w:lineRule="exact"/>
        <w:ind w:left="425"/>
        <w:outlineLvl w:val="3"/>
        <w:rPr>
          <w:rFonts w:ascii="宋体" w:hAnsi="宋体" w:cs="Arial"/>
          <w:b/>
          <w:sz w:val="24"/>
        </w:rPr>
      </w:pPr>
      <w:r>
        <w:rPr>
          <w:rFonts w:ascii="宋体" w:hAnsi="宋体" w:cs="Arial" w:hint="eastAsia"/>
          <w:b/>
          <w:sz w:val="24"/>
        </w:rPr>
        <w:t>（2）</w:t>
      </w:r>
      <w:r>
        <w:rPr>
          <w:rFonts w:ascii="宋体" w:hAnsi="宋体" w:cs="Arial"/>
          <w:b/>
          <w:sz w:val="24"/>
        </w:rPr>
        <w:t>卫生间保洁</w:t>
      </w:r>
    </w:p>
    <w:p w14:paraId="246D5E37" w14:textId="77777777" w:rsidR="004B5054" w:rsidRDefault="009C41E5">
      <w:pPr>
        <w:numPr>
          <w:ilvl w:val="0"/>
          <w:numId w:val="31"/>
        </w:numPr>
        <w:tabs>
          <w:tab w:val="left" w:pos="312"/>
          <w:tab w:val="left" w:pos="993"/>
        </w:tabs>
        <w:spacing w:line="520" w:lineRule="exact"/>
        <w:ind w:leftChars="337" w:left="708" w:firstLine="0"/>
        <w:rPr>
          <w:rFonts w:ascii="宋体" w:hAnsi="宋体" w:cs="Arial"/>
          <w:sz w:val="24"/>
        </w:rPr>
      </w:pPr>
      <w:r>
        <w:rPr>
          <w:rFonts w:ascii="宋体" w:hAnsi="宋体" w:cs="Arial"/>
          <w:sz w:val="24"/>
        </w:rPr>
        <w:t>清洁所有地面、墙壁、隔板、门窗、镜面、天花板，确保无尘、无污迹、无杂物。</w:t>
      </w:r>
    </w:p>
    <w:p w14:paraId="12C4246C" w14:textId="77777777" w:rsidR="004B5054" w:rsidRDefault="009C41E5">
      <w:pPr>
        <w:numPr>
          <w:ilvl w:val="0"/>
          <w:numId w:val="31"/>
        </w:numPr>
        <w:tabs>
          <w:tab w:val="left" w:pos="312"/>
          <w:tab w:val="left" w:pos="993"/>
        </w:tabs>
        <w:spacing w:line="520" w:lineRule="exact"/>
        <w:ind w:leftChars="337" w:left="708" w:firstLine="0"/>
        <w:rPr>
          <w:rFonts w:ascii="宋体" w:hAnsi="宋体" w:cs="Arial"/>
          <w:sz w:val="24"/>
        </w:rPr>
      </w:pPr>
      <w:r>
        <w:rPr>
          <w:rFonts w:ascii="宋体" w:hAnsi="宋体" w:cs="Arial"/>
          <w:sz w:val="24"/>
        </w:rPr>
        <w:t>擦、冲及洗净所有洗手间设备，确保便池、面池、无污迹、无杂物，龙头、弯管无尘，小便池内香球不少于1/2个球并及时更换。</w:t>
      </w:r>
    </w:p>
    <w:p w14:paraId="09B5FECE" w14:textId="77777777" w:rsidR="004B5054" w:rsidRDefault="009C41E5">
      <w:pPr>
        <w:numPr>
          <w:ilvl w:val="0"/>
          <w:numId w:val="31"/>
        </w:numPr>
        <w:tabs>
          <w:tab w:val="left" w:pos="312"/>
          <w:tab w:val="left" w:pos="993"/>
        </w:tabs>
        <w:spacing w:line="520" w:lineRule="exact"/>
        <w:ind w:left="0" w:firstLineChars="295" w:firstLine="708"/>
        <w:rPr>
          <w:rFonts w:ascii="宋体" w:hAnsi="宋体" w:cs="Arial"/>
          <w:sz w:val="24"/>
        </w:rPr>
      </w:pPr>
      <w:r>
        <w:rPr>
          <w:rFonts w:ascii="宋体" w:hAnsi="宋体" w:cs="Arial"/>
          <w:sz w:val="24"/>
        </w:rPr>
        <w:t>清洁灯、开关、暖气、抽气扇、通风口、门锁，确保无尘、无污迹。</w:t>
      </w:r>
    </w:p>
    <w:p w14:paraId="25FCE7D3" w14:textId="77777777" w:rsidR="004B5054" w:rsidRDefault="009C41E5">
      <w:pPr>
        <w:numPr>
          <w:ilvl w:val="0"/>
          <w:numId w:val="31"/>
        </w:numPr>
        <w:tabs>
          <w:tab w:val="left" w:pos="312"/>
          <w:tab w:val="left" w:pos="993"/>
        </w:tabs>
        <w:spacing w:line="520" w:lineRule="exact"/>
        <w:ind w:left="0" w:firstLineChars="295" w:firstLine="708"/>
        <w:rPr>
          <w:rFonts w:ascii="宋体" w:hAnsi="宋体" w:cs="Arial"/>
          <w:sz w:val="24"/>
        </w:rPr>
      </w:pPr>
      <w:r>
        <w:rPr>
          <w:rFonts w:ascii="宋体" w:hAnsi="宋体" w:cs="Arial"/>
          <w:sz w:val="24"/>
        </w:rPr>
        <w:t>提供卫生清洁用品，随时补充厕纸、清洁液等。</w:t>
      </w:r>
    </w:p>
    <w:p w14:paraId="72564BF6" w14:textId="77777777" w:rsidR="004B5054" w:rsidRDefault="009C41E5">
      <w:pPr>
        <w:numPr>
          <w:ilvl w:val="0"/>
          <w:numId w:val="31"/>
        </w:numPr>
        <w:tabs>
          <w:tab w:val="left" w:pos="312"/>
          <w:tab w:val="left" w:pos="993"/>
        </w:tabs>
        <w:spacing w:line="520" w:lineRule="exact"/>
        <w:ind w:left="0" w:firstLineChars="295" w:firstLine="708"/>
        <w:rPr>
          <w:rFonts w:ascii="宋体" w:hAnsi="宋体" w:cs="Arial"/>
          <w:sz w:val="24"/>
        </w:rPr>
      </w:pPr>
      <w:r>
        <w:rPr>
          <w:rFonts w:ascii="宋体" w:hAnsi="宋体" w:cs="Arial"/>
          <w:sz w:val="24"/>
        </w:rPr>
        <w:t>卫生桶内垃圾不超1/2即清理。</w:t>
      </w:r>
    </w:p>
    <w:p w14:paraId="73AD130D" w14:textId="77777777" w:rsidR="004B5054" w:rsidRDefault="009C41E5">
      <w:pPr>
        <w:numPr>
          <w:ilvl w:val="0"/>
          <w:numId w:val="31"/>
        </w:numPr>
        <w:tabs>
          <w:tab w:val="left" w:pos="312"/>
          <w:tab w:val="left" w:pos="993"/>
        </w:tabs>
        <w:spacing w:line="520" w:lineRule="exact"/>
        <w:ind w:left="0" w:firstLineChars="295" w:firstLine="708"/>
        <w:rPr>
          <w:rFonts w:ascii="宋体" w:hAnsi="宋体" w:cs="Arial"/>
          <w:sz w:val="24"/>
        </w:rPr>
      </w:pPr>
      <w:r>
        <w:rPr>
          <w:rFonts w:ascii="宋体" w:hAnsi="宋体" w:cs="Arial"/>
          <w:sz w:val="24"/>
        </w:rPr>
        <w:t>墩布间及垃圾回收间干净、整洁、无杂物，物品码放整齐、不囤积。</w:t>
      </w:r>
    </w:p>
    <w:p w14:paraId="51C0CF22" w14:textId="77777777" w:rsidR="004B5054" w:rsidRDefault="009C41E5">
      <w:pPr>
        <w:spacing w:line="520" w:lineRule="exact"/>
        <w:ind w:left="425"/>
        <w:outlineLvl w:val="3"/>
        <w:rPr>
          <w:rFonts w:ascii="宋体" w:hAnsi="宋体" w:cs="Arial"/>
          <w:b/>
          <w:sz w:val="24"/>
        </w:rPr>
      </w:pPr>
      <w:r>
        <w:rPr>
          <w:rFonts w:ascii="宋体" w:hAnsi="宋体" w:cs="Arial" w:hint="eastAsia"/>
          <w:b/>
          <w:sz w:val="24"/>
        </w:rPr>
        <w:t>（3）</w:t>
      </w:r>
      <w:r>
        <w:rPr>
          <w:rFonts w:ascii="宋体" w:hAnsi="宋体" w:cs="Arial"/>
          <w:b/>
          <w:sz w:val="24"/>
        </w:rPr>
        <w:t>会议室保洁</w:t>
      </w:r>
    </w:p>
    <w:p w14:paraId="6CD73D77" w14:textId="77777777" w:rsidR="004B5054" w:rsidRDefault="009C41E5">
      <w:pPr>
        <w:numPr>
          <w:ilvl w:val="0"/>
          <w:numId w:val="32"/>
        </w:numPr>
        <w:tabs>
          <w:tab w:val="left" w:pos="312"/>
          <w:tab w:val="left" w:pos="993"/>
        </w:tabs>
        <w:spacing w:line="520" w:lineRule="exact"/>
        <w:ind w:left="0" w:firstLineChars="295" w:firstLine="708"/>
        <w:rPr>
          <w:rFonts w:ascii="宋体" w:hAnsi="宋体" w:cs="Arial"/>
          <w:sz w:val="24"/>
        </w:rPr>
      </w:pPr>
      <w:r>
        <w:rPr>
          <w:rFonts w:ascii="宋体" w:hAnsi="宋体" w:cs="Arial"/>
          <w:sz w:val="24"/>
        </w:rPr>
        <w:lastRenderedPageBreak/>
        <w:t>保持室内的窗 、窗台、窗框干净、整洁。</w:t>
      </w:r>
    </w:p>
    <w:p w14:paraId="185DF093" w14:textId="77777777" w:rsidR="004B5054" w:rsidRDefault="009C41E5">
      <w:pPr>
        <w:numPr>
          <w:ilvl w:val="0"/>
          <w:numId w:val="32"/>
        </w:numPr>
        <w:tabs>
          <w:tab w:val="left" w:pos="312"/>
          <w:tab w:val="left" w:pos="993"/>
        </w:tabs>
        <w:spacing w:line="520" w:lineRule="exact"/>
        <w:ind w:left="0" w:firstLineChars="295" w:firstLine="708"/>
        <w:rPr>
          <w:rFonts w:ascii="宋体" w:hAnsi="宋体" w:cs="Arial"/>
          <w:sz w:val="24"/>
        </w:rPr>
      </w:pPr>
      <w:proofErr w:type="gramStart"/>
      <w:r>
        <w:rPr>
          <w:rFonts w:ascii="宋体" w:hAnsi="宋体" w:cs="Arial"/>
          <w:sz w:val="24"/>
        </w:rPr>
        <w:t>保持室</w:t>
      </w:r>
      <w:proofErr w:type="gramEnd"/>
      <w:r>
        <w:rPr>
          <w:rFonts w:ascii="宋体" w:hAnsi="宋体" w:cs="Arial"/>
          <w:sz w:val="24"/>
        </w:rPr>
        <w:t>内墙面、天花板整洁、完好，无污渍、浮灰、蜘蛛网。</w:t>
      </w:r>
    </w:p>
    <w:p w14:paraId="66E2F212" w14:textId="77777777" w:rsidR="004B5054" w:rsidRDefault="009C41E5">
      <w:pPr>
        <w:numPr>
          <w:ilvl w:val="0"/>
          <w:numId w:val="32"/>
        </w:numPr>
        <w:tabs>
          <w:tab w:val="left" w:pos="312"/>
          <w:tab w:val="left" w:pos="993"/>
        </w:tabs>
        <w:spacing w:line="520" w:lineRule="exact"/>
        <w:ind w:left="0" w:firstLineChars="295" w:firstLine="708"/>
        <w:rPr>
          <w:rFonts w:ascii="宋体" w:hAnsi="宋体" w:cs="Arial"/>
          <w:sz w:val="24"/>
        </w:rPr>
      </w:pPr>
      <w:r>
        <w:rPr>
          <w:rFonts w:ascii="宋体" w:hAnsi="宋体" w:cs="Arial"/>
          <w:sz w:val="24"/>
        </w:rPr>
        <w:t>保持地面、地毯的整洁、完好，无垃圾、污渍，地毯清洁费由</w:t>
      </w:r>
      <w:proofErr w:type="gramStart"/>
      <w:r>
        <w:rPr>
          <w:rFonts w:ascii="宋体" w:hAnsi="宋体" w:cs="Arial"/>
          <w:sz w:val="24"/>
        </w:rPr>
        <w:t>中标中标</w:t>
      </w:r>
      <w:proofErr w:type="gramEnd"/>
      <w:r>
        <w:rPr>
          <w:rFonts w:ascii="宋体" w:hAnsi="宋体" w:cs="Arial"/>
          <w:sz w:val="24"/>
        </w:rPr>
        <w:t>人负责。</w:t>
      </w:r>
    </w:p>
    <w:p w14:paraId="2B6D7EFF" w14:textId="77777777" w:rsidR="004B5054" w:rsidRDefault="009C41E5">
      <w:pPr>
        <w:numPr>
          <w:ilvl w:val="0"/>
          <w:numId w:val="32"/>
        </w:numPr>
        <w:tabs>
          <w:tab w:val="left" w:pos="312"/>
          <w:tab w:val="left" w:pos="993"/>
        </w:tabs>
        <w:spacing w:line="520" w:lineRule="exact"/>
        <w:ind w:left="0" w:firstLineChars="295" w:firstLine="708"/>
        <w:rPr>
          <w:rFonts w:ascii="宋体" w:hAnsi="宋体" w:cs="Arial"/>
          <w:sz w:val="24"/>
        </w:rPr>
      </w:pPr>
      <w:r>
        <w:rPr>
          <w:rFonts w:ascii="宋体" w:hAnsi="宋体" w:cs="Arial"/>
          <w:sz w:val="24"/>
        </w:rPr>
        <w:t>保持室内各种家具放置整齐，光洁、无灰尘。</w:t>
      </w:r>
    </w:p>
    <w:p w14:paraId="22ADCA0A" w14:textId="77777777" w:rsidR="004B5054" w:rsidRDefault="009C41E5">
      <w:pPr>
        <w:numPr>
          <w:ilvl w:val="0"/>
          <w:numId w:val="32"/>
        </w:numPr>
        <w:tabs>
          <w:tab w:val="left" w:pos="312"/>
          <w:tab w:val="left" w:pos="993"/>
        </w:tabs>
        <w:spacing w:line="520" w:lineRule="exact"/>
        <w:ind w:left="0" w:firstLineChars="295" w:firstLine="708"/>
        <w:rPr>
          <w:rFonts w:ascii="宋体" w:hAnsi="宋体" w:cs="Arial"/>
          <w:sz w:val="24"/>
        </w:rPr>
      </w:pPr>
      <w:r>
        <w:rPr>
          <w:rFonts w:ascii="宋体" w:hAnsi="宋体" w:cs="Arial"/>
          <w:sz w:val="24"/>
        </w:rPr>
        <w:t>保持室内灯具清洁、完好。</w:t>
      </w:r>
    </w:p>
    <w:p w14:paraId="002CAD77" w14:textId="77777777" w:rsidR="004B5054" w:rsidRDefault="009C41E5">
      <w:pPr>
        <w:numPr>
          <w:ilvl w:val="0"/>
          <w:numId w:val="32"/>
        </w:numPr>
        <w:tabs>
          <w:tab w:val="left" w:pos="312"/>
          <w:tab w:val="left" w:pos="993"/>
        </w:tabs>
        <w:spacing w:line="520" w:lineRule="exact"/>
        <w:ind w:left="0" w:firstLineChars="295" w:firstLine="708"/>
        <w:rPr>
          <w:rFonts w:ascii="宋体" w:hAnsi="宋体" w:cs="Arial"/>
          <w:sz w:val="24"/>
        </w:rPr>
      </w:pPr>
      <w:r>
        <w:rPr>
          <w:rFonts w:ascii="宋体" w:hAnsi="宋体" w:cs="Arial"/>
          <w:sz w:val="24"/>
        </w:rPr>
        <w:t>保持室内各种艺术装饰挂件挂放端正，清洁无损。</w:t>
      </w:r>
    </w:p>
    <w:p w14:paraId="4D075AD0" w14:textId="77777777" w:rsidR="004B5054" w:rsidRDefault="009C41E5">
      <w:pPr>
        <w:numPr>
          <w:ilvl w:val="0"/>
          <w:numId w:val="32"/>
        </w:numPr>
        <w:tabs>
          <w:tab w:val="left" w:pos="312"/>
          <w:tab w:val="left" w:pos="993"/>
        </w:tabs>
        <w:spacing w:line="520" w:lineRule="exact"/>
        <w:ind w:left="0" w:firstLineChars="295" w:firstLine="708"/>
        <w:rPr>
          <w:rFonts w:ascii="宋体" w:hAnsi="宋体" w:cs="Arial"/>
          <w:sz w:val="24"/>
        </w:rPr>
      </w:pPr>
      <w:r>
        <w:rPr>
          <w:rFonts w:ascii="宋体" w:hAnsi="宋体" w:cs="Arial"/>
          <w:sz w:val="24"/>
        </w:rPr>
        <w:t>定时喷洒空气清新剂，保持室内的空气清新。</w:t>
      </w:r>
    </w:p>
    <w:p w14:paraId="2E33BA54" w14:textId="77777777" w:rsidR="004B5054" w:rsidRDefault="009C41E5">
      <w:pPr>
        <w:spacing w:line="520" w:lineRule="exact"/>
        <w:ind w:left="425"/>
        <w:outlineLvl w:val="3"/>
        <w:rPr>
          <w:rFonts w:ascii="宋体" w:hAnsi="宋体" w:cs="Arial"/>
          <w:b/>
          <w:sz w:val="24"/>
        </w:rPr>
      </w:pPr>
      <w:r>
        <w:rPr>
          <w:rFonts w:ascii="宋体" w:hAnsi="宋体" w:cs="Arial" w:hint="eastAsia"/>
          <w:b/>
          <w:sz w:val="24"/>
        </w:rPr>
        <w:t>（4）</w:t>
      </w:r>
      <w:r>
        <w:rPr>
          <w:rFonts w:ascii="宋体" w:hAnsi="宋体" w:cs="Arial"/>
          <w:b/>
          <w:sz w:val="24"/>
        </w:rPr>
        <w:t>电梯间保洁</w:t>
      </w:r>
    </w:p>
    <w:p w14:paraId="117FE56F" w14:textId="77777777" w:rsidR="004B5054" w:rsidRDefault="009C41E5">
      <w:pPr>
        <w:numPr>
          <w:ilvl w:val="0"/>
          <w:numId w:val="33"/>
        </w:numPr>
        <w:tabs>
          <w:tab w:val="left" w:pos="993"/>
        </w:tabs>
        <w:spacing w:line="520" w:lineRule="exact"/>
        <w:ind w:leftChars="270" w:left="567" w:firstLineChars="59" w:firstLine="142"/>
        <w:rPr>
          <w:rFonts w:ascii="宋体" w:hAnsi="宋体" w:cs="Arial"/>
          <w:sz w:val="24"/>
        </w:rPr>
      </w:pPr>
      <w:r>
        <w:rPr>
          <w:rFonts w:ascii="宋体" w:hAnsi="宋体" w:cs="Arial"/>
          <w:sz w:val="24"/>
        </w:rPr>
        <w:t>清洁电梯内壁、天花板、电梯门及门缝、指示牌，确保无尘土、印迹，表面光亮。</w:t>
      </w:r>
    </w:p>
    <w:p w14:paraId="7291A0A6" w14:textId="77777777" w:rsidR="004B5054" w:rsidRDefault="009C41E5">
      <w:pPr>
        <w:numPr>
          <w:ilvl w:val="0"/>
          <w:numId w:val="33"/>
        </w:numPr>
        <w:tabs>
          <w:tab w:val="left" w:pos="993"/>
        </w:tabs>
        <w:spacing w:line="520" w:lineRule="exact"/>
        <w:ind w:left="0" w:firstLineChars="295" w:firstLine="708"/>
        <w:rPr>
          <w:rFonts w:ascii="宋体" w:hAnsi="宋体" w:cs="Arial"/>
          <w:sz w:val="24"/>
        </w:rPr>
      </w:pPr>
      <w:r>
        <w:rPr>
          <w:rFonts w:ascii="宋体" w:hAnsi="宋体" w:cs="Arial"/>
          <w:sz w:val="24"/>
        </w:rPr>
        <w:t>清理井道、电梯槽底垃圾，确保无杂物。</w:t>
      </w:r>
    </w:p>
    <w:p w14:paraId="57CCEB87" w14:textId="77777777" w:rsidR="004B5054" w:rsidRDefault="009C41E5">
      <w:pPr>
        <w:numPr>
          <w:ilvl w:val="0"/>
          <w:numId w:val="33"/>
        </w:numPr>
        <w:tabs>
          <w:tab w:val="left" w:pos="993"/>
        </w:tabs>
        <w:spacing w:line="520" w:lineRule="exact"/>
        <w:ind w:left="0" w:firstLineChars="295" w:firstLine="708"/>
        <w:rPr>
          <w:rFonts w:ascii="宋体" w:hAnsi="宋体" w:cs="Arial"/>
          <w:sz w:val="24"/>
        </w:rPr>
      </w:pPr>
      <w:r>
        <w:rPr>
          <w:rFonts w:ascii="宋体" w:hAnsi="宋体" w:cs="Arial"/>
          <w:sz w:val="24"/>
        </w:rPr>
        <w:t>擦净电梯通风口及照明。</w:t>
      </w:r>
    </w:p>
    <w:p w14:paraId="6B74712F" w14:textId="77777777" w:rsidR="004B5054" w:rsidRDefault="009C41E5">
      <w:pPr>
        <w:numPr>
          <w:ilvl w:val="0"/>
          <w:numId w:val="33"/>
        </w:numPr>
        <w:tabs>
          <w:tab w:val="left" w:pos="993"/>
        </w:tabs>
        <w:spacing w:line="520" w:lineRule="exact"/>
        <w:ind w:left="0" w:firstLineChars="295" w:firstLine="708"/>
        <w:rPr>
          <w:rFonts w:ascii="宋体" w:hAnsi="宋体" w:cs="Arial"/>
          <w:sz w:val="24"/>
        </w:rPr>
      </w:pPr>
      <w:r>
        <w:rPr>
          <w:rFonts w:ascii="宋体" w:hAnsi="宋体" w:cs="Arial"/>
          <w:sz w:val="24"/>
        </w:rPr>
        <w:t>电梯表面涂上保护膜。</w:t>
      </w:r>
    </w:p>
    <w:p w14:paraId="6D26FB6D" w14:textId="77777777" w:rsidR="004B5054" w:rsidRDefault="009C41E5">
      <w:pPr>
        <w:numPr>
          <w:ilvl w:val="0"/>
          <w:numId w:val="33"/>
        </w:numPr>
        <w:tabs>
          <w:tab w:val="left" w:pos="993"/>
        </w:tabs>
        <w:spacing w:line="520" w:lineRule="exact"/>
        <w:ind w:left="0" w:firstLineChars="295" w:firstLine="708"/>
        <w:rPr>
          <w:rFonts w:ascii="宋体" w:hAnsi="宋体" w:cs="Arial"/>
          <w:sz w:val="24"/>
        </w:rPr>
      </w:pPr>
      <w:r>
        <w:rPr>
          <w:rFonts w:ascii="宋体" w:hAnsi="宋体" w:cs="Arial"/>
          <w:sz w:val="24"/>
        </w:rPr>
        <w:t>擦净电梯大堂、走廊地面，确保干净、明亮。</w:t>
      </w:r>
    </w:p>
    <w:p w14:paraId="0B887F69" w14:textId="77777777" w:rsidR="004B5054" w:rsidRDefault="009C41E5">
      <w:pPr>
        <w:spacing w:line="520" w:lineRule="exact"/>
        <w:ind w:left="425"/>
        <w:outlineLvl w:val="3"/>
        <w:rPr>
          <w:rFonts w:ascii="宋体" w:hAnsi="宋体" w:cs="Arial"/>
          <w:b/>
          <w:sz w:val="24"/>
        </w:rPr>
      </w:pPr>
      <w:r>
        <w:rPr>
          <w:rFonts w:ascii="宋体" w:hAnsi="宋体" w:cs="Arial" w:hint="eastAsia"/>
          <w:b/>
          <w:sz w:val="24"/>
        </w:rPr>
        <w:t>（</w:t>
      </w:r>
      <w:r>
        <w:rPr>
          <w:rFonts w:ascii="宋体" w:hAnsi="宋体" w:cs="Arial"/>
          <w:b/>
          <w:sz w:val="24"/>
        </w:rPr>
        <w:t>5</w:t>
      </w:r>
      <w:r>
        <w:rPr>
          <w:rFonts w:ascii="宋体" w:hAnsi="宋体" w:cs="Arial" w:hint="eastAsia"/>
          <w:b/>
          <w:sz w:val="24"/>
        </w:rPr>
        <w:t>）</w:t>
      </w:r>
      <w:r>
        <w:rPr>
          <w:rFonts w:ascii="宋体" w:hAnsi="宋体" w:cs="Arial"/>
          <w:b/>
          <w:sz w:val="24"/>
        </w:rPr>
        <w:t>外场保洁</w:t>
      </w:r>
    </w:p>
    <w:p w14:paraId="0E8C8789" w14:textId="77777777" w:rsidR="004B5054" w:rsidRDefault="009C41E5">
      <w:pPr>
        <w:spacing w:line="520" w:lineRule="exact"/>
        <w:ind w:firstLineChars="177" w:firstLine="425"/>
        <w:rPr>
          <w:rFonts w:ascii="宋体" w:hAnsi="宋体" w:cs="Arial"/>
          <w:sz w:val="24"/>
        </w:rPr>
      </w:pPr>
      <w:r>
        <w:rPr>
          <w:rFonts w:ascii="宋体" w:hAnsi="宋体" w:cs="Arial"/>
          <w:sz w:val="24"/>
        </w:rPr>
        <w:t>外场保洁主要包括庭院、大门前、室外停车场、通道、绿地等的卫生管理工作，内容及标准为：</w:t>
      </w:r>
    </w:p>
    <w:p w14:paraId="40384293" w14:textId="77777777" w:rsidR="004B5054" w:rsidRDefault="009C41E5">
      <w:pPr>
        <w:numPr>
          <w:ilvl w:val="0"/>
          <w:numId w:val="34"/>
        </w:numPr>
        <w:tabs>
          <w:tab w:val="left" w:pos="312"/>
          <w:tab w:val="left" w:pos="993"/>
        </w:tabs>
        <w:spacing w:line="520" w:lineRule="exact"/>
        <w:ind w:leftChars="337" w:left="708" w:firstLine="0"/>
        <w:rPr>
          <w:rFonts w:ascii="宋体" w:hAnsi="宋体" w:cs="Arial"/>
          <w:sz w:val="24"/>
        </w:rPr>
      </w:pPr>
      <w:r>
        <w:rPr>
          <w:rFonts w:ascii="宋体" w:hAnsi="宋体" w:cs="Arial"/>
          <w:sz w:val="24"/>
        </w:rPr>
        <w:t>庭院地面清洁无废弃物，做到道路环境整洁、清扫及时，无杂物、废纸、烟头、果皮、痰迹、积水等。</w:t>
      </w:r>
    </w:p>
    <w:p w14:paraId="495ED6E5" w14:textId="77777777" w:rsidR="004B5054" w:rsidRDefault="009C41E5">
      <w:pPr>
        <w:numPr>
          <w:ilvl w:val="0"/>
          <w:numId w:val="34"/>
        </w:numPr>
        <w:tabs>
          <w:tab w:val="left" w:pos="312"/>
          <w:tab w:val="left" w:pos="993"/>
        </w:tabs>
        <w:spacing w:line="520" w:lineRule="exact"/>
        <w:ind w:leftChars="337" w:left="708" w:firstLine="0"/>
        <w:rPr>
          <w:rFonts w:ascii="宋体" w:hAnsi="宋体" w:cs="Arial"/>
          <w:sz w:val="24"/>
        </w:rPr>
      </w:pPr>
      <w:r>
        <w:rPr>
          <w:rFonts w:ascii="宋体" w:hAnsi="宋体" w:cs="Arial"/>
          <w:sz w:val="24"/>
        </w:rPr>
        <w:t>院内垃圾应日产日清，无暴露垃圾，无卫生死角。垃圾箱及果皮箱应完好清洁，周围地面无杂物污渍，无蚊蝇滋生。</w:t>
      </w:r>
    </w:p>
    <w:p w14:paraId="5666F2B2" w14:textId="77777777" w:rsidR="004B5054" w:rsidRDefault="009C41E5">
      <w:pPr>
        <w:numPr>
          <w:ilvl w:val="0"/>
          <w:numId w:val="34"/>
        </w:numPr>
        <w:tabs>
          <w:tab w:val="left" w:pos="312"/>
          <w:tab w:val="left" w:pos="993"/>
        </w:tabs>
        <w:spacing w:line="520" w:lineRule="exact"/>
        <w:ind w:leftChars="337" w:left="708" w:firstLine="0"/>
        <w:rPr>
          <w:rFonts w:ascii="宋体" w:hAnsi="宋体" w:cs="Arial"/>
          <w:sz w:val="24"/>
        </w:rPr>
      </w:pPr>
      <w:r>
        <w:rPr>
          <w:rFonts w:ascii="宋体" w:hAnsi="宋体" w:cs="Arial"/>
          <w:sz w:val="24"/>
        </w:rPr>
        <w:t>院内主要干道的地面卫生应在每日早7：30以前清扫完毕。公共场所应定期清扫，保持清洁。</w:t>
      </w:r>
    </w:p>
    <w:p w14:paraId="467978E5" w14:textId="77777777" w:rsidR="004B5054" w:rsidRDefault="009C41E5">
      <w:pPr>
        <w:numPr>
          <w:ilvl w:val="0"/>
          <w:numId w:val="34"/>
        </w:numPr>
        <w:tabs>
          <w:tab w:val="left" w:pos="312"/>
          <w:tab w:val="left" w:pos="993"/>
        </w:tabs>
        <w:spacing w:line="520" w:lineRule="exact"/>
        <w:ind w:leftChars="337" w:left="708" w:firstLine="0"/>
        <w:rPr>
          <w:rFonts w:ascii="宋体" w:hAnsi="宋体" w:cs="Arial"/>
          <w:sz w:val="24"/>
        </w:rPr>
      </w:pPr>
      <w:r>
        <w:rPr>
          <w:rFonts w:ascii="宋体" w:hAnsi="宋体" w:cs="Arial"/>
          <w:sz w:val="24"/>
        </w:rPr>
        <w:t>建筑物内外无乱写、乱划、乱粘贴，无残标；公共设施应定期擦拭，保持清洁。</w:t>
      </w:r>
    </w:p>
    <w:p w14:paraId="3D1FC80D" w14:textId="77777777" w:rsidR="004B5054" w:rsidRDefault="009C41E5">
      <w:pPr>
        <w:numPr>
          <w:ilvl w:val="0"/>
          <w:numId w:val="34"/>
        </w:numPr>
        <w:tabs>
          <w:tab w:val="left" w:pos="312"/>
          <w:tab w:val="left" w:pos="993"/>
        </w:tabs>
        <w:spacing w:line="520" w:lineRule="exact"/>
        <w:ind w:leftChars="337" w:left="708" w:firstLine="0"/>
        <w:rPr>
          <w:rFonts w:ascii="宋体" w:hAnsi="宋体" w:cs="Arial"/>
          <w:sz w:val="24"/>
        </w:rPr>
      </w:pPr>
      <w:r>
        <w:rPr>
          <w:rFonts w:ascii="宋体" w:hAnsi="宋体" w:cs="Arial"/>
          <w:sz w:val="24"/>
        </w:rPr>
        <w:t>阴井、排水设施应通畅，无污水外溢，排水口处无淤泥和杂物，各井口盖完好。</w:t>
      </w:r>
    </w:p>
    <w:p w14:paraId="074A72EB" w14:textId="77777777" w:rsidR="004B5054" w:rsidRDefault="009C41E5">
      <w:pPr>
        <w:numPr>
          <w:ilvl w:val="0"/>
          <w:numId w:val="34"/>
        </w:numPr>
        <w:tabs>
          <w:tab w:val="left" w:pos="312"/>
          <w:tab w:val="left" w:pos="993"/>
        </w:tabs>
        <w:spacing w:line="520" w:lineRule="exact"/>
        <w:ind w:leftChars="337" w:left="708" w:firstLine="0"/>
        <w:rPr>
          <w:rFonts w:ascii="宋体" w:hAnsi="宋体" w:cs="Arial"/>
          <w:sz w:val="24"/>
        </w:rPr>
      </w:pPr>
      <w:r>
        <w:rPr>
          <w:rFonts w:ascii="宋体" w:hAnsi="宋体" w:cs="Arial"/>
          <w:sz w:val="24"/>
        </w:rPr>
        <w:t>门前三包工作应符合门前三包的标准和要求；</w:t>
      </w:r>
    </w:p>
    <w:p w14:paraId="4E274CD4" w14:textId="77777777" w:rsidR="004B5054" w:rsidRDefault="009C41E5">
      <w:pPr>
        <w:numPr>
          <w:ilvl w:val="0"/>
          <w:numId w:val="34"/>
        </w:numPr>
        <w:tabs>
          <w:tab w:val="left" w:pos="312"/>
          <w:tab w:val="left" w:pos="993"/>
        </w:tabs>
        <w:spacing w:line="520" w:lineRule="exact"/>
        <w:ind w:leftChars="337" w:left="708" w:firstLine="0"/>
        <w:rPr>
          <w:rFonts w:ascii="宋体" w:hAnsi="宋体" w:cs="Arial"/>
          <w:sz w:val="24"/>
        </w:rPr>
      </w:pPr>
      <w:r>
        <w:rPr>
          <w:rFonts w:ascii="宋体" w:hAnsi="宋体" w:cs="Arial"/>
          <w:sz w:val="24"/>
        </w:rPr>
        <w:lastRenderedPageBreak/>
        <w:t>应及时清理院内主要干道的积雪和积水，保证道路通畅和安全。如洒融雪剂除雪，将积雪清扫堆放到指定位置，达到地面无积雪，符合市</w:t>
      </w:r>
      <w:proofErr w:type="gramStart"/>
      <w:r>
        <w:rPr>
          <w:rFonts w:ascii="宋体" w:hAnsi="宋体" w:cs="Arial"/>
          <w:sz w:val="24"/>
        </w:rPr>
        <w:t>扫雪办</w:t>
      </w:r>
      <w:proofErr w:type="gramEnd"/>
      <w:r>
        <w:rPr>
          <w:rFonts w:ascii="宋体" w:hAnsi="宋体" w:cs="Arial"/>
          <w:sz w:val="24"/>
        </w:rPr>
        <w:t>要求。</w:t>
      </w:r>
    </w:p>
    <w:p w14:paraId="54BB4857" w14:textId="77777777" w:rsidR="004B5054" w:rsidRDefault="009C41E5">
      <w:pPr>
        <w:spacing w:line="520" w:lineRule="exact"/>
        <w:ind w:left="425"/>
        <w:outlineLvl w:val="3"/>
        <w:rPr>
          <w:rFonts w:ascii="宋体" w:hAnsi="宋体" w:cs="Arial"/>
          <w:b/>
          <w:sz w:val="24"/>
        </w:rPr>
      </w:pPr>
      <w:r>
        <w:rPr>
          <w:rFonts w:ascii="宋体" w:hAnsi="宋体" w:cs="Arial" w:hint="eastAsia"/>
          <w:b/>
          <w:sz w:val="24"/>
        </w:rPr>
        <w:t>（6）</w:t>
      </w:r>
      <w:r>
        <w:rPr>
          <w:rFonts w:ascii="宋体" w:hAnsi="宋体" w:cs="Arial"/>
          <w:b/>
          <w:sz w:val="24"/>
        </w:rPr>
        <w:t>外墙、外窗保洁</w:t>
      </w:r>
    </w:p>
    <w:p w14:paraId="2FD31DF4" w14:textId="77777777" w:rsidR="004B5054" w:rsidRDefault="009C41E5">
      <w:pPr>
        <w:spacing w:line="520" w:lineRule="exact"/>
        <w:ind w:firstLineChars="177" w:firstLine="425"/>
        <w:rPr>
          <w:rFonts w:ascii="宋体" w:hAnsi="宋体" w:cs="Arial"/>
          <w:sz w:val="24"/>
        </w:rPr>
      </w:pPr>
      <w:r>
        <w:rPr>
          <w:rFonts w:ascii="宋体" w:hAnsi="宋体" w:cs="Arial"/>
          <w:sz w:val="24"/>
        </w:rPr>
        <w:t>外墙、外窗</w:t>
      </w:r>
      <w:proofErr w:type="gramStart"/>
      <w:r>
        <w:rPr>
          <w:rFonts w:ascii="宋体" w:hAnsi="宋体" w:cs="Arial"/>
          <w:sz w:val="24"/>
        </w:rPr>
        <w:t>保洁是</w:t>
      </w:r>
      <w:proofErr w:type="gramEnd"/>
      <w:r>
        <w:rPr>
          <w:rFonts w:ascii="宋体" w:hAnsi="宋体" w:cs="Arial"/>
          <w:sz w:val="24"/>
        </w:rPr>
        <w:t>指办公楼、建筑物的外墙、外窗卫生管理。</w:t>
      </w:r>
    </w:p>
    <w:p w14:paraId="5130E624" w14:textId="77777777" w:rsidR="004B5054" w:rsidRDefault="009C41E5">
      <w:pPr>
        <w:numPr>
          <w:ilvl w:val="0"/>
          <w:numId w:val="35"/>
        </w:numPr>
        <w:tabs>
          <w:tab w:val="left" w:pos="851"/>
          <w:tab w:val="left" w:pos="993"/>
        </w:tabs>
        <w:spacing w:line="520" w:lineRule="exact"/>
        <w:ind w:leftChars="337" w:left="708" w:firstLine="0"/>
        <w:rPr>
          <w:rFonts w:ascii="宋体" w:hAnsi="宋体" w:cs="Arial"/>
          <w:sz w:val="24"/>
        </w:rPr>
      </w:pPr>
      <w:r>
        <w:rPr>
          <w:rFonts w:ascii="宋体" w:hAnsi="宋体" w:cs="Arial"/>
          <w:sz w:val="24"/>
        </w:rPr>
        <w:t>外墙、外窗每年清洗、保养1次。外墙清洗、保养后，光亮、防风化、无漏清洗部位。外窗清洗后，清洁透明，清洁时，室内</w:t>
      </w:r>
      <w:proofErr w:type="gramStart"/>
      <w:r>
        <w:rPr>
          <w:rFonts w:ascii="宋体" w:hAnsi="宋体" w:cs="Arial"/>
          <w:sz w:val="24"/>
        </w:rPr>
        <w:t>不</w:t>
      </w:r>
      <w:proofErr w:type="gramEnd"/>
      <w:r>
        <w:rPr>
          <w:rFonts w:ascii="宋体" w:hAnsi="宋体" w:cs="Arial"/>
          <w:sz w:val="24"/>
        </w:rPr>
        <w:t>进水，经常保持清洁。</w:t>
      </w:r>
    </w:p>
    <w:p w14:paraId="5BF9DE60" w14:textId="77777777" w:rsidR="004B5054" w:rsidRDefault="009C41E5">
      <w:pPr>
        <w:numPr>
          <w:ilvl w:val="0"/>
          <w:numId w:val="35"/>
        </w:numPr>
        <w:tabs>
          <w:tab w:val="left" w:pos="851"/>
          <w:tab w:val="left" w:pos="993"/>
        </w:tabs>
        <w:spacing w:line="520" w:lineRule="exact"/>
        <w:ind w:left="0" w:firstLineChars="295" w:firstLine="708"/>
        <w:rPr>
          <w:rFonts w:ascii="宋体" w:hAnsi="宋体" w:cs="Arial"/>
          <w:sz w:val="24"/>
        </w:rPr>
      </w:pPr>
      <w:r>
        <w:rPr>
          <w:rFonts w:ascii="宋体" w:hAnsi="宋体" w:cs="Arial"/>
          <w:sz w:val="24"/>
        </w:rPr>
        <w:t>其他需要机械化清洗的工作。</w:t>
      </w:r>
    </w:p>
    <w:p w14:paraId="1BD4E6EA" w14:textId="77777777" w:rsidR="004B5054" w:rsidRDefault="009C41E5">
      <w:pPr>
        <w:spacing w:line="520" w:lineRule="exact"/>
        <w:ind w:left="425"/>
        <w:outlineLvl w:val="3"/>
        <w:rPr>
          <w:rFonts w:ascii="宋体" w:hAnsi="宋体" w:cs="Arial"/>
          <w:b/>
          <w:sz w:val="24"/>
        </w:rPr>
      </w:pPr>
      <w:r>
        <w:rPr>
          <w:rFonts w:ascii="宋体" w:hAnsi="宋体" w:cs="Arial" w:hint="eastAsia"/>
          <w:b/>
          <w:sz w:val="24"/>
        </w:rPr>
        <w:t>（</w:t>
      </w:r>
      <w:r>
        <w:rPr>
          <w:rFonts w:ascii="宋体" w:hAnsi="宋体" w:cs="Arial"/>
          <w:b/>
          <w:sz w:val="24"/>
        </w:rPr>
        <w:t>7</w:t>
      </w:r>
      <w:r>
        <w:rPr>
          <w:rFonts w:ascii="宋体" w:hAnsi="宋体" w:cs="Arial" w:hint="eastAsia"/>
          <w:b/>
          <w:sz w:val="24"/>
        </w:rPr>
        <w:t>）</w:t>
      </w:r>
      <w:r>
        <w:rPr>
          <w:rFonts w:ascii="宋体" w:hAnsi="宋体" w:cs="Arial"/>
          <w:b/>
          <w:sz w:val="24"/>
        </w:rPr>
        <w:t>地下车库卫生保洁</w:t>
      </w:r>
    </w:p>
    <w:p w14:paraId="51AB50E9" w14:textId="77777777" w:rsidR="004B5054" w:rsidRDefault="009C41E5">
      <w:pPr>
        <w:numPr>
          <w:ilvl w:val="2"/>
          <w:numId w:val="36"/>
        </w:numPr>
        <w:tabs>
          <w:tab w:val="left" w:pos="993"/>
        </w:tabs>
        <w:spacing w:line="520" w:lineRule="exact"/>
        <w:ind w:leftChars="337" w:left="708" w:firstLine="0"/>
        <w:rPr>
          <w:rFonts w:ascii="宋体" w:hAnsi="宋体" w:cs="Arial"/>
          <w:sz w:val="24"/>
        </w:rPr>
      </w:pPr>
      <w:r>
        <w:rPr>
          <w:rFonts w:ascii="宋体" w:hAnsi="宋体" w:cs="Arial"/>
          <w:sz w:val="24"/>
        </w:rPr>
        <w:t>定期清除地下车库内的灰尘、纸屑等垃圾。保持地下车库道路畅通，无堆积垃圾及物品。</w:t>
      </w:r>
    </w:p>
    <w:p w14:paraId="344BD370" w14:textId="77777777" w:rsidR="004B5054" w:rsidRDefault="009C41E5">
      <w:pPr>
        <w:numPr>
          <w:ilvl w:val="2"/>
          <w:numId w:val="36"/>
        </w:numPr>
        <w:tabs>
          <w:tab w:val="left" w:pos="993"/>
        </w:tabs>
        <w:spacing w:line="520" w:lineRule="exact"/>
        <w:ind w:left="0" w:firstLineChars="295" w:firstLine="708"/>
        <w:rPr>
          <w:rFonts w:ascii="宋体" w:hAnsi="宋体" w:cs="Arial"/>
          <w:sz w:val="24"/>
        </w:rPr>
      </w:pPr>
      <w:r>
        <w:rPr>
          <w:rFonts w:ascii="宋体" w:hAnsi="宋体" w:cs="Arial"/>
          <w:sz w:val="24"/>
        </w:rPr>
        <w:t>清洁地面、墙面以及所有箱柜和器具，确保无尘、无污渍。</w:t>
      </w:r>
    </w:p>
    <w:p w14:paraId="5BFB2C87" w14:textId="77777777" w:rsidR="004B5054" w:rsidRDefault="009C41E5">
      <w:pPr>
        <w:numPr>
          <w:ilvl w:val="2"/>
          <w:numId w:val="36"/>
        </w:numPr>
        <w:tabs>
          <w:tab w:val="left" w:pos="993"/>
        </w:tabs>
        <w:spacing w:line="520" w:lineRule="exact"/>
        <w:ind w:left="0" w:firstLineChars="295" w:firstLine="708"/>
        <w:rPr>
          <w:rFonts w:ascii="宋体" w:hAnsi="宋体" w:cs="Arial"/>
          <w:sz w:val="24"/>
        </w:rPr>
      </w:pPr>
      <w:r>
        <w:rPr>
          <w:rFonts w:ascii="宋体" w:hAnsi="宋体" w:cs="Arial"/>
          <w:sz w:val="24"/>
        </w:rPr>
        <w:t>经常查看车库内的卫生清洁情况，严禁在地下车库堆放物品及垃圾。</w:t>
      </w:r>
    </w:p>
    <w:p w14:paraId="4DE823C3" w14:textId="77777777" w:rsidR="004B5054" w:rsidRDefault="009C41E5">
      <w:pPr>
        <w:numPr>
          <w:ilvl w:val="2"/>
          <w:numId w:val="36"/>
        </w:numPr>
        <w:tabs>
          <w:tab w:val="left" w:pos="993"/>
        </w:tabs>
        <w:spacing w:line="520" w:lineRule="exact"/>
        <w:ind w:left="0" w:firstLineChars="295" w:firstLine="708"/>
        <w:rPr>
          <w:rFonts w:ascii="宋体" w:hAnsi="宋体" w:cs="Arial"/>
          <w:sz w:val="24"/>
        </w:rPr>
      </w:pPr>
      <w:r>
        <w:rPr>
          <w:rFonts w:ascii="宋体" w:hAnsi="宋体" w:cs="Arial"/>
          <w:sz w:val="24"/>
        </w:rPr>
        <w:t>保持地下车库空气流通，无异味，定期喷洒药水。</w:t>
      </w:r>
    </w:p>
    <w:p w14:paraId="5DB0DF2F" w14:textId="77777777" w:rsidR="004B5054" w:rsidRDefault="009C41E5">
      <w:pPr>
        <w:spacing w:line="520" w:lineRule="exact"/>
        <w:ind w:left="425"/>
        <w:outlineLvl w:val="3"/>
        <w:rPr>
          <w:rFonts w:ascii="宋体" w:hAnsi="宋体" w:cs="Arial"/>
          <w:b/>
          <w:sz w:val="24"/>
        </w:rPr>
      </w:pPr>
      <w:r>
        <w:rPr>
          <w:rFonts w:ascii="宋体" w:hAnsi="宋体" w:cs="Arial" w:hint="eastAsia"/>
          <w:b/>
          <w:sz w:val="24"/>
        </w:rPr>
        <w:t>（</w:t>
      </w:r>
      <w:r>
        <w:rPr>
          <w:rFonts w:ascii="宋体" w:hAnsi="宋体" w:cs="Arial"/>
          <w:b/>
          <w:sz w:val="24"/>
        </w:rPr>
        <w:t>8</w:t>
      </w:r>
      <w:r>
        <w:rPr>
          <w:rFonts w:ascii="宋体" w:hAnsi="宋体" w:cs="Arial" w:hint="eastAsia"/>
          <w:b/>
          <w:sz w:val="24"/>
        </w:rPr>
        <w:t>）</w:t>
      </w:r>
      <w:r>
        <w:rPr>
          <w:rFonts w:ascii="宋体" w:hAnsi="宋体" w:cs="Arial"/>
          <w:b/>
          <w:sz w:val="24"/>
        </w:rPr>
        <w:t>库区保洁</w:t>
      </w:r>
    </w:p>
    <w:p w14:paraId="656EE4C4" w14:textId="77777777" w:rsidR="004B5054" w:rsidRDefault="009C41E5">
      <w:pPr>
        <w:numPr>
          <w:ilvl w:val="0"/>
          <w:numId w:val="37"/>
        </w:numPr>
        <w:tabs>
          <w:tab w:val="left" w:pos="993"/>
        </w:tabs>
        <w:spacing w:line="520" w:lineRule="exact"/>
        <w:ind w:left="0" w:firstLineChars="295" w:firstLine="708"/>
        <w:rPr>
          <w:rFonts w:ascii="宋体" w:hAnsi="宋体" w:cs="Arial"/>
          <w:sz w:val="24"/>
        </w:rPr>
      </w:pPr>
      <w:r>
        <w:rPr>
          <w:rFonts w:ascii="宋体" w:hAnsi="宋体" w:cs="Arial"/>
          <w:sz w:val="24"/>
        </w:rPr>
        <w:t>每日擦地板、吸尘，确保地面无灰尘，轨道内无灰尘，空气无扬尘。</w:t>
      </w:r>
    </w:p>
    <w:p w14:paraId="6A4B131C" w14:textId="77777777" w:rsidR="004B5054" w:rsidRDefault="009C41E5">
      <w:pPr>
        <w:numPr>
          <w:ilvl w:val="0"/>
          <w:numId w:val="37"/>
        </w:numPr>
        <w:tabs>
          <w:tab w:val="left" w:pos="993"/>
        </w:tabs>
        <w:spacing w:line="520" w:lineRule="exact"/>
        <w:ind w:leftChars="337" w:left="709" w:hanging="1"/>
        <w:rPr>
          <w:rFonts w:ascii="宋体" w:hAnsi="宋体" w:cs="Arial"/>
          <w:sz w:val="24"/>
        </w:rPr>
      </w:pPr>
      <w:proofErr w:type="gramStart"/>
      <w:r>
        <w:rPr>
          <w:rFonts w:ascii="宋体" w:hAnsi="宋体" w:cs="Arial"/>
          <w:sz w:val="24"/>
        </w:rPr>
        <w:t>每月擦库内外</w:t>
      </w:r>
      <w:proofErr w:type="gramEnd"/>
      <w:r>
        <w:rPr>
          <w:rFonts w:ascii="宋体" w:hAnsi="宋体" w:cs="Arial"/>
          <w:sz w:val="24"/>
        </w:rPr>
        <w:t>桌椅、设施表面、密集架裸露部分；地图柜、母片柜、档案柜等把手、缝隙处；实物档案有机玻璃罩、相框等需要擦拭的地方（具体按保管处的要求），无积尘、无手印、无油渍。</w:t>
      </w:r>
    </w:p>
    <w:p w14:paraId="5D290631" w14:textId="77777777" w:rsidR="004B5054" w:rsidRDefault="009C41E5">
      <w:pPr>
        <w:numPr>
          <w:ilvl w:val="0"/>
          <w:numId w:val="37"/>
        </w:numPr>
        <w:tabs>
          <w:tab w:val="left" w:pos="993"/>
        </w:tabs>
        <w:spacing w:line="520" w:lineRule="exact"/>
        <w:ind w:leftChars="337" w:left="709" w:hanging="1"/>
        <w:rPr>
          <w:rFonts w:ascii="宋体" w:hAnsi="宋体" w:cs="Arial"/>
          <w:sz w:val="24"/>
        </w:rPr>
      </w:pPr>
      <w:r>
        <w:rPr>
          <w:rFonts w:ascii="宋体" w:hAnsi="宋体" w:cs="Arial"/>
          <w:sz w:val="24"/>
        </w:rPr>
        <w:t>每季度进行一次全方位清扫，重点是将密集</w:t>
      </w:r>
      <w:proofErr w:type="gramStart"/>
      <w:r>
        <w:rPr>
          <w:rFonts w:ascii="宋体" w:hAnsi="宋体" w:cs="Arial"/>
          <w:sz w:val="24"/>
        </w:rPr>
        <w:t>架整体</w:t>
      </w:r>
      <w:proofErr w:type="gramEnd"/>
      <w:r>
        <w:rPr>
          <w:rFonts w:ascii="宋体" w:hAnsi="宋体" w:cs="Arial"/>
          <w:sz w:val="24"/>
        </w:rPr>
        <w:t>清洁（目前是70000层，未来随着档案的增加而增加），需要将</w:t>
      </w:r>
      <w:proofErr w:type="gramStart"/>
      <w:r>
        <w:rPr>
          <w:rFonts w:ascii="宋体" w:hAnsi="宋体" w:cs="Arial"/>
          <w:sz w:val="24"/>
        </w:rPr>
        <w:t>档案逐盒拿出</w:t>
      </w:r>
      <w:proofErr w:type="gramEnd"/>
      <w:r>
        <w:rPr>
          <w:rFonts w:ascii="宋体" w:hAnsi="宋体" w:cs="Arial"/>
          <w:sz w:val="24"/>
        </w:rPr>
        <w:t>进行清洁。密集架内外、档案</w:t>
      </w:r>
      <w:proofErr w:type="gramStart"/>
      <w:r>
        <w:rPr>
          <w:rFonts w:ascii="宋体" w:hAnsi="宋体" w:cs="Arial"/>
          <w:sz w:val="24"/>
        </w:rPr>
        <w:t>盒整体</w:t>
      </w:r>
      <w:proofErr w:type="gramEnd"/>
      <w:r>
        <w:rPr>
          <w:rFonts w:ascii="宋体" w:hAnsi="宋体" w:cs="Arial"/>
          <w:sz w:val="24"/>
        </w:rPr>
        <w:t>干净整洁，无积尘、无手印、无油渍。</w:t>
      </w:r>
    </w:p>
    <w:p w14:paraId="09DF6AA8" w14:textId="77777777" w:rsidR="004B5054" w:rsidRDefault="009C41E5">
      <w:pPr>
        <w:spacing w:line="520" w:lineRule="exact"/>
        <w:ind w:left="425"/>
        <w:outlineLvl w:val="3"/>
        <w:rPr>
          <w:rFonts w:ascii="宋体" w:hAnsi="宋体" w:cs="Arial"/>
          <w:b/>
          <w:sz w:val="24"/>
        </w:rPr>
      </w:pPr>
      <w:r>
        <w:rPr>
          <w:rFonts w:ascii="宋体" w:hAnsi="宋体" w:cs="Arial" w:hint="eastAsia"/>
          <w:b/>
          <w:sz w:val="24"/>
        </w:rPr>
        <w:t>（</w:t>
      </w:r>
      <w:r>
        <w:rPr>
          <w:rFonts w:ascii="宋体" w:hAnsi="宋体" w:cs="Arial"/>
          <w:b/>
          <w:sz w:val="24"/>
        </w:rPr>
        <w:t>9</w:t>
      </w:r>
      <w:r>
        <w:rPr>
          <w:rFonts w:ascii="宋体" w:hAnsi="宋体" w:cs="Arial" w:hint="eastAsia"/>
          <w:b/>
          <w:sz w:val="24"/>
        </w:rPr>
        <w:t>）</w:t>
      </w:r>
      <w:r>
        <w:rPr>
          <w:rFonts w:ascii="宋体" w:hAnsi="宋体" w:cs="Arial"/>
          <w:b/>
          <w:sz w:val="24"/>
        </w:rPr>
        <w:t>绿化美化管理</w:t>
      </w:r>
    </w:p>
    <w:p w14:paraId="5B0B753D" w14:textId="77777777" w:rsidR="004B5054" w:rsidRDefault="009C41E5">
      <w:pPr>
        <w:spacing w:line="520" w:lineRule="exact"/>
        <w:ind w:firstLineChars="200" w:firstLine="480"/>
        <w:rPr>
          <w:rFonts w:ascii="宋体" w:hAnsi="宋体" w:cs="Arial"/>
          <w:sz w:val="24"/>
        </w:rPr>
      </w:pPr>
      <w:r>
        <w:rPr>
          <w:rFonts w:ascii="宋体" w:hAnsi="宋体" w:cs="Arial"/>
          <w:sz w:val="24"/>
        </w:rPr>
        <w:t>绿化美化管理是指对公共区域摆放的绿色植物等进行的日常养护管理及环境美化管理。</w:t>
      </w:r>
    </w:p>
    <w:p w14:paraId="619D8691" w14:textId="77777777" w:rsidR="004B5054" w:rsidRDefault="009C41E5">
      <w:pPr>
        <w:numPr>
          <w:ilvl w:val="0"/>
          <w:numId w:val="38"/>
        </w:numPr>
        <w:tabs>
          <w:tab w:val="left" w:pos="993"/>
        </w:tabs>
        <w:spacing w:line="520" w:lineRule="exact"/>
        <w:ind w:leftChars="337" w:left="708" w:firstLine="0"/>
        <w:rPr>
          <w:rFonts w:ascii="宋体" w:hAnsi="宋体" w:cs="Arial"/>
          <w:sz w:val="24"/>
        </w:rPr>
      </w:pPr>
      <w:r>
        <w:rPr>
          <w:rFonts w:ascii="宋体" w:hAnsi="宋体" w:cs="Arial"/>
          <w:sz w:val="24"/>
        </w:rPr>
        <w:t>按照季节要求对院内和中央屋顶庭院的</w:t>
      </w:r>
      <w:proofErr w:type="gramStart"/>
      <w:r>
        <w:rPr>
          <w:rFonts w:ascii="宋体" w:hAnsi="宋体" w:cs="Arial"/>
          <w:sz w:val="24"/>
        </w:rPr>
        <w:t>绿植进行</w:t>
      </w:r>
      <w:proofErr w:type="gramEnd"/>
      <w:r>
        <w:rPr>
          <w:rFonts w:ascii="宋体" w:hAnsi="宋体" w:cs="Arial"/>
          <w:sz w:val="24"/>
        </w:rPr>
        <w:t>浇水、施肥、修剪、病虫害防治等养护工作，并及时清运植物的落叶，保持院内环境干净。</w:t>
      </w:r>
    </w:p>
    <w:p w14:paraId="7340479B" w14:textId="77777777" w:rsidR="004B5054" w:rsidRDefault="009C41E5">
      <w:pPr>
        <w:numPr>
          <w:ilvl w:val="0"/>
          <w:numId w:val="38"/>
        </w:numPr>
        <w:tabs>
          <w:tab w:val="left" w:pos="993"/>
        </w:tabs>
        <w:spacing w:line="520" w:lineRule="exact"/>
        <w:ind w:leftChars="337" w:left="708" w:firstLine="0"/>
        <w:rPr>
          <w:rFonts w:ascii="宋体" w:hAnsi="宋体" w:cs="Arial"/>
          <w:sz w:val="24"/>
        </w:rPr>
      </w:pPr>
      <w:r>
        <w:rPr>
          <w:rFonts w:ascii="宋体" w:hAnsi="宋体" w:cs="Arial"/>
          <w:sz w:val="24"/>
        </w:rPr>
        <w:lastRenderedPageBreak/>
        <w:t>按要求在公共部位绿色植物摆放并按季更换植物，摆放的植物符合设计要求，美观、整齐，有新意。</w:t>
      </w:r>
    </w:p>
    <w:p w14:paraId="04080AD6" w14:textId="77777777" w:rsidR="004B5054" w:rsidRDefault="009C41E5">
      <w:pPr>
        <w:numPr>
          <w:ilvl w:val="0"/>
          <w:numId w:val="38"/>
        </w:numPr>
        <w:tabs>
          <w:tab w:val="left" w:pos="993"/>
        </w:tabs>
        <w:spacing w:line="520" w:lineRule="exact"/>
        <w:ind w:leftChars="337" w:left="708" w:firstLine="0"/>
        <w:rPr>
          <w:rFonts w:ascii="宋体" w:hAnsi="宋体" w:cs="Arial"/>
          <w:sz w:val="24"/>
        </w:rPr>
      </w:pPr>
      <w:r>
        <w:rPr>
          <w:rFonts w:ascii="宋体" w:hAnsi="宋体" w:cs="Arial"/>
          <w:sz w:val="24"/>
        </w:rPr>
        <w:t>租摆花卉生长健壮，状态良好；花木造型美观，花盆内干净无杂物；且全部是瓷盆，并配托盘，瓷盆。</w:t>
      </w:r>
    </w:p>
    <w:p w14:paraId="43945B3B" w14:textId="77777777" w:rsidR="004B5054" w:rsidRDefault="009C41E5">
      <w:pPr>
        <w:numPr>
          <w:ilvl w:val="0"/>
          <w:numId w:val="38"/>
        </w:numPr>
        <w:tabs>
          <w:tab w:val="left" w:pos="993"/>
        </w:tabs>
        <w:spacing w:line="520" w:lineRule="exact"/>
        <w:ind w:leftChars="337" w:left="708" w:firstLine="0"/>
        <w:rPr>
          <w:rFonts w:ascii="宋体" w:hAnsi="宋体" w:cs="Arial"/>
          <w:sz w:val="24"/>
        </w:rPr>
      </w:pPr>
      <w:r>
        <w:rPr>
          <w:rFonts w:ascii="宋体" w:hAnsi="宋体" w:cs="Arial"/>
          <w:sz w:val="24"/>
        </w:rPr>
        <w:t>养护过程中，如出现花卉枯死，无观赏价值，则由乙方立即更换相同规格的花卉。</w:t>
      </w:r>
    </w:p>
    <w:p w14:paraId="2D7CB5B6" w14:textId="77777777" w:rsidR="004B5054" w:rsidRDefault="009C41E5">
      <w:pPr>
        <w:numPr>
          <w:ilvl w:val="0"/>
          <w:numId w:val="38"/>
        </w:numPr>
        <w:tabs>
          <w:tab w:val="left" w:pos="993"/>
        </w:tabs>
        <w:spacing w:line="520" w:lineRule="exact"/>
        <w:ind w:leftChars="337" w:left="708" w:firstLine="0"/>
        <w:rPr>
          <w:rFonts w:ascii="宋体" w:hAnsi="宋体" w:cs="Arial"/>
          <w:sz w:val="24"/>
        </w:rPr>
      </w:pPr>
      <w:r>
        <w:rPr>
          <w:rFonts w:ascii="宋体" w:hAnsi="宋体" w:cs="Arial"/>
          <w:sz w:val="24"/>
        </w:rPr>
        <w:t>按季节每周1-2次进行花卉的日常管理（浇水、施肥、修剪）做到无病虫害、保持花卉叶面花盆无尘土。</w:t>
      </w:r>
    </w:p>
    <w:p w14:paraId="2453C157" w14:textId="77777777" w:rsidR="004B5054" w:rsidRDefault="009C41E5">
      <w:pPr>
        <w:spacing w:line="520" w:lineRule="exact"/>
        <w:ind w:firstLineChars="200" w:firstLine="482"/>
        <w:outlineLvl w:val="1"/>
        <w:rPr>
          <w:rFonts w:ascii="宋体" w:hAnsi="宋体" w:cs="Arial"/>
          <w:b/>
          <w:sz w:val="24"/>
        </w:rPr>
      </w:pPr>
      <w:r>
        <w:rPr>
          <w:rFonts w:ascii="宋体" w:hAnsi="宋体" w:cs="Arial" w:hint="eastAsia"/>
          <w:b/>
          <w:sz w:val="24"/>
        </w:rPr>
        <w:t>2.3为落实</w:t>
      </w:r>
      <w:r>
        <w:rPr>
          <w:rFonts w:ascii="宋体" w:hAnsi="宋体" w:cs="Arial"/>
          <w:b/>
          <w:sz w:val="24"/>
        </w:rPr>
        <w:t>政府采购政策需满足的要求</w:t>
      </w:r>
    </w:p>
    <w:p w14:paraId="3C2CDF40" w14:textId="77777777" w:rsidR="004B5054" w:rsidRDefault="009C41E5">
      <w:pPr>
        <w:spacing w:line="520" w:lineRule="exact"/>
        <w:ind w:firstLineChars="200" w:firstLine="482"/>
        <w:outlineLvl w:val="1"/>
        <w:rPr>
          <w:rFonts w:ascii="宋体" w:hAnsi="宋体" w:cs="Arial"/>
          <w:b/>
          <w:bCs/>
          <w:sz w:val="24"/>
        </w:rPr>
      </w:pPr>
      <w:r>
        <w:rPr>
          <w:rFonts w:ascii="宋体" w:hAnsi="宋体" w:cs="Arial" w:hint="eastAsia"/>
          <w:b/>
          <w:sz w:val="24"/>
        </w:rPr>
        <w:t>2</w:t>
      </w:r>
      <w:r>
        <w:rPr>
          <w:rFonts w:ascii="宋体" w:hAnsi="宋体" w:cs="Arial"/>
          <w:b/>
          <w:sz w:val="24"/>
        </w:rPr>
        <w:t>.4</w:t>
      </w:r>
      <w:r>
        <w:rPr>
          <w:rFonts w:ascii="宋体" w:hAnsi="宋体" w:cs="Arial" w:hint="eastAsia"/>
          <w:b/>
          <w:bCs/>
          <w:kern w:val="0"/>
          <w:sz w:val="24"/>
        </w:rPr>
        <w:t>采购</w:t>
      </w:r>
      <w:r>
        <w:rPr>
          <w:rFonts w:ascii="宋体" w:hAnsi="宋体" w:cs="Arial"/>
          <w:b/>
          <w:bCs/>
          <w:kern w:val="0"/>
          <w:sz w:val="24"/>
        </w:rPr>
        <w:t>标的</w:t>
      </w:r>
      <w:proofErr w:type="gramStart"/>
      <w:r>
        <w:rPr>
          <w:rFonts w:ascii="宋体" w:hAnsi="宋体" w:cs="Arial"/>
          <w:b/>
          <w:bCs/>
          <w:kern w:val="0"/>
          <w:sz w:val="24"/>
        </w:rPr>
        <w:t>的</w:t>
      </w:r>
      <w:proofErr w:type="gramEnd"/>
      <w:r>
        <w:rPr>
          <w:rFonts w:ascii="宋体" w:hAnsi="宋体" w:cs="Arial"/>
          <w:b/>
          <w:bCs/>
          <w:kern w:val="0"/>
          <w:sz w:val="24"/>
        </w:rPr>
        <w:t>其他技术、服务要求</w:t>
      </w:r>
    </w:p>
    <w:p w14:paraId="207D8061" w14:textId="77777777" w:rsidR="004B5054" w:rsidRDefault="009C41E5">
      <w:pPr>
        <w:adjustRightInd w:val="0"/>
        <w:spacing w:beforeLines="50" w:before="120" w:line="360" w:lineRule="atLeast"/>
        <w:ind w:firstLineChars="200" w:firstLine="482"/>
        <w:jc w:val="left"/>
        <w:textAlignment w:val="baseline"/>
        <w:outlineLvl w:val="1"/>
        <w:rPr>
          <w:b/>
          <w:sz w:val="24"/>
        </w:rPr>
      </w:pPr>
      <w:r>
        <w:rPr>
          <w:b/>
          <w:sz w:val="24"/>
        </w:rPr>
        <w:t>2.4.1</w:t>
      </w:r>
      <w:r>
        <w:rPr>
          <w:rFonts w:hint="eastAsia"/>
          <w:b/>
          <w:sz w:val="24"/>
        </w:rPr>
        <w:t>维保项目及要求</w:t>
      </w:r>
    </w:p>
    <w:p w14:paraId="09B2D2D2" w14:textId="77777777" w:rsidR="004B5054" w:rsidRDefault="009C41E5">
      <w:pPr>
        <w:spacing w:line="520" w:lineRule="exact"/>
        <w:ind w:firstLineChars="200" w:firstLine="480"/>
        <w:rPr>
          <w:rFonts w:ascii="宋体" w:hAnsi="宋体" w:cs="Arial"/>
          <w:sz w:val="24"/>
        </w:rPr>
      </w:pPr>
      <w:r>
        <w:rPr>
          <w:rFonts w:ascii="宋体" w:hAnsi="宋体" w:cs="微软雅黑" w:hint="eastAsia"/>
          <w:sz w:val="24"/>
        </w:rPr>
        <w:t>维保服务范围涵盖暖通空调系统（包括中央空调系统、</w:t>
      </w:r>
      <w:proofErr w:type="gramStart"/>
      <w:r>
        <w:rPr>
          <w:rFonts w:ascii="宋体" w:hAnsi="宋体" w:cs="微软雅黑" w:hint="eastAsia"/>
          <w:sz w:val="24"/>
        </w:rPr>
        <w:t>世</w:t>
      </w:r>
      <w:proofErr w:type="gramEnd"/>
      <w:r>
        <w:rPr>
          <w:rFonts w:ascii="宋体" w:hAnsi="宋体" w:cs="微软雅黑" w:hint="eastAsia"/>
          <w:sz w:val="24"/>
        </w:rPr>
        <w:t>图兹空调系统及申菱空调系统）、电梯设备、消</w:t>
      </w:r>
      <w:r>
        <w:rPr>
          <w:rFonts w:ascii="宋体" w:hAnsi="宋体" w:cs="微软雅黑"/>
          <w:sz w:val="24"/>
        </w:rPr>
        <w:t>防设备设</w:t>
      </w:r>
      <w:r>
        <w:rPr>
          <w:rFonts w:ascii="宋体" w:hAnsi="宋体" w:cs="微软雅黑" w:hint="eastAsia"/>
          <w:sz w:val="24"/>
        </w:rPr>
        <w:t>施</w:t>
      </w:r>
      <w:r>
        <w:rPr>
          <w:rFonts w:ascii="宋体" w:hAnsi="宋体" w:cs="微软雅黑"/>
          <w:sz w:val="24"/>
        </w:rPr>
        <w:t>、安防设备设施、</w:t>
      </w:r>
      <w:r>
        <w:rPr>
          <w:rFonts w:ascii="宋体" w:hAnsi="宋体" w:cs="微软雅黑" w:hint="eastAsia"/>
          <w:sz w:val="24"/>
        </w:rPr>
        <w:t>柴油发电机组等关键设施。UP</w:t>
      </w:r>
      <w:r>
        <w:rPr>
          <w:rFonts w:ascii="宋体" w:hAnsi="宋体" w:cs="微软雅黑"/>
          <w:sz w:val="24"/>
        </w:rPr>
        <w:t>S</w:t>
      </w:r>
      <w:r>
        <w:rPr>
          <w:rFonts w:ascii="宋体" w:hAnsi="宋体" w:cs="微软雅黑" w:hint="eastAsia"/>
          <w:sz w:val="24"/>
        </w:rPr>
        <w:t>不间</w:t>
      </w:r>
      <w:r>
        <w:rPr>
          <w:rFonts w:ascii="宋体" w:hAnsi="宋体" w:cs="微软雅黑"/>
          <w:sz w:val="24"/>
        </w:rPr>
        <w:t>断电源</w:t>
      </w:r>
      <w:r>
        <w:rPr>
          <w:rFonts w:ascii="宋体" w:hAnsi="宋体" w:cs="微软雅黑" w:hint="eastAsia"/>
          <w:sz w:val="24"/>
        </w:rPr>
        <w:t>、</w:t>
      </w:r>
      <w:r>
        <w:rPr>
          <w:rFonts w:ascii="宋体" w:hAnsi="宋体" w:cs="微软雅黑"/>
          <w:sz w:val="24"/>
        </w:rPr>
        <w:t>真空充</w:t>
      </w:r>
      <w:r>
        <w:rPr>
          <w:rFonts w:ascii="宋体" w:hAnsi="宋体" w:cs="微软雅黑" w:hint="eastAsia"/>
          <w:sz w:val="24"/>
        </w:rPr>
        <w:t>氮消毒设</w:t>
      </w:r>
      <w:r>
        <w:rPr>
          <w:rFonts w:ascii="宋体" w:hAnsi="宋体" w:cs="微软雅黑"/>
          <w:sz w:val="24"/>
        </w:rPr>
        <w:t>备</w:t>
      </w:r>
      <w:r>
        <w:rPr>
          <w:rFonts w:ascii="宋体" w:hAnsi="宋体" w:cs="微软雅黑" w:hint="eastAsia"/>
          <w:sz w:val="24"/>
        </w:rPr>
        <w:t>设</w:t>
      </w:r>
      <w:r>
        <w:rPr>
          <w:rFonts w:ascii="宋体" w:hAnsi="宋体" w:cs="微软雅黑"/>
          <w:sz w:val="24"/>
        </w:rPr>
        <w:t>施、低温消毒库</w:t>
      </w:r>
      <w:r>
        <w:rPr>
          <w:rFonts w:ascii="宋体" w:hAnsi="宋体" w:cs="微软雅黑" w:hint="eastAsia"/>
          <w:sz w:val="24"/>
        </w:rPr>
        <w:t>要视</w:t>
      </w:r>
      <w:r>
        <w:rPr>
          <w:rFonts w:ascii="宋体" w:hAnsi="宋体" w:cs="微软雅黑"/>
          <w:sz w:val="24"/>
        </w:rPr>
        <w:t>情</w:t>
      </w:r>
      <w:r>
        <w:rPr>
          <w:rFonts w:ascii="宋体" w:hAnsi="宋体" w:cs="微软雅黑" w:hint="eastAsia"/>
          <w:sz w:val="24"/>
        </w:rPr>
        <w:t>视</w:t>
      </w:r>
      <w:r>
        <w:rPr>
          <w:rFonts w:ascii="宋体" w:hAnsi="宋体" w:cs="微软雅黑"/>
          <w:sz w:val="24"/>
        </w:rPr>
        <w:t>情况选择专业维保</w:t>
      </w:r>
      <w:r>
        <w:rPr>
          <w:rFonts w:ascii="宋体" w:hAnsi="宋体" w:cs="微软雅黑" w:hint="eastAsia"/>
          <w:sz w:val="24"/>
        </w:rPr>
        <w:t>，</w:t>
      </w:r>
      <w:r>
        <w:rPr>
          <w:rFonts w:ascii="宋体" w:hAnsi="宋体" w:cs="Segoe UI" w:hint="eastAsia"/>
          <w:sz w:val="24"/>
        </w:rPr>
        <w:t>中标人应</w:t>
      </w:r>
      <w:r>
        <w:rPr>
          <w:rFonts w:ascii="宋体" w:hAnsi="宋体" w:cs="微软雅黑" w:hint="eastAsia"/>
          <w:sz w:val="24"/>
        </w:rPr>
        <w:t>依据北京市地方标准或国家标准实施。</w:t>
      </w:r>
      <w:r>
        <w:rPr>
          <w:rFonts w:ascii="宋体" w:hAnsi="宋体" w:cs="Segoe UI" w:hint="eastAsia"/>
          <w:sz w:val="24"/>
        </w:rPr>
        <w:t>以下为</w:t>
      </w:r>
      <w:r>
        <w:rPr>
          <w:rFonts w:ascii="宋体" w:hAnsi="宋体" w:cs="微软雅黑" w:hint="eastAsia"/>
          <w:sz w:val="24"/>
        </w:rPr>
        <w:t>暖通空调系统与电梯设备的专业维保要求。</w:t>
      </w:r>
    </w:p>
    <w:p w14:paraId="2C4E8401" w14:textId="77777777" w:rsidR="004B5054" w:rsidRDefault="009C41E5">
      <w:pPr>
        <w:spacing w:line="520" w:lineRule="exact"/>
        <w:ind w:firstLineChars="200" w:firstLine="482"/>
        <w:outlineLvl w:val="1"/>
        <w:rPr>
          <w:rFonts w:ascii="宋体" w:hAnsi="宋体" w:cs="Arial"/>
          <w:b/>
          <w:bCs/>
          <w:sz w:val="24"/>
        </w:rPr>
      </w:pPr>
      <w:r>
        <w:rPr>
          <w:rFonts w:ascii="宋体" w:hAnsi="宋体" w:cs="Arial" w:hint="eastAsia"/>
          <w:b/>
          <w:bCs/>
          <w:sz w:val="24"/>
        </w:rPr>
        <w:t>2.4.1.1暖通空调系统专业维保</w:t>
      </w:r>
    </w:p>
    <w:p w14:paraId="5B2AD94D" w14:textId="77777777" w:rsidR="004B5054" w:rsidRDefault="009C41E5">
      <w:pPr>
        <w:spacing w:line="520" w:lineRule="exact"/>
        <w:ind w:firstLineChars="200" w:firstLine="480"/>
        <w:rPr>
          <w:rFonts w:ascii="宋体" w:hAnsi="宋体" w:cs="Arial"/>
          <w:sz w:val="24"/>
        </w:rPr>
      </w:pPr>
      <w:r>
        <w:rPr>
          <w:rFonts w:ascii="宋体" w:hAnsi="宋体" w:cs="Arial" w:hint="eastAsia"/>
          <w:sz w:val="24"/>
        </w:rPr>
        <w:t>中标人对</w:t>
      </w:r>
      <w:proofErr w:type="gramStart"/>
      <w:r>
        <w:rPr>
          <w:rFonts w:ascii="宋体" w:hAnsi="宋体" w:cs="Arial" w:hint="eastAsia"/>
          <w:sz w:val="24"/>
        </w:rPr>
        <w:t>馆区暖通</w:t>
      </w:r>
      <w:proofErr w:type="gramEnd"/>
      <w:r>
        <w:rPr>
          <w:rFonts w:ascii="宋体" w:hAnsi="宋体" w:cs="Arial" w:hint="eastAsia"/>
          <w:sz w:val="24"/>
        </w:rPr>
        <w:t>设备进行维护保养，以满足档案馆中央空调系统正常的运行。日常维护保养不得在办公区域内闲逛，不得影响正常办公环境，如有报修及时协调进入时间。</w:t>
      </w:r>
    </w:p>
    <w:p w14:paraId="15DF4EFE" w14:textId="77777777" w:rsidR="004B5054" w:rsidRDefault="009C41E5">
      <w:pPr>
        <w:numPr>
          <w:ilvl w:val="0"/>
          <w:numId w:val="39"/>
        </w:numPr>
        <w:spacing w:line="520" w:lineRule="exact"/>
        <w:ind w:firstLine="6"/>
        <w:outlineLvl w:val="2"/>
        <w:rPr>
          <w:rFonts w:ascii="宋体" w:hAnsi="宋体" w:cs="Arial"/>
          <w:b/>
          <w:bCs/>
          <w:sz w:val="24"/>
        </w:rPr>
      </w:pPr>
      <w:r>
        <w:rPr>
          <w:rFonts w:ascii="宋体" w:hAnsi="宋体" w:cs="Arial" w:hint="eastAsia"/>
          <w:b/>
          <w:bCs/>
          <w:sz w:val="24"/>
        </w:rPr>
        <w:t>设备管理及人员服务要求</w:t>
      </w:r>
    </w:p>
    <w:p w14:paraId="32E62EF4" w14:textId="77777777" w:rsidR="004B5054" w:rsidRDefault="009C41E5">
      <w:pPr>
        <w:numPr>
          <w:ilvl w:val="0"/>
          <w:numId w:val="40"/>
        </w:numPr>
        <w:spacing w:line="520" w:lineRule="exact"/>
        <w:ind w:hanging="278"/>
        <w:rPr>
          <w:rFonts w:ascii="宋体" w:hAnsi="宋体" w:cs="Arial"/>
          <w:sz w:val="24"/>
        </w:rPr>
      </w:pPr>
      <w:r>
        <w:rPr>
          <w:rFonts w:ascii="宋体" w:hAnsi="宋体" w:cs="Arial" w:hint="eastAsia"/>
          <w:sz w:val="24"/>
        </w:rPr>
        <w:t>中标人为本项目安排项目组，指定项目负责人。项目组人员相对固定并包含2名（含）以上高级技术人员（需持有有效的制冷空调系统安装维修工高级证书）。</w:t>
      </w:r>
    </w:p>
    <w:p w14:paraId="43A427D3" w14:textId="77777777" w:rsidR="004B5054" w:rsidRDefault="009C41E5">
      <w:pPr>
        <w:numPr>
          <w:ilvl w:val="0"/>
          <w:numId w:val="40"/>
        </w:numPr>
        <w:spacing w:line="520" w:lineRule="exact"/>
        <w:ind w:hanging="278"/>
        <w:rPr>
          <w:rFonts w:ascii="宋体" w:hAnsi="宋体" w:cs="Arial"/>
          <w:sz w:val="24"/>
        </w:rPr>
      </w:pPr>
      <w:r>
        <w:rPr>
          <w:rFonts w:ascii="宋体" w:hAnsi="宋体" w:cs="Arial" w:hint="eastAsia"/>
          <w:sz w:val="24"/>
        </w:rPr>
        <w:t>工作日9：00至18：00工作时间，在采购人提供的馆内办公场地配备驻场人员至少一名，在设备发生故障时及时达到现场处理。</w:t>
      </w:r>
    </w:p>
    <w:p w14:paraId="0B9893AF" w14:textId="77777777" w:rsidR="004B5054" w:rsidRDefault="009C41E5">
      <w:pPr>
        <w:numPr>
          <w:ilvl w:val="0"/>
          <w:numId w:val="40"/>
        </w:numPr>
        <w:spacing w:line="520" w:lineRule="exact"/>
        <w:ind w:hanging="278"/>
        <w:rPr>
          <w:rFonts w:ascii="宋体" w:hAnsi="宋体" w:cs="Arial"/>
          <w:sz w:val="24"/>
        </w:rPr>
      </w:pPr>
      <w:r>
        <w:rPr>
          <w:rFonts w:ascii="宋体" w:hAnsi="宋体" w:cs="Arial" w:hint="eastAsia"/>
          <w:sz w:val="24"/>
        </w:rPr>
        <w:t>需提供7*24小时的技术支持，为采购</w:t>
      </w:r>
      <w:proofErr w:type="gramStart"/>
      <w:r>
        <w:rPr>
          <w:rFonts w:ascii="宋体" w:hAnsi="宋体" w:cs="Arial" w:hint="eastAsia"/>
          <w:sz w:val="24"/>
        </w:rPr>
        <w:t>人设备</w:t>
      </w:r>
      <w:proofErr w:type="gramEnd"/>
      <w:r>
        <w:rPr>
          <w:rFonts w:ascii="宋体" w:hAnsi="宋体" w:cs="Arial" w:hint="eastAsia"/>
          <w:sz w:val="24"/>
        </w:rPr>
        <w:t>提供完善的维护和保修工作，并随时响应设备故障现场维修需求。</w:t>
      </w:r>
    </w:p>
    <w:p w14:paraId="776665BB" w14:textId="77777777" w:rsidR="004B5054" w:rsidRDefault="009C41E5">
      <w:pPr>
        <w:numPr>
          <w:ilvl w:val="0"/>
          <w:numId w:val="40"/>
        </w:numPr>
        <w:spacing w:line="520" w:lineRule="exact"/>
        <w:ind w:hanging="278"/>
        <w:rPr>
          <w:rFonts w:ascii="宋体" w:hAnsi="宋体" w:cs="Arial"/>
          <w:sz w:val="24"/>
        </w:rPr>
      </w:pPr>
      <w:r>
        <w:rPr>
          <w:rFonts w:ascii="宋体" w:hAnsi="宋体" w:cs="Arial" w:hint="eastAsia"/>
          <w:sz w:val="24"/>
        </w:rPr>
        <w:t>定期提供设备日常巡检、设备定期保养、设备点检等服务，降低设备运行故障率。</w:t>
      </w:r>
      <w:r>
        <w:rPr>
          <w:rFonts w:ascii="宋体" w:hAnsi="宋体" w:cs="Arial" w:hint="eastAsia"/>
          <w:sz w:val="24"/>
        </w:rPr>
        <w:lastRenderedPageBreak/>
        <w:t>提供相应的服务计划。</w:t>
      </w:r>
    </w:p>
    <w:p w14:paraId="2E59A9E0" w14:textId="77777777" w:rsidR="004B5054" w:rsidRDefault="009C41E5">
      <w:pPr>
        <w:numPr>
          <w:ilvl w:val="0"/>
          <w:numId w:val="40"/>
        </w:numPr>
        <w:spacing w:line="520" w:lineRule="exact"/>
        <w:ind w:hanging="278"/>
        <w:rPr>
          <w:rFonts w:ascii="宋体" w:hAnsi="宋体" w:cs="Arial"/>
          <w:sz w:val="24"/>
        </w:rPr>
      </w:pPr>
      <w:r>
        <w:rPr>
          <w:rFonts w:ascii="宋体" w:hAnsi="宋体" w:cs="Arial" w:hint="eastAsia"/>
          <w:sz w:val="24"/>
        </w:rPr>
        <w:t>中标人应建立人员的管理规则、岗位职责及工作计划并在投标响应文件中提供。</w:t>
      </w:r>
    </w:p>
    <w:p w14:paraId="40D6C26D" w14:textId="77777777" w:rsidR="004B5054" w:rsidRDefault="009C41E5">
      <w:pPr>
        <w:spacing w:line="520" w:lineRule="exact"/>
        <w:ind w:left="403"/>
        <w:outlineLvl w:val="2"/>
        <w:rPr>
          <w:rFonts w:ascii="宋体" w:hAnsi="宋体" w:cs="Arial"/>
          <w:b/>
          <w:bCs/>
          <w:sz w:val="24"/>
        </w:rPr>
      </w:pPr>
      <w:r>
        <w:rPr>
          <w:rFonts w:ascii="宋体" w:hAnsi="宋体" w:cs="Arial" w:hint="eastAsia"/>
          <w:b/>
          <w:bCs/>
          <w:sz w:val="24"/>
        </w:rPr>
        <w:t>（2）相关要求</w:t>
      </w:r>
    </w:p>
    <w:p w14:paraId="7FA3872C" w14:textId="53C96FF9"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本项目报价包含专业维保人员驻场服务费用。</w:t>
      </w:r>
    </w:p>
    <w:p w14:paraId="043FA0B5" w14:textId="3FC83CDC"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中标人应协助采购人摸清设备底数、完善一套工程图纸，协助采购人收集、整理、装订一套完整的设备管理制度及标准。</w:t>
      </w:r>
    </w:p>
    <w:p w14:paraId="18050524" w14:textId="77777777"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应设置专用热线电话，接到应急处理事件通知后应无条件立即响应，专业工程师或专业技师及相关维修备件应在应急事件发生起30分钟内抵达现场并开始采取相应措施，并应在应急事件发生起4小时内恢复影响采购人业务连续性的设备运行，8小时内恢复其余设备运行。单设备或子系统发生故障时，应立即采取及时应急措施，保障不影响采购人暖通设备系统的整体可用性。在完成应急处理工作后3个工作日内，应就该问题进行专题分析原因并完成满足采购人要求的问题技术分析报告。</w:t>
      </w:r>
    </w:p>
    <w:p w14:paraId="13A2F133" w14:textId="77777777"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中标人应配合采购人开展备品备件的应急演练，保证备品备件能在约定时间送达。</w:t>
      </w:r>
    </w:p>
    <w:p w14:paraId="6D0BF110" w14:textId="7FD3966A"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中标人员对合同所包含的设备进行操作，如有可能影响系统其它关键设备运行的，则该操作需经采购人有关人员同意方可进行。</w:t>
      </w:r>
    </w:p>
    <w:p w14:paraId="7E2BF436" w14:textId="77777777"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采购人系统调整若涉及到本合同维护设备的，中标人应提供协助。</w:t>
      </w:r>
    </w:p>
    <w:p w14:paraId="7744B021" w14:textId="77777777"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中标人对于采购人有关数据、配置、结构、文档等敏感信息实施保密，除向采购人无条件提供外，不得向中标人无关人员及第三方传播。</w:t>
      </w:r>
    </w:p>
    <w:p w14:paraId="2125CD36" w14:textId="77777777"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中标人应承诺在今后维护系统扩容，需增加维护人员及相应仪器、工具等时，以不高于本项目成交价的价格及优惠条件向采购人提供服务。</w:t>
      </w:r>
    </w:p>
    <w:p w14:paraId="423E67C2" w14:textId="77777777"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应对所有相关被维护系统，尤其针对可能出现的市电停电、制冷设备重大故障等提出具体可行的应急保障方案，方案应包含保障工作的组织、实施的流程，明确在各种运行状态下的故障响应时间、备件到场时间、人员到位时间、故障修复时间。</w:t>
      </w:r>
    </w:p>
    <w:p w14:paraId="6F1F60D4" w14:textId="77777777"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lastRenderedPageBreak/>
        <w:t>中标人应对档案馆相关暖通系统设备运行风险有足够认识，本次合同范围内包含众多与档案库房运行直接相关或间接相关设备，该部分设备维护保养及维修工作带有较大风险性及特殊性，中标人承担合同范围内的维保职责，接受采购人管理与监督，落实各项日常巡检及维护保养工作，做好系统及设备的运行联调等优化工作，确保采购人的暖通设备系统处于安全、稳定、节能的最佳运行参数及状态，系统可用率达到99%以上。</w:t>
      </w:r>
    </w:p>
    <w:p w14:paraId="21D29FAD" w14:textId="77777777"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应熟悉相关档案馆暖通系统的运行参数及状况，解答运行过程中的有关问题，对设备系统的运行、巡检、保养、改造提供技术支持，对档案馆暖通系统中设备存在的风险提出合理化建议，并罗列系统运行关键点、风险点，对所有关键点、风险点做出相应对策，编制维保技术方案及</w:t>
      </w:r>
      <w:proofErr w:type="gramStart"/>
      <w:r>
        <w:rPr>
          <w:rFonts w:ascii="宋体" w:hAnsi="宋体" w:cs="Arial" w:hint="eastAsia"/>
          <w:sz w:val="24"/>
        </w:rPr>
        <w:t>各风险</w:t>
      </w:r>
      <w:proofErr w:type="gramEnd"/>
      <w:r>
        <w:rPr>
          <w:rFonts w:ascii="宋体" w:hAnsi="宋体" w:cs="Arial" w:hint="eastAsia"/>
          <w:sz w:val="24"/>
        </w:rPr>
        <w:t>点应急维修预案并作为交付物提交采购人。</w:t>
      </w:r>
    </w:p>
    <w:p w14:paraId="284470AA" w14:textId="733E602F"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中标人根据本项目要求提出的方案及人员配置，应能满足所有的服务需求。</w:t>
      </w:r>
    </w:p>
    <w:p w14:paraId="64A2E1CD" w14:textId="3AFCD8B2"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在遇到</w:t>
      </w:r>
      <w:r w:rsidRPr="00C76004">
        <w:rPr>
          <w:rFonts w:ascii="宋体" w:hAnsi="宋体" w:cs="Arial" w:hint="eastAsia"/>
          <w:sz w:val="24"/>
        </w:rPr>
        <w:t>突发</w:t>
      </w:r>
      <w:r>
        <w:rPr>
          <w:rFonts w:ascii="宋体" w:hAnsi="宋体" w:cs="Arial" w:hint="eastAsia"/>
          <w:sz w:val="24"/>
        </w:rPr>
        <w:t>性系统运行问题时，中标人应具备强大的人力、</w:t>
      </w:r>
      <w:proofErr w:type="gramStart"/>
      <w:r>
        <w:rPr>
          <w:rFonts w:ascii="宋体" w:hAnsi="宋体" w:cs="Arial" w:hint="eastAsia"/>
          <w:sz w:val="24"/>
        </w:rPr>
        <w:t>物力第</w:t>
      </w:r>
      <w:proofErr w:type="gramEnd"/>
      <w:r>
        <w:rPr>
          <w:rFonts w:ascii="宋体" w:hAnsi="宋体" w:cs="Arial" w:hint="eastAsia"/>
          <w:sz w:val="24"/>
        </w:rPr>
        <w:t>一时间响应，并在保障设备设施安全运行的前提下完成维修任务。</w:t>
      </w:r>
    </w:p>
    <w:p w14:paraId="57BD7094" w14:textId="77777777"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中标人应对与档案馆暖通系统及设备运行安全相关内容及时预警，确保将风险控制在可接受水平，建立高效、安全运营维护的管理制度、标准及流程。</w:t>
      </w:r>
    </w:p>
    <w:p w14:paraId="1994C851" w14:textId="77777777"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中标人应对日常巡检、检测、维护、维修等过程进行详细描述，并根据现场实际情况进行相关系统及设备运行参数的合理设置，确保档案馆暖通系统及设备在日常运行及维护维修过程中无风险。</w:t>
      </w:r>
    </w:p>
    <w:p w14:paraId="7BD58A23" w14:textId="77777777"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中标人应具备提升档案馆暖通系统及设备的安全运行能力，例如在</w:t>
      </w:r>
      <w:proofErr w:type="gramStart"/>
      <w:r>
        <w:rPr>
          <w:rFonts w:ascii="宋体" w:hAnsi="宋体" w:cs="Arial" w:hint="eastAsia"/>
          <w:sz w:val="24"/>
        </w:rPr>
        <w:t>系统安全性需提高</w:t>
      </w:r>
      <w:proofErr w:type="gramEnd"/>
      <w:r>
        <w:rPr>
          <w:rFonts w:ascii="宋体" w:hAnsi="宋体" w:cs="Arial" w:hint="eastAsia"/>
          <w:sz w:val="24"/>
        </w:rPr>
        <w:t>时需具备架构方案优化及实施能力。</w:t>
      </w:r>
    </w:p>
    <w:p w14:paraId="4A216231" w14:textId="77777777"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中标人应对服务范围内的系统及设备建立相关</w:t>
      </w:r>
      <w:proofErr w:type="gramStart"/>
      <w:r>
        <w:rPr>
          <w:rFonts w:ascii="宋体" w:hAnsi="宋体" w:cs="Arial" w:hint="eastAsia"/>
          <w:sz w:val="24"/>
        </w:rPr>
        <w:t>清单台</w:t>
      </w:r>
      <w:proofErr w:type="gramEnd"/>
      <w:r>
        <w:rPr>
          <w:rFonts w:ascii="宋体" w:hAnsi="宋体" w:cs="Arial" w:hint="eastAsia"/>
          <w:sz w:val="24"/>
        </w:rPr>
        <w:t>账、图表、运行（参数）状态、运行（参数）设置说明、能效状况、技术事项、运行维护记录等维护文档，并定期提交给采购人；应提供相关维保设备及系统的培训和辅导，涉及基础理论、操作规程、标准、操作注意事项、维护保养操作内容及技能、故障处理及应急方案等。</w:t>
      </w:r>
    </w:p>
    <w:p w14:paraId="7DC0C6D7" w14:textId="77777777"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中标人应配合采购人风险管理部门制定档案馆暖通设备风险管理策略、风险识</w:t>
      </w:r>
      <w:r>
        <w:rPr>
          <w:rFonts w:ascii="宋体" w:hAnsi="宋体" w:cs="Arial" w:hint="eastAsia"/>
          <w:sz w:val="24"/>
        </w:rPr>
        <w:lastRenderedPageBreak/>
        <w:t>别和评估流程，定期开展风险评估工作、对风险进行分级管理、持续监督风险管理状况。</w:t>
      </w:r>
    </w:p>
    <w:p w14:paraId="67992C86" w14:textId="77777777"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中标人应配合采购人风险管理部门制定档案馆暖通设备风险管理策略、风险识别和评估流程，定期开展风险评估工作、对风险进行分级管理、持续监督风险管理状况。应辅助采购人构建完备的安全可视化系统。</w:t>
      </w:r>
    </w:p>
    <w:p w14:paraId="7A4E0BC9" w14:textId="06FBEEA9"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应在接管本项目后第一时间对设备及系统进行全面检查（将检查评估记录报采购人），在检查评估完成后出具分析报告及意见，包括但不限于提出现场实际已损坏的内容、存在安全隐患的内容或已达使用寿命需更换的零部件，备件更换价格为同期市场优惠价格。</w:t>
      </w:r>
    </w:p>
    <w:p w14:paraId="1F270892" w14:textId="07132CB5"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中标人应积极配合政府</w:t>
      </w:r>
      <w:r w:rsidRPr="00C76004">
        <w:rPr>
          <w:rFonts w:ascii="宋体" w:hAnsi="宋体" w:cs="Arial" w:hint="eastAsia"/>
          <w:sz w:val="24"/>
        </w:rPr>
        <w:t>有关部门</w:t>
      </w:r>
      <w:r>
        <w:rPr>
          <w:rFonts w:ascii="宋体" w:hAnsi="宋体" w:cs="Arial" w:hint="eastAsia"/>
          <w:sz w:val="24"/>
        </w:rPr>
        <w:t>设备安装及运行进行的检查（如特种设备报检），提供政府检查机构要求的证明、生产许可、执照、记录文件。</w:t>
      </w:r>
    </w:p>
    <w:p w14:paraId="378087E8" w14:textId="6C1B1416"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应保证有充足的人员储备，并为本项目配置明确承担生产责任的维护服务经理，相关维护人员应具有多年大型暖通系统实际维护检修工作经验，具备暖通系统的相关专项知识及技能，且需具有培训上岗证书及</w:t>
      </w:r>
      <w:r w:rsidRPr="00C76004">
        <w:rPr>
          <w:rFonts w:ascii="宋体" w:hAnsi="宋体" w:cs="Arial" w:hint="eastAsia"/>
          <w:sz w:val="24"/>
        </w:rPr>
        <w:t>相关职业资格</w:t>
      </w:r>
      <w:r>
        <w:rPr>
          <w:rFonts w:ascii="宋体" w:hAnsi="宋体" w:cs="Arial" w:hint="eastAsia"/>
          <w:sz w:val="24"/>
        </w:rPr>
        <w:t>等级证书。</w:t>
      </w:r>
    </w:p>
    <w:p w14:paraId="58EA91F7" w14:textId="77777777"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维护服务经理、维护服务人员以及驻场高级技术人员，将经过不少于一个月的试用期，试用合格后可正式提供服务，如果试用出现不合格情况，采购人有权提出人员变更要求。采购人定期组织对成交公司及服务人员进行考核评估，如果考核出现不合格的情况，采购人有权提出改进要求及人员变更要求，并执行合同中标人违约责任条款。考核的方面主要包括服务时间、服务完成率、服务质量、客户满意度、人员变动率、人员需求响应时间、公司技术水平和服务水平。</w:t>
      </w:r>
    </w:p>
    <w:p w14:paraId="39EEA3E5" w14:textId="77777777"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中标人在维护工作中需要针对季节、天气、设备运行维护周期等进行全面专业的集中检测，及时发现设备问题，保证设备稳定运行。并做好各类应急演练工作、重大节假日运</w:t>
      </w:r>
      <w:proofErr w:type="gramStart"/>
      <w:r>
        <w:rPr>
          <w:rFonts w:ascii="宋体" w:hAnsi="宋体" w:cs="Arial" w:hint="eastAsia"/>
          <w:sz w:val="24"/>
        </w:rPr>
        <w:t>维保障</w:t>
      </w:r>
      <w:proofErr w:type="gramEnd"/>
      <w:r>
        <w:rPr>
          <w:rFonts w:ascii="宋体" w:hAnsi="宋体" w:cs="Arial" w:hint="eastAsia"/>
          <w:sz w:val="24"/>
        </w:rPr>
        <w:t>等专项活动。</w:t>
      </w:r>
    </w:p>
    <w:p w14:paraId="13126900" w14:textId="77777777" w:rsidR="004B5054" w:rsidRDefault="009C41E5">
      <w:pPr>
        <w:numPr>
          <w:ilvl w:val="0"/>
          <w:numId w:val="41"/>
        </w:numPr>
        <w:spacing w:line="520" w:lineRule="exact"/>
        <w:ind w:firstLine="6"/>
        <w:rPr>
          <w:rFonts w:ascii="宋体" w:hAnsi="宋体" w:cs="Arial"/>
          <w:sz w:val="24"/>
        </w:rPr>
      </w:pPr>
      <w:r>
        <w:rPr>
          <w:rFonts w:ascii="宋体" w:hAnsi="宋体" w:cs="Arial" w:hint="eastAsia"/>
          <w:sz w:val="24"/>
        </w:rPr>
        <w:t>中标人应合理安排后台暖通技术专家支撑维护服务团队定期进行现场设备运行效果评估，按计划完成专项巡检并出具完善的设备运行状态与参数的效果评估报告及巡检报告、技术分析报告。在设备发生紧急或重大故障情况下，后台技术专家团</w:t>
      </w:r>
      <w:r>
        <w:rPr>
          <w:rFonts w:ascii="宋体" w:hAnsi="宋体" w:cs="Arial" w:hint="eastAsia"/>
          <w:sz w:val="24"/>
        </w:rPr>
        <w:lastRenderedPageBreak/>
        <w:t>队也需在2小时内到达现场配合维护团队进行抢修。</w:t>
      </w:r>
    </w:p>
    <w:p w14:paraId="4452F28D" w14:textId="77777777" w:rsidR="004B5054" w:rsidRDefault="009C41E5">
      <w:pPr>
        <w:numPr>
          <w:ilvl w:val="0"/>
          <w:numId w:val="41"/>
        </w:numPr>
        <w:spacing w:line="520" w:lineRule="exact"/>
        <w:ind w:firstLine="6"/>
        <w:rPr>
          <w:rFonts w:ascii="宋体" w:hAnsi="宋体" w:cs="宋体"/>
          <w:sz w:val="24"/>
        </w:rPr>
      </w:pPr>
      <w:r>
        <w:rPr>
          <w:rFonts w:ascii="宋体" w:hAnsi="宋体" w:cs="Arial" w:hint="eastAsia"/>
          <w:sz w:val="24"/>
        </w:rPr>
        <w:t>中标人应制</w:t>
      </w:r>
      <w:proofErr w:type="gramStart"/>
      <w:r>
        <w:rPr>
          <w:rFonts w:ascii="宋体" w:hAnsi="宋体" w:cs="Arial" w:hint="eastAsia"/>
          <w:sz w:val="24"/>
        </w:rPr>
        <w:t>定完善</w:t>
      </w:r>
      <w:proofErr w:type="gramEnd"/>
      <w:r>
        <w:rPr>
          <w:rFonts w:ascii="宋体" w:hAnsi="宋体" w:cs="Arial" w:hint="eastAsia"/>
          <w:sz w:val="24"/>
        </w:rPr>
        <w:t>的应急保障方案并定期组织应急演练，缩短应急处置时长，确</w:t>
      </w:r>
      <w:r>
        <w:rPr>
          <w:rFonts w:ascii="宋体" w:hAnsi="宋体" w:cs="宋体" w:hint="eastAsia"/>
          <w:sz w:val="24"/>
        </w:rPr>
        <w:t>保生产业务及相关设施安全稳定运行</w:t>
      </w:r>
      <w:r>
        <w:rPr>
          <w:rFonts w:ascii="宋体" w:hAnsi="宋体" w:cs="宋体" w:hint="eastAsia"/>
          <w:spacing w:val="-5"/>
          <w:sz w:val="24"/>
        </w:rPr>
        <w:t>。</w:t>
      </w:r>
      <w:r>
        <w:rPr>
          <w:rFonts w:ascii="宋体" w:hAnsi="宋体" w:cs="宋体" w:hint="eastAsia"/>
          <w:sz w:val="24"/>
        </w:rPr>
        <w:t>中标人需配备相应的应急保障工具</w:t>
      </w:r>
      <w:r>
        <w:rPr>
          <w:rFonts w:ascii="宋体" w:hAnsi="宋体" w:cs="宋体" w:hint="eastAsia"/>
          <w:spacing w:val="-2"/>
          <w:sz w:val="24"/>
        </w:rPr>
        <w:t>、</w:t>
      </w:r>
      <w:r>
        <w:rPr>
          <w:rFonts w:ascii="宋体" w:hAnsi="宋体" w:cs="宋体" w:hint="eastAsia"/>
          <w:sz w:val="24"/>
        </w:rPr>
        <w:t>应急车辆及备品备件</w:t>
      </w:r>
      <w:r>
        <w:rPr>
          <w:rFonts w:ascii="宋体" w:hAnsi="宋体" w:cs="宋体" w:hint="eastAsia"/>
          <w:spacing w:val="-5"/>
          <w:sz w:val="24"/>
        </w:rPr>
        <w:t>，</w:t>
      </w:r>
      <w:r>
        <w:rPr>
          <w:rFonts w:ascii="宋体" w:hAnsi="宋体" w:cs="宋体" w:hint="eastAsia"/>
          <w:sz w:val="24"/>
        </w:rPr>
        <w:t>以保障按照故障处理时限要求完成故障处理</w:t>
      </w:r>
      <w:r>
        <w:rPr>
          <w:rFonts w:ascii="宋体" w:hAnsi="宋体" w:cs="宋体" w:hint="eastAsia"/>
          <w:spacing w:val="-2"/>
          <w:sz w:val="24"/>
        </w:rPr>
        <w:t>。</w:t>
      </w:r>
      <w:r>
        <w:rPr>
          <w:rFonts w:ascii="宋体" w:hAnsi="宋体" w:cs="宋体" w:hint="eastAsia"/>
          <w:sz w:val="24"/>
        </w:rPr>
        <w:t>中标人应制</w:t>
      </w:r>
      <w:proofErr w:type="gramStart"/>
      <w:r>
        <w:rPr>
          <w:rFonts w:ascii="宋体" w:hAnsi="宋体" w:cs="宋体" w:hint="eastAsia"/>
          <w:sz w:val="24"/>
        </w:rPr>
        <w:t>定各项</w:t>
      </w:r>
      <w:proofErr w:type="gramEnd"/>
      <w:r>
        <w:rPr>
          <w:rFonts w:ascii="宋体" w:hAnsi="宋体" w:cs="宋体" w:hint="eastAsia"/>
          <w:sz w:val="24"/>
        </w:rPr>
        <w:t>应急预案</w:t>
      </w:r>
      <w:r>
        <w:rPr>
          <w:rFonts w:ascii="宋体" w:hAnsi="宋体" w:cs="宋体" w:hint="eastAsia"/>
          <w:spacing w:val="-2"/>
          <w:sz w:val="24"/>
        </w:rPr>
        <w:t>，</w:t>
      </w:r>
      <w:r>
        <w:rPr>
          <w:rFonts w:ascii="宋体" w:hAnsi="宋体" w:cs="宋体" w:hint="eastAsia"/>
          <w:sz w:val="24"/>
        </w:rPr>
        <w:t>保障各类情况下档案馆安全运行</w:t>
      </w:r>
      <w:r>
        <w:rPr>
          <w:rFonts w:ascii="宋体" w:hAnsi="宋体" w:cs="宋体" w:hint="eastAsia"/>
          <w:spacing w:val="-2"/>
          <w:sz w:val="24"/>
        </w:rPr>
        <w:t>，</w:t>
      </w:r>
      <w:r>
        <w:rPr>
          <w:rFonts w:ascii="宋体" w:hAnsi="宋体" w:cs="宋体" w:hint="eastAsia"/>
          <w:sz w:val="24"/>
        </w:rPr>
        <w:t>制作应急抢修联系通讯录</w:t>
      </w:r>
      <w:r>
        <w:rPr>
          <w:rFonts w:ascii="宋体" w:hAnsi="宋体" w:cs="宋体" w:hint="eastAsia"/>
          <w:spacing w:val="-2"/>
          <w:sz w:val="24"/>
        </w:rPr>
        <w:t>，</w:t>
      </w:r>
      <w:r>
        <w:rPr>
          <w:rFonts w:ascii="宋体" w:hAnsi="宋体" w:cs="宋体" w:hint="eastAsia"/>
          <w:sz w:val="24"/>
        </w:rPr>
        <w:t>协助采购人定义运行设备故障等级</w:t>
      </w:r>
      <w:r>
        <w:rPr>
          <w:rFonts w:ascii="宋体" w:hAnsi="宋体" w:cs="宋体" w:hint="eastAsia"/>
          <w:spacing w:val="-5"/>
          <w:sz w:val="24"/>
        </w:rPr>
        <w:t>，</w:t>
      </w:r>
      <w:r>
        <w:rPr>
          <w:rFonts w:ascii="宋体" w:hAnsi="宋体" w:cs="宋体" w:hint="eastAsia"/>
          <w:sz w:val="24"/>
        </w:rPr>
        <w:t>并收集制定应急保障抢修经验知识库</w:t>
      </w:r>
      <w:r>
        <w:rPr>
          <w:rFonts w:ascii="宋体" w:hAnsi="宋体" w:cs="宋体" w:hint="eastAsia"/>
          <w:spacing w:val="-2"/>
          <w:sz w:val="24"/>
        </w:rPr>
        <w:t>，</w:t>
      </w:r>
      <w:r>
        <w:rPr>
          <w:rFonts w:ascii="宋体" w:hAnsi="宋体" w:cs="宋体" w:hint="eastAsia"/>
          <w:sz w:val="24"/>
        </w:rPr>
        <w:t>在故障抢修及保障任务时应及时向采购人反馈现场处理情况及资源安排情况</w:t>
      </w:r>
      <w:r>
        <w:rPr>
          <w:rFonts w:ascii="宋体" w:hAnsi="宋体" w:cs="宋体" w:hint="eastAsia"/>
          <w:spacing w:val="-7"/>
          <w:sz w:val="24"/>
        </w:rPr>
        <w:t>，</w:t>
      </w:r>
      <w:r>
        <w:rPr>
          <w:rFonts w:ascii="宋体" w:hAnsi="宋体" w:cs="宋体" w:hint="eastAsia"/>
          <w:sz w:val="24"/>
        </w:rPr>
        <w:t>同时应定期开展对现场设备安全隐患深度排查及应急保障演练工作，提供合理性建议及实施方案。</w:t>
      </w:r>
    </w:p>
    <w:p w14:paraId="3D2FE4FD" w14:textId="77777777" w:rsidR="004B5054" w:rsidRDefault="009C41E5">
      <w:pPr>
        <w:numPr>
          <w:ilvl w:val="0"/>
          <w:numId w:val="41"/>
        </w:numPr>
        <w:spacing w:line="520" w:lineRule="exact"/>
        <w:ind w:firstLine="6"/>
        <w:rPr>
          <w:rFonts w:ascii="宋体" w:hAnsi="宋体" w:cs="宋体"/>
          <w:sz w:val="24"/>
        </w:rPr>
      </w:pPr>
      <w:r>
        <w:rPr>
          <w:rFonts w:ascii="宋体" w:hAnsi="宋体" w:cs="Arial" w:hint="eastAsia"/>
          <w:sz w:val="24"/>
        </w:rPr>
        <w:t>中标人</w:t>
      </w:r>
      <w:r>
        <w:rPr>
          <w:rFonts w:ascii="宋体" w:hAnsi="宋体" w:cs="宋体" w:hint="eastAsia"/>
          <w:sz w:val="24"/>
        </w:rPr>
        <w:t>应做好基础维护相关的其他相关支撑工作，为维护工作高质量高效率的进行提供各方</w:t>
      </w:r>
      <w:proofErr w:type="gramStart"/>
      <w:r>
        <w:rPr>
          <w:rFonts w:ascii="宋体" w:hAnsi="宋体" w:cs="宋体" w:hint="eastAsia"/>
          <w:sz w:val="24"/>
        </w:rPr>
        <w:t>面有力</w:t>
      </w:r>
      <w:proofErr w:type="gramEnd"/>
      <w:r>
        <w:rPr>
          <w:rFonts w:ascii="宋体" w:hAnsi="宋体" w:cs="宋体" w:hint="eastAsia"/>
          <w:sz w:val="24"/>
        </w:rPr>
        <w:t>的支撑和积极的配合。</w:t>
      </w:r>
    </w:p>
    <w:p w14:paraId="7170889C" w14:textId="77777777" w:rsidR="004B5054" w:rsidRDefault="009C41E5">
      <w:pPr>
        <w:numPr>
          <w:ilvl w:val="0"/>
          <w:numId w:val="41"/>
        </w:numPr>
        <w:spacing w:line="520" w:lineRule="exact"/>
        <w:ind w:firstLine="6"/>
        <w:rPr>
          <w:rFonts w:ascii="宋体" w:hAnsi="宋体" w:cs="宋体"/>
          <w:sz w:val="24"/>
        </w:rPr>
      </w:pPr>
      <w:r>
        <w:rPr>
          <w:rFonts w:ascii="宋体" w:hAnsi="宋体" w:cs="Arial" w:hint="eastAsia"/>
          <w:sz w:val="24"/>
        </w:rPr>
        <w:t>中标人</w:t>
      </w:r>
      <w:r>
        <w:rPr>
          <w:rFonts w:ascii="宋体" w:hAnsi="宋体" w:cs="宋体" w:hint="eastAsia"/>
          <w:sz w:val="24"/>
        </w:rPr>
        <w:t>应编制月/季/年度巡检维护作业计划，组织技术人员落实执行，做好故障与需求响应的日常维护管理工作，确保及时排除设备故障，解决维护需求，保证设备与系统运行安全稳定，满足采购人相关的维护管理要求；按需定期安排各类专项专业巡检、专项安全巡检、制定巡检计划并组织实施，制定各类应急演练、设备操作、设施运维等规程，定期（合同期内不少于两次）开展各项流程、安全、技术、操作等培训；制定和优化维护管理流程，提高维护工作效率与质量。</w:t>
      </w:r>
    </w:p>
    <w:p w14:paraId="0535CC8D" w14:textId="77777777" w:rsidR="004B5054" w:rsidRDefault="009C41E5">
      <w:pPr>
        <w:numPr>
          <w:ilvl w:val="0"/>
          <w:numId w:val="41"/>
        </w:numPr>
        <w:spacing w:line="520" w:lineRule="exact"/>
        <w:ind w:firstLine="6"/>
        <w:rPr>
          <w:rFonts w:ascii="宋体" w:hAnsi="宋体" w:cs="宋体"/>
          <w:sz w:val="24"/>
        </w:rPr>
      </w:pPr>
      <w:r>
        <w:rPr>
          <w:rFonts w:ascii="宋体" w:hAnsi="宋体" w:cs="宋体" w:hint="eastAsia"/>
          <w:sz w:val="24"/>
        </w:rPr>
        <w:t>中标人应定期对档案馆维保设施台账清单、备品备件及维护耗材清单、档案馆相关图纸、负载分配情况进行及时准确的统计刷新；定期勘查档案馆设施及配套设施情况，及时发现问题和隐患并申报整改；合理分配和管理档案馆暖</w:t>
      </w:r>
      <w:proofErr w:type="gramStart"/>
      <w:r>
        <w:rPr>
          <w:rFonts w:ascii="宋体" w:hAnsi="宋体" w:cs="宋体" w:hint="eastAsia"/>
          <w:sz w:val="24"/>
        </w:rPr>
        <w:t>通设施</w:t>
      </w:r>
      <w:proofErr w:type="gramEnd"/>
      <w:r>
        <w:rPr>
          <w:rFonts w:ascii="宋体" w:hAnsi="宋体" w:cs="宋体" w:hint="eastAsia"/>
          <w:sz w:val="24"/>
        </w:rPr>
        <w:t>的工作情况，给出整改建议和方案，按需进行合理化改造、系统优化、科学配置，合理利用维护资源，优化资源结构，提高维护效率和维护质量。</w:t>
      </w:r>
    </w:p>
    <w:p w14:paraId="7BF4E4B5" w14:textId="77777777" w:rsidR="004B5054" w:rsidRDefault="009C41E5">
      <w:pPr>
        <w:numPr>
          <w:ilvl w:val="0"/>
          <w:numId w:val="41"/>
        </w:numPr>
        <w:spacing w:line="520" w:lineRule="exact"/>
        <w:ind w:firstLine="6"/>
        <w:rPr>
          <w:rFonts w:ascii="宋体" w:hAnsi="宋体" w:cs="宋体"/>
          <w:sz w:val="24"/>
        </w:rPr>
      </w:pPr>
      <w:r>
        <w:rPr>
          <w:rFonts w:ascii="宋体" w:hAnsi="宋体" w:cs="宋体" w:hint="eastAsia"/>
          <w:sz w:val="24"/>
        </w:rPr>
        <w:t>中标人应定期对设备的容量资源、状态、生命周期等数据进行维护和管理，在设备新增、拆除等操作完成后，应及时对档案馆暖通设备变动及其路由变化等信息进行更新。应对记录的设备资源数据的准确性进行核查，确保变更的资源数据准确及时更新；做好资源预警工作，定期刷新资源容量预警表格与分析。</w:t>
      </w:r>
    </w:p>
    <w:p w14:paraId="7CF6E963" w14:textId="77777777" w:rsidR="004B5054" w:rsidRDefault="009C41E5">
      <w:pPr>
        <w:numPr>
          <w:ilvl w:val="0"/>
          <w:numId w:val="41"/>
        </w:numPr>
        <w:spacing w:line="520" w:lineRule="exact"/>
        <w:ind w:firstLine="6"/>
        <w:rPr>
          <w:rFonts w:ascii="宋体" w:hAnsi="宋体" w:cs="宋体"/>
          <w:sz w:val="24"/>
        </w:rPr>
      </w:pPr>
      <w:r>
        <w:rPr>
          <w:rFonts w:ascii="宋体" w:hAnsi="宋体" w:cs="宋体" w:hint="eastAsia"/>
          <w:sz w:val="24"/>
        </w:rPr>
        <w:t>中标人应对基础维护数据报表进行深入分析与多向比对，整合专业数据，经过</w:t>
      </w:r>
      <w:r>
        <w:rPr>
          <w:rFonts w:ascii="宋体" w:hAnsi="宋体" w:cs="宋体" w:hint="eastAsia"/>
          <w:sz w:val="24"/>
        </w:rPr>
        <w:lastRenderedPageBreak/>
        <w:t>维护数据报表的综合分析、测算、研究，编制专业数据分析报告，提出建设性优化方案，从技术层面对维护工作进行优化，提高维护工作的效率；</w:t>
      </w:r>
      <w:proofErr w:type="gramStart"/>
      <w:r>
        <w:rPr>
          <w:rFonts w:ascii="宋体" w:hAnsi="宋体" w:cs="宋体" w:hint="eastAsia"/>
          <w:sz w:val="24"/>
        </w:rPr>
        <w:t>从运维数据</w:t>
      </w:r>
      <w:proofErr w:type="gramEnd"/>
      <w:r>
        <w:rPr>
          <w:rFonts w:ascii="宋体" w:hAnsi="宋体" w:cs="宋体" w:hint="eastAsia"/>
          <w:sz w:val="24"/>
        </w:rPr>
        <w:t>报表中提取有效体现维护工作质量的技术参数，把</w:t>
      </w:r>
      <w:proofErr w:type="gramStart"/>
      <w:r>
        <w:rPr>
          <w:rFonts w:ascii="宋体" w:hAnsi="宋体" w:cs="宋体" w:hint="eastAsia"/>
          <w:sz w:val="24"/>
        </w:rPr>
        <w:t>控维护</w:t>
      </w:r>
      <w:proofErr w:type="gramEnd"/>
      <w:r>
        <w:rPr>
          <w:rFonts w:ascii="宋体" w:hAnsi="宋体" w:cs="宋体" w:hint="eastAsia"/>
          <w:sz w:val="24"/>
        </w:rPr>
        <w:t>工作质量。</w:t>
      </w:r>
    </w:p>
    <w:p w14:paraId="27648210" w14:textId="77777777" w:rsidR="004B5054" w:rsidRDefault="009C41E5">
      <w:pPr>
        <w:numPr>
          <w:ilvl w:val="0"/>
          <w:numId w:val="41"/>
        </w:numPr>
        <w:spacing w:line="520" w:lineRule="exact"/>
        <w:ind w:firstLine="6"/>
        <w:rPr>
          <w:rFonts w:ascii="宋体" w:hAnsi="宋体" w:cs="宋体"/>
          <w:sz w:val="24"/>
        </w:rPr>
      </w:pPr>
      <w:r>
        <w:rPr>
          <w:rFonts w:ascii="宋体" w:hAnsi="宋体" w:cs="宋体" w:hint="eastAsia"/>
          <w:sz w:val="24"/>
        </w:rPr>
        <w:t>中标人应按照采购人要求做好设备资料、图纸、维护巡检记录、维修记录、设备运行参数等资料的归档、整理、保存工作。设备的命名、线缆标签的制作等均应符合相关体系约定，并与现场设备保持一致。</w:t>
      </w:r>
    </w:p>
    <w:p w14:paraId="55DE6678" w14:textId="77777777" w:rsidR="004B5054" w:rsidRDefault="009C41E5">
      <w:pPr>
        <w:numPr>
          <w:ilvl w:val="0"/>
          <w:numId w:val="41"/>
        </w:numPr>
        <w:spacing w:line="520" w:lineRule="exact"/>
        <w:ind w:firstLine="6"/>
        <w:rPr>
          <w:rFonts w:ascii="宋体" w:hAnsi="宋体" w:cs="宋体"/>
          <w:sz w:val="24"/>
        </w:rPr>
      </w:pPr>
      <w:r>
        <w:rPr>
          <w:rFonts w:ascii="宋体" w:hAnsi="宋体" w:cs="宋体" w:hint="eastAsia"/>
          <w:sz w:val="24"/>
        </w:rPr>
        <w:t>中标人应根据设施相关规范结合维保服务经验，按科学合理的频次对档案馆暖</w:t>
      </w:r>
      <w:proofErr w:type="gramStart"/>
      <w:r>
        <w:rPr>
          <w:rFonts w:ascii="宋体" w:hAnsi="宋体" w:cs="宋体" w:hint="eastAsia"/>
          <w:sz w:val="24"/>
        </w:rPr>
        <w:t>通设施</w:t>
      </w:r>
      <w:proofErr w:type="gramEnd"/>
      <w:r>
        <w:rPr>
          <w:rFonts w:ascii="宋体" w:hAnsi="宋体" w:cs="宋体" w:hint="eastAsia"/>
          <w:sz w:val="24"/>
        </w:rPr>
        <w:t>开展全面的检查、测试和维护保养，并完成满足采购人要求的巡检维护技术分析报告。</w:t>
      </w:r>
    </w:p>
    <w:p w14:paraId="500DEE72" w14:textId="77777777" w:rsidR="004B5054" w:rsidRDefault="009C41E5">
      <w:pPr>
        <w:numPr>
          <w:ilvl w:val="0"/>
          <w:numId w:val="41"/>
        </w:numPr>
        <w:spacing w:line="520" w:lineRule="exact"/>
        <w:ind w:firstLine="6"/>
        <w:rPr>
          <w:rFonts w:ascii="宋体" w:hAnsi="宋体" w:cs="宋体"/>
          <w:sz w:val="24"/>
        </w:rPr>
      </w:pPr>
      <w:r>
        <w:rPr>
          <w:rFonts w:ascii="宋体" w:hAnsi="宋体" w:cs="宋体" w:hint="eastAsia"/>
          <w:sz w:val="24"/>
        </w:rPr>
        <w:t>中标人在重大活动、灾害性天气、国家法定节假日等特殊时间，根据用户需要事先对系统进行检查，并提供现场支持和</w:t>
      </w:r>
      <w:proofErr w:type="gramStart"/>
      <w:r>
        <w:rPr>
          <w:rFonts w:ascii="宋体" w:hAnsi="宋体" w:cs="宋体" w:hint="eastAsia"/>
          <w:sz w:val="24"/>
        </w:rPr>
        <w:t>值守保障</w:t>
      </w:r>
      <w:proofErr w:type="gramEnd"/>
      <w:r>
        <w:rPr>
          <w:rFonts w:ascii="宋体" w:hAnsi="宋体" w:cs="宋体" w:hint="eastAsia"/>
          <w:sz w:val="24"/>
        </w:rPr>
        <w:t>服务，确保系统或设备的安全运行。</w:t>
      </w:r>
    </w:p>
    <w:p w14:paraId="418177FC" w14:textId="2271CC67" w:rsidR="004B5054" w:rsidRDefault="009C41E5">
      <w:pPr>
        <w:numPr>
          <w:ilvl w:val="0"/>
          <w:numId w:val="41"/>
        </w:numPr>
        <w:spacing w:line="520" w:lineRule="exact"/>
        <w:ind w:firstLine="6"/>
        <w:rPr>
          <w:rFonts w:ascii="宋体" w:hAnsi="宋体" w:cs="宋体"/>
          <w:sz w:val="24"/>
        </w:rPr>
      </w:pPr>
      <w:r>
        <w:rPr>
          <w:rFonts w:ascii="宋体" w:hAnsi="宋体" w:cs="宋体" w:hint="eastAsia"/>
          <w:sz w:val="24"/>
        </w:rPr>
        <w:t>中标人应定期做好档案馆暖通设备系统的相关设备的日常维护保养、检查及设备环境清洁等工作，及时发现并处理现场故障隐患，对每台设备的运行信息及参数进行巡检、记录、测试、校对，做好基础数据的维护工作，完善基础设施相关数据报表，并做好各项系统日常调试工作，满足系统最优运行状态，相关维护服务要求及频次应不低于设备原厂推荐的设备维护标准。</w:t>
      </w:r>
    </w:p>
    <w:p w14:paraId="1EE4DFF5" w14:textId="77777777" w:rsidR="004B5054" w:rsidRDefault="009C41E5">
      <w:pPr>
        <w:numPr>
          <w:ilvl w:val="0"/>
          <w:numId w:val="41"/>
        </w:numPr>
        <w:spacing w:line="520" w:lineRule="exact"/>
        <w:ind w:firstLine="6"/>
        <w:rPr>
          <w:rFonts w:ascii="宋体" w:hAnsi="宋体" w:cs="宋体"/>
          <w:sz w:val="24"/>
        </w:rPr>
      </w:pPr>
      <w:r>
        <w:rPr>
          <w:rFonts w:ascii="宋体" w:hAnsi="宋体" w:cs="宋体" w:hint="eastAsia"/>
          <w:sz w:val="24"/>
        </w:rPr>
        <w:t>中标人应按照国家及地方相关规定妥善处置维修维护过程中更换下来的配件和易</w:t>
      </w:r>
      <w:proofErr w:type="gramStart"/>
      <w:r>
        <w:rPr>
          <w:rFonts w:ascii="宋体" w:hAnsi="宋体" w:cs="宋体" w:hint="eastAsia"/>
          <w:sz w:val="24"/>
        </w:rPr>
        <w:t>损</w:t>
      </w:r>
      <w:proofErr w:type="gramEnd"/>
      <w:r>
        <w:rPr>
          <w:rFonts w:ascii="宋体" w:hAnsi="宋体" w:cs="宋体" w:hint="eastAsia"/>
          <w:sz w:val="24"/>
        </w:rPr>
        <w:t>易耗件以及回收废弃的电容、电池等相关耗材，并保证不因处置旧件及回收废弃物而导致采购人涉及相关诉讼或争议纠纷。如有，则中标人应代采购人参加此类诉讼案件，并赔偿采购人由此而支出的一切费用及遭受的一切损失（包括但不限律师费、其他人力费用、罚款等）。</w:t>
      </w:r>
    </w:p>
    <w:p w14:paraId="4D707293" w14:textId="77777777" w:rsidR="004B5054" w:rsidRDefault="009C41E5">
      <w:pPr>
        <w:spacing w:line="520" w:lineRule="exact"/>
        <w:ind w:left="284"/>
        <w:outlineLvl w:val="2"/>
        <w:rPr>
          <w:rFonts w:ascii="宋体" w:hAnsi="宋体" w:cs="宋体"/>
          <w:b/>
          <w:bCs/>
          <w:sz w:val="24"/>
        </w:rPr>
      </w:pPr>
      <w:r>
        <w:rPr>
          <w:rFonts w:ascii="宋体" w:hAnsi="宋体" w:cs="宋体" w:hint="eastAsia"/>
          <w:b/>
          <w:bCs/>
          <w:sz w:val="24"/>
        </w:rPr>
        <w:t>（3）服务标准</w:t>
      </w:r>
    </w:p>
    <w:p w14:paraId="6DE8508F" w14:textId="77777777" w:rsidR="004B5054" w:rsidRDefault="009C41E5">
      <w:pPr>
        <w:spacing w:line="520" w:lineRule="exact"/>
        <w:ind w:left="482"/>
        <w:jc w:val="center"/>
        <w:outlineLvl w:val="3"/>
        <w:rPr>
          <w:rFonts w:ascii="宋体" w:hAnsi="宋体" w:cs="宋体"/>
          <w:b/>
          <w:bCs/>
          <w:sz w:val="24"/>
        </w:rPr>
      </w:pPr>
      <w:r>
        <w:rPr>
          <w:rFonts w:ascii="宋体" w:hAnsi="宋体" w:cs="宋体" w:hint="eastAsia"/>
          <w:b/>
          <w:bCs/>
          <w:sz w:val="24"/>
        </w:rPr>
        <w:t xml:space="preserve"> 暖通空调服务标准</w:t>
      </w:r>
    </w:p>
    <w:tbl>
      <w:tblPr>
        <w:tblW w:w="90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31"/>
        <w:gridCol w:w="2254"/>
        <w:gridCol w:w="6108"/>
      </w:tblGrid>
      <w:tr w:rsidR="004B5054" w14:paraId="6CE1D367" w14:textId="77777777">
        <w:trPr>
          <w:trHeight w:val="481"/>
        </w:trPr>
        <w:tc>
          <w:tcPr>
            <w:tcW w:w="731" w:type="dxa"/>
            <w:vAlign w:val="center"/>
          </w:tcPr>
          <w:p w14:paraId="04677204" w14:textId="77777777" w:rsidR="004B5054" w:rsidRDefault="009C41E5">
            <w:pPr>
              <w:spacing w:before="38" w:line="240" w:lineRule="exact"/>
              <w:ind w:left="125"/>
              <w:jc w:val="center"/>
              <w:rPr>
                <w:rFonts w:ascii="宋体" w:hAnsi="宋体" w:cs="宋体"/>
                <w:sz w:val="24"/>
                <w:lang w:eastAsia="en-US"/>
              </w:rPr>
            </w:pPr>
            <w:r>
              <w:rPr>
                <w:rFonts w:ascii="宋体" w:hAnsi="宋体" w:cs="宋体"/>
                <w:spacing w:val="-5"/>
                <w:sz w:val="24"/>
                <w:lang w:eastAsia="en-US"/>
              </w:rPr>
              <w:t>序号</w:t>
            </w:r>
          </w:p>
        </w:tc>
        <w:tc>
          <w:tcPr>
            <w:tcW w:w="2254" w:type="dxa"/>
            <w:vAlign w:val="center"/>
          </w:tcPr>
          <w:p w14:paraId="0F8DC4DE" w14:textId="77777777" w:rsidR="004B5054" w:rsidRDefault="009C41E5">
            <w:pPr>
              <w:spacing w:before="39" w:line="240" w:lineRule="exact"/>
              <w:jc w:val="center"/>
              <w:rPr>
                <w:rFonts w:ascii="宋体" w:hAnsi="宋体" w:cs="宋体"/>
                <w:sz w:val="24"/>
                <w:lang w:eastAsia="en-US"/>
              </w:rPr>
            </w:pPr>
            <w:r>
              <w:rPr>
                <w:rFonts w:ascii="宋体" w:hAnsi="宋体" w:cs="宋体"/>
                <w:spacing w:val="-3"/>
                <w:sz w:val="24"/>
                <w:lang w:eastAsia="en-US"/>
              </w:rPr>
              <w:t>服务内容</w:t>
            </w:r>
          </w:p>
        </w:tc>
        <w:tc>
          <w:tcPr>
            <w:tcW w:w="6108" w:type="dxa"/>
            <w:vAlign w:val="center"/>
          </w:tcPr>
          <w:p w14:paraId="4CC64214" w14:textId="77777777" w:rsidR="004B5054" w:rsidRDefault="009C41E5">
            <w:pPr>
              <w:spacing w:before="39" w:line="240" w:lineRule="exact"/>
              <w:jc w:val="center"/>
              <w:rPr>
                <w:rFonts w:ascii="宋体" w:hAnsi="宋体" w:cs="宋体"/>
                <w:sz w:val="24"/>
                <w:lang w:eastAsia="en-US"/>
              </w:rPr>
            </w:pPr>
            <w:r>
              <w:rPr>
                <w:rFonts w:ascii="宋体" w:hAnsi="宋体" w:cs="宋体"/>
                <w:spacing w:val="-2"/>
                <w:sz w:val="24"/>
                <w:lang w:eastAsia="en-US"/>
              </w:rPr>
              <w:t>服务标准与要求</w:t>
            </w:r>
          </w:p>
        </w:tc>
      </w:tr>
      <w:tr w:rsidR="004B5054" w14:paraId="16270D21" w14:textId="77777777">
        <w:trPr>
          <w:trHeight w:val="855"/>
        </w:trPr>
        <w:tc>
          <w:tcPr>
            <w:tcW w:w="731" w:type="dxa"/>
            <w:vAlign w:val="center"/>
          </w:tcPr>
          <w:p w14:paraId="2E7803F7" w14:textId="77777777" w:rsidR="004B5054" w:rsidRDefault="009C41E5">
            <w:pPr>
              <w:spacing w:before="78" w:line="240" w:lineRule="exact"/>
              <w:jc w:val="center"/>
              <w:rPr>
                <w:rFonts w:ascii="宋体" w:hAnsi="宋体" w:cs="宋体"/>
                <w:sz w:val="24"/>
              </w:rPr>
            </w:pPr>
            <w:r>
              <w:rPr>
                <w:rFonts w:ascii="宋体" w:hAnsi="宋体" w:cs="宋体"/>
                <w:sz w:val="24"/>
              </w:rPr>
              <w:t>1</w:t>
            </w:r>
          </w:p>
        </w:tc>
        <w:tc>
          <w:tcPr>
            <w:tcW w:w="2254" w:type="dxa"/>
          </w:tcPr>
          <w:p w14:paraId="4D3CE3C9" w14:textId="77777777" w:rsidR="004B5054" w:rsidRDefault="009C41E5">
            <w:pPr>
              <w:spacing w:before="48" w:line="240" w:lineRule="exact"/>
              <w:jc w:val="center"/>
              <w:rPr>
                <w:rFonts w:ascii="宋体" w:hAnsi="宋体" w:cs="宋体"/>
                <w:sz w:val="24"/>
              </w:rPr>
            </w:pPr>
            <w:r>
              <w:rPr>
                <w:rFonts w:ascii="宋体" w:hAnsi="宋体" w:cs="宋体"/>
                <w:spacing w:val="-3"/>
                <w:sz w:val="24"/>
              </w:rPr>
              <w:t>多联机及分体式</w:t>
            </w:r>
          </w:p>
          <w:p w14:paraId="33FB73AE" w14:textId="77777777" w:rsidR="004B5054" w:rsidRDefault="009C41E5">
            <w:pPr>
              <w:spacing w:before="181" w:line="240" w:lineRule="exact"/>
              <w:jc w:val="center"/>
              <w:rPr>
                <w:rFonts w:ascii="宋体" w:hAnsi="宋体" w:cs="宋体"/>
                <w:sz w:val="24"/>
              </w:rPr>
            </w:pPr>
            <w:r>
              <w:rPr>
                <w:rFonts w:ascii="宋体" w:hAnsi="宋体" w:cs="宋体"/>
                <w:spacing w:val="-3"/>
                <w:sz w:val="24"/>
              </w:rPr>
              <w:t>空调及全热换热</w:t>
            </w:r>
            <w:r>
              <w:rPr>
                <w:rFonts w:ascii="宋体" w:hAnsi="宋体" w:cs="宋体"/>
                <w:sz w:val="24"/>
              </w:rPr>
              <w:t>器</w:t>
            </w:r>
          </w:p>
        </w:tc>
        <w:tc>
          <w:tcPr>
            <w:tcW w:w="6108" w:type="dxa"/>
          </w:tcPr>
          <w:p w14:paraId="5091B5FF" w14:textId="77777777" w:rsidR="004B5054" w:rsidRDefault="009C41E5">
            <w:pPr>
              <w:spacing w:before="31" w:line="240" w:lineRule="exact"/>
              <w:ind w:left="110" w:right="863" w:firstLine="14"/>
              <w:rPr>
                <w:rFonts w:ascii="宋体" w:hAnsi="宋体" w:cs="宋体"/>
                <w:spacing w:val="-5"/>
                <w:sz w:val="24"/>
              </w:rPr>
            </w:pPr>
            <w:r>
              <w:rPr>
                <w:rFonts w:ascii="宋体" w:hAnsi="宋体" w:cs="宋体"/>
                <w:spacing w:val="-5"/>
                <w:sz w:val="24"/>
              </w:rPr>
              <w:t>1.每月设备检查，运行状态检查。</w:t>
            </w:r>
          </w:p>
          <w:p w14:paraId="00FFE509" w14:textId="77777777" w:rsidR="004B5054" w:rsidRDefault="009C41E5">
            <w:pPr>
              <w:spacing w:before="31" w:line="240" w:lineRule="exact"/>
              <w:ind w:left="110" w:right="863" w:firstLine="14"/>
              <w:rPr>
                <w:rFonts w:ascii="宋体" w:hAnsi="宋体" w:cs="宋体"/>
                <w:sz w:val="24"/>
              </w:rPr>
            </w:pPr>
            <w:r>
              <w:rPr>
                <w:rFonts w:ascii="宋体" w:hAnsi="宋体" w:cs="宋体"/>
                <w:spacing w:val="-4"/>
                <w:sz w:val="24"/>
              </w:rPr>
              <w:t>2.每年两次滤网清洗，固件紧固。</w:t>
            </w:r>
          </w:p>
          <w:p w14:paraId="7402453C" w14:textId="77777777" w:rsidR="004B5054" w:rsidRDefault="009C41E5">
            <w:pPr>
              <w:spacing w:before="34" w:line="240" w:lineRule="exact"/>
              <w:ind w:left="112"/>
              <w:rPr>
                <w:rFonts w:ascii="宋体" w:hAnsi="宋体" w:cs="宋体"/>
                <w:sz w:val="24"/>
              </w:rPr>
            </w:pPr>
            <w:r>
              <w:rPr>
                <w:rFonts w:ascii="宋体" w:hAnsi="宋体" w:cs="宋体"/>
                <w:spacing w:val="-1"/>
                <w:sz w:val="24"/>
              </w:rPr>
              <w:t>3.每年一次检查是否损坏，</w:t>
            </w:r>
            <w:proofErr w:type="gramStart"/>
            <w:r>
              <w:rPr>
                <w:rFonts w:ascii="宋体" w:hAnsi="宋体" w:cs="宋体"/>
                <w:spacing w:val="-1"/>
                <w:sz w:val="24"/>
              </w:rPr>
              <w:t>阀轴开关</w:t>
            </w:r>
            <w:proofErr w:type="gramEnd"/>
            <w:r>
              <w:rPr>
                <w:rFonts w:ascii="宋体" w:hAnsi="宋体" w:cs="宋体"/>
                <w:spacing w:val="-1"/>
                <w:sz w:val="24"/>
              </w:rPr>
              <w:t>动作调试。</w:t>
            </w:r>
          </w:p>
        </w:tc>
      </w:tr>
      <w:tr w:rsidR="004B5054" w14:paraId="7F471C0D" w14:textId="77777777">
        <w:trPr>
          <w:trHeight w:val="90"/>
        </w:trPr>
        <w:tc>
          <w:tcPr>
            <w:tcW w:w="731" w:type="dxa"/>
            <w:vAlign w:val="center"/>
          </w:tcPr>
          <w:p w14:paraId="732F7371" w14:textId="77777777" w:rsidR="004B5054" w:rsidRDefault="009C41E5">
            <w:pPr>
              <w:spacing w:before="78" w:line="240" w:lineRule="exact"/>
              <w:jc w:val="center"/>
              <w:rPr>
                <w:rFonts w:ascii="宋体" w:hAnsi="宋体" w:cs="宋体"/>
                <w:sz w:val="24"/>
              </w:rPr>
            </w:pPr>
            <w:r>
              <w:rPr>
                <w:rFonts w:ascii="宋体" w:hAnsi="宋体" w:cs="宋体"/>
                <w:sz w:val="24"/>
              </w:rPr>
              <w:t>2</w:t>
            </w:r>
          </w:p>
        </w:tc>
        <w:tc>
          <w:tcPr>
            <w:tcW w:w="2254" w:type="dxa"/>
            <w:vAlign w:val="center"/>
          </w:tcPr>
          <w:p w14:paraId="7E6CA8B0" w14:textId="77777777" w:rsidR="004B5054" w:rsidRDefault="009C41E5">
            <w:pPr>
              <w:spacing w:before="78" w:line="240" w:lineRule="exact"/>
              <w:ind w:right="114"/>
              <w:jc w:val="center"/>
              <w:rPr>
                <w:rFonts w:ascii="宋体" w:hAnsi="宋体" w:cs="宋体"/>
                <w:sz w:val="24"/>
                <w:lang w:eastAsia="en-US"/>
              </w:rPr>
            </w:pPr>
            <w:r>
              <w:rPr>
                <w:rFonts w:ascii="宋体" w:hAnsi="宋体" w:cs="宋体"/>
                <w:spacing w:val="-5"/>
                <w:sz w:val="24"/>
                <w:lang w:eastAsia="en-US"/>
              </w:rPr>
              <w:t>中央空调</w:t>
            </w:r>
          </w:p>
        </w:tc>
        <w:tc>
          <w:tcPr>
            <w:tcW w:w="6108" w:type="dxa"/>
          </w:tcPr>
          <w:p w14:paraId="299064D8" w14:textId="77777777" w:rsidR="004B5054" w:rsidRDefault="009C41E5">
            <w:pPr>
              <w:numPr>
                <w:ilvl w:val="0"/>
                <w:numId w:val="42"/>
              </w:numPr>
              <w:spacing w:before="33" w:line="240" w:lineRule="exact"/>
              <w:ind w:left="125"/>
              <w:rPr>
                <w:rFonts w:ascii="宋体" w:hAnsi="宋体" w:cs="宋体"/>
                <w:spacing w:val="-2"/>
                <w:sz w:val="24"/>
              </w:rPr>
            </w:pPr>
            <w:r>
              <w:rPr>
                <w:rFonts w:ascii="宋体" w:hAnsi="宋体" w:cs="宋体"/>
                <w:spacing w:val="-1"/>
                <w:sz w:val="24"/>
              </w:rPr>
              <w:t>对主机进行季度、年度维护保养</w:t>
            </w:r>
            <w:r>
              <w:rPr>
                <w:rFonts w:ascii="宋体" w:hAnsi="宋体" w:cs="宋体"/>
                <w:spacing w:val="-2"/>
                <w:sz w:val="24"/>
              </w:rPr>
              <w:t>。</w:t>
            </w:r>
          </w:p>
          <w:p w14:paraId="23798484" w14:textId="77777777" w:rsidR="004B5054" w:rsidRDefault="009C41E5">
            <w:pPr>
              <w:numPr>
                <w:ilvl w:val="0"/>
                <w:numId w:val="42"/>
              </w:numPr>
              <w:spacing w:before="33" w:line="240" w:lineRule="exact"/>
              <w:ind w:left="125"/>
              <w:rPr>
                <w:rFonts w:ascii="宋体" w:hAnsi="宋体" w:cs="宋体"/>
                <w:sz w:val="24"/>
              </w:rPr>
            </w:pPr>
            <w:r>
              <w:rPr>
                <w:rFonts w:ascii="宋体" w:hAnsi="宋体" w:cs="宋体"/>
                <w:spacing w:val="-7"/>
                <w:sz w:val="24"/>
              </w:rPr>
              <w:t>管理各种管道完好，阀件及仪表齐备，无跑、冒、滴、漏。</w:t>
            </w:r>
          </w:p>
          <w:p w14:paraId="07DD91D3" w14:textId="77777777" w:rsidR="004B5054" w:rsidRDefault="009C41E5">
            <w:pPr>
              <w:numPr>
                <w:ilvl w:val="0"/>
                <w:numId w:val="42"/>
              </w:numPr>
              <w:spacing w:before="33" w:line="240" w:lineRule="exact"/>
              <w:ind w:left="125"/>
              <w:rPr>
                <w:rFonts w:ascii="宋体" w:hAnsi="宋体" w:cs="宋体"/>
                <w:sz w:val="24"/>
              </w:rPr>
            </w:pPr>
            <w:r>
              <w:rPr>
                <w:rFonts w:ascii="宋体" w:hAnsi="宋体" w:cs="宋体"/>
                <w:spacing w:val="-1"/>
                <w:sz w:val="24"/>
              </w:rPr>
              <w:lastRenderedPageBreak/>
              <w:t>季节转换前的准备检查工作。</w:t>
            </w:r>
          </w:p>
          <w:p w14:paraId="5A300545" w14:textId="77777777" w:rsidR="004B5054" w:rsidRDefault="009C41E5">
            <w:pPr>
              <w:numPr>
                <w:ilvl w:val="0"/>
                <w:numId w:val="42"/>
              </w:numPr>
              <w:spacing w:before="33" w:line="240" w:lineRule="exact"/>
              <w:ind w:left="125"/>
              <w:rPr>
                <w:rFonts w:ascii="宋体" w:hAnsi="宋体" w:cs="宋体"/>
                <w:sz w:val="24"/>
              </w:rPr>
            </w:pPr>
            <w:r>
              <w:rPr>
                <w:rFonts w:ascii="宋体" w:hAnsi="宋体" w:cs="宋体"/>
                <w:spacing w:val="-2"/>
                <w:sz w:val="24"/>
              </w:rPr>
              <w:t>空调系统出现运行故障，当班维修人员应在5分钟内到场</w:t>
            </w:r>
            <w:r>
              <w:rPr>
                <w:rFonts w:ascii="宋体" w:hAnsi="宋体" w:cs="宋体"/>
                <w:spacing w:val="2"/>
                <w:sz w:val="24"/>
              </w:rPr>
              <w:t>进行处理，并通知专业维修人员在30分钟赶到现场抢修，</w:t>
            </w:r>
            <w:r>
              <w:rPr>
                <w:rFonts w:ascii="宋体" w:hAnsi="宋体" w:cs="宋体"/>
                <w:spacing w:val="-4"/>
                <w:sz w:val="24"/>
              </w:rPr>
              <w:t>及时排除故障，并做好记录</w:t>
            </w:r>
            <w:r>
              <w:rPr>
                <w:rFonts w:ascii="宋体" w:hAnsi="宋体" w:cs="宋体"/>
                <w:spacing w:val="-1"/>
                <w:sz w:val="24"/>
              </w:rPr>
              <w:t>。</w:t>
            </w:r>
          </w:p>
        </w:tc>
      </w:tr>
      <w:tr w:rsidR="004B5054" w14:paraId="41EA5F14" w14:textId="77777777">
        <w:trPr>
          <w:trHeight w:val="1063"/>
        </w:trPr>
        <w:tc>
          <w:tcPr>
            <w:tcW w:w="731" w:type="dxa"/>
            <w:vAlign w:val="center"/>
          </w:tcPr>
          <w:p w14:paraId="660C25D1" w14:textId="77777777" w:rsidR="004B5054" w:rsidRDefault="009C41E5">
            <w:pPr>
              <w:spacing w:before="78" w:line="240" w:lineRule="exact"/>
              <w:jc w:val="center"/>
              <w:rPr>
                <w:rFonts w:ascii="宋体" w:hAnsi="宋体" w:cs="宋体"/>
                <w:sz w:val="24"/>
              </w:rPr>
            </w:pPr>
            <w:r>
              <w:rPr>
                <w:rFonts w:ascii="宋体" w:hAnsi="宋体" w:cs="宋体"/>
                <w:sz w:val="24"/>
              </w:rPr>
              <w:lastRenderedPageBreak/>
              <w:t>3</w:t>
            </w:r>
          </w:p>
        </w:tc>
        <w:tc>
          <w:tcPr>
            <w:tcW w:w="2254" w:type="dxa"/>
            <w:vAlign w:val="center"/>
          </w:tcPr>
          <w:p w14:paraId="7B13AFF1" w14:textId="77777777" w:rsidR="004B5054" w:rsidRDefault="009C41E5">
            <w:pPr>
              <w:spacing w:before="78" w:line="240" w:lineRule="exact"/>
              <w:ind w:right="154"/>
              <w:jc w:val="center"/>
              <w:rPr>
                <w:rFonts w:ascii="宋体" w:hAnsi="宋体" w:cs="宋体"/>
                <w:sz w:val="24"/>
                <w:lang w:eastAsia="en-US"/>
              </w:rPr>
            </w:pPr>
            <w:r>
              <w:rPr>
                <w:rFonts w:ascii="宋体" w:hAnsi="宋体" w:cs="宋体"/>
                <w:spacing w:val="-9"/>
                <w:sz w:val="24"/>
                <w:lang w:eastAsia="en-US"/>
              </w:rPr>
              <w:t>空调系统管路、</w:t>
            </w:r>
            <w:r>
              <w:rPr>
                <w:rFonts w:ascii="宋体" w:hAnsi="宋体" w:cs="宋体"/>
                <w:spacing w:val="-16"/>
                <w:sz w:val="24"/>
                <w:lang w:eastAsia="en-US"/>
              </w:rPr>
              <w:t>阀门</w:t>
            </w:r>
          </w:p>
        </w:tc>
        <w:tc>
          <w:tcPr>
            <w:tcW w:w="6108" w:type="dxa"/>
          </w:tcPr>
          <w:p w14:paraId="3D51BBC5" w14:textId="77777777" w:rsidR="004B5054" w:rsidRDefault="009C41E5">
            <w:pPr>
              <w:numPr>
                <w:ilvl w:val="0"/>
                <w:numId w:val="43"/>
              </w:numPr>
              <w:spacing w:before="38" w:line="240" w:lineRule="exact"/>
              <w:ind w:left="107" w:right="103" w:firstLine="17"/>
              <w:rPr>
                <w:rFonts w:ascii="宋体" w:hAnsi="宋体" w:cs="宋体"/>
                <w:spacing w:val="-4"/>
                <w:sz w:val="24"/>
              </w:rPr>
            </w:pPr>
            <w:r>
              <w:rPr>
                <w:rFonts w:ascii="宋体" w:hAnsi="宋体" w:cs="宋体"/>
                <w:spacing w:val="-2"/>
                <w:sz w:val="24"/>
              </w:rPr>
              <w:t>每月检查阀门、管路固定牢靠，无跑、冒、滴、漏，标识</w:t>
            </w:r>
            <w:r>
              <w:rPr>
                <w:rFonts w:ascii="宋体" w:hAnsi="宋体" w:cs="宋体"/>
                <w:spacing w:val="-4"/>
                <w:sz w:val="24"/>
              </w:rPr>
              <w:t>清楚。</w:t>
            </w:r>
          </w:p>
          <w:p w14:paraId="039D3AEE" w14:textId="77777777" w:rsidR="004B5054" w:rsidRDefault="009C41E5">
            <w:pPr>
              <w:numPr>
                <w:ilvl w:val="0"/>
                <w:numId w:val="43"/>
              </w:numPr>
              <w:spacing w:before="38" w:line="240" w:lineRule="exact"/>
              <w:ind w:left="107" w:right="103" w:firstLine="17"/>
              <w:rPr>
                <w:rFonts w:ascii="宋体" w:hAnsi="宋体" w:cs="宋体"/>
                <w:sz w:val="24"/>
              </w:rPr>
            </w:pPr>
            <w:r>
              <w:rPr>
                <w:rFonts w:ascii="宋体" w:hAnsi="宋体" w:cs="宋体"/>
                <w:spacing w:val="-1"/>
                <w:sz w:val="24"/>
              </w:rPr>
              <w:t>季节转换运行前</w:t>
            </w:r>
            <w:r>
              <w:rPr>
                <w:rFonts w:ascii="宋体" w:hAnsi="宋体" w:cs="宋体" w:hint="eastAsia"/>
                <w:spacing w:val="-1"/>
                <w:sz w:val="24"/>
              </w:rPr>
              <w:t>应</w:t>
            </w:r>
            <w:r>
              <w:rPr>
                <w:rFonts w:ascii="宋体" w:hAnsi="宋体" w:cs="宋体"/>
                <w:spacing w:val="-1"/>
                <w:sz w:val="24"/>
              </w:rPr>
              <w:t>进行各项检查和准备，以确保机组</w:t>
            </w:r>
            <w:r>
              <w:rPr>
                <w:rFonts w:ascii="宋体" w:hAnsi="宋体" w:cs="宋体"/>
                <w:spacing w:val="-2"/>
                <w:sz w:val="24"/>
              </w:rPr>
              <w:t>可靠、安全和高效运行</w:t>
            </w:r>
            <w:r>
              <w:rPr>
                <w:rFonts w:ascii="宋体" w:hAnsi="宋体" w:cs="宋体" w:hint="eastAsia"/>
                <w:spacing w:val="-2"/>
                <w:sz w:val="24"/>
              </w:rPr>
              <w:t>。</w:t>
            </w:r>
          </w:p>
        </w:tc>
      </w:tr>
      <w:tr w:rsidR="004B5054" w14:paraId="485B6917" w14:textId="77777777">
        <w:trPr>
          <w:trHeight w:val="1175"/>
        </w:trPr>
        <w:tc>
          <w:tcPr>
            <w:tcW w:w="731" w:type="dxa"/>
            <w:vAlign w:val="center"/>
          </w:tcPr>
          <w:p w14:paraId="574E58F5" w14:textId="77777777" w:rsidR="004B5054" w:rsidRDefault="009C41E5">
            <w:pPr>
              <w:spacing w:before="78" w:line="240" w:lineRule="exact"/>
              <w:jc w:val="center"/>
              <w:rPr>
                <w:rFonts w:ascii="宋体" w:hAnsi="宋体" w:cs="宋体"/>
                <w:sz w:val="24"/>
              </w:rPr>
            </w:pPr>
            <w:r>
              <w:rPr>
                <w:rFonts w:ascii="宋体" w:hAnsi="宋体" w:cs="宋体"/>
                <w:sz w:val="24"/>
              </w:rPr>
              <w:t>4</w:t>
            </w:r>
          </w:p>
        </w:tc>
        <w:tc>
          <w:tcPr>
            <w:tcW w:w="2254" w:type="dxa"/>
            <w:vAlign w:val="center"/>
          </w:tcPr>
          <w:p w14:paraId="73B78EE9" w14:textId="77777777" w:rsidR="004B5054" w:rsidRDefault="009C41E5">
            <w:pPr>
              <w:spacing w:before="78" w:line="240" w:lineRule="exact"/>
              <w:ind w:right="114"/>
              <w:jc w:val="center"/>
              <w:rPr>
                <w:rFonts w:ascii="宋体" w:hAnsi="宋体" w:cs="宋体"/>
                <w:sz w:val="24"/>
              </w:rPr>
            </w:pPr>
            <w:r>
              <w:rPr>
                <w:rFonts w:ascii="宋体" w:hAnsi="宋体" w:cs="宋体"/>
                <w:spacing w:val="-3"/>
                <w:sz w:val="24"/>
              </w:rPr>
              <w:t>空调箱、送排风</w:t>
            </w:r>
            <w:r>
              <w:rPr>
                <w:rFonts w:ascii="宋体" w:hAnsi="宋体" w:cs="宋体"/>
                <w:spacing w:val="-2"/>
                <w:sz w:val="24"/>
              </w:rPr>
              <w:t>机、风机盘管</w:t>
            </w:r>
          </w:p>
        </w:tc>
        <w:tc>
          <w:tcPr>
            <w:tcW w:w="6108" w:type="dxa"/>
          </w:tcPr>
          <w:p w14:paraId="63F26DAA" w14:textId="77777777" w:rsidR="004B5054" w:rsidRDefault="009C41E5">
            <w:pPr>
              <w:numPr>
                <w:ilvl w:val="0"/>
                <w:numId w:val="44"/>
              </w:numPr>
              <w:spacing w:before="41" w:line="240" w:lineRule="exact"/>
              <w:ind w:right="1573" w:hanging="283"/>
              <w:rPr>
                <w:rFonts w:ascii="宋体" w:hAnsi="宋体" w:cs="宋体"/>
                <w:spacing w:val="16"/>
                <w:sz w:val="24"/>
              </w:rPr>
            </w:pPr>
            <w:r>
              <w:rPr>
                <w:rFonts w:ascii="宋体" w:hAnsi="宋体" w:cs="宋体"/>
                <w:spacing w:val="-4"/>
                <w:sz w:val="24"/>
              </w:rPr>
              <w:t>检查风管、支架正常，无破损，保温正常。</w:t>
            </w:r>
          </w:p>
          <w:p w14:paraId="6665F7AF" w14:textId="77777777" w:rsidR="004B5054" w:rsidRDefault="009C41E5">
            <w:pPr>
              <w:numPr>
                <w:ilvl w:val="0"/>
                <w:numId w:val="44"/>
              </w:numPr>
              <w:spacing w:before="41" w:line="240" w:lineRule="exact"/>
              <w:ind w:right="1573" w:hanging="283"/>
              <w:rPr>
                <w:rFonts w:ascii="宋体" w:hAnsi="宋体" w:cs="宋体"/>
                <w:spacing w:val="-4"/>
                <w:sz w:val="24"/>
              </w:rPr>
            </w:pPr>
            <w:r>
              <w:rPr>
                <w:rFonts w:ascii="宋体" w:hAnsi="宋体" w:cs="宋体"/>
                <w:spacing w:val="-4"/>
                <w:sz w:val="24"/>
              </w:rPr>
              <w:t>检查各执行器功能检查，动作正常。</w:t>
            </w:r>
          </w:p>
          <w:p w14:paraId="70DBE81C" w14:textId="77777777" w:rsidR="004B5054" w:rsidRDefault="009C41E5">
            <w:pPr>
              <w:numPr>
                <w:ilvl w:val="0"/>
                <w:numId w:val="44"/>
              </w:numPr>
              <w:spacing w:before="41" w:line="240" w:lineRule="exact"/>
              <w:ind w:right="1573" w:hanging="283"/>
              <w:rPr>
                <w:rFonts w:ascii="宋体" w:hAnsi="宋体" w:cs="宋体"/>
                <w:spacing w:val="-4"/>
                <w:sz w:val="24"/>
              </w:rPr>
            </w:pPr>
            <w:r>
              <w:rPr>
                <w:rFonts w:ascii="宋体" w:hAnsi="宋体" w:cs="宋体"/>
                <w:spacing w:val="-4"/>
                <w:sz w:val="24"/>
              </w:rPr>
              <w:t>检查设备整洁，电机运行正常，无明显异常，轴承加油，各类仪表正常，记录完整。</w:t>
            </w:r>
          </w:p>
          <w:p w14:paraId="3F647DD2" w14:textId="77777777" w:rsidR="004B5054" w:rsidRDefault="009C41E5">
            <w:pPr>
              <w:numPr>
                <w:ilvl w:val="0"/>
                <w:numId w:val="44"/>
              </w:numPr>
              <w:spacing w:before="41" w:line="240" w:lineRule="exact"/>
              <w:ind w:right="1147" w:hanging="283"/>
              <w:rPr>
                <w:rFonts w:ascii="宋体" w:hAnsi="宋体" w:cs="宋体"/>
                <w:spacing w:val="-4"/>
                <w:sz w:val="24"/>
              </w:rPr>
            </w:pPr>
            <w:r>
              <w:rPr>
                <w:rFonts w:ascii="宋体" w:hAnsi="宋体" w:cs="宋体"/>
                <w:spacing w:val="-4"/>
                <w:sz w:val="24"/>
              </w:rPr>
              <w:t>空调</w:t>
            </w:r>
            <w:proofErr w:type="gramStart"/>
            <w:r>
              <w:rPr>
                <w:rFonts w:ascii="宋体" w:hAnsi="宋体" w:cs="宋体"/>
                <w:spacing w:val="-4"/>
                <w:sz w:val="24"/>
              </w:rPr>
              <w:t>箱每年</w:t>
            </w:r>
            <w:proofErr w:type="gramEnd"/>
            <w:r>
              <w:rPr>
                <w:rFonts w:ascii="宋体" w:hAnsi="宋体" w:cs="宋体" w:hint="eastAsia"/>
                <w:spacing w:val="-4"/>
                <w:sz w:val="24"/>
              </w:rPr>
              <w:t>清洗</w:t>
            </w:r>
            <w:r>
              <w:rPr>
                <w:rFonts w:ascii="宋体" w:hAnsi="宋体" w:cs="宋体"/>
                <w:spacing w:val="-4"/>
                <w:sz w:val="24"/>
              </w:rPr>
              <w:t>初效滤网</w:t>
            </w:r>
            <w:r>
              <w:rPr>
                <w:rFonts w:ascii="宋体" w:hAnsi="宋体" w:cs="宋体" w:hint="eastAsia"/>
                <w:spacing w:val="-4"/>
                <w:sz w:val="24"/>
              </w:rPr>
              <w:t>，更换中效过滤网</w:t>
            </w:r>
            <w:r>
              <w:rPr>
                <w:rFonts w:ascii="宋体" w:hAnsi="宋体" w:cs="宋体"/>
                <w:spacing w:val="-4"/>
                <w:sz w:val="24"/>
              </w:rPr>
              <w:t>。</w:t>
            </w:r>
          </w:p>
          <w:p w14:paraId="0D3BC0AD" w14:textId="77777777" w:rsidR="004B5054" w:rsidRDefault="009C41E5">
            <w:pPr>
              <w:numPr>
                <w:ilvl w:val="0"/>
                <w:numId w:val="44"/>
              </w:numPr>
              <w:spacing w:before="41" w:line="240" w:lineRule="exact"/>
              <w:ind w:right="863" w:hanging="283"/>
              <w:rPr>
                <w:rFonts w:ascii="宋体" w:hAnsi="宋体" w:cs="宋体"/>
                <w:sz w:val="24"/>
              </w:rPr>
            </w:pPr>
            <w:r>
              <w:rPr>
                <w:rFonts w:ascii="宋体" w:hAnsi="宋体" w:cs="宋体"/>
                <w:spacing w:val="-1"/>
                <w:sz w:val="24"/>
              </w:rPr>
              <w:t>每年对风机盘管过滤器、集水盘滤网进行清洗</w:t>
            </w:r>
            <w:r>
              <w:rPr>
                <w:rFonts w:ascii="宋体" w:hAnsi="宋体" w:cs="宋体"/>
                <w:spacing w:val="-4"/>
                <w:sz w:val="24"/>
              </w:rPr>
              <w:t>。</w:t>
            </w:r>
          </w:p>
        </w:tc>
      </w:tr>
      <w:tr w:rsidR="004B5054" w14:paraId="73675D9F" w14:textId="77777777">
        <w:trPr>
          <w:trHeight w:val="692"/>
        </w:trPr>
        <w:tc>
          <w:tcPr>
            <w:tcW w:w="731" w:type="dxa"/>
            <w:vAlign w:val="center"/>
          </w:tcPr>
          <w:p w14:paraId="75DB72B1" w14:textId="77777777" w:rsidR="004B5054" w:rsidRDefault="009C41E5">
            <w:pPr>
              <w:spacing w:before="78" w:line="240" w:lineRule="exact"/>
              <w:jc w:val="center"/>
              <w:rPr>
                <w:rFonts w:ascii="宋体" w:hAnsi="宋体" w:cs="宋体"/>
                <w:sz w:val="24"/>
              </w:rPr>
            </w:pPr>
            <w:r>
              <w:rPr>
                <w:rFonts w:ascii="宋体" w:hAnsi="宋体" w:cs="宋体"/>
                <w:sz w:val="24"/>
              </w:rPr>
              <w:t>5</w:t>
            </w:r>
          </w:p>
        </w:tc>
        <w:tc>
          <w:tcPr>
            <w:tcW w:w="2254" w:type="dxa"/>
            <w:vAlign w:val="center"/>
          </w:tcPr>
          <w:p w14:paraId="7ECBDA3F" w14:textId="77777777" w:rsidR="004B5054" w:rsidRDefault="009C41E5">
            <w:pPr>
              <w:spacing w:before="41" w:line="240" w:lineRule="exact"/>
              <w:ind w:right="114"/>
              <w:jc w:val="center"/>
              <w:rPr>
                <w:rFonts w:ascii="宋体" w:hAnsi="宋体" w:cs="宋体"/>
                <w:sz w:val="24"/>
                <w:lang w:eastAsia="en-US"/>
              </w:rPr>
            </w:pPr>
            <w:r>
              <w:rPr>
                <w:rFonts w:ascii="宋体" w:hAnsi="宋体" w:cs="宋体"/>
                <w:spacing w:val="-2"/>
                <w:sz w:val="24"/>
                <w:lang w:eastAsia="en-US"/>
              </w:rPr>
              <w:t>板式换热</w:t>
            </w:r>
            <w:r>
              <w:rPr>
                <w:rFonts w:ascii="宋体" w:hAnsi="宋体" w:cs="宋体"/>
                <w:sz w:val="24"/>
                <w:lang w:eastAsia="en-US"/>
              </w:rPr>
              <w:t>器</w:t>
            </w:r>
          </w:p>
        </w:tc>
        <w:tc>
          <w:tcPr>
            <w:tcW w:w="6108" w:type="dxa"/>
          </w:tcPr>
          <w:p w14:paraId="6D809D18" w14:textId="77777777" w:rsidR="004B5054" w:rsidRDefault="009C41E5">
            <w:pPr>
              <w:numPr>
                <w:ilvl w:val="0"/>
                <w:numId w:val="45"/>
              </w:numPr>
              <w:spacing w:before="38" w:line="240" w:lineRule="exact"/>
              <w:ind w:left="125" w:right="103"/>
              <w:rPr>
                <w:rFonts w:ascii="宋体" w:hAnsi="宋体" w:cs="宋体"/>
                <w:spacing w:val="-2"/>
                <w:sz w:val="24"/>
              </w:rPr>
            </w:pPr>
            <w:r>
              <w:rPr>
                <w:rFonts w:ascii="宋体" w:hAnsi="宋体" w:cs="宋体"/>
                <w:spacing w:val="-2"/>
                <w:sz w:val="24"/>
              </w:rPr>
              <w:t>检查</w:t>
            </w:r>
            <w:proofErr w:type="gramStart"/>
            <w:r>
              <w:rPr>
                <w:rFonts w:ascii="宋体" w:hAnsi="宋体" w:cs="宋体"/>
                <w:spacing w:val="-2"/>
                <w:sz w:val="24"/>
              </w:rPr>
              <w:t>板换设备</w:t>
            </w:r>
            <w:proofErr w:type="gramEnd"/>
            <w:r>
              <w:rPr>
                <w:rFonts w:ascii="宋体" w:hAnsi="宋体" w:cs="宋体"/>
                <w:spacing w:val="-2"/>
                <w:sz w:val="24"/>
              </w:rPr>
              <w:t>正常。</w:t>
            </w:r>
          </w:p>
          <w:p w14:paraId="7A178572" w14:textId="77777777" w:rsidR="004B5054" w:rsidRDefault="009C41E5">
            <w:pPr>
              <w:numPr>
                <w:ilvl w:val="0"/>
                <w:numId w:val="45"/>
              </w:numPr>
              <w:spacing w:before="38" w:line="240" w:lineRule="exact"/>
              <w:ind w:left="107" w:right="103" w:firstLine="17"/>
              <w:rPr>
                <w:rFonts w:ascii="宋体" w:hAnsi="宋体" w:cs="宋体"/>
                <w:sz w:val="24"/>
              </w:rPr>
            </w:pPr>
            <w:r>
              <w:rPr>
                <w:rFonts w:ascii="宋体" w:hAnsi="宋体" w:cs="宋体"/>
                <w:spacing w:val="-2"/>
                <w:sz w:val="24"/>
              </w:rPr>
              <w:t>每年检查换热效果达标。</w:t>
            </w:r>
          </w:p>
        </w:tc>
      </w:tr>
      <w:tr w:rsidR="004B5054" w14:paraId="6B384EA7" w14:textId="77777777">
        <w:trPr>
          <w:trHeight w:val="1128"/>
        </w:trPr>
        <w:tc>
          <w:tcPr>
            <w:tcW w:w="731" w:type="dxa"/>
            <w:vAlign w:val="center"/>
          </w:tcPr>
          <w:p w14:paraId="5F7F9CAA" w14:textId="77777777" w:rsidR="004B5054" w:rsidRDefault="009C41E5">
            <w:pPr>
              <w:spacing w:before="78" w:line="240" w:lineRule="exact"/>
              <w:jc w:val="center"/>
              <w:rPr>
                <w:rFonts w:ascii="宋体" w:hAnsi="宋体" w:cs="宋体"/>
                <w:sz w:val="24"/>
              </w:rPr>
            </w:pPr>
            <w:r>
              <w:rPr>
                <w:rFonts w:ascii="宋体" w:hAnsi="宋体" w:cs="宋体" w:hint="eastAsia"/>
                <w:sz w:val="24"/>
              </w:rPr>
              <w:t>6</w:t>
            </w:r>
          </w:p>
        </w:tc>
        <w:tc>
          <w:tcPr>
            <w:tcW w:w="2254" w:type="dxa"/>
          </w:tcPr>
          <w:p w14:paraId="3DAA01FF" w14:textId="77777777" w:rsidR="004B5054" w:rsidRDefault="009C41E5">
            <w:pPr>
              <w:spacing w:before="285" w:line="240" w:lineRule="exact"/>
              <w:jc w:val="center"/>
              <w:rPr>
                <w:rFonts w:ascii="宋体" w:hAnsi="宋体" w:cs="宋体"/>
                <w:sz w:val="24"/>
              </w:rPr>
            </w:pPr>
            <w:r>
              <w:rPr>
                <w:rFonts w:ascii="宋体" w:hAnsi="宋体" w:cs="宋体"/>
                <w:spacing w:val="-10"/>
                <w:sz w:val="24"/>
              </w:rPr>
              <w:t>定压装置、自动</w:t>
            </w:r>
          </w:p>
          <w:p w14:paraId="3E1B5E1E" w14:textId="77777777" w:rsidR="004B5054" w:rsidRDefault="009C41E5">
            <w:pPr>
              <w:spacing w:before="182" w:line="240" w:lineRule="exact"/>
              <w:rPr>
                <w:rFonts w:ascii="宋体" w:hAnsi="宋体" w:cs="宋体"/>
                <w:sz w:val="24"/>
              </w:rPr>
            </w:pPr>
            <w:r>
              <w:rPr>
                <w:rFonts w:ascii="宋体" w:hAnsi="宋体" w:cs="宋体"/>
                <w:spacing w:val="-2"/>
                <w:sz w:val="24"/>
              </w:rPr>
              <w:t>加药装置、冷却</w:t>
            </w:r>
            <w:r>
              <w:rPr>
                <w:rFonts w:ascii="宋体" w:hAnsi="宋体" w:cs="宋体" w:hint="eastAsia"/>
                <w:sz w:val="24"/>
              </w:rPr>
              <w:t>塔</w:t>
            </w:r>
            <w:r>
              <w:rPr>
                <w:rFonts w:ascii="宋体" w:hAnsi="宋体" w:cs="宋体"/>
                <w:sz w:val="24"/>
              </w:rPr>
              <w:t>塔</w:t>
            </w:r>
          </w:p>
        </w:tc>
        <w:tc>
          <w:tcPr>
            <w:tcW w:w="6108" w:type="dxa"/>
          </w:tcPr>
          <w:p w14:paraId="3AF66D81" w14:textId="77777777" w:rsidR="004B5054" w:rsidRDefault="009C41E5">
            <w:pPr>
              <w:numPr>
                <w:ilvl w:val="0"/>
                <w:numId w:val="46"/>
              </w:numPr>
              <w:spacing w:before="38" w:line="240" w:lineRule="exact"/>
              <w:ind w:left="125" w:right="103"/>
              <w:rPr>
                <w:rFonts w:ascii="宋体" w:hAnsi="宋体" w:cs="宋体"/>
                <w:spacing w:val="-2"/>
                <w:sz w:val="24"/>
              </w:rPr>
            </w:pPr>
            <w:r>
              <w:rPr>
                <w:rFonts w:ascii="宋体" w:hAnsi="宋体" w:cs="宋体"/>
                <w:spacing w:val="-2"/>
                <w:sz w:val="24"/>
              </w:rPr>
              <w:t>检查设备运行正常，各参数正常。</w:t>
            </w:r>
          </w:p>
          <w:p w14:paraId="1AD3C814" w14:textId="77777777" w:rsidR="004B5054" w:rsidRDefault="009C41E5">
            <w:pPr>
              <w:numPr>
                <w:ilvl w:val="0"/>
                <w:numId w:val="46"/>
              </w:numPr>
              <w:spacing w:before="38" w:line="240" w:lineRule="exact"/>
              <w:ind w:left="125" w:right="103"/>
              <w:rPr>
                <w:rFonts w:ascii="宋体" w:hAnsi="宋体" w:cs="宋体"/>
                <w:spacing w:val="-2"/>
                <w:sz w:val="24"/>
              </w:rPr>
            </w:pPr>
            <w:r>
              <w:rPr>
                <w:rFonts w:ascii="宋体" w:hAnsi="宋体" w:cs="宋体"/>
                <w:spacing w:val="-2"/>
                <w:sz w:val="24"/>
              </w:rPr>
              <w:t>检查每月检查阀门、管路固定牢靠，无跑、冒、滴、漏。</w:t>
            </w:r>
          </w:p>
          <w:p w14:paraId="49AF756A" w14:textId="77777777" w:rsidR="004B5054" w:rsidRDefault="009C41E5">
            <w:pPr>
              <w:numPr>
                <w:ilvl w:val="0"/>
                <w:numId w:val="46"/>
              </w:numPr>
              <w:spacing w:before="38" w:line="240" w:lineRule="exact"/>
              <w:ind w:left="125" w:right="103"/>
              <w:rPr>
                <w:rFonts w:ascii="宋体" w:hAnsi="宋体" w:cs="宋体"/>
                <w:sz w:val="24"/>
              </w:rPr>
            </w:pPr>
            <w:r>
              <w:rPr>
                <w:rFonts w:ascii="宋体" w:hAnsi="宋体" w:cs="宋体"/>
                <w:spacing w:val="-2"/>
                <w:sz w:val="24"/>
              </w:rPr>
              <w:t>检查冷却塔水位检查，水平衡检查调整，散热达标。清洗维护保养冷却塔一次。</w:t>
            </w:r>
          </w:p>
        </w:tc>
      </w:tr>
      <w:tr w:rsidR="004B5054" w14:paraId="7186F8D9" w14:textId="77777777">
        <w:trPr>
          <w:trHeight w:val="1276"/>
        </w:trPr>
        <w:tc>
          <w:tcPr>
            <w:tcW w:w="731" w:type="dxa"/>
            <w:vAlign w:val="center"/>
          </w:tcPr>
          <w:p w14:paraId="6A2E5321" w14:textId="77777777" w:rsidR="004B5054" w:rsidRDefault="009C41E5">
            <w:pPr>
              <w:spacing w:before="78" w:line="240" w:lineRule="exact"/>
              <w:jc w:val="center"/>
              <w:rPr>
                <w:rFonts w:ascii="宋体" w:hAnsi="宋体" w:cs="宋体"/>
                <w:sz w:val="24"/>
              </w:rPr>
            </w:pPr>
            <w:r>
              <w:rPr>
                <w:rFonts w:ascii="宋体" w:hAnsi="宋体" w:cs="宋体" w:hint="eastAsia"/>
                <w:sz w:val="24"/>
              </w:rPr>
              <w:t>7</w:t>
            </w:r>
          </w:p>
        </w:tc>
        <w:tc>
          <w:tcPr>
            <w:tcW w:w="2254" w:type="dxa"/>
            <w:vAlign w:val="center"/>
          </w:tcPr>
          <w:p w14:paraId="0E37F993" w14:textId="77777777" w:rsidR="004B5054" w:rsidRDefault="009C41E5">
            <w:pPr>
              <w:spacing w:before="78" w:line="240" w:lineRule="exact"/>
              <w:jc w:val="center"/>
              <w:rPr>
                <w:rFonts w:ascii="宋体" w:hAnsi="宋体" w:cs="宋体"/>
                <w:sz w:val="24"/>
                <w:lang w:eastAsia="en-US"/>
              </w:rPr>
            </w:pPr>
            <w:r>
              <w:rPr>
                <w:rFonts w:ascii="宋体" w:hAnsi="宋体" w:cs="宋体"/>
                <w:spacing w:val="-3"/>
                <w:sz w:val="24"/>
                <w:lang w:eastAsia="en-US"/>
              </w:rPr>
              <w:t>冷热源水泵</w:t>
            </w:r>
          </w:p>
        </w:tc>
        <w:tc>
          <w:tcPr>
            <w:tcW w:w="6108" w:type="dxa"/>
          </w:tcPr>
          <w:p w14:paraId="146E350D" w14:textId="77777777" w:rsidR="004B5054" w:rsidRDefault="009C41E5">
            <w:pPr>
              <w:numPr>
                <w:ilvl w:val="0"/>
                <w:numId w:val="47"/>
              </w:numPr>
              <w:spacing w:before="38" w:line="240" w:lineRule="exact"/>
              <w:ind w:left="125"/>
              <w:rPr>
                <w:rFonts w:ascii="宋体" w:hAnsi="宋体" w:cs="宋体"/>
                <w:spacing w:val="-4"/>
                <w:sz w:val="24"/>
              </w:rPr>
            </w:pPr>
            <w:r>
              <w:rPr>
                <w:rFonts w:ascii="宋体" w:hAnsi="宋体" w:cs="宋体"/>
                <w:spacing w:val="-4"/>
                <w:sz w:val="24"/>
              </w:rPr>
              <w:t>泵体外部清洁</w:t>
            </w:r>
          </w:p>
          <w:p w14:paraId="62F5F37C" w14:textId="77777777" w:rsidR="004B5054" w:rsidRDefault="009C41E5">
            <w:pPr>
              <w:numPr>
                <w:ilvl w:val="0"/>
                <w:numId w:val="47"/>
              </w:numPr>
              <w:spacing w:before="38" w:line="240" w:lineRule="exact"/>
              <w:ind w:left="125"/>
              <w:rPr>
                <w:rFonts w:ascii="宋体" w:hAnsi="宋体" w:cs="宋体"/>
                <w:sz w:val="24"/>
              </w:rPr>
            </w:pPr>
            <w:r>
              <w:rPr>
                <w:rFonts w:ascii="宋体" w:hAnsi="宋体" w:cs="宋体"/>
                <w:spacing w:val="-2"/>
                <w:sz w:val="24"/>
              </w:rPr>
              <w:t>泵体连接件紧固</w:t>
            </w:r>
          </w:p>
          <w:p w14:paraId="108ACBFE" w14:textId="77777777" w:rsidR="004B5054" w:rsidRDefault="009C41E5">
            <w:pPr>
              <w:numPr>
                <w:ilvl w:val="0"/>
                <w:numId w:val="47"/>
              </w:numPr>
              <w:spacing w:before="38" w:line="240" w:lineRule="exact"/>
              <w:ind w:left="125"/>
              <w:rPr>
                <w:rFonts w:ascii="宋体" w:hAnsi="宋体" w:cs="宋体"/>
                <w:sz w:val="24"/>
              </w:rPr>
            </w:pPr>
            <w:r>
              <w:rPr>
                <w:rFonts w:ascii="宋体" w:hAnsi="宋体" w:cs="宋体"/>
                <w:spacing w:val="-2"/>
                <w:sz w:val="24"/>
              </w:rPr>
              <w:t>检查启停状态</w:t>
            </w:r>
          </w:p>
          <w:p w14:paraId="37C090FD" w14:textId="77777777" w:rsidR="004B5054" w:rsidRDefault="009C41E5">
            <w:pPr>
              <w:spacing w:before="31" w:line="240" w:lineRule="exact"/>
              <w:ind w:left="112" w:right="3273" w:hanging="5"/>
              <w:rPr>
                <w:rFonts w:ascii="宋体" w:hAnsi="宋体" w:cs="宋体"/>
                <w:sz w:val="24"/>
              </w:rPr>
            </w:pPr>
            <w:r>
              <w:rPr>
                <w:rFonts w:ascii="宋体" w:hAnsi="宋体" w:cs="宋体"/>
                <w:spacing w:val="-1"/>
                <w:sz w:val="24"/>
              </w:rPr>
              <w:t>4.检查备用泵试运转检查</w:t>
            </w:r>
            <w:r>
              <w:rPr>
                <w:rFonts w:ascii="宋体" w:hAnsi="宋体" w:cs="宋体"/>
                <w:spacing w:val="-2"/>
                <w:sz w:val="24"/>
              </w:rPr>
              <w:t>5.电机绝缘检测</w:t>
            </w:r>
          </w:p>
        </w:tc>
      </w:tr>
      <w:tr w:rsidR="004B5054" w14:paraId="315755EA" w14:textId="77777777">
        <w:trPr>
          <w:trHeight w:val="758"/>
        </w:trPr>
        <w:tc>
          <w:tcPr>
            <w:tcW w:w="731" w:type="dxa"/>
            <w:vAlign w:val="center"/>
          </w:tcPr>
          <w:p w14:paraId="62058CD9" w14:textId="77777777" w:rsidR="004B5054" w:rsidRDefault="009C41E5">
            <w:pPr>
              <w:spacing w:before="78" w:line="240" w:lineRule="exact"/>
              <w:jc w:val="center"/>
              <w:rPr>
                <w:rFonts w:ascii="宋体" w:hAnsi="宋体" w:cs="宋体"/>
                <w:sz w:val="24"/>
              </w:rPr>
            </w:pPr>
            <w:r>
              <w:rPr>
                <w:rFonts w:ascii="宋体" w:hAnsi="宋体" w:cs="宋体" w:hint="eastAsia"/>
                <w:sz w:val="24"/>
              </w:rPr>
              <w:t>8</w:t>
            </w:r>
          </w:p>
        </w:tc>
        <w:tc>
          <w:tcPr>
            <w:tcW w:w="2254" w:type="dxa"/>
            <w:vAlign w:val="center"/>
          </w:tcPr>
          <w:p w14:paraId="09F94FF4" w14:textId="77777777" w:rsidR="004B5054" w:rsidRDefault="009C41E5">
            <w:pPr>
              <w:spacing w:before="48" w:line="240" w:lineRule="exact"/>
              <w:ind w:right="114"/>
              <w:jc w:val="center"/>
              <w:rPr>
                <w:rFonts w:ascii="宋体" w:hAnsi="宋体" w:cs="宋体"/>
                <w:spacing w:val="-2"/>
                <w:sz w:val="24"/>
              </w:rPr>
            </w:pPr>
            <w:r>
              <w:rPr>
                <w:rFonts w:ascii="宋体" w:hAnsi="宋体" w:cs="宋体"/>
                <w:spacing w:val="-2"/>
                <w:sz w:val="24"/>
              </w:rPr>
              <w:t>转轮除湿低温</w:t>
            </w:r>
          </w:p>
          <w:p w14:paraId="3C7D056E" w14:textId="77777777" w:rsidR="004B5054" w:rsidRDefault="009C41E5">
            <w:pPr>
              <w:spacing w:before="48" w:line="240" w:lineRule="exact"/>
              <w:ind w:right="114"/>
              <w:jc w:val="center"/>
              <w:rPr>
                <w:rFonts w:ascii="宋体" w:hAnsi="宋体" w:cs="宋体"/>
                <w:sz w:val="24"/>
              </w:rPr>
            </w:pPr>
            <w:r>
              <w:rPr>
                <w:rFonts w:ascii="宋体" w:hAnsi="宋体" w:cs="宋体"/>
                <w:spacing w:val="-2"/>
                <w:sz w:val="24"/>
              </w:rPr>
              <w:t>空</w:t>
            </w:r>
            <w:r>
              <w:rPr>
                <w:rFonts w:ascii="宋体" w:hAnsi="宋体" w:cs="宋体"/>
                <w:spacing w:val="-4"/>
                <w:sz w:val="24"/>
              </w:rPr>
              <w:t>调机组</w:t>
            </w:r>
          </w:p>
        </w:tc>
        <w:tc>
          <w:tcPr>
            <w:tcW w:w="6108" w:type="dxa"/>
            <w:vAlign w:val="center"/>
          </w:tcPr>
          <w:p w14:paraId="234612DF" w14:textId="77777777" w:rsidR="004B5054" w:rsidRDefault="009C41E5">
            <w:pPr>
              <w:spacing w:before="31" w:line="240" w:lineRule="exact"/>
              <w:ind w:left="112" w:right="1147" w:hanging="5"/>
              <w:rPr>
                <w:rFonts w:ascii="宋体" w:hAnsi="宋体" w:cs="宋体"/>
                <w:sz w:val="24"/>
              </w:rPr>
            </w:pPr>
            <w:r>
              <w:rPr>
                <w:rFonts w:ascii="宋体" w:hAnsi="宋体" w:cs="宋体"/>
                <w:sz w:val="24"/>
              </w:rPr>
              <w:t>1.检查每月设备检查，保证设备运行正常。</w:t>
            </w:r>
          </w:p>
          <w:p w14:paraId="524EBA8B" w14:textId="77777777" w:rsidR="004B5054" w:rsidRDefault="009C41E5">
            <w:pPr>
              <w:spacing w:before="31" w:line="240" w:lineRule="exact"/>
              <w:ind w:left="112" w:right="1147" w:hanging="5"/>
              <w:rPr>
                <w:rFonts w:ascii="宋体" w:hAnsi="宋体" w:cs="宋体"/>
                <w:sz w:val="24"/>
              </w:rPr>
            </w:pPr>
            <w:r>
              <w:rPr>
                <w:rFonts w:ascii="宋体" w:hAnsi="宋体" w:cs="宋体"/>
                <w:sz w:val="24"/>
              </w:rPr>
              <w:t>2.年度设备参数检查，滤网清洗，电机检查。</w:t>
            </w:r>
          </w:p>
        </w:tc>
      </w:tr>
      <w:tr w:rsidR="004B5054" w14:paraId="10275B92" w14:textId="77777777">
        <w:trPr>
          <w:trHeight w:val="536"/>
        </w:trPr>
        <w:tc>
          <w:tcPr>
            <w:tcW w:w="731" w:type="dxa"/>
            <w:vAlign w:val="center"/>
          </w:tcPr>
          <w:p w14:paraId="7E87CFAA" w14:textId="77777777" w:rsidR="004B5054" w:rsidRDefault="009C41E5">
            <w:pPr>
              <w:spacing w:before="78" w:line="240" w:lineRule="exact"/>
              <w:jc w:val="center"/>
              <w:rPr>
                <w:rFonts w:ascii="宋体" w:hAnsi="宋体" w:cs="宋体"/>
                <w:sz w:val="24"/>
              </w:rPr>
            </w:pPr>
            <w:r>
              <w:rPr>
                <w:rFonts w:ascii="宋体" w:hAnsi="宋体" w:cs="宋体" w:hint="eastAsia"/>
                <w:sz w:val="24"/>
              </w:rPr>
              <w:t>9</w:t>
            </w:r>
          </w:p>
        </w:tc>
        <w:tc>
          <w:tcPr>
            <w:tcW w:w="2254" w:type="dxa"/>
            <w:vAlign w:val="center"/>
          </w:tcPr>
          <w:p w14:paraId="3B36AEE9" w14:textId="77777777" w:rsidR="004B5054" w:rsidRDefault="009C41E5">
            <w:pPr>
              <w:spacing w:before="78" w:line="240" w:lineRule="exact"/>
              <w:jc w:val="center"/>
              <w:rPr>
                <w:rFonts w:ascii="宋体" w:hAnsi="宋体" w:cs="宋体"/>
                <w:sz w:val="24"/>
              </w:rPr>
            </w:pPr>
            <w:r>
              <w:rPr>
                <w:rFonts w:ascii="宋体" w:hAnsi="宋体" w:cs="宋体"/>
                <w:sz w:val="24"/>
                <w:lang w:eastAsia="en-US"/>
              </w:rPr>
              <w:t>新风预处理机组</w:t>
            </w:r>
          </w:p>
        </w:tc>
        <w:tc>
          <w:tcPr>
            <w:tcW w:w="6108" w:type="dxa"/>
          </w:tcPr>
          <w:p w14:paraId="3BE0E7C1" w14:textId="77777777" w:rsidR="004B5054" w:rsidRDefault="009C41E5">
            <w:pPr>
              <w:spacing w:before="31" w:line="240" w:lineRule="exact"/>
              <w:ind w:left="112" w:right="1005" w:hanging="5"/>
              <w:rPr>
                <w:rFonts w:ascii="宋体" w:hAnsi="宋体" w:cs="宋体"/>
                <w:sz w:val="24"/>
              </w:rPr>
            </w:pPr>
            <w:r>
              <w:rPr>
                <w:rFonts w:ascii="宋体" w:hAnsi="宋体" w:cs="宋体"/>
                <w:sz w:val="24"/>
              </w:rPr>
              <w:t>1.检查每月设备检查，保证设备运行正常。</w:t>
            </w:r>
          </w:p>
          <w:p w14:paraId="3E27990D" w14:textId="77777777" w:rsidR="004B5054" w:rsidRDefault="009C41E5">
            <w:pPr>
              <w:spacing w:before="31" w:line="240" w:lineRule="exact"/>
              <w:ind w:left="112" w:right="1005" w:hanging="5"/>
              <w:rPr>
                <w:rFonts w:ascii="宋体" w:hAnsi="宋体" w:cs="宋体"/>
                <w:sz w:val="24"/>
              </w:rPr>
            </w:pPr>
            <w:r>
              <w:rPr>
                <w:rFonts w:ascii="宋体" w:hAnsi="宋体" w:cs="宋体"/>
                <w:sz w:val="24"/>
              </w:rPr>
              <w:t>2.年度设备参数检查，滤网清洗，电机检查。</w:t>
            </w:r>
          </w:p>
        </w:tc>
      </w:tr>
      <w:tr w:rsidR="004B5054" w14:paraId="37609472" w14:textId="77777777">
        <w:trPr>
          <w:trHeight w:val="1261"/>
        </w:trPr>
        <w:tc>
          <w:tcPr>
            <w:tcW w:w="731" w:type="dxa"/>
            <w:vAlign w:val="center"/>
          </w:tcPr>
          <w:p w14:paraId="50F0AD54" w14:textId="77777777" w:rsidR="004B5054" w:rsidRDefault="009C41E5">
            <w:pPr>
              <w:spacing w:before="78" w:line="240" w:lineRule="exact"/>
              <w:jc w:val="center"/>
              <w:rPr>
                <w:rFonts w:ascii="宋体" w:hAnsi="宋体" w:cs="宋体"/>
                <w:sz w:val="24"/>
              </w:rPr>
            </w:pPr>
            <w:r>
              <w:rPr>
                <w:rFonts w:ascii="宋体" w:hAnsi="宋体" w:cs="宋体"/>
                <w:sz w:val="24"/>
              </w:rPr>
              <w:t>1</w:t>
            </w:r>
            <w:r>
              <w:rPr>
                <w:rFonts w:ascii="宋体" w:hAnsi="宋体" w:cs="宋体" w:hint="eastAsia"/>
                <w:sz w:val="24"/>
              </w:rPr>
              <w:t>0</w:t>
            </w:r>
          </w:p>
        </w:tc>
        <w:tc>
          <w:tcPr>
            <w:tcW w:w="2254" w:type="dxa"/>
            <w:vAlign w:val="center"/>
          </w:tcPr>
          <w:p w14:paraId="3C365FAF" w14:textId="77777777" w:rsidR="004B5054" w:rsidRDefault="009C41E5">
            <w:pPr>
              <w:spacing w:before="78" w:line="240" w:lineRule="exact"/>
              <w:jc w:val="center"/>
              <w:rPr>
                <w:rFonts w:ascii="宋体" w:hAnsi="宋体" w:cs="宋体"/>
                <w:sz w:val="24"/>
                <w:lang w:eastAsia="en-US"/>
              </w:rPr>
            </w:pPr>
            <w:r>
              <w:rPr>
                <w:rFonts w:ascii="宋体" w:hAnsi="宋体" w:cs="宋体"/>
                <w:spacing w:val="-6"/>
                <w:sz w:val="24"/>
                <w:lang w:eastAsia="en-US"/>
              </w:rPr>
              <w:t>风管</w:t>
            </w:r>
          </w:p>
        </w:tc>
        <w:tc>
          <w:tcPr>
            <w:tcW w:w="6108" w:type="dxa"/>
          </w:tcPr>
          <w:p w14:paraId="0D019332" w14:textId="77777777" w:rsidR="004B5054" w:rsidRDefault="009C41E5">
            <w:pPr>
              <w:spacing w:before="31" w:line="240" w:lineRule="exact"/>
              <w:ind w:left="112" w:right="3273" w:hanging="5"/>
              <w:rPr>
                <w:rFonts w:ascii="宋体" w:hAnsi="宋体" w:cs="宋体"/>
                <w:sz w:val="24"/>
              </w:rPr>
            </w:pPr>
            <w:r>
              <w:rPr>
                <w:rFonts w:ascii="宋体" w:hAnsi="宋体" w:cs="宋体"/>
                <w:sz w:val="24"/>
              </w:rPr>
              <w:t>1.保温检查</w:t>
            </w:r>
          </w:p>
          <w:p w14:paraId="107897BE" w14:textId="77777777" w:rsidR="004B5054" w:rsidRDefault="009C41E5">
            <w:pPr>
              <w:spacing w:before="31" w:line="240" w:lineRule="exact"/>
              <w:ind w:left="112" w:right="3273" w:hanging="5"/>
              <w:rPr>
                <w:rFonts w:ascii="宋体" w:hAnsi="宋体" w:cs="宋体"/>
                <w:sz w:val="24"/>
              </w:rPr>
            </w:pPr>
            <w:r>
              <w:rPr>
                <w:rFonts w:ascii="宋体" w:hAnsi="宋体" w:cs="宋体"/>
                <w:sz w:val="24"/>
              </w:rPr>
              <w:t>2.风阀执行器外观检查</w:t>
            </w:r>
          </w:p>
          <w:p w14:paraId="7D621ECC" w14:textId="77777777" w:rsidR="004B5054" w:rsidRDefault="009C41E5">
            <w:pPr>
              <w:spacing w:before="31" w:line="240" w:lineRule="exact"/>
              <w:ind w:left="112" w:right="1005" w:hanging="5"/>
              <w:rPr>
                <w:rFonts w:ascii="宋体" w:hAnsi="宋体" w:cs="宋体"/>
                <w:sz w:val="24"/>
              </w:rPr>
            </w:pPr>
            <w:r>
              <w:rPr>
                <w:rFonts w:ascii="宋体" w:hAnsi="宋体" w:cs="宋体"/>
                <w:sz w:val="24"/>
              </w:rPr>
              <w:t>3.风阀执行器执行机构运行检查</w:t>
            </w:r>
          </w:p>
          <w:p w14:paraId="384482F4" w14:textId="77777777" w:rsidR="004B5054" w:rsidRDefault="009C41E5">
            <w:pPr>
              <w:spacing w:before="31" w:line="240" w:lineRule="exact"/>
              <w:ind w:left="112" w:right="1005" w:hanging="5"/>
              <w:rPr>
                <w:rFonts w:ascii="宋体" w:hAnsi="宋体" w:cs="宋体"/>
                <w:sz w:val="24"/>
              </w:rPr>
            </w:pPr>
            <w:r>
              <w:rPr>
                <w:rFonts w:ascii="宋体" w:hAnsi="宋体" w:cs="宋体"/>
                <w:sz w:val="24"/>
              </w:rPr>
              <w:t>4.检查风阀开关功能</w:t>
            </w:r>
          </w:p>
        </w:tc>
      </w:tr>
      <w:tr w:rsidR="004B5054" w14:paraId="02D40B28" w14:textId="77777777">
        <w:trPr>
          <w:trHeight w:val="710"/>
        </w:trPr>
        <w:tc>
          <w:tcPr>
            <w:tcW w:w="731" w:type="dxa"/>
            <w:vAlign w:val="center"/>
          </w:tcPr>
          <w:p w14:paraId="0F2BB009" w14:textId="77777777" w:rsidR="004B5054" w:rsidRDefault="009C41E5">
            <w:pPr>
              <w:spacing w:before="78" w:line="240" w:lineRule="exact"/>
              <w:jc w:val="center"/>
              <w:rPr>
                <w:rFonts w:ascii="宋体" w:hAnsi="宋体" w:cs="宋体"/>
                <w:sz w:val="24"/>
              </w:rPr>
            </w:pPr>
            <w:r>
              <w:rPr>
                <w:rFonts w:ascii="宋体" w:hAnsi="宋体" w:cs="宋体"/>
                <w:sz w:val="24"/>
              </w:rPr>
              <w:t>1</w:t>
            </w:r>
            <w:r>
              <w:rPr>
                <w:rFonts w:ascii="宋体" w:hAnsi="宋体" w:cs="宋体" w:hint="eastAsia"/>
                <w:sz w:val="24"/>
              </w:rPr>
              <w:t>1</w:t>
            </w:r>
          </w:p>
        </w:tc>
        <w:tc>
          <w:tcPr>
            <w:tcW w:w="2254" w:type="dxa"/>
            <w:vAlign w:val="center"/>
          </w:tcPr>
          <w:p w14:paraId="1A0CFBD9" w14:textId="77777777" w:rsidR="004B5054" w:rsidRDefault="009C41E5">
            <w:pPr>
              <w:spacing w:before="43" w:line="240" w:lineRule="exact"/>
              <w:jc w:val="center"/>
              <w:rPr>
                <w:rFonts w:ascii="宋体" w:hAnsi="宋体" w:cs="宋体"/>
                <w:sz w:val="24"/>
              </w:rPr>
            </w:pPr>
            <w:r>
              <w:rPr>
                <w:rFonts w:ascii="宋体" w:hAnsi="宋体" w:cs="宋体"/>
                <w:spacing w:val="-2"/>
                <w:sz w:val="24"/>
              </w:rPr>
              <w:t>设备机房地漏、</w:t>
            </w:r>
            <w:r>
              <w:rPr>
                <w:rFonts w:ascii="宋体" w:hAnsi="宋体" w:cs="宋体"/>
                <w:spacing w:val="-3"/>
                <w:sz w:val="24"/>
              </w:rPr>
              <w:t>水沟及地坪整</w:t>
            </w:r>
            <w:r>
              <w:rPr>
                <w:rFonts w:ascii="宋体" w:hAnsi="宋体" w:cs="宋体"/>
                <w:spacing w:val="-4"/>
                <w:sz w:val="24"/>
              </w:rPr>
              <w:t>洁、维护</w:t>
            </w:r>
          </w:p>
        </w:tc>
        <w:tc>
          <w:tcPr>
            <w:tcW w:w="6108" w:type="dxa"/>
            <w:vAlign w:val="center"/>
          </w:tcPr>
          <w:p w14:paraId="7F267E9B" w14:textId="77777777" w:rsidR="004B5054" w:rsidRDefault="009C41E5">
            <w:pPr>
              <w:spacing w:before="31" w:line="240" w:lineRule="exact"/>
              <w:ind w:left="112" w:right="1288" w:hanging="5"/>
              <w:rPr>
                <w:rFonts w:ascii="宋体" w:hAnsi="宋体" w:cs="宋体"/>
                <w:sz w:val="24"/>
              </w:rPr>
            </w:pPr>
            <w:r>
              <w:rPr>
                <w:rFonts w:ascii="宋体" w:hAnsi="宋体" w:cs="宋体"/>
                <w:sz w:val="24"/>
              </w:rPr>
              <w:t>设备机房地漏、水沟及地坪整洁、维护</w:t>
            </w:r>
          </w:p>
        </w:tc>
      </w:tr>
      <w:tr w:rsidR="004B5054" w14:paraId="35D592CD" w14:textId="77777777">
        <w:trPr>
          <w:trHeight w:val="623"/>
        </w:trPr>
        <w:tc>
          <w:tcPr>
            <w:tcW w:w="731" w:type="dxa"/>
            <w:vAlign w:val="center"/>
          </w:tcPr>
          <w:p w14:paraId="1BBCA0FA" w14:textId="77777777" w:rsidR="004B5054" w:rsidRDefault="009C41E5">
            <w:pPr>
              <w:spacing w:before="78" w:line="240" w:lineRule="exact"/>
              <w:jc w:val="center"/>
              <w:rPr>
                <w:rFonts w:ascii="宋体" w:hAnsi="宋体" w:cs="宋体"/>
                <w:sz w:val="24"/>
              </w:rPr>
            </w:pPr>
            <w:r>
              <w:rPr>
                <w:rFonts w:ascii="宋体" w:hAnsi="宋体" w:cs="宋体"/>
                <w:sz w:val="24"/>
              </w:rPr>
              <w:t>1</w:t>
            </w:r>
            <w:r>
              <w:rPr>
                <w:rFonts w:ascii="宋体" w:hAnsi="宋体" w:cs="宋体" w:hint="eastAsia"/>
                <w:sz w:val="24"/>
              </w:rPr>
              <w:t>2</w:t>
            </w:r>
          </w:p>
        </w:tc>
        <w:tc>
          <w:tcPr>
            <w:tcW w:w="2254" w:type="dxa"/>
            <w:vAlign w:val="center"/>
          </w:tcPr>
          <w:p w14:paraId="2E784714" w14:textId="77777777" w:rsidR="004B5054" w:rsidRDefault="009C41E5">
            <w:pPr>
              <w:spacing w:before="78" w:line="240" w:lineRule="exact"/>
              <w:jc w:val="center"/>
              <w:rPr>
                <w:rFonts w:ascii="宋体" w:hAnsi="宋体" w:cs="宋体"/>
                <w:sz w:val="24"/>
              </w:rPr>
            </w:pPr>
            <w:r>
              <w:rPr>
                <w:rFonts w:ascii="宋体" w:hAnsi="宋体" w:cs="宋体" w:hint="eastAsia"/>
                <w:spacing w:val="-2"/>
                <w:sz w:val="24"/>
              </w:rPr>
              <w:t>中央大厅</w:t>
            </w:r>
            <w:r>
              <w:rPr>
                <w:rFonts w:ascii="宋体" w:hAnsi="宋体" w:cs="宋体" w:hint="eastAsia"/>
                <w:sz w:val="24"/>
              </w:rPr>
              <w:t>加湿器</w:t>
            </w:r>
          </w:p>
          <w:p w14:paraId="574B93D8" w14:textId="77777777" w:rsidR="004B5054" w:rsidRDefault="009C41E5">
            <w:pPr>
              <w:spacing w:before="78" w:line="240" w:lineRule="exact"/>
              <w:jc w:val="center"/>
              <w:rPr>
                <w:rFonts w:ascii="宋体" w:hAnsi="宋体" w:cs="宋体"/>
                <w:sz w:val="24"/>
              </w:rPr>
            </w:pPr>
            <w:r>
              <w:rPr>
                <w:rFonts w:ascii="宋体" w:hAnsi="宋体" w:cs="宋体" w:hint="eastAsia"/>
                <w:spacing w:val="-2"/>
                <w:sz w:val="24"/>
              </w:rPr>
              <w:t>的维护</w:t>
            </w:r>
          </w:p>
        </w:tc>
        <w:tc>
          <w:tcPr>
            <w:tcW w:w="6108" w:type="dxa"/>
            <w:vAlign w:val="center"/>
          </w:tcPr>
          <w:p w14:paraId="0973AD8C" w14:textId="77777777" w:rsidR="004B5054" w:rsidRDefault="009C41E5">
            <w:pPr>
              <w:spacing w:before="31" w:line="240" w:lineRule="exact"/>
              <w:ind w:left="112" w:right="1572" w:hanging="5"/>
              <w:rPr>
                <w:rFonts w:ascii="宋体" w:hAnsi="宋体" w:cs="宋体"/>
                <w:sz w:val="24"/>
              </w:rPr>
            </w:pPr>
            <w:r>
              <w:rPr>
                <w:rFonts w:ascii="宋体" w:hAnsi="宋体" w:cs="宋体" w:hint="eastAsia"/>
                <w:sz w:val="24"/>
              </w:rPr>
              <w:t>保证《京华韵》春秋冬季湿度要求</w:t>
            </w:r>
          </w:p>
        </w:tc>
      </w:tr>
    </w:tbl>
    <w:p w14:paraId="5D6D8C20" w14:textId="77777777" w:rsidR="004B5054" w:rsidRDefault="004B5054">
      <w:pPr>
        <w:spacing w:line="150" w:lineRule="exact"/>
        <w:jc w:val="left"/>
        <w:rPr>
          <w:rFonts w:ascii="宋体" w:hAnsi="宋体" w:cs="宋体"/>
          <w:sz w:val="15"/>
        </w:rPr>
      </w:pPr>
    </w:p>
    <w:p w14:paraId="4EA596AB" w14:textId="77777777" w:rsidR="004B5054" w:rsidRDefault="009C41E5">
      <w:pPr>
        <w:spacing w:line="520" w:lineRule="exact"/>
        <w:ind w:left="284"/>
        <w:outlineLvl w:val="2"/>
        <w:rPr>
          <w:rFonts w:ascii="宋体" w:hAnsi="宋体" w:cs="宋体"/>
          <w:sz w:val="20"/>
        </w:rPr>
      </w:pPr>
      <w:r>
        <w:rPr>
          <w:rFonts w:ascii="宋体" w:hAnsi="宋体" w:cs="宋体" w:hint="eastAsia"/>
          <w:position w:val="-2"/>
          <w:sz w:val="24"/>
        </w:rPr>
        <w:t>（4）</w:t>
      </w:r>
      <w:r>
        <w:rPr>
          <w:rFonts w:ascii="宋体" w:hAnsi="宋体" w:cs="宋体" w:hint="eastAsia"/>
          <w:b/>
          <w:bCs/>
          <w:position w:val="-2"/>
          <w:sz w:val="24"/>
        </w:rPr>
        <w:t>服</w:t>
      </w:r>
      <w:r>
        <w:rPr>
          <w:rFonts w:ascii="宋体" w:hAnsi="宋体" w:cs="宋体" w:hint="eastAsia"/>
          <w:b/>
          <w:bCs/>
          <w:spacing w:val="2"/>
          <w:position w:val="-2"/>
          <w:sz w:val="24"/>
        </w:rPr>
        <w:t>务</w:t>
      </w:r>
      <w:r>
        <w:rPr>
          <w:rFonts w:ascii="宋体" w:hAnsi="宋体" w:cs="宋体" w:hint="eastAsia"/>
          <w:b/>
          <w:bCs/>
          <w:position w:val="-2"/>
          <w:sz w:val="24"/>
        </w:rPr>
        <w:t>频</w:t>
      </w:r>
      <w:r>
        <w:rPr>
          <w:rFonts w:ascii="宋体" w:hAnsi="宋体" w:cs="宋体" w:hint="eastAsia"/>
          <w:b/>
          <w:bCs/>
          <w:spacing w:val="2"/>
          <w:position w:val="-2"/>
          <w:sz w:val="24"/>
        </w:rPr>
        <w:t>次</w:t>
      </w:r>
      <w:r>
        <w:rPr>
          <w:rFonts w:ascii="宋体" w:hAnsi="宋体" w:cs="宋体" w:hint="eastAsia"/>
          <w:b/>
          <w:bCs/>
          <w:position w:val="-2"/>
          <w:sz w:val="24"/>
        </w:rPr>
        <w:t>及要求</w:t>
      </w:r>
    </w:p>
    <w:p w14:paraId="4191FF4E" w14:textId="77777777" w:rsidR="004B5054" w:rsidRDefault="009C41E5">
      <w:pPr>
        <w:spacing w:line="327" w:lineRule="exact"/>
        <w:ind w:right="27"/>
        <w:jc w:val="center"/>
        <w:outlineLvl w:val="3"/>
        <w:rPr>
          <w:rFonts w:ascii="宋体" w:hAnsi="宋体" w:cs="宋体"/>
          <w:sz w:val="24"/>
        </w:rPr>
      </w:pPr>
      <w:r>
        <w:rPr>
          <w:rFonts w:ascii="宋体" w:hAnsi="宋体" w:cs="宋体" w:hint="eastAsia"/>
          <w:b/>
          <w:bCs/>
          <w:sz w:val="24"/>
        </w:rPr>
        <w:t>日常维保内容</w:t>
      </w:r>
    </w:p>
    <w:tbl>
      <w:tblPr>
        <w:tblW w:w="9250" w:type="dxa"/>
        <w:jc w:val="center"/>
        <w:tblLayout w:type="fixed"/>
        <w:tblLook w:val="04A0" w:firstRow="1" w:lastRow="0" w:firstColumn="1" w:lastColumn="0" w:noHBand="0" w:noVBand="1"/>
      </w:tblPr>
      <w:tblGrid>
        <w:gridCol w:w="920"/>
        <w:gridCol w:w="3831"/>
        <w:gridCol w:w="948"/>
        <w:gridCol w:w="936"/>
        <w:gridCol w:w="1092"/>
        <w:gridCol w:w="696"/>
        <w:gridCol w:w="827"/>
      </w:tblGrid>
      <w:tr w:rsidR="004B5054" w14:paraId="55F34D10" w14:textId="77777777">
        <w:trPr>
          <w:trHeight w:hRule="exact" w:val="672"/>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18FC1D5E" w14:textId="77777777" w:rsidR="004B5054" w:rsidRDefault="009C41E5">
            <w:pPr>
              <w:spacing w:line="303" w:lineRule="exact"/>
              <w:ind w:right="-20"/>
              <w:jc w:val="center"/>
              <w:rPr>
                <w:rFonts w:ascii="宋体" w:hAnsi="宋体" w:cs="宋体"/>
                <w:sz w:val="24"/>
              </w:rPr>
            </w:pPr>
            <w:r>
              <w:rPr>
                <w:rFonts w:ascii="宋体" w:hAnsi="宋体" w:cs="宋体" w:hint="eastAsia"/>
                <w:sz w:val="24"/>
              </w:rPr>
              <w:t>序</w:t>
            </w:r>
          </w:p>
          <w:p w14:paraId="1AFF644F" w14:textId="77777777" w:rsidR="004B5054" w:rsidRDefault="009C41E5">
            <w:pPr>
              <w:ind w:right="-20"/>
              <w:jc w:val="center"/>
              <w:rPr>
                <w:rFonts w:ascii="宋体" w:hAnsi="宋体" w:cs="宋体"/>
                <w:sz w:val="24"/>
              </w:rPr>
            </w:pPr>
            <w:r>
              <w:rPr>
                <w:rFonts w:ascii="宋体" w:hAnsi="宋体" w:cs="宋体" w:hint="eastAsia"/>
                <w:sz w:val="24"/>
              </w:rPr>
              <w:t>号</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52B7F746" w14:textId="77777777" w:rsidR="004B5054" w:rsidRDefault="004B5054">
            <w:pPr>
              <w:spacing w:line="120" w:lineRule="exact"/>
              <w:jc w:val="center"/>
              <w:rPr>
                <w:rFonts w:ascii="宋体" w:hAnsi="宋体" w:cs="宋体"/>
                <w:sz w:val="12"/>
              </w:rPr>
            </w:pPr>
          </w:p>
          <w:p w14:paraId="76962AB1" w14:textId="77777777" w:rsidR="004B5054" w:rsidRDefault="009C41E5">
            <w:pPr>
              <w:ind w:right="-48"/>
              <w:jc w:val="center"/>
              <w:rPr>
                <w:rFonts w:ascii="宋体" w:hAnsi="宋体" w:cs="宋体"/>
                <w:sz w:val="24"/>
              </w:rPr>
            </w:pPr>
            <w:r>
              <w:rPr>
                <w:rFonts w:ascii="宋体" w:hAnsi="宋体" w:cs="宋体" w:hint="eastAsia"/>
                <w:sz w:val="24"/>
              </w:rPr>
              <w:t>服务内容</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79F0C893" w14:textId="77777777" w:rsidR="004B5054" w:rsidRDefault="009C41E5">
            <w:pPr>
              <w:spacing w:line="303" w:lineRule="exact"/>
              <w:ind w:right="-20"/>
              <w:jc w:val="center"/>
              <w:rPr>
                <w:rFonts w:ascii="宋体" w:hAnsi="宋体" w:cs="宋体"/>
                <w:sz w:val="24"/>
              </w:rPr>
            </w:pPr>
            <w:r>
              <w:rPr>
                <w:rFonts w:ascii="宋体" w:hAnsi="宋体" w:cs="宋体" w:hint="eastAsia"/>
                <w:sz w:val="24"/>
              </w:rPr>
              <w:t>服务</w:t>
            </w:r>
          </w:p>
          <w:p w14:paraId="254BAE68" w14:textId="77777777" w:rsidR="004B5054" w:rsidRDefault="009C41E5">
            <w:pPr>
              <w:ind w:right="-20"/>
              <w:jc w:val="center"/>
              <w:rPr>
                <w:rFonts w:ascii="宋体" w:hAnsi="宋体" w:cs="宋体"/>
                <w:sz w:val="24"/>
              </w:rPr>
            </w:pPr>
            <w:r>
              <w:rPr>
                <w:rFonts w:ascii="宋体" w:hAnsi="宋体" w:cs="宋体" w:hint="eastAsia"/>
                <w:sz w:val="24"/>
              </w:rPr>
              <w:t>月数</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36EA11F" w14:textId="77777777" w:rsidR="004B5054" w:rsidRDefault="009C41E5">
            <w:pPr>
              <w:spacing w:line="303" w:lineRule="exact"/>
              <w:ind w:right="-20"/>
              <w:jc w:val="center"/>
              <w:rPr>
                <w:rFonts w:ascii="宋体" w:hAnsi="宋体" w:cs="宋体"/>
                <w:sz w:val="24"/>
              </w:rPr>
            </w:pPr>
            <w:r>
              <w:rPr>
                <w:rFonts w:ascii="宋体" w:hAnsi="宋体" w:cs="宋体" w:hint="eastAsia"/>
                <w:sz w:val="24"/>
              </w:rPr>
              <w:t>服务</w:t>
            </w:r>
          </w:p>
          <w:p w14:paraId="26281E32" w14:textId="77777777" w:rsidR="004B5054" w:rsidRDefault="009C41E5">
            <w:pPr>
              <w:ind w:right="-20"/>
              <w:jc w:val="center"/>
              <w:rPr>
                <w:rFonts w:ascii="宋体" w:hAnsi="宋体" w:cs="宋体"/>
                <w:sz w:val="24"/>
              </w:rPr>
            </w:pPr>
            <w:r>
              <w:rPr>
                <w:rFonts w:ascii="宋体" w:hAnsi="宋体" w:cs="宋体" w:hint="eastAsia"/>
                <w:sz w:val="24"/>
              </w:rPr>
              <w:t>频次</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6C1B2846" w14:textId="77777777" w:rsidR="004B5054" w:rsidRDefault="009C41E5">
            <w:pPr>
              <w:spacing w:line="303" w:lineRule="exact"/>
              <w:ind w:left="154" w:right="-20"/>
              <w:jc w:val="left"/>
              <w:rPr>
                <w:rFonts w:ascii="宋体" w:hAnsi="宋体" w:cs="宋体"/>
                <w:sz w:val="24"/>
              </w:rPr>
            </w:pPr>
            <w:r>
              <w:rPr>
                <w:rFonts w:ascii="宋体" w:hAnsi="宋体" w:cs="宋体" w:hint="eastAsia"/>
                <w:sz w:val="24"/>
              </w:rPr>
              <w:t>设备</w:t>
            </w:r>
          </w:p>
          <w:p w14:paraId="68E4E38A" w14:textId="77777777" w:rsidR="004B5054" w:rsidRDefault="009C41E5">
            <w:pPr>
              <w:ind w:left="154" w:right="-20"/>
              <w:jc w:val="left"/>
              <w:rPr>
                <w:rFonts w:ascii="宋体" w:hAnsi="宋体" w:cs="宋体"/>
                <w:sz w:val="24"/>
              </w:rPr>
            </w:pPr>
            <w:r>
              <w:rPr>
                <w:rFonts w:ascii="宋体" w:hAnsi="宋体" w:cs="宋体" w:hint="eastAsia"/>
                <w:sz w:val="24"/>
              </w:rPr>
              <w:t>数量</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2FFA045E" w14:textId="77777777" w:rsidR="004B5054" w:rsidRDefault="009C41E5">
            <w:pPr>
              <w:ind w:right="-20"/>
              <w:jc w:val="center"/>
              <w:rPr>
                <w:rFonts w:ascii="宋体" w:hAnsi="宋体" w:cs="宋体"/>
                <w:sz w:val="24"/>
              </w:rPr>
            </w:pPr>
            <w:r>
              <w:rPr>
                <w:rFonts w:ascii="宋体" w:hAnsi="宋体" w:cs="宋体" w:hint="eastAsia"/>
                <w:sz w:val="24"/>
              </w:rPr>
              <w:t>单</w:t>
            </w:r>
          </w:p>
          <w:p w14:paraId="25865ED2" w14:textId="77777777" w:rsidR="004B5054" w:rsidRDefault="009C41E5">
            <w:pPr>
              <w:ind w:right="-20"/>
              <w:jc w:val="center"/>
              <w:rPr>
                <w:rFonts w:ascii="宋体" w:hAnsi="宋体" w:cs="宋体"/>
                <w:sz w:val="24"/>
              </w:rPr>
            </w:pPr>
            <w:r>
              <w:rPr>
                <w:rFonts w:ascii="宋体" w:hAnsi="宋体" w:cs="宋体" w:hint="eastAsia"/>
                <w:sz w:val="24"/>
              </w:rPr>
              <w:t>位</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2EF05B82" w14:textId="77777777" w:rsidR="004B5054" w:rsidRDefault="009C41E5">
            <w:pPr>
              <w:ind w:left="247" w:right="-20"/>
              <w:jc w:val="left"/>
              <w:rPr>
                <w:rFonts w:ascii="宋体" w:hAnsi="宋体" w:cs="宋体"/>
                <w:sz w:val="24"/>
              </w:rPr>
            </w:pPr>
            <w:r>
              <w:rPr>
                <w:rFonts w:ascii="宋体" w:hAnsi="宋体" w:cs="宋体" w:hint="eastAsia"/>
                <w:sz w:val="24"/>
              </w:rPr>
              <w:t>备注</w:t>
            </w:r>
          </w:p>
        </w:tc>
      </w:tr>
      <w:tr w:rsidR="004B5054" w14:paraId="11719D67"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1E0398C" w14:textId="77777777" w:rsidR="004B5054" w:rsidRDefault="009C41E5">
            <w:pPr>
              <w:spacing w:line="324" w:lineRule="exact"/>
              <w:ind w:right="-20"/>
              <w:jc w:val="center"/>
              <w:rPr>
                <w:rFonts w:ascii="宋体" w:hAnsi="宋体" w:cs="宋体"/>
                <w:sz w:val="24"/>
              </w:rPr>
            </w:pPr>
            <w:proofErr w:type="gramStart"/>
            <w:r>
              <w:rPr>
                <w:rFonts w:ascii="宋体" w:hAnsi="宋体" w:cs="宋体" w:hint="eastAsia"/>
                <w:sz w:val="24"/>
              </w:rPr>
              <w:t>一</w:t>
            </w:r>
            <w:proofErr w:type="gramEnd"/>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20CAECA" w14:textId="77777777" w:rsidR="004B5054" w:rsidRDefault="009C41E5">
            <w:pPr>
              <w:spacing w:line="324" w:lineRule="exact"/>
              <w:ind w:leftChars="-43" w:left="-1" w:right="-20" w:hangingChars="37" w:hanging="89"/>
              <w:jc w:val="center"/>
              <w:rPr>
                <w:rFonts w:ascii="宋体" w:hAnsi="宋体" w:cs="宋体"/>
                <w:sz w:val="24"/>
              </w:rPr>
            </w:pPr>
            <w:r>
              <w:rPr>
                <w:rFonts w:ascii="宋体" w:hAnsi="宋体" w:cs="宋体" w:hint="eastAsia"/>
                <w:sz w:val="24"/>
              </w:rPr>
              <w:t>多联机及分体式空调及全热换热器</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B9A49D4" w14:textId="77777777" w:rsidR="004B5054" w:rsidRDefault="009C41E5">
            <w:pPr>
              <w:spacing w:line="324"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90F5109" w14:textId="77777777" w:rsidR="004B5054" w:rsidRDefault="004B5054">
            <w:pPr>
              <w:jc w:val="center"/>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BA4AC66" w14:textId="77777777" w:rsidR="004B5054" w:rsidRDefault="009C41E5">
            <w:pPr>
              <w:spacing w:line="324" w:lineRule="exact"/>
              <w:ind w:left="236" w:right="215"/>
              <w:jc w:val="center"/>
              <w:rPr>
                <w:rFonts w:ascii="宋体" w:hAnsi="宋体" w:cs="宋体"/>
                <w:sz w:val="24"/>
              </w:rPr>
            </w:pPr>
            <w:r>
              <w:rPr>
                <w:rFonts w:ascii="宋体" w:hAnsi="宋体" w:cs="宋体" w:hint="eastAsia"/>
                <w:sz w:val="24"/>
              </w:rPr>
              <w:t>28</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7768EA2"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A4AC4EE" w14:textId="77777777" w:rsidR="004B5054" w:rsidRDefault="004B5054">
            <w:pPr>
              <w:jc w:val="center"/>
              <w:rPr>
                <w:rFonts w:ascii="宋体" w:hAnsi="宋体" w:cs="宋体"/>
                <w:sz w:val="24"/>
              </w:rPr>
            </w:pPr>
          </w:p>
        </w:tc>
      </w:tr>
      <w:tr w:rsidR="004B5054" w14:paraId="158F636F"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4EB04212" w14:textId="77777777" w:rsidR="004B5054" w:rsidRDefault="009C41E5">
            <w:pPr>
              <w:spacing w:line="324" w:lineRule="exact"/>
              <w:ind w:right="-20"/>
              <w:jc w:val="center"/>
              <w:rPr>
                <w:rFonts w:ascii="宋体" w:hAnsi="宋体" w:cs="宋体"/>
                <w:sz w:val="24"/>
              </w:rPr>
            </w:pPr>
            <w:r>
              <w:rPr>
                <w:rFonts w:ascii="宋体" w:hAnsi="宋体" w:cs="宋体" w:hint="eastAsia"/>
                <w:w w:val="86"/>
                <w:sz w:val="24"/>
              </w:rPr>
              <w:t>1</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5AE39B95" w14:textId="77777777" w:rsidR="004B5054" w:rsidRDefault="009C41E5">
            <w:pPr>
              <w:spacing w:line="324" w:lineRule="exact"/>
              <w:ind w:leftChars="-43" w:left="-1" w:right="-20" w:hangingChars="37" w:hanging="89"/>
              <w:jc w:val="center"/>
              <w:rPr>
                <w:rFonts w:ascii="宋体" w:hAnsi="宋体" w:cs="宋体"/>
                <w:sz w:val="24"/>
              </w:rPr>
            </w:pPr>
            <w:r>
              <w:rPr>
                <w:rFonts w:ascii="宋体" w:hAnsi="宋体" w:cs="宋体" w:hint="eastAsia"/>
                <w:sz w:val="24"/>
              </w:rPr>
              <w:t>检查控制面板是否损坏</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68D4844F"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BE4BB18" w14:textId="77777777" w:rsidR="004B5054" w:rsidRDefault="009C41E5">
            <w:pPr>
              <w:spacing w:line="325" w:lineRule="exact"/>
              <w:ind w:left="235" w:right="216"/>
              <w:jc w:val="center"/>
              <w:rPr>
                <w:rFonts w:ascii="宋体" w:hAnsi="宋体" w:cs="宋体"/>
                <w:sz w:val="24"/>
              </w:rPr>
            </w:pPr>
            <w:r>
              <w:rPr>
                <w:rFonts w:ascii="宋体" w:hAnsi="宋体" w:cs="宋体" w:hint="eastAsia"/>
                <w:sz w:val="24"/>
              </w:rPr>
              <w:t>12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50EA4CE0" w14:textId="77777777" w:rsidR="004B5054" w:rsidRDefault="009C41E5">
            <w:pPr>
              <w:spacing w:line="325" w:lineRule="exact"/>
              <w:ind w:left="236" w:right="215"/>
              <w:jc w:val="center"/>
              <w:rPr>
                <w:rFonts w:ascii="宋体" w:hAnsi="宋体" w:cs="宋体"/>
                <w:sz w:val="24"/>
              </w:rPr>
            </w:pPr>
            <w:r>
              <w:rPr>
                <w:rFonts w:ascii="宋体" w:hAnsi="宋体" w:cs="宋体" w:hint="eastAsia"/>
                <w:sz w:val="24"/>
              </w:rPr>
              <w:t>28</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47942051"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18A88F55" w14:textId="77777777" w:rsidR="004B5054" w:rsidRDefault="004B5054">
            <w:pPr>
              <w:jc w:val="center"/>
              <w:rPr>
                <w:rFonts w:ascii="宋体" w:hAnsi="宋体" w:cs="宋体"/>
                <w:sz w:val="24"/>
              </w:rPr>
            </w:pPr>
          </w:p>
        </w:tc>
      </w:tr>
      <w:tr w:rsidR="004B5054" w14:paraId="2AFA1607"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38E64B9A" w14:textId="77777777" w:rsidR="004B5054" w:rsidRDefault="009C41E5">
            <w:pPr>
              <w:spacing w:line="324" w:lineRule="exact"/>
              <w:ind w:right="-20"/>
              <w:jc w:val="center"/>
              <w:rPr>
                <w:rFonts w:ascii="宋体" w:hAnsi="宋体" w:cs="宋体"/>
                <w:sz w:val="24"/>
              </w:rPr>
            </w:pPr>
            <w:r>
              <w:rPr>
                <w:rFonts w:ascii="宋体" w:hAnsi="宋体" w:cs="宋体" w:hint="eastAsia"/>
                <w:sz w:val="24"/>
              </w:rPr>
              <w:lastRenderedPageBreak/>
              <w:t>2</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75EF2836" w14:textId="77777777" w:rsidR="004B5054" w:rsidRDefault="009C41E5">
            <w:pPr>
              <w:spacing w:line="324" w:lineRule="exact"/>
              <w:ind w:leftChars="-43" w:left="-1" w:right="-20" w:hangingChars="37" w:hanging="89"/>
              <w:jc w:val="center"/>
              <w:rPr>
                <w:rFonts w:ascii="宋体" w:hAnsi="宋体" w:cs="宋体"/>
                <w:sz w:val="24"/>
              </w:rPr>
            </w:pPr>
            <w:r>
              <w:rPr>
                <w:rFonts w:ascii="宋体" w:hAnsi="宋体" w:cs="宋体" w:hint="eastAsia"/>
                <w:sz w:val="24"/>
              </w:rPr>
              <w:t>检查控制器是否运行</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72E69494" w14:textId="77777777" w:rsidR="004B5054" w:rsidRDefault="009C41E5">
            <w:pPr>
              <w:spacing w:line="323"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2DEE070" w14:textId="77777777" w:rsidR="004B5054" w:rsidRDefault="009C41E5">
            <w:pPr>
              <w:spacing w:line="323" w:lineRule="exact"/>
              <w:ind w:left="235" w:right="216"/>
              <w:jc w:val="center"/>
              <w:rPr>
                <w:rFonts w:ascii="宋体" w:hAnsi="宋体" w:cs="宋体"/>
                <w:sz w:val="24"/>
              </w:rPr>
            </w:pPr>
            <w:r>
              <w:rPr>
                <w:rFonts w:ascii="宋体" w:hAnsi="宋体" w:cs="宋体" w:hint="eastAsia"/>
                <w:sz w:val="24"/>
              </w:rPr>
              <w:t>12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0B54E71B" w14:textId="77777777" w:rsidR="004B5054" w:rsidRDefault="009C41E5">
            <w:pPr>
              <w:spacing w:line="323" w:lineRule="exact"/>
              <w:ind w:left="236" w:right="215"/>
              <w:jc w:val="center"/>
              <w:rPr>
                <w:rFonts w:ascii="宋体" w:hAnsi="宋体" w:cs="宋体"/>
                <w:sz w:val="24"/>
              </w:rPr>
            </w:pPr>
            <w:r>
              <w:rPr>
                <w:rFonts w:ascii="宋体" w:hAnsi="宋体" w:cs="宋体" w:hint="eastAsia"/>
                <w:sz w:val="24"/>
              </w:rPr>
              <w:t>28</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5332B60C"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5B7ECFE3" w14:textId="77777777" w:rsidR="004B5054" w:rsidRDefault="004B5054">
            <w:pPr>
              <w:jc w:val="center"/>
              <w:rPr>
                <w:rFonts w:ascii="宋体" w:hAnsi="宋体" w:cs="宋体"/>
                <w:sz w:val="24"/>
              </w:rPr>
            </w:pPr>
          </w:p>
        </w:tc>
      </w:tr>
      <w:tr w:rsidR="004B5054" w14:paraId="68E403D1"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72BC6DC" w14:textId="77777777" w:rsidR="004B5054" w:rsidRDefault="009C41E5">
            <w:pPr>
              <w:spacing w:line="324" w:lineRule="exact"/>
              <w:ind w:right="-20"/>
              <w:jc w:val="center"/>
              <w:rPr>
                <w:rFonts w:ascii="宋体" w:hAnsi="宋体" w:cs="宋体"/>
                <w:sz w:val="24"/>
              </w:rPr>
            </w:pPr>
            <w:r>
              <w:rPr>
                <w:rFonts w:ascii="宋体" w:hAnsi="宋体" w:cs="宋体" w:hint="eastAsia"/>
                <w:sz w:val="24"/>
              </w:rPr>
              <w:t>二</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578C83A" w14:textId="77777777" w:rsidR="004B5054" w:rsidRDefault="009C41E5">
            <w:pPr>
              <w:spacing w:line="324" w:lineRule="exact"/>
              <w:ind w:left="102" w:right="-20"/>
              <w:jc w:val="center"/>
              <w:rPr>
                <w:rFonts w:ascii="宋体" w:hAnsi="宋体" w:cs="宋体"/>
                <w:sz w:val="24"/>
              </w:rPr>
            </w:pPr>
            <w:r>
              <w:rPr>
                <w:rFonts w:ascii="宋体" w:hAnsi="宋体" w:cs="宋体" w:hint="eastAsia"/>
                <w:sz w:val="24"/>
              </w:rPr>
              <w:t>冷水机组</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5A63EE6" w14:textId="77777777" w:rsidR="004B5054" w:rsidRDefault="009C41E5">
            <w:pPr>
              <w:spacing w:line="324"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5C7D1A1" w14:textId="77777777" w:rsidR="004B5054" w:rsidRDefault="004B5054">
            <w:pPr>
              <w:jc w:val="center"/>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DC1B953" w14:textId="77777777" w:rsidR="004B5054" w:rsidRDefault="009C41E5">
            <w:pPr>
              <w:spacing w:line="324" w:lineRule="exact"/>
              <w:ind w:left="296" w:right="275"/>
              <w:jc w:val="center"/>
              <w:rPr>
                <w:rFonts w:ascii="宋体" w:hAnsi="宋体" w:cs="宋体"/>
                <w:sz w:val="24"/>
              </w:rPr>
            </w:pPr>
            <w:r>
              <w:rPr>
                <w:rFonts w:ascii="宋体" w:hAnsi="宋体" w:cs="宋体" w:hint="eastAsia"/>
                <w:sz w:val="24"/>
              </w:rPr>
              <w:t>4</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BEF6297"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9A638F6" w14:textId="77777777" w:rsidR="004B5054" w:rsidRDefault="004B5054">
            <w:pPr>
              <w:jc w:val="center"/>
              <w:rPr>
                <w:rFonts w:ascii="宋体" w:hAnsi="宋体" w:cs="宋体"/>
                <w:sz w:val="24"/>
              </w:rPr>
            </w:pPr>
          </w:p>
        </w:tc>
      </w:tr>
      <w:tr w:rsidR="004B5054" w14:paraId="0F919B7D"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0E734996" w14:textId="77777777" w:rsidR="004B5054" w:rsidRDefault="009C41E5">
            <w:pPr>
              <w:spacing w:line="324" w:lineRule="exact"/>
              <w:ind w:right="-20"/>
              <w:jc w:val="center"/>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77DABF1A"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特灵</w:t>
            </w:r>
            <w:r>
              <w:rPr>
                <w:rFonts w:ascii="宋体" w:hAnsi="宋体" w:cs="宋体" w:hint="eastAsia"/>
                <w:w w:val="72"/>
                <w:sz w:val="24"/>
              </w:rPr>
              <w:t>RTHD</w:t>
            </w:r>
            <w:r>
              <w:rPr>
                <w:rFonts w:hint="eastAsia"/>
                <w:spacing w:val="-2"/>
              </w:rPr>
              <w:t>离心式冷水机</w:t>
            </w:r>
            <w:r>
              <w:rPr>
                <w:rFonts w:ascii="宋体" w:hAnsi="宋体" w:cs="宋体" w:hint="eastAsia"/>
                <w:sz w:val="24"/>
              </w:rPr>
              <w:t>组月度维保</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1DE250D1"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E432BE2" w14:textId="77777777" w:rsidR="004B5054" w:rsidRDefault="009C41E5">
            <w:pPr>
              <w:spacing w:line="325" w:lineRule="exact"/>
              <w:ind w:left="235"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41F73B4B" w14:textId="77777777" w:rsidR="004B5054" w:rsidRDefault="009C41E5">
            <w:pPr>
              <w:spacing w:line="325" w:lineRule="exact"/>
              <w:ind w:left="296" w:right="275"/>
              <w:jc w:val="center"/>
              <w:rPr>
                <w:rFonts w:ascii="宋体" w:hAnsi="宋体" w:cs="宋体"/>
                <w:sz w:val="24"/>
              </w:rPr>
            </w:pPr>
            <w:r>
              <w:rPr>
                <w:rFonts w:ascii="宋体" w:hAnsi="宋体" w:cs="宋体" w:hint="eastAsia"/>
                <w:sz w:val="24"/>
              </w:rPr>
              <w:t>2</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44AA7CF2"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5B881B71" w14:textId="77777777" w:rsidR="004B5054" w:rsidRDefault="004B5054">
            <w:pPr>
              <w:jc w:val="center"/>
              <w:rPr>
                <w:rFonts w:ascii="宋体" w:hAnsi="宋体" w:cs="宋体"/>
                <w:sz w:val="24"/>
              </w:rPr>
            </w:pPr>
          </w:p>
        </w:tc>
      </w:tr>
      <w:tr w:rsidR="004B5054" w14:paraId="73551A06"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6006D14A" w14:textId="77777777" w:rsidR="004B5054" w:rsidRDefault="009C41E5">
            <w:pPr>
              <w:spacing w:line="324" w:lineRule="exact"/>
              <w:ind w:right="-20"/>
              <w:jc w:val="center"/>
              <w:rPr>
                <w:rFonts w:ascii="宋体" w:hAnsi="宋体" w:cs="宋体"/>
                <w:sz w:val="24"/>
              </w:rPr>
            </w:pPr>
            <w:r>
              <w:rPr>
                <w:rFonts w:ascii="宋体" w:hAnsi="宋体" w:cs="宋体" w:hint="eastAsia"/>
                <w:sz w:val="24"/>
              </w:rPr>
              <w:t>2</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0097FDA5" w14:textId="77777777" w:rsidR="004B5054" w:rsidRDefault="009C41E5">
            <w:pPr>
              <w:spacing w:line="323" w:lineRule="exact"/>
              <w:ind w:left="102" w:right="-20"/>
              <w:jc w:val="center"/>
              <w:rPr>
                <w:rFonts w:ascii="宋体" w:hAnsi="宋体" w:cs="宋体"/>
                <w:sz w:val="24"/>
              </w:rPr>
            </w:pPr>
            <w:r>
              <w:rPr>
                <w:rFonts w:ascii="宋体" w:hAnsi="宋体" w:cs="宋体" w:hint="eastAsia"/>
                <w:sz w:val="24"/>
              </w:rPr>
              <w:t xml:space="preserve">特灵 </w:t>
            </w:r>
            <w:r>
              <w:rPr>
                <w:rFonts w:ascii="宋体" w:hAnsi="宋体" w:cs="宋体" w:hint="eastAsia"/>
                <w:w w:val="77"/>
                <w:sz w:val="24"/>
              </w:rPr>
              <w:t>R</w:t>
            </w:r>
            <w:r>
              <w:rPr>
                <w:rFonts w:ascii="宋体" w:hAnsi="宋体" w:cs="宋体" w:hint="eastAsia"/>
                <w:w w:val="88"/>
                <w:sz w:val="24"/>
              </w:rPr>
              <w:t>T</w:t>
            </w:r>
            <w:r>
              <w:rPr>
                <w:rFonts w:ascii="宋体" w:hAnsi="宋体" w:cs="宋体" w:hint="eastAsia"/>
                <w:w w:val="49"/>
                <w:sz w:val="24"/>
              </w:rPr>
              <w:t>W</w:t>
            </w:r>
            <w:r>
              <w:rPr>
                <w:rFonts w:ascii="宋体" w:hAnsi="宋体" w:cs="宋体" w:hint="eastAsia"/>
                <w:w w:val="65"/>
                <w:sz w:val="24"/>
              </w:rPr>
              <w:t>H</w:t>
            </w:r>
            <w:r>
              <w:rPr>
                <w:rFonts w:ascii="宋体" w:hAnsi="宋体" w:cs="宋体" w:hint="eastAsia"/>
                <w:sz w:val="24"/>
              </w:rPr>
              <w:t xml:space="preserve"> 螺杆机组月度维保</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61EA5CC9" w14:textId="77777777" w:rsidR="004B5054" w:rsidRDefault="009C41E5">
            <w:pPr>
              <w:spacing w:line="323"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6F66D8C" w14:textId="77777777" w:rsidR="004B5054" w:rsidRDefault="009C41E5">
            <w:pPr>
              <w:spacing w:line="323" w:lineRule="exact"/>
              <w:ind w:left="235"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66D59A0E" w14:textId="77777777" w:rsidR="004B5054" w:rsidRDefault="009C41E5">
            <w:pPr>
              <w:spacing w:line="323" w:lineRule="exact"/>
              <w:ind w:left="296" w:right="275"/>
              <w:jc w:val="center"/>
              <w:rPr>
                <w:rFonts w:ascii="宋体" w:hAnsi="宋体" w:cs="宋体"/>
                <w:sz w:val="24"/>
              </w:rPr>
            </w:pPr>
            <w:r>
              <w:rPr>
                <w:rFonts w:ascii="宋体" w:hAnsi="宋体" w:cs="宋体" w:hint="eastAsia"/>
                <w:sz w:val="24"/>
              </w:rPr>
              <w:t>2</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2B83F137"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7FC9948E" w14:textId="77777777" w:rsidR="004B5054" w:rsidRDefault="004B5054">
            <w:pPr>
              <w:jc w:val="center"/>
              <w:rPr>
                <w:rFonts w:ascii="宋体" w:hAnsi="宋体" w:cs="宋体"/>
                <w:sz w:val="24"/>
              </w:rPr>
            </w:pPr>
          </w:p>
        </w:tc>
      </w:tr>
      <w:tr w:rsidR="004B5054" w14:paraId="22CA9921"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2D43D8F" w14:textId="77777777" w:rsidR="004B5054" w:rsidRDefault="009C41E5">
            <w:pPr>
              <w:spacing w:line="324" w:lineRule="exact"/>
              <w:ind w:right="-20"/>
              <w:jc w:val="center"/>
              <w:rPr>
                <w:rFonts w:ascii="宋体" w:hAnsi="宋体" w:cs="宋体"/>
                <w:sz w:val="24"/>
              </w:rPr>
            </w:pPr>
            <w:r>
              <w:rPr>
                <w:rFonts w:ascii="宋体" w:hAnsi="宋体" w:cs="宋体" w:hint="eastAsia"/>
                <w:sz w:val="24"/>
              </w:rPr>
              <w:t>三</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34A67A6" w14:textId="77777777" w:rsidR="004B5054" w:rsidRDefault="009C41E5">
            <w:pPr>
              <w:spacing w:line="324" w:lineRule="exact"/>
              <w:ind w:left="102" w:right="-20"/>
              <w:jc w:val="center"/>
              <w:rPr>
                <w:rFonts w:ascii="宋体" w:hAnsi="宋体" w:cs="宋体"/>
                <w:sz w:val="24"/>
              </w:rPr>
            </w:pPr>
            <w:r>
              <w:rPr>
                <w:rFonts w:ascii="宋体" w:hAnsi="宋体" w:cs="宋体" w:hint="eastAsia"/>
                <w:sz w:val="24"/>
              </w:rPr>
              <w:t>空调管道、支架</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87716D6" w14:textId="77777777" w:rsidR="004B5054" w:rsidRDefault="009C41E5">
            <w:pPr>
              <w:spacing w:line="324"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BB3C6D1" w14:textId="77777777" w:rsidR="004B5054" w:rsidRDefault="004B5054">
            <w:pPr>
              <w:jc w:val="center"/>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ADF06CF" w14:textId="77777777" w:rsidR="004B5054" w:rsidRDefault="009C41E5">
            <w:pPr>
              <w:spacing w:line="324" w:lineRule="exact"/>
              <w:ind w:left="296" w:right="275"/>
              <w:jc w:val="center"/>
              <w:rPr>
                <w:rFonts w:ascii="宋体" w:hAnsi="宋体" w:cs="宋体"/>
                <w:sz w:val="24"/>
              </w:rPr>
            </w:pPr>
            <w:r>
              <w:rPr>
                <w:rFonts w:ascii="宋体" w:hAnsi="宋体" w:cs="宋体" w:hint="eastAsia"/>
                <w:sz w:val="24"/>
              </w:rPr>
              <w:t>1</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9150698" w14:textId="77777777" w:rsidR="004B5054" w:rsidRDefault="009C41E5">
            <w:pPr>
              <w:spacing w:line="324" w:lineRule="exact"/>
              <w:jc w:val="center"/>
              <w:rPr>
                <w:rFonts w:ascii="宋体" w:hAnsi="宋体" w:cs="宋体"/>
                <w:sz w:val="24"/>
              </w:rPr>
            </w:pPr>
            <w:r>
              <w:rPr>
                <w:rFonts w:ascii="宋体" w:hAnsi="宋体" w:cs="宋体" w:hint="eastAsia"/>
                <w:sz w:val="24"/>
              </w:rPr>
              <w:t>项</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6AAD56D" w14:textId="77777777" w:rsidR="004B5054" w:rsidRDefault="004B5054">
            <w:pPr>
              <w:jc w:val="center"/>
              <w:rPr>
                <w:rFonts w:ascii="宋体" w:hAnsi="宋体" w:cs="宋体"/>
                <w:sz w:val="24"/>
              </w:rPr>
            </w:pPr>
          </w:p>
        </w:tc>
      </w:tr>
      <w:tr w:rsidR="004B5054" w14:paraId="0A563B6A"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51615B5B" w14:textId="77777777" w:rsidR="004B5054" w:rsidRDefault="009C41E5">
            <w:pPr>
              <w:spacing w:line="324" w:lineRule="exact"/>
              <w:ind w:right="-20"/>
              <w:jc w:val="center"/>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1EFAA021"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重新标识不醒目的流向标志</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0FDDE550"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EB2E0F0" w14:textId="77777777" w:rsidR="004B5054" w:rsidRDefault="009C41E5">
            <w:pPr>
              <w:spacing w:line="325" w:lineRule="exact"/>
              <w:ind w:left="235"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3F6C3DD7" w14:textId="77777777" w:rsidR="004B5054" w:rsidRDefault="009C41E5">
            <w:pPr>
              <w:spacing w:line="325" w:lineRule="exact"/>
              <w:ind w:left="296" w:right="275"/>
              <w:jc w:val="center"/>
              <w:rPr>
                <w:rFonts w:ascii="宋体" w:hAnsi="宋体" w:cs="宋体"/>
                <w:sz w:val="24"/>
              </w:rPr>
            </w:pPr>
            <w:r>
              <w:rPr>
                <w:rFonts w:ascii="宋体" w:hAnsi="宋体" w:cs="宋体" w:hint="eastAsia"/>
                <w:sz w:val="24"/>
              </w:rPr>
              <w:t>1</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368D351A" w14:textId="77777777" w:rsidR="004B5054" w:rsidRDefault="009C41E5">
            <w:pPr>
              <w:spacing w:line="324" w:lineRule="exact"/>
              <w:jc w:val="center"/>
              <w:rPr>
                <w:rFonts w:ascii="宋体" w:hAnsi="宋体" w:cs="宋体"/>
                <w:sz w:val="24"/>
              </w:rPr>
            </w:pPr>
            <w:r>
              <w:rPr>
                <w:rFonts w:ascii="宋体" w:hAnsi="宋体" w:cs="宋体" w:hint="eastAsia"/>
                <w:sz w:val="24"/>
              </w:rPr>
              <w:t>项</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623AF1AC" w14:textId="77777777" w:rsidR="004B5054" w:rsidRDefault="004B5054">
            <w:pPr>
              <w:jc w:val="center"/>
              <w:rPr>
                <w:rFonts w:ascii="宋体" w:hAnsi="宋体" w:cs="宋体"/>
                <w:sz w:val="24"/>
              </w:rPr>
            </w:pPr>
          </w:p>
        </w:tc>
      </w:tr>
      <w:tr w:rsidR="004B5054" w14:paraId="578F0F9D"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29320283" w14:textId="77777777" w:rsidR="004B5054" w:rsidRDefault="009C41E5">
            <w:pPr>
              <w:spacing w:line="324" w:lineRule="exact"/>
              <w:ind w:right="-20"/>
              <w:jc w:val="center"/>
              <w:rPr>
                <w:rFonts w:ascii="宋体" w:hAnsi="宋体" w:cs="宋体"/>
                <w:sz w:val="24"/>
              </w:rPr>
            </w:pPr>
            <w:r>
              <w:rPr>
                <w:rFonts w:ascii="宋体" w:hAnsi="宋体" w:cs="宋体" w:hint="eastAsia"/>
                <w:sz w:val="24"/>
              </w:rPr>
              <w:t>2</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7E972D7C" w14:textId="77777777" w:rsidR="004B5054" w:rsidRDefault="009C41E5">
            <w:pPr>
              <w:spacing w:line="323" w:lineRule="exact"/>
              <w:ind w:left="102" w:right="-20"/>
              <w:jc w:val="center"/>
              <w:rPr>
                <w:rFonts w:ascii="宋体" w:hAnsi="宋体" w:cs="宋体"/>
                <w:sz w:val="24"/>
              </w:rPr>
            </w:pPr>
            <w:r>
              <w:rPr>
                <w:rFonts w:ascii="宋体" w:hAnsi="宋体" w:cs="宋体" w:hint="eastAsia"/>
                <w:sz w:val="24"/>
              </w:rPr>
              <w:t>巡查管道是否漏水</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08B8DC58" w14:textId="77777777" w:rsidR="004B5054" w:rsidRDefault="009C41E5">
            <w:pPr>
              <w:spacing w:line="323"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6E9DDD5" w14:textId="77777777" w:rsidR="004B5054" w:rsidRDefault="009C41E5">
            <w:pPr>
              <w:spacing w:line="323" w:lineRule="exact"/>
              <w:ind w:left="235"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44F00141" w14:textId="77777777" w:rsidR="004B5054" w:rsidRDefault="009C41E5">
            <w:pPr>
              <w:spacing w:line="323" w:lineRule="exact"/>
              <w:ind w:left="296" w:right="275"/>
              <w:jc w:val="center"/>
              <w:rPr>
                <w:rFonts w:ascii="宋体" w:hAnsi="宋体" w:cs="宋体"/>
                <w:sz w:val="24"/>
              </w:rPr>
            </w:pPr>
            <w:r>
              <w:rPr>
                <w:rFonts w:ascii="宋体" w:hAnsi="宋体" w:cs="宋体" w:hint="eastAsia"/>
                <w:sz w:val="24"/>
              </w:rPr>
              <w:t>1</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466D0264" w14:textId="77777777" w:rsidR="004B5054" w:rsidRDefault="009C41E5">
            <w:pPr>
              <w:spacing w:line="324" w:lineRule="exact"/>
              <w:jc w:val="center"/>
              <w:rPr>
                <w:rFonts w:ascii="宋体" w:hAnsi="宋体" w:cs="宋体"/>
                <w:sz w:val="24"/>
              </w:rPr>
            </w:pPr>
            <w:r>
              <w:rPr>
                <w:rFonts w:ascii="宋体" w:hAnsi="宋体" w:cs="宋体" w:hint="eastAsia"/>
                <w:sz w:val="24"/>
              </w:rPr>
              <w:t>项</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5F017FC2" w14:textId="77777777" w:rsidR="004B5054" w:rsidRDefault="004B5054">
            <w:pPr>
              <w:jc w:val="center"/>
              <w:rPr>
                <w:rFonts w:ascii="宋体" w:hAnsi="宋体" w:cs="宋体"/>
                <w:sz w:val="24"/>
              </w:rPr>
            </w:pPr>
          </w:p>
        </w:tc>
      </w:tr>
      <w:tr w:rsidR="004B5054" w14:paraId="14192957" w14:textId="77777777">
        <w:trPr>
          <w:trHeight w:hRule="exact" w:val="520"/>
          <w:jc w:val="center"/>
        </w:trPr>
        <w:tc>
          <w:tcPr>
            <w:tcW w:w="920" w:type="dxa"/>
            <w:tcBorders>
              <w:top w:val="single" w:sz="4" w:space="0" w:color="000000"/>
              <w:left w:val="single" w:sz="4" w:space="0" w:color="000000"/>
              <w:bottom w:val="single" w:sz="4" w:space="0" w:color="auto"/>
              <w:right w:val="single" w:sz="4" w:space="0" w:color="000000"/>
            </w:tcBorders>
            <w:noWrap/>
            <w:vAlign w:val="center"/>
          </w:tcPr>
          <w:p w14:paraId="2656E795" w14:textId="77777777" w:rsidR="004B5054" w:rsidRDefault="009C41E5">
            <w:pPr>
              <w:spacing w:line="324" w:lineRule="exact"/>
              <w:ind w:right="-20"/>
              <w:jc w:val="center"/>
              <w:rPr>
                <w:rFonts w:ascii="宋体" w:hAnsi="宋体" w:cs="宋体"/>
                <w:sz w:val="24"/>
              </w:rPr>
            </w:pPr>
            <w:r>
              <w:rPr>
                <w:rFonts w:ascii="宋体" w:hAnsi="宋体" w:cs="宋体" w:hint="eastAsia"/>
                <w:sz w:val="24"/>
              </w:rPr>
              <w:t>3</w:t>
            </w:r>
          </w:p>
        </w:tc>
        <w:tc>
          <w:tcPr>
            <w:tcW w:w="3831" w:type="dxa"/>
            <w:tcBorders>
              <w:top w:val="single" w:sz="4" w:space="0" w:color="000000"/>
              <w:left w:val="single" w:sz="4" w:space="0" w:color="000000"/>
              <w:bottom w:val="single" w:sz="4" w:space="0" w:color="auto"/>
              <w:right w:val="single" w:sz="4" w:space="0" w:color="000000"/>
            </w:tcBorders>
            <w:noWrap/>
            <w:vAlign w:val="center"/>
          </w:tcPr>
          <w:p w14:paraId="6EFF0808" w14:textId="77777777" w:rsidR="004B5054" w:rsidRDefault="009C41E5">
            <w:pPr>
              <w:spacing w:line="324" w:lineRule="exact"/>
              <w:ind w:left="102" w:right="-20"/>
              <w:jc w:val="center"/>
              <w:rPr>
                <w:rFonts w:ascii="宋体" w:hAnsi="宋体" w:cs="宋体"/>
                <w:sz w:val="24"/>
              </w:rPr>
            </w:pPr>
            <w:r>
              <w:rPr>
                <w:rFonts w:ascii="宋体" w:hAnsi="宋体" w:cs="宋体" w:hint="eastAsia"/>
                <w:sz w:val="24"/>
              </w:rPr>
              <w:t>检查支架</w:t>
            </w:r>
            <w:proofErr w:type="gramStart"/>
            <w:r>
              <w:rPr>
                <w:rFonts w:ascii="宋体" w:hAnsi="宋体" w:cs="宋体" w:hint="eastAsia"/>
                <w:sz w:val="24"/>
              </w:rPr>
              <w:t>抱箍及支架</w:t>
            </w:r>
            <w:proofErr w:type="gramEnd"/>
            <w:r>
              <w:rPr>
                <w:rFonts w:ascii="宋体" w:hAnsi="宋体" w:cs="宋体" w:hint="eastAsia"/>
                <w:sz w:val="24"/>
              </w:rPr>
              <w:t>是否牢固</w:t>
            </w:r>
          </w:p>
        </w:tc>
        <w:tc>
          <w:tcPr>
            <w:tcW w:w="948" w:type="dxa"/>
            <w:tcBorders>
              <w:top w:val="single" w:sz="4" w:space="0" w:color="000000"/>
              <w:left w:val="single" w:sz="4" w:space="0" w:color="000000"/>
              <w:bottom w:val="single" w:sz="4" w:space="0" w:color="auto"/>
              <w:right w:val="single" w:sz="4" w:space="0" w:color="000000"/>
            </w:tcBorders>
            <w:noWrap/>
            <w:vAlign w:val="center"/>
          </w:tcPr>
          <w:p w14:paraId="48E410FE" w14:textId="77777777" w:rsidR="004B5054" w:rsidRDefault="009C41E5">
            <w:pPr>
              <w:spacing w:line="324"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06CC44D" w14:textId="77777777" w:rsidR="004B5054" w:rsidRDefault="009C41E5">
            <w:pPr>
              <w:spacing w:line="324" w:lineRule="exact"/>
              <w:ind w:left="235"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17B3AA9F" w14:textId="77777777" w:rsidR="004B5054" w:rsidRDefault="009C41E5">
            <w:pPr>
              <w:spacing w:line="324" w:lineRule="exact"/>
              <w:ind w:left="296" w:right="275"/>
              <w:jc w:val="center"/>
              <w:rPr>
                <w:rFonts w:ascii="宋体" w:hAnsi="宋体" w:cs="宋体"/>
                <w:sz w:val="24"/>
              </w:rPr>
            </w:pPr>
            <w:r>
              <w:rPr>
                <w:rFonts w:ascii="宋体" w:hAnsi="宋体" w:cs="宋体" w:hint="eastAsia"/>
                <w:sz w:val="24"/>
              </w:rPr>
              <w:t>1</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62A557EC" w14:textId="77777777" w:rsidR="004B5054" w:rsidRDefault="009C41E5">
            <w:pPr>
              <w:spacing w:line="324" w:lineRule="exact"/>
              <w:jc w:val="center"/>
              <w:rPr>
                <w:rFonts w:ascii="宋体" w:hAnsi="宋体" w:cs="宋体"/>
                <w:sz w:val="24"/>
              </w:rPr>
            </w:pPr>
            <w:r>
              <w:rPr>
                <w:rFonts w:ascii="宋体" w:hAnsi="宋体" w:cs="宋体" w:hint="eastAsia"/>
                <w:sz w:val="24"/>
              </w:rPr>
              <w:t>项</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7C2AE17B" w14:textId="77777777" w:rsidR="004B5054" w:rsidRDefault="004B5054">
            <w:pPr>
              <w:jc w:val="center"/>
              <w:rPr>
                <w:rFonts w:ascii="宋体" w:hAnsi="宋体" w:cs="宋体"/>
                <w:sz w:val="24"/>
              </w:rPr>
            </w:pPr>
          </w:p>
        </w:tc>
      </w:tr>
      <w:tr w:rsidR="004B5054" w14:paraId="1E42DA33" w14:textId="77777777">
        <w:trPr>
          <w:trHeight w:hRule="exact" w:val="516"/>
          <w:jc w:val="center"/>
        </w:trPr>
        <w:tc>
          <w:tcPr>
            <w:tcW w:w="92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453B99C" w14:textId="77777777" w:rsidR="004B5054" w:rsidRDefault="009C41E5">
            <w:pPr>
              <w:spacing w:line="324" w:lineRule="exact"/>
              <w:ind w:right="-20"/>
              <w:jc w:val="center"/>
              <w:rPr>
                <w:rFonts w:ascii="宋体" w:hAnsi="宋体" w:cs="宋体"/>
                <w:sz w:val="24"/>
              </w:rPr>
            </w:pPr>
            <w:r>
              <w:rPr>
                <w:rFonts w:ascii="宋体" w:hAnsi="宋体" w:cs="宋体" w:hint="eastAsia"/>
                <w:sz w:val="24"/>
              </w:rPr>
              <w:t>四</w:t>
            </w:r>
          </w:p>
        </w:tc>
        <w:tc>
          <w:tcPr>
            <w:tcW w:w="383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B0468B1"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精密空调</w:t>
            </w:r>
          </w:p>
        </w:tc>
        <w:tc>
          <w:tcPr>
            <w:tcW w:w="94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3313208"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auto"/>
              <w:bottom w:val="single" w:sz="4" w:space="0" w:color="000000"/>
              <w:right w:val="single" w:sz="4" w:space="0" w:color="000000"/>
            </w:tcBorders>
            <w:shd w:val="clear" w:color="auto" w:fill="D9D9D9"/>
            <w:noWrap/>
            <w:vAlign w:val="center"/>
          </w:tcPr>
          <w:p w14:paraId="01592DAF" w14:textId="77777777" w:rsidR="004B5054" w:rsidRDefault="004B5054">
            <w:pPr>
              <w:jc w:val="center"/>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53A3EB5" w14:textId="77777777" w:rsidR="004B5054" w:rsidRDefault="009C41E5">
            <w:pPr>
              <w:spacing w:line="325" w:lineRule="exact"/>
              <w:ind w:left="296" w:right="275"/>
              <w:jc w:val="center"/>
              <w:rPr>
                <w:rFonts w:ascii="宋体" w:hAnsi="宋体" w:cs="宋体"/>
                <w:sz w:val="24"/>
              </w:rPr>
            </w:pPr>
            <w:r>
              <w:rPr>
                <w:rFonts w:ascii="宋体" w:hAnsi="宋体" w:cs="宋体" w:hint="eastAsia"/>
                <w:sz w:val="24"/>
              </w:rPr>
              <w:t>16</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6847F12"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40BA843" w14:textId="77777777" w:rsidR="004B5054" w:rsidRDefault="004B5054">
            <w:pPr>
              <w:jc w:val="center"/>
              <w:rPr>
                <w:rFonts w:ascii="宋体" w:hAnsi="宋体" w:cs="宋体"/>
                <w:sz w:val="24"/>
              </w:rPr>
            </w:pPr>
          </w:p>
        </w:tc>
      </w:tr>
      <w:tr w:rsidR="004B5054" w14:paraId="35E1681F" w14:textId="77777777">
        <w:trPr>
          <w:trHeight w:hRule="exact" w:val="520"/>
          <w:jc w:val="center"/>
        </w:trPr>
        <w:tc>
          <w:tcPr>
            <w:tcW w:w="920" w:type="dxa"/>
            <w:tcBorders>
              <w:top w:val="single" w:sz="4" w:space="0" w:color="auto"/>
              <w:left w:val="single" w:sz="4" w:space="0" w:color="000000"/>
              <w:bottom w:val="single" w:sz="4" w:space="0" w:color="000000"/>
              <w:right w:val="single" w:sz="4" w:space="0" w:color="000000"/>
            </w:tcBorders>
            <w:noWrap/>
            <w:vAlign w:val="center"/>
          </w:tcPr>
          <w:p w14:paraId="05B9916D" w14:textId="77777777" w:rsidR="004B5054" w:rsidRDefault="009C41E5">
            <w:pPr>
              <w:spacing w:line="324" w:lineRule="exact"/>
              <w:ind w:right="-20"/>
              <w:jc w:val="center"/>
              <w:rPr>
                <w:rFonts w:ascii="宋体" w:hAnsi="宋体" w:cs="宋体"/>
                <w:sz w:val="24"/>
              </w:rPr>
            </w:pPr>
            <w:r>
              <w:rPr>
                <w:rFonts w:ascii="宋体" w:hAnsi="宋体" w:cs="宋体" w:hint="eastAsia"/>
                <w:sz w:val="24"/>
              </w:rPr>
              <w:t>1</w:t>
            </w:r>
          </w:p>
        </w:tc>
        <w:tc>
          <w:tcPr>
            <w:tcW w:w="3831" w:type="dxa"/>
            <w:tcBorders>
              <w:top w:val="single" w:sz="4" w:space="0" w:color="auto"/>
              <w:left w:val="single" w:sz="4" w:space="0" w:color="000000"/>
              <w:bottom w:val="single" w:sz="4" w:space="0" w:color="000000"/>
              <w:right w:val="single" w:sz="4" w:space="0" w:color="000000"/>
            </w:tcBorders>
            <w:noWrap/>
            <w:vAlign w:val="center"/>
          </w:tcPr>
          <w:p w14:paraId="3B0CAD3C"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外观检查</w:t>
            </w:r>
          </w:p>
        </w:tc>
        <w:tc>
          <w:tcPr>
            <w:tcW w:w="948" w:type="dxa"/>
            <w:tcBorders>
              <w:top w:val="single" w:sz="4" w:space="0" w:color="auto"/>
              <w:left w:val="single" w:sz="4" w:space="0" w:color="000000"/>
              <w:bottom w:val="single" w:sz="4" w:space="0" w:color="000000"/>
              <w:right w:val="single" w:sz="4" w:space="0" w:color="000000"/>
            </w:tcBorders>
            <w:noWrap/>
            <w:vAlign w:val="center"/>
          </w:tcPr>
          <w:p w14:paraId="705E97D5"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7F3B9B1" w14:textId="77777777" w:rsidR="004B5054" w:rsidRDefault="009C41E5">
            <w:pPr>
              <w:spacing w:line="325" w:lineRule="exact"/>
              <w:ind w:left="235"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5C27AA1E" w14:textId="77777777" w:rsidR="004B5054" w:rsidRDefault="009C41E5">
            <w:pPr>
              <w:spacing w:line="325" w:lineRule="exact"/>
              <w:ind w:left="296" w:right="275"/>
              <w:jc w:val="center"/>
              <w:rPr>
                <w:rFonts w:ascii="宋体" w:hAnsi="宋体" w:cs="宋体"/>
                <w:sz w:val="24"/>
              </w:rPr>
            </w:pPr>
            <w:r>
              <w:rPr>
                <w:rFonts w:ascii="宋体" w:hAnsi="宋体" w:cs="宋体" w:hint="eastAsia"/>
                <w:sz w:val="24"/>
              </w:rPr>
              <w:t>16</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78B6339C"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00E6EB66" w14:textId="77777777" w:rsidR="004B5054" w:rsidRDefault="004B5054">
            <w:pPr>
              <w:jc w:val="center"/>
              <w:rPr>
                <w:rFonts w:ascii="宋体" w:hAnsi="宋体" w:cs="宋体"/>
                <w:sz w:val="24"/>
              </w:rPr>
            </w:pPr>
          </w:p>
        </w:tc>
      </w:tr>
      <w:tr w:rsidR="004B5054" w14:paraId="3AEF0462"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23642C5B" w14:textId="77777777" w:rsidR="004B5054" w:rsidRDefault="009C41E5">
            <w:pPr>
              <w:spacing w:line="324" w:lineRule="exact"/>
              <w:ind w:right="-20"/>
              <w:jc w:val="center"/>
              <w:rPr>
                <w:rFonts w:ascii="宋体" w:hAnsi="宋体" w:cs="宋体"/>
                <w:sz w:val="24"/>
              </w:rPr>
            </w:pPr>
            <w:r>
              <w:rPr>
                <w:rFonts w:ascii="宋体" w:hAnsi="宋体" w:cs="宋体" w:hint="eastAsia"/>
                <w:sz w:val="24"/>
              </w:rPr>
              <w:t>2</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55065BC0"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阀体清洁</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6FFAB388"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FC65FFD" w14:textId="77777777" w:rsidR="004B5054" w:rsidRDefault="009C41E5">
            <w:pPr>
              <w:spacing w:line="325" w:lineRule="exact"/>
              <w:ind w:left="235"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785D6937" w14:textId="77777777" w:rsidR="004B5054" w:rsidRDefault="009C41E5">
            <w:pPr>
              <w:spacing w:line="325" w:lineRule="exact"/>
              <w:ind w:left="296" w:right="275"/>
              <w:jc w:val="center"/>
              <w:rPr>
                <w:rFonts w:ascii="宋体" w:hAnsi="宋体" w:cs="宋体"/>
                <w:sz w:val="24"/>
              </w:rPr>
            </w:pPr>
            <w:r>
              <w:rPr>
                <w:rFonts w:ascii="宋体" w:hAnsi="宋体" w:cs="宋体" w:hint="eastAsia"/>
                <w:sz w:val="24"/>
              </w:rPr>
              <w:t>16</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329A4A02"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6415FF46" w14:textId="77777777" w:rsidR="004B5054" w:rsidRDefault="004B5054">
            <w:pPr>
              <w:jc w:val="center"/>
              <w:rPr>
                <w:rFonts w:ascii="宋体" w:hAnsi="宋体" w:cs="宋体"/>
                <w:sz w:val="24"/>
              </w:rPr>
            </w:pPr>
          </w:p>
        </w:tc>
      </w:tr>
      <w:tr w:rsidR="004B5054" w14:paraId="5E1330EF"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7E880947" w14:textId="77777777" w:rsidR="004B5054" w:rsidRDefault="009C41E5">
            <w:pPr>
              <w:spacing w:line="324" w:lineRule="exact"/>
              <w:ind w:right="-20"/>
              <w:jc w:val="center"/>
              <w:rPr>
                <w:rFonts w:ascii="宋体" w:hAnsi="宋体" w:cs="宋体"/>
                <w:sz w:val="24"/>
              </w:rPr>
            </w:pPr>
            <w:r>
              <w:rPr>
                <w:rFonts w:ascii="宋体" w:hAnsi="宋体" w:cs="宋体" w:hint="eastAsia"/>
                <w:sz w:val="24"/>
              </w:rPr>
              <w:t>3</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43D8D54A" w14:textId="77777777" w:rsidR="004B5054" w:rsidRDefault="009C41E5">
            <w:pPr>
              <w:spacing w:line="324" w:lineRule="exact"/>
              <w:ind w:left="102" w:right="-20"/>
              <w:jc w:val="center"/>
              <w:rPr>
                <w:rFonts w:ascii="宋体" w:hAnsi="宋体" w:cs="宋体"/>
                <w:sz w:val="24"/>
              </w:rPr>
            </w:pPr>
            <w:r>
              <w:rPr>
                <w:rFonts w:ascii="宋体" w:hAnsi="宋体" w:cs="宋体" w:hint="eastAsia"/>
                <w:sz w:val="24"/>
              </w:rPr>
              <w:t>开闭功能检查</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707B5252" w14:textId="77777777" w:rsidR="004B5054" w:rsidRDefault="009C41E5">
            <w:pPr>
              <w:spacing w:line="324"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611F6D8" w14:textId="77777777" w:rsidR="004B5054" w:rsidRDefault="009C41E5">
            <w:pPr>
              <w:spacing w:line="324" w:lineRule="exact"/>
              <w:ind w:left="235" w:right="216"/>
              <w:jc w:val="center"/>
              <w:rPr>
                <w:rFonts w:ascii="宋体" w:hAnsi="宋体" w:cs="宋体"/>
                <w:sz w:val="24"/>
              </w:rPr>
            </w:pPr>
            <w:r>
              <w:rPr>
                <w:rFonts w:ascii="宋体" w:hAnsi="宋体" w:cs="宋体" w:hint="eastAsia"/>
                <w:w w:val="86"/>
                <w:sz w:val="24"/>
              </w:rPr>
              <w:t>4</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3A379B67" w14:textId="77777777" w:rsidR="004B5054" w:rsidRDefault="009C41E5">
            <w:pPr>
              <w:spacing w:line="324" w:lineRule="exact"/>
              <w:ind w:left="296" w:right="275"/>
              <w:jc w:val="center"/>
              <w:rPr>
                <w:rFonts w:ascii="宋体" w:hAnsi="宋体" w:cs="宋体"/>
                <w:sz w:val="24"/>
              </w:rPr>
            </w:pPr>
            <w:r>
              <w:rPr>
                <w:rFonts w:ascii="宋体" w:hAnsi="宋体" w:cs="宋体" w:hint="eastAsia"/>
                <w:sz w:val="24"/>
              </w:rPr>
              <w:t>16</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02519D95"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10170478" w14:textId="77777777" w:rsidR="004B5054" w:rsidRDefault="004B5054">
            <w:pPr>
              <w:jc w:val="center"/>
              <w:rPr>
                <w:rFonts w:ascii="宋体" w:hAnsi="宋体" w:cs="宋体"/>
                <w:sz w:val="24"/>
              </w:rPr>
            </w:pPr>
          </w:p>
        </w:tc>
      </w:tr>
      <w:tr w:rsidR="004B5054" w14:paraId="70AADDBE"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21491A4A" w14:textId="77777777" w:rsidR="004B5054" w:rsidRDefault="009C41E5">
            <w:pPr>
              <w:spacing w:line="324" w:lineRule="exact"/>
              <w:ind w:right="-20"/>
              <w:jc w:val="center"/>
              <w:rPr>
                <w:rFonts w:ascii="宋体" w:hAnsi="宋体" w:cs="宋体"/>
                <w:sz w:val="24"/>
              </w:rPr>
            </w:pPr>
            <w:r>
              <w:rPr>
                <w:rFonts w:ascii="宋体" w:hAnsi="宋体" w:cs="宋体" w:hint="eastAsia"/>
                <w:sz w:val="24"/>
              </w:rPr>
              <w:t>4</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0C825E14"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检查是否漏水</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005FECE7"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B0FFFE7" w14:textId="77777777" w:rsidR="004B5054" w:rsidRDefault="009C41E5">
            <w:pPr>
              <w:spacing w:line="325" w:lineRule="exact"/>
              <w:ind w:left="235" w:right="216"/>
              <w:jc w:val="center"/>
              <w:rPr>
                <w:rFonts w:ascii="宋体" w:hAnsi="宋体" w:cs="宋体"/>
                <w:sz w:val="24"/>
              </w:rPr>
            </w:pPr>
            <w:r>
              <w:rPr>
                <w:rFonts w:ascii="宋体" w:hAnsi="宋体" w:cs="宋体" w:hint="eastAsia"/>
                <w:w w:val="86"/>
                <w:sz w:val="24"/>
              </w:rPr>
              <w:t>4</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2FD944A5" w14:textId="77777777" w:rsidR="004B5054" w:rsidRDefault="009C41E5">
            <w:pPr>
              <w:spacing w:line="325" w:lineRule="exact"/>
              <w:ind w:left="296" w:right="275"/>
              <w:jc w:val="center"/>
              <w:rPr>
                <w:rFonts w:ascii="宋体" w:hAnsi="宋体" w:cs="宋体"/>
                <w:sz w:val="24"/>
              </w:rPr>
            </w:pPr>
            <w:r>
              <w:rPr>
                <w:rFonts w:ascii="宋体" w:hAnsi="宋体" w:cs="宋体" w:hint="eastAsia"/>
                <w:sz w:val="24"/>
              </w:rPr>
              <w:t>16</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3D2B3C3E"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3EB2E93F" w14:textId="77777777" w:rsidR="004B5054" w:rsidRDefault="004B5054">
            <w:pPr>
              <w:jc w:val="center"/>
              <w:rPr>
                <w:rFonts w:ascii="宋体" w:hAnsi="宋体" w:cs="宋体"/>
                <w:sz w:val="24"/>
              </w:rPr>
            </w:pPr>
          </w:p>
        </w:tc>
      </w:tr>
      <w:tr w:rsidR="004B5054" w14:paraId="008C8963"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609A347" w14:textId="77777777" w:rsidR="004B5054" w:rsidRDefault="009C41E5">
            <w:pPr>
              <w:spacing w:line="324" w:lineRule="exact"/>
              <w:ind w:right="-20"/>
              <w:jc w:val="center"/>
              <w:rPr>
                <w:rFonts w:ascii="宋体" w:hAnsi="宋体" w:cs="宋体"/>
                <w:sz w:val="24"/>
              </w:rPr>
            </w:pPr>
            <w:r>
              <w:rPr>
                <w:rFonts w:ascii="宋体" w:hAnsi="宋体" w:cs="宋体" w:hint="eastAsia"/>
                <w:sz w:val="24"/>
              </w:rPr>
              <w:t>五</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AC9D24E"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空调箱</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B95C94F"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C58C6C5" w14:textId="77777777" w:rsidR="004B5054" w:rsidRDefault="004B5054">
            <w:pPr>
              <w:jc w:val="center"/>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4CE6310" w14:textId="77777777" w:rsidR="004B5054" w:rsidRDefault="009C41E5">
            <w:pPr>
              <w:spacing w:line="325" w:lineRule="exact"/>
              <w:ind w:left="296" w:right="275"/>
              <w:jc w:val="center"/>
              <w:rPr>
                <w:rFonts w:ascii="宋体" w:hAnsi="宋体" w:cs="宋体"/>
                <w:sz w:val="24"/>
              </w:rPr>
            </w:pPr>
            <w:r>
              <w:rPr>
                <w:rFonts w:ascii="宋体" w:hAnsi="宋体" w:cs="宋体" w:hint="eastAsia"/>
                <w:sz w:val="24"/>
              </w:rPr>
              <w:t>95</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CBB1B13"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10AA5EF" w14:textId="77777777" w:rsidR="004B5054" w:rsidRDefault="004B5054">
            <w:pPr>
              <w:jc w:val="center"/>
              <w:rPr>
                <w:rFonts w:ascii="宋体" w:hAnsi="宋体" w:cs="宋体"/>
                <w:sz w:val="24"/>
              </w:rPr>
            </w:pPr>
          </w:p>
        </w:tc>
      </w:tr>
      <w:tr w:rsidR="004B5054" w14:paraId="52009D7E"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2A7F39FD" w14:textId="77777777" w:rsidR="004B5054" w:rsidRDefault="009C41E5">
            <w:pPr>
              <w:spacing w:line="324" w:lineRule="exact"/>
              <w:ind w:right="-20"/>
              <w:jc w:val="center"/>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6DE05A07" w14:textId="77777777" w:rsidR="004B5054" w:rsidRDefault="009C41E5">
            <w:pPr>
              <w:spacing w:line="324" w:lineRule="exact"/>
              <w:ind w:left="102" w:right="-20"/>
              <w:jc w:val="center"/>
              <w:rPr>
                <w:rFonts w:ascii="宋体" w:hAnsi="宋体" w:cs="宋体"/>
                <w:sz w:val="24"/>
              </w:rPr>
            </w:pPr>
            <w:r>
              <w:rPr>
                <w:rFonts w:ascii="宋体" w:hAnsi="宋体" w:cs="宋体" w:hint="eastAsia"/>
                <w:sz w:val="24"/>
              </w:rPr>
              <w:t>风机检查</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52EAAFF2" w14:textId="77777777" w:rsidR="004B5054" w:rsidRDefault="009C41E5">
            <w:pPr>
              <w:spacing w:line="324"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06CC0A4" w14:textId="77777777" w:rsidR="004B5054" w:rsidRDefault="009C41E5">
            <w:pPr>
              <w:spacing w:line="324" w:lineRule="exact"/>
              <w:ind w:left="235"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3727125E" w14:textId="77777777" w:rsidR="004B5054" w:rsidRDefault="009C41E5">
            <w:pPr>
              <w:spacing w:line="325" w:lineRule="exact"/>
              <w:ind w:left="296" w:right="275"/>
              <w:jc w:val="center"/>
              <w:rPr>
                <w:rFonts w:ascii="宋体" w:hAnsi="宋体" w:cs="宋体"/>
                <w:sz w:val="24"/>
              </w:rPr>
            </w:pPr>
            <w:r>
              <w:rPr>
                <w:rFonts w:ascii="宋体" w:hAnsi="宋体" w:cs="宋体" w:hint="eastAsia"/>
                <w:sz w:val="24"/>
              </w:rPr>
              <w:t>95</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70F8823A"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08A8E25C" w14:textId="77777777" w:rsidR="004B5054" w:rsidRDefault="004B5054">
            <w:pPr>
              <w:jc w:val="center"/>
              <w:rPr>
                <w:rFonts w:ascii="宋体" w:hAnsi="宋体" w:cs="宋体"/>
                <w:sz w:val="24"/>
              </w:rPr>
            </w:pPr>
          </w:p>
        </w:tc>
      </w:tr>
      <w:tr w:rsidR="004B5054" w14:paraId="665045F3"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7CA6BBD8" w14:textId="77777777" w:rsidR="004B5054" w:rsidRDefault="009C41E5">
            <w:pPr>
              <w:spacing w:line="324" w:lineRule="exact"/>
              <w:ind w:right="-20"/>
              <w:jc w:val="center"/>
              <w:rPr>
                <w:rFonts w:ascii="宋体" w:hAnsi="宋体" w:cs="宋体"/>
                <w:sz w:val="24"/>
              </w:rPr>
            </w:pPr>
            <w:r>
              <w:rPr>
                <w:rFonts w:ascii="宋体" w:hAnsi="宋体" w:cs="宋体" w:hint="eastAsia"/>
                <w:sz w:val="24"/>
              </w:rPr>
              <w:t>2</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23813BD7"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连接件紧固</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2FE17003"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692F2CF" w14:textId="77777777" w:rsidR="004B5054" w:rsidRDefault="009C41E5">
            <w:pPr>
              <w:spacing w:line="325" w:lineRule="exact"/>
              <w:ind w:left="235"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7E79F997" w14:textId="77777777" w:rsidR="004B5054" w:rsidRDefault="009C41E5">
            <w:pPr>
              <w:spacing w:line="325" w:lineRule="exact"/>
              <w:ind w:left="296" w:right="275"/>
              <w:jc w:val="center"/>
              <w:rPr>
                <w:rFonts w:ascii="宋体" w:hAnsi="宋体" w:cs="宋体"/>
                <w:sz w:val="24"/>
              </w:rPr>
            </w:pPr>
            <w:r>
              <w:rPr>
                <w:rFonts w:ascii="宋体" w:hAnsi="宋体" w:cs="宋体" w:hint="eastAsia"/>
                <w:sz w:val="24"/>
              </w:rPr>
              <w:t>95</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28690294"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5F94B0D2" w14:textId="77777777" w:rsidR="004B5054" w:rsidRDefault="004B5054">
            <w:pPr>
              <w:jc w:val="center"/>
              <w:rPr>
                <w:rFonts w:ascii="宋体" w:hAnsi="宋体" w:cs="宋体"/>
                <w:sz w:val="24"/>
              </w:rPr>
            </w:pPr>
          </w:p>
        </w:tc>
      </w:tr>
      <w:tr w:rsidR="004B5054" w14:paraId="554AFADE"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30985711" w14:textId="77777777" w:rsidR="004B5054" w:rsidRDefault="009C41E5">
            <w:pPr>
              <w:spacing w:line="324" w:lineRule="exact"/>
              <w:ind w:right="-20"/>
              <w:jc w:val="center"/>
              <w:rPr>
                <w:rFonts w:ascii="宋体" w:hAnsi="宋体" w:cs="宋体"/>
                <w:sz w:val="24"/>
              </w:rPr>
            </w:pPr>
            <w:r>
              <w:rPr>
                <w:rFonts w:ascii="宋体" w:hAnsi="宋体" w:cs="宋体" w:hint="eastAsia"/>
                <w:sz w:val="24"/>
              </w:rPr>
              <w:t>3</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5F50EE35"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传动皮带磨损检查</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3ECF4896"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1207A76" w14:textId="77777777" w:rsidR="004B5054" w:rsidRDefault="009C41E5">
            <w:pPr>
              <w:spacing w:line="325" w:lineRule="exact"/>
              <w:ind w:left="235"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4606BDC9" w14:textId="77777777" w:rsidR="004B5054" w:rsidRDefault="009C41E5">
            <w:pPr>
              <w:spacing w:line="325" w:lineRule="exact"/>
              <w:ind w:left="296" w:right="275"/>
              <w:jc w:val="center"/>
              <w:rPr>
                <w:rFonts w:ascii="宋体" w:hAnsi="宋体" w:cs="宋体"/>
                <w:sz w:val="24"/>
              </w:rPr>
            </w:pPr>
            <w:r>
              <w:rPr>
                <w:rFonts w:ascii="宋体" w:hAnsi="宋体" w:cs="宋体" w:hint="eastAsia"/>
                <w:sz w:val="24"/>
              </w:rPr>
              <w:t>95</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0BAB9559"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508D3C31" w14:textId="77777777" w:rsidR="004B5054" w:rsidRDefault="004B5054">
            <w:pPr>
              <w:jc w:val="center"/>
              <w:rPr>
                <w:rFonts w:ascii="宋体" w:hAnsi="宋体" w:cs="宋体"/>
                <w:sz w:val="24"/>
              </w:rPr>
            </w:pPr>
          </w:p>
        </w:tc>
      </w:tr>
      <w:tr w:rsidR="004B5054" w14:paraId="5CCD720B"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3886F309" w14:textId="77777777" w:rsidR="004B5054" w:rsidRDefault="009C41E5">
            <w:pPr>
              <w:spacing w:line="324" w:lineRule="exact"/>
              <w:ind w:right="-20"/>
              <w:jc w:val="center"/>
              <w:rPr>
                <w:rFonts w:ascii="宋体" w:hAnsi="宋体" w:cs="宋体"/>
                <w:sz w:val="24"/>
              </w:rPr>
            </w:pPr>
            <w:r>
              <w:rPr>
                <w:rFonts w:ascii="宋体" w:hAnsi="宋体" w:cs="宋体" w:hint="eastAsia"/>
                <w:sz w:val="24"/>
              </w:rPr>
              <w:t>4</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2C2678B0" w14:textId="77777777" w:rsidR="004B5054" w:rsidRDefault="009C41E5">
            <w:pPr>
              <w:spacing w:line="324" w:lineRule="exact"/>
              <w:ind w:left="102" w:right="-20"/>
              <w:jc w:val="center"/>
              <w:rPr>
                <w:rFonts w:ascii="宋体" w:hAnsi="宋体" w:cs="宋体"/>
                <w:sz w:val="24"/>
              </w:rPr>
            </w:pPr>
            <w:r>
              <w:rPr>
                <w:rFonts w:ascii="宋体" w:hAnsi="宋体" w:cs="宋体" w:hint="eastAsia"/>
                <w:sz w:val="24"/>
              </w:rPr>
              <w:t>排水管检查</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5AF0B84D" w14:textId="77777777" w:rsidR="004B5054" w:rsidRDefault="009C41E5">
            <w:pPr>
              <w:spacing w:line="324"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FDB3CEF" w14:textId="77777777" w:rsidR="004B5054" w:rsidRDefault="009C41E5">
            <w:pPr>
              <w:spacing w:line="324" w:lineRule="exact"/>
              <w:ind w:left="235"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78BD8A4B" w14:textId="77777777" w:rsidR="004B5054" w:rsidRDefault="009C41E5">
            <w:pPr>
              <w:spacing w:line="325" w:lineRule="exact"/>
              <w:ind w:left="296" w:right="275"/>
              <w:jc w:val="center"/>
              <w:rPr>
                <w:rFonts w:ascii="宋体" w:hAnsi="宋体" w:cs="宋体"/>
                <w:sz w:val="24"/>
              </w:rPr>
            </w:pPr>
            <w:r>
              <w:rPr>
                <w:rFonts w:ascii="宋体" w:hAnsi="宋体" w:cs="宋体" w:hint="eastAsia"/>
                <w:sz w:val="24"/>
              </w:rPr>
              <w:t>95</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1A6F478D"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3A1899B4" w14:textId="77777777" w:rsidR="004B5054" w:rsidRDefault="004B5054">
            <w:pPr>
              <w:jc w:val="center"/>
              <w:rPr>
                <w:rFonts w:ascii="宋体" w:hAnsi="宋体" w:cs="宋体"/>
                <w:sz w:val="24"/>
              </w:rPr>
            </w:pPr>
          </w:p>
        </w:tc>
      </w:tr>
      <w:tr w:rsidR="004B5054" w14:paraId="7AD61130"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509D002A" w14:textId="77777777" w:rsidR="004B5054" w:rsidRDefault="009C41E5">
            <w:pPr>
              <w:spacing w:line="324" w:lineRule="exact"/>
              <w:ind w:right="-20"/>
              <w:jc w:val="center"/>
              <w:rPr>
                <w:rFonts w:ascii="宋体" w:hAnsi="宋体" w:cs="宋体"/>
                <w:sz w:val="24"/>
              </w:rPr>
            </w:pPr>
            <w:r>
              <w:rPr>
                <w:rFonts w:ascii="宋体" w:hAnsi="宋体" w:cs="宋体" w:hint="eastAsia"/>
                <w:sz w:val="24"/>
              </w:rPr>
              <w:t>5</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321C21E0"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压力检查</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7C4C6750"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A245935" w14:textId="77777777" w:rsidR="004B5054" w:rsidRDefault="009C41E5">
            <w:pPr>
              <w:spacing w:line="325" w:lineRule="exact"/>
              <w:ind w:left="235"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7F7F0484" w14:textId="77777777" w:rsidR="004B5054" w:rsidRDefault="009C41E5">
            <w:pPr>
              <w:spacing w:line="325" w:lineRule="exact"/>
              <w:ind w:left="296" w:right="275"/>
              <w:jc w:val="center"/>
              <w:rPr>
                <w:rFonts w:ascii="宋体" w:hAnsi="宋体" w:cs="宋体"/>
                <w:sz w:val="24"/>
              </w:rPr>
            </w:pPr>
            <w:r>
              <w:rPr>
                <w:rFonts w:ascii="宋体" w:hAnsi="宋体" w:cs="宋体" w:hint="eastAsia"/>
                <w:sz w:val="24"/>
              </w:rPr>
              <w:t>95</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46DD39FC"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3006401B" w14:textId="77777777" w:rsidR="004B5054" w:rsidRDefault="004B5054">
            <w:pPr>
              <w:jc w:val="center"/>
              <w:rPr>
                <w:rFonts w:ascii="宋体" w:hAnsi="宋体" w:cs="宋体"/>
                <w:sz w:val="24"/>
              </w:rPr>
            </w:pPr>
          </w:p>
        </w:tc>
      </w:tr>
      <w:tr w:rsidR="004B5054" w14:paraId="4A4D7E69"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015E6649" w14:textId="77777777" w:rsidR="004B5054" w:rsidRDefault="009C41E5">
            <w:pPr>
              <w:spacing w:line="324" w:lineRule="exact"/>
              <w:ind w:right="-20"/>
              <w:jc w:val="center"/>
              <w:rPr>
                <w:rFonts w:ascii="宋体" w:hAnsi="宋体" w:cs="宋体"/>
                <w:sz w:val="24"/>
              </w:rPr>
            </w:pPr>
            <w:r>
              <w:rPr>
                <w:rFonts w:ascii="宋体" w:hAnsi="宋体" w:cs="宋体" w:hint="eastAsia"/>
                <w:sz w:val="24"/>
              </w:rPr>
              <w:t>6</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1D86BE23"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温度检查</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5539005C"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6CF9EE2" w14:textId="77777777" w:rsidR="004B5054" w:rsidRDefault="009C41E5">
            <w:pPr>
              <w:spacing w:line="325" w:lineRule="exact"/>
              <w:ind w:left="235"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660EEA9D" w14:textId="77777777" w:rsidR="004B5054" w:rsidRDefault="009C41E5">
            <w:pPr>
              <w:spacing w:line="325" w:lineRule="exact"/>
              <w:ind w:left="296" w:right="275"/>
              <w:jc w:val="center"/>
              <w:rPr>
                <w:rFonts w:ascii="宋体" w:hAnsi="宋体" w:cs="宋体"/>
                <w:sz w:val="24"/>
              </w:rPr>
            </w:pPr>
            <w:r>
              <w:rPr>
                <w:rFonts w:ascii="宋体" w:hAnsi="宋体" w:cs="宋体" w:hint="eastAsia"/>
                <w:sz w:val="24"/>
              </w:rPr>
              <w:t>95</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654B70CF"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1A33A4FF" w14:textId="77777777" w:rsidR="004B5054" w:rsidRDefault="004B5054">
            <w:pPr>
              <w:jc w:val="center"/>
              <w:rPr>
                <w:rFonts w:ascii="宋体" w:hAnsi="宋体" w:cs="宋体"/>
                <w:sz w:val="24"/>
              </w:rPr>
            </w:pPr>
          </w:p>
        </w:tc>
      </w:tr>
      <w:tr w:rsidR="004B5054" w14:paraId="47B823DB"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9F76FB1" w14:textId="77777777" w:rsidR="004B5054" w:rsidRDefault="009C41E5">
            <w:pPr>
              <w:spacing w:line="324" w:lineRule="exact"/>
              <w:ind w:right="-20"/>
              <w:jc w:val="center"/>
              <w:rPr>
                <w:rFonts w:ascii="宋体" w:hAnsi="宋体" w:cs="宋体"/>
                <w:sz w:val="24"/>
              </w:rPr>
            </w:pPr>
            <w:r>
              <w:rPr>
                <w:rFonts w:ascii="宋体" w:hAnsi="宋体" w:cs="宋体" w:hint="eastAsia"/>
                <w:sz w:val="24"/>
              </w:rPr>
              <w:t>六</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484A235" w14:textId="77777777" w:rsidR="004B5054" w:rsidRDefault="009C41E5">
            <w:pPr>
              <w:spacing w:line="324" w:lineRule="exact"/>
              <w:ind w:left="102" w:right="-20"/>
              <w:jc w:val="center"/>
              <w:rPr>
                <w:rFonts w:ascii="宋体" w:hAnsi="宋体" w:cs="宋体"/>
                <w:sz w:val="24"/>
              </w:rPr>
            </w:pPr>
            <w:r>
              <w:rPr>
                <w:rFonts w:ascii="宋体" w:hAnsi="宋体" w:cs="宋体" w:hint="eastAsia"/>
                <w:sz w:val="24"/>
              </w:rPr>
              <w:t>风机盘管</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F4F9AFB" w14:textId="77777777" w:rsidR="004B5054" w:rsidRDefault="009C41E5">
            <w:pPr>
              <w:spacing w:line="324"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BF94CDA" w14:textId="77777777" w:rsidR="004B5054" w:rsidRDefault="004B5054">
            <w:pPr>
              <w:jc w:val="center"/>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6060D7A" w14:textId="77777777" w:rsidR="004B5054" w:rsidRDefault="009C41E5">
            <w:pPr>
              <w:spacing w:line="324" w:lineRule="exact"/>
              <w:ind w:right="-20"/>
              <w:jc w:val="center"/>
              <w:rPr>
                <w:rFonts w:ascii="宋体" w:hAnsi="宋体" w:cs="宋体"/>
                <w:sz w:val="24"/>
              </w:rPr>
            </w:pPr>
            <w:r>
              <w:rPr>
                <w:rFonts w:ascii="宋体" w:hAnsi="宋体" w:cs="宋体" w:hint="eastAsia"/>
                <w:sz w:val="24"/>
              </w:rPr>
              <w:t>685</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13FE9B1"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BF52C7A" w14:textId="77777777" w:rsidR="004B5054" w:rsidRDefault="004B5054">
            <w:pPr>
              <w:jc w:val="center"/>
              <w:rPr>
                <w:rFonts w:ascii="宋体" w:hAnsi="宋体" w:cs="宋体"/>
                <w:sz w:val="24"/>
              </w:rPr>
            </w:pPr>
          </w:p>
        </w:tc>
      </w:tr>
      <w:tr w:rsidR="004B5054" w14:paraId="47CA39A4" w14:textId="77777777">
        <w:trPr>
          <w:trHeight w:hRule="exact" w:val="668"/>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7E4452BC" w14:textId="77777777" w:rsidR="004B5054" w:rsidRDefault="009C41E5">
            <w:pPr>
              <w:spacing w:line="324" w:lineRule="exact"/>
              <w:ind w:right="-20"/>
              <w:jc w:val="center"/>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1E26EFC2"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电磁阀开关检查能否开关、控制检查</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56C8A9E3"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B2A3D15" w14:textId="77777777" w:rsidR="004B5054" w:rsidRDefault="009C41E5">
            <w:pPr>
              <w:spacing w:line="325" w:lineRule="exact"/>
              <w:ind w:left="235" w:right="216"/>
              <w:jc w:val="center"/>
              <w:rPr>
                <w:rFonts w:ascii="宋体" w:hAnsi="宋体" w:cs="宋体"/>
                <w:sz w:val="24"/>
              </w:rPr>
            </w:pPr>
            <w:r>
              <w:rPr>
                <w:rFonts w:ascii="宋体" w:hAnsi="宋体" w:cs="宋体" w:hint="eastAsia"/>
                <w:sz w:val="24"/>
              </w:rPr>
              <w:t>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4E7643BE" w14:textId="77777777" w:rsidR="004B5054" w:rsidRDefault="009C41E5">
            <w:pPr>
              <w:spacing w:line="325" w:lineRule="exact"/>
              <w:ind w:right="-20"/>
              <w:jc w:val="center"/>
              <w:rPr>
                <w:rFonts w:ascii="宋体" w:hAnsi="宋体" w:cs="宋体"/>
                <w:sz w:val="24"/>
              </w:rPr>
            </w:pPr>
            <w:r>
              <w:rPr>
                <w:rFonts w:ascii="宋体" w:hAnsi="宋体" w:cs="宋体" w:hint="eastAsia"/>
                <w:sz w:val="24"/>
              </w:rPr>
              <w:t>685</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2A11A644"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02245B2B" w14:textId="77777777" w:rsidR="004B5054" w:rsidRDefault="004B5054">
            <w:pPr>
              <w:jc w:val="center"/>
              <w:rPr>
                <w:rFonts w:ascii="宋体" w:hAnsi="宋体" w:cs="宋体"/>
                <w:sz w:val="24"/>
              </w:rPr>
            </w:pPr>
          </w:p>
        </w:tc>
      </w:tr>
      <w:tr w:rsidR="004B5054" w14:paraId="789E3C6B"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4122B30" w14:textId="77777777" w:rsidR="004B5054" w:rsidRDefault="009C41E5">
            <w:pPr>
              <w:spacing w:line="324" w:lineRule="exact"/>
              <w:ind w:right="-20"/>
              <w:jc w:val="center"/>
              <w:rPr>
                <w:rFonts w:ascii="宋体" w:hAnsi="宋体" w:cs="宋体"/>
                <w:sz w:val="24"/>
              </w:rPr>
            </w:pPr>
            <w:r>
              <w:rPr>
                <w:rFonts w:ascii="宋体" w:hAnsi="宋体" w:cs="宋体" w:hint="eastAsia"/>
                <w:sz w:val="24"/>
              </w:rPr>
              <w:t>七</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80F9C6A" w14:textId="77777777" w:rsidR="004B5054" w:rsidRDefault="009C41E5">
            <w:pPr>
              <w:spacing w:line="324" w:lineRule="exact"/>
              <w:ind w:left="102" w:right="-20"/>
              <w:jc w:val="center"/>
              <w:rPr>
                <w:rFonts w:ascii="宋体" w:hAnsi="宋体" w:cs="宋体"/>
                <w:sz w:val="24"/>
              </w:rPr>
            </w:pPr>
            <w:r>
              <w:rPr>
                <w:rFonts w:ascii="宋体" w:hAnsi="宋体" w:cs="宋体" w:hint="eastAsia"/>
                <w:sz w:val="24"/>
              </w:rPr>
              <w:t>新风机</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9F06F64" w14:textId="77777777" w:rsidR="004B5054" w:rsidRDefault="009C41E5">
            <w:pPr>
              <w:spacing w:line="324"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7EE23D9" w14:textId="77777777" w:rsidR="004B5054" w:rsidRDefault="004B5054">
            <w:pPr>
              <w:jc w:val="center"/>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5E21179" w14:textId="77777777" w:rsidR="004B5054" w:rsidRDefault="009C41E5">
            <w:pPr>
              <w:spacing w:line="324" w:lineRule="exact"/>
              <w:ind w:left="236" w:right="215"/>
              <w:jc w:val="center"/>
              <w:rPr>
                <w:rFonts w:ascii="宋体" w:hAnsi="宋体" w:cs="宋体"/>
                <w:sz w:val="24"/>
              </w:rPr>
            </w:pPr>
            <w:r>
              <w:rPr>
                <w:rFonts w:ascii="宋体" w:hAnsi="宋体" w:cs="宋体" w:hint="eastAsia"/>
                <w:sz w:val="24"/>
              </w:rPr>
              <w:t>9</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CC54065"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6446332" w14:textId="77777777" w:rsidR="004B5054" w:rsidRDefault="004B5054">
            <w:pPr>
              <w:jc w:val="center"/>
              <w:rPr>
                <w:rFonts w:ascii="宋体" w:hAnsi="宋体" w:cs="宋体"/>
                <w:sz w:val="24"/>
              </w:rPr>
            </w:pPr>
          </w:p>
        </w:tc>
      </w:tr>
      <w:tr w:rsidR="004B5054" w14:paraId="4EC72E80"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6980CB1B" w14:textId="77777777" w:rsidR="004B5054" w:rsidRDefault="009C41E5">
            <w:pPr>
              <w:spacing w:line="324" w:lineRule="exact"/>
              <w:ind w:right="-20"/>
              <w:jc w:val="center"/>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0CFCBCEE"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皮带松紧度检查</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56E89C13"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4B865C9" w14:textId="77777777" w:rsidR="004B5054" w:rsidRDefault="009C41E5">
            <w:pPr>
              <w:spacing w:line="325" w:lineRule="exact"/>
              <w:ind w:left="235"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2125A48A" w14:textId="77777777" w:rsidR="004B5054" w:rsidRDefault="009C41E5">
            <w:pPr>
              <w:spacing w:line="325" w:lineRule="exact"/>
              <w:ind w:left="236" w:right="215"/>
              <w:jc w:val="center"/>
              <w:rPr>
                <w:rFonts w:ascii="宋体" w:hAnsi="宋体" w:cs="宋体"/>
                <w:sz w:val="24"/>
              </w:rPr>
            </w:pPr>
            <w:r>
              <w:rPr>
                <w:rFonts w:ascii="宋体" w:hAnsi="宋体" w:cs="宋体" w:hint="eastAsia"/>
                <w:sz w:val="24"/>
              </w:rPr>
              <w:t>9</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3C2617C7"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1C6AF860" w14:textId="77777777" w:rsidR="004B5054" w:rsidRDefault="004B5054">
            <w:pPr>
              <w:jc w:val="center"/>
              <w:rPr>
                <w:rFonts w:ascii="宋体" w:hAnsi="宋体" w:cs="宋体"/>
                <w:sz w:val="24"/>
              </w:rPr>
            </w:pPr>
          </w:p>
        </w:tc>
      </w:tr>
      <w:tr w:rsidR="004B5054" w14:paraId="4D02654E"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4A4FC41C" w14:textId="77777777" w:rsidR="004B5054" w:rsidRDefault="009C41E5">
            <w:pPr>
              <w:spacing w:line="324" w:lineRule="exact"/>
              <w:ind w:right="-20"/>
              <w:jc w:val="center"/>
              <w:rPr>
                <w:rFonts w:ascii="宋体" w:hAnsi="宋体" w:cs="宋体"/>
                <w:sz w:val="24"/>
              </w:rPr>
            </w:pPr>
            <w:r>
              <w:rPr>
                <w:rFonts w:ascii="宋体" w:hAnsi="宋体" w:cs="宋体" w:hint="eastAsia"/>
                <w:sz w:val="24"/>
              </w:rPr>
              <w:t>2</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71233751"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清洁除尘</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6F0E13C3"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A190B11" w14:textId="77777777" w:rsidR="004B5054" w:rsidRDefault="009C41E5">
            <w:pPr>
              <w:spacing w:line="325" w:lineRule="exact"/>
              <w:ind w:left="235"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7DCA3BF3" w14:textId="77777777" w:rsidR="004B5054" w:rsidRDefault="009C41E5">
            <w:pPr>
              <w:spacing w:line="325" w:lineRule="exact"/>
              <w:ind w:left="236" w:right="215"/>
              <w:jc w:val="center"/>
              <w:rPr>
                <w:rFonts w:ascii="宋体" w:hAnsi="宋体" w:cs="宋体"/>
                <w:sz w:val="24"/>
              </w:rPr>
            </w:pPr>
            <w:r>
              <w:rPr>
                <w:rFonts w:ascii="宋体" w:hAnsi="宋体" w:cs="宋体" w:hint="eastAsia"/>
                <w:sz w:val="24"/>
              </w:rPr>
              <w:t>9</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526AE2FF"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69932514" w14:textId="77777777" w:rsidR="004B5054" w:rsidRDefault="004B5054">
            <w:pPr>
              <w:jc w:val="center"/>
              <w:rPr>
                <w:rFonts w:ascii="宋体" w:hAnsi="宋体" w:cs="宋体"/>
                <w:sz w:val="24"/>
              </w:rPr>
            </w:pPr>
          </w:p>
        </w:tc>
      </w:tr>
      <w:tr w:rsidR="004B5054" w14:paraId="5F1F0004"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6FF53088" w14:textId="77777777" w:rsidR="004B5054" w:rsidRDefault="009C41E5">
            <w:pPr>
              <w:spacing w:line="324" w:lineRule="exact"/>
              <w:ind w:right="-20"/>
              <w:jc w:val="center"/>
              <w:rPr>
                <w:rFonts w:ascii="宋体" w:hAnsi="宋体" w:cs="宋体"/>
                <w:sz w:val="24"/>
              </w:rPr>
            </w:pPr>
            <w:r>
              <w:rPr>
                <w:rFonts w:ascii="宋体" w:hAnsi="宋体" w:cs="宋体" w:hint="eastAsia"/>
                <w:sz w:val="24"/>
              </w:rPr>
              <w:t>3</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2C53D163" w14:textId="77777777" w:rsidR="004B5054" w:rsidRDefault="009C41E5">
            <w:pPr>
              <w:spacing w:line="324" w:lineRule="exact"/>
              <w:ind w:left="102" w:right="-20"/>
              <w:jc w:val="center"/>
              <w:rPr>
                <w:rFonts w:ascii="宋体" w:hAnsi="宋体" w:cs="宋体"/>
                <w:sz w:val="24"/>
              </w:rPr>
            </w:pPr>
            <w:r>
              <w:rPr>
                <w:rFonts w:ascii="宋体" w:hAnsi="宋体" w:cs="宋体" w:hint="eastAsia"/>
                <w:sz w:val="24"/>
              </w:rPr>
              <w:t>连接件紧固</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26947FBC" w14:textId="77777777" w:rsidR="004B5054" w:rsidRDefault="009C41E5">
            <w:pPr>
              <w:spacing w:line="324"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9F50EB0" w14:textId="77777777" w:rsidR="004B5054" w:rsidRDefault="009C41E5">
            <w:pPr>
              <w:spacing w:line="324" w:lineRule="exact"/>
              <w:ind w:left="235"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3941430A" w14:textId="77777777" w:rsidR="004B5054" w:rsidRDefault="009C41E5">
            <w:pPr>
              <w:spacing w:line="324" w:lineRule="exact"/>
              <w:ind w:left="236" w:right="215"/>
              <w:jc w:val="center"/>
              <w:rPr>
                <w:rFonts w:ascii="宋体" w:hAnsi="宋体" w:cs="宋体"/>
                <w:sz w:val="24"/>
              </w:rPr>
            </w:pPr>
            <w:r>
              <w:rPr>
                <w:rFonts w:ascii="宋体" w:hAnsi="宋体" w:cs="宋体" w:hint="eastAsia"/>
                <w:sz w:val="24"/>
              </w:rPr>
              <w:t>9</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17B5ACF4"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2FB8C9B5" w14:textId="77777777" w:rsidR="004B5054" w:rsidRDefault="004B5054">
            <w:pPr>
              <w:jc w:val="center"/>
              <w:rPr>
                <w:rFonts w:ascii="宋体" w:hAnsi="宋体" w:cs="宋体"/>
                <w:sz w:val="24"/>
              </w:rPr>
            </w:pPr>
          </w:p>
        </w:tc>
      </w:tr>
      <w:tr w:rsidR="004B5054" w14:paraId="159A5E6E"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43507C6F" w14:textId="77777777" w:rsidR="004B5054" w:rsidRDefault="009C41E5">
            <w:pPr>
              <w:spacing w:line="324" w:lineRule="exact"/>
              <w:ind w:right="-20"/>
              <w:jc w:val="center"/>
              <w:rPr>
                <w:rFonts w:ascii="宋体" w:hAnsi="宋体" w:cs="宋体"/>
                <w:sz w:val="24"/>
              </w:rPr>
            </w:pPr>
            <w:r>
              <w:rPr>
                <w:rFonts w:ascii="宋体" w:hAnsi="宋体" w:cs="宋体" w:hint="eastAsia"/>
                <w:sz w:val="24"/>
              </w:rPr>
              <w:lastRenderedPageBreak/>
              <w:t>4</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01C28625"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调整减震装置</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1EA0E86C"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E014CCF" w14:textId="77777777" w:rsidR="004B5054" w:rsidRDefault="009C41E5">
            <w:pPr>
              <w:spacing w:line="325" w:lineRule="exact"/>
              <w:ind w:left="235"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32EC55F3" w14:textId="77777777" w:rsidR="004B5054" w:rsidRDefault="009C41E5">
            <w:pPr>
              <w:spacing w:line="325" w:lineRule="exact"/>
              <w:ind w:left="236" w:right="215"/>
              <w:jc w:val="center"/>
              <w:rPr>
                <w:rFonts w:ascii="宋体" w:hAnsi="宋体" w:cs="宋体"/>
                <w:sz w:val="24"/>
              </w:rPr>
            </w:pPr>
            <w:r>
              <w:rPr>
                <w:rFonts w:ascii="宋体" w:hAnsi="宋体" w:cs="宋体" w:hint="eastAsia"/>
                <w:sz w:val="24"/>
              </w:rPr>
              <w:t>9</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2FAA2053"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2CA6C9D9" w14:textId="77777777" w:rsidR="004B5054" w:rsidRDefault="004B5054">
            <w:pPr>
              <w:jc w:val="center"/>
              <w:rPr>
                <w:rFonts w:ascii="宋体" w:hAnsi="宋体" w:cs="宋体"/>
                <w:sz w:val="24"/>
              </w:rPr>
            </w:pPr>
          </w:p>
        </w:tc>
      </w:tr>
      <w:tr w:rsidR="004B5054" w14:paraId="19A1BDC0"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E255835" w14:textId="77777777" w:rsidR="004B5054" w:rsidRDefault="009C41E5">
            <w:pPr>
              <w:spacing w:line="324" w:lineRule="exact"/>
              <w:ind w:right="-20"/>
              <w:jc w:val="center"/>
              <w:rPr>
                <w:rFonts w:ascii="宋体" w:hAnsi="宋体" w:cs="宋体"/>
                <w:sz w:val="24"/>
              </w:rPr>
            </w:pPr>
            <w:r>
              <w:rPr>
                <w:rFonts w:ascii="宋体" w:hAnsi="宋体" w:cs="宋体" w:hint="eastAsia"/>
                <w:sz w:val="24"/>
              </w:rPr>
              <w:t>八</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9B5D693"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排风机</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FF59FC4"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CFEFE49" w14:textId="77777777" w:rsidR="004B5054" w:rsidRDefault="004B5054">
            <w:pPr>
              <w:jc w:val="center"/>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D6E3FC9" w14:textId="77777777" w:rsidR="004B5054" w:rsidRDefault="009C41E5">
            <w:pPr>
              <w:spacing w:line="325" w:lineRule="exact"/>
              <w:ind w:left="236" w:right="215"/>
              <w:jc w:val="center"/>
              <w:rPr>
                <w:rFonts w:ascii="宋体" w:hAnsi="宋体" w:cs="宋体"/>
                <w:sz w:val="24"/>
              </w:rPr>
            </w:pPr>
            <w:r>
              <w:rPr>
                <w:rFonts w:ascii="宋体" w:hAnsi="宋体" w:cs="宋体" w:hint="eastAsia"/>
                <w:sz w:val="24"/>
              </w:rPr>
              <w:t>75</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991F93A"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01325E6" w14:textId="77777777" w:rsidR="004B5054" w:rsidRDefault="004B5054">
            <w:pPr>
              <w:jc w:val="center"/>
              <w:rPr>
                <w:rFonts w:ascii="宋体" w:hAnsi="宋体" w:cs="宋体"/>
                <w:sz w:val="24"/>
              </w:rPr>
            </w:pPr>
          </w:p>
        </w:tc>
      </w:tr>
      <w:tr w:rsidR="004B5054" w14:paraId="29154347"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6CF93661" w14:textId="77777777" w:rsidR="004B5054" w:rsidRDefault="009C41E5">
            <w:pPr>
              <w:spacing w:line="324" w:lineRule="exact"/>
              <w:ind w:right="-20"/>
              <w:jc w:val="center"/>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2FA819F4" w14:textId="77777777" w:rsidR="004B5054" w:rsidRDefault="009C41E5">
            <w:pPr>
              <w:spacing w:line="324" w:lineRule="exact"/>
              <w:ind w:left="102" w:right="-20"/>
              <w:jc w:val="center"/>
              <w:rPr>
                <w:rFonts w:ascii="宋体" w:hAnsi="宋体" w:cs="宋体"/>
                <w:sz w:val="24"/>
              </w:rPr>
            </w:pPr>
            <w:r>
              <w:rPr>
                <w:rFonts w:ascii="宋体" w:hAnsi="宋体" w:cs="宋体" w:hint="eastAsia"/>
                <w:sz w:val="24"/>
              </w:rPr>
              <w:t>皮带松紧度检查</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5EF88313" w14:textId="77777777" w:rsidR="004B5054" w:rsidRDefault="009C41E5">
            <w:pPr>
              <w:spacing w:line="324"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EC95D25" w14:textId="77777777" w:rsidR="004B5054" w:rsidRDefault="009C41E5">
            <w:pPr>
              <w:spacing w:line="324" w:lineRule="exact"/>
              <w:ind w:left="235" w:right="216"/>
              <w:jc w:val="center"/>
              <w:rPr>
                <w:rFonts w:ascii="宋体" w:hAnsi="宋体" w:cs="宋体"/>
                <w:sz w:val="24"/>
              </w:rPr>
            </w:pPr>
            <w:r>
              <w:rPr>
                <w:rFonts w:ascii="宋体" w:hAnsi="宋体" w:cs="宋体" w:hint="eastAsia"/>
                <w:sz w:val="24"/>
              </w:rPr>
              <w:t>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0E074E34" w14:textId="77777777" w:rsidR="004B5054" w:rsidRDefault="009C41E5">
            <w:pPr>
              <w:spacing w:line="324" w:lineRule="exact"/>
              <w:ind w:left="236" w:right="215"/>
              <w:jc w:val="center"/>
              <w:rPr>
                <w:rFonts w:ascii="宋体" w:hAnsi="宋体" w:cs="宋体"/>
                <w:sz w:val="24"/>
              </w:rPr>
            </w:pPr>
            <w:r>
              <w:rPr>
                <w:rFonts w:ascii="宋体" w:hAnsi="宋体" w:cs="宋体" w:hint="eastAsia"/>
                <w:sz w:val="24"/>
              </w:rPr>
              <w:t>75</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494FDACF"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178A20B3" w14:textId="77777777" w:rsidR="004B5054" w:rsidRDefault="004B5054">
            <w:pPr>
              <w:jc w:val="center"/>
              <w:rPr>
                <w:rFonts w:ascii="宋体" w:hAnsi="宋体" w:cs="宋体"/>
                <w:sz w:val="24"/>
              </w:rPr>
            </w:pPr>
          </w:p>
        </w:tc>
      </w:tr>
      <w:tr w:rsidR="004B5054" w14:paraId="2A0965CB"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2FC2C2E0" w14:textId="77777777" w:rsidR="004B5054" w:rsidRDefault="009C41E5">
            <w:pPr>
              <w:spacing w:line="324" w:lineRule="exact"/>
              <w:ind w:right="-20"/>
              <w:jc w:val="center"/>
              <w:rPr>
                <w:rFonts w:ascii="宋体" w:hAnsi="宋体" w:cs="宋体"/>
                <w:sz w:val="24"/>
              </w:rPr>
            </w:pPr>
            <w:r>
              <w:rPr>
                <w:rFonts w:ascii="宋体" w:hAnsi="宋体" w:cs="宋体" w:hint="eastAsia"/>
                <w:sz w:val="24"/>
              </w:rPr>
              <w:t>2</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5DBADB2C"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清洁除尘</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647711FB"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6F9B2B5" w14:textId="77777777" w:rsidR="004B5054" w:rsidRDefault="009C41E5">
            <w:pPr>
              <w:spacing w:line="325" w:lineRule="exact"/>
              <w:ind w:left="235" w:right="216"/>
              <w:jc w:val="center"/>
              <w:rPr>
                <w:rFonts w:ascii="宋体" w:hAnsi="宋体" w:cs="宋体"/>
                <w:sz w:val="24"/>
              </w:rPr>
            </w:pPr>
            <w:r>
              <w:rPr>
                <w:rFonts w:ascii="宋体" w:hAnsi="宋体" w:cs="宋体" w:hint="eastAsia"/>
                <w:sz w:val="24"/>
              </w:rPr>
              <w:t>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7449B280" w14:textId="77777777" w:rsidR="004B5054" w:rsidRDefault="009C41E5">
            <w:pPr>
              <w:spacing w:line="325" w:lineRule="exact"/>
              <w:ind w:left="236" w:right="215"/>
              <w:jc w:val="center"/>
              <w:rPr>
                <w:rFonts w:ascii="宋体" w:hAnsi="宋体" w:cs="宋体"/>
                <w:sz w:val="24"/>
              </w:rPr>
            </w:pPr>
            <w:r>
              <w:rPr>
                <w:rFonts w:ascii="宋体" w:hAnsi="宋体" w:cs="宋体" w:hint="eastAsia"/>
                <w:sz w:val="24"/>
              </w:rPr>
              <w:t>75</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4A51D628"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40918789" w14:textId="77777777" w:rsidR="004B5054" w:rsidRDefault="004B5054">
            <w:pPr>
              <w:jc w:val="center"/>
              <w:rPr>
                <w:rFonts w:ascii="宋体" w:hAnsi="宋体" w:cs="宋体"/>
                <w:sz w:val="24"/>
              </w:rPr>
            </w:pPr>
          </w:p>
        </w:tc>
      </w:tr>
      <w:tr w:rsidR="004B5054" w14:paraId="4ED20301"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4592DA1D" w14:textId="77777777" w:rsidR="004B5054" w:rsidRDefault="009C41E5">
            <w:pPr>
              <w:spacing w:line="324" w:lineRule="exact"/>
              <w:ind w:right="-20"/>
              <w:jc w:val="center"/>
              <w:rPr>
                <w:rFonts w:ascii="宋体" w:hAnsi="宋体" w:cs="宋体"/>
                <w:sz w:val="24"/>
              </w:rPr>
            </w:pPr>
            <w:r>
              <w:rPr>
                <w:rFonts w:ascii="宋体" w:hAnsi="宋体" w:cs="宋体" w:hint="eastAsia"/>
                <w:sz w:val="24"/>
              </w:rPr>
              <w:t>3</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2DC65B4F"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连接件紧固</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2DA9B832"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30C2F7A" w14:textId="77777777" w:rsidR="004B5054" w:rsidRDefault="009C41E5">
            <w:pPr>
              <w:spacing w:line="325" w:lineRule="exact"/>
              <w:ind w:left="235" w:right="216"/>
              <w:jc w:val="center"/>
              <w:rPr>
                <w:rFonts w:ascii="宋体" w:hAnsi="宋体" w:cs="宋体"/>
                <w:sz w:val="24"/>
              </w:rPr>
            </w:pPr>
            <w:r>
              <w:rPr>
                <w:rFonts w:ascii="宋体" w:hAnsi="宋体" w:cs="宋体" w:hint="eastAsia"/>
                <w:sz w:val="24"/>
              </w:rPr>
              <w:t>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658648F0" w14:textId="77777777" w:rsidR="004B5054" w:rsidRDefault="009C41E5">
            <w:pPr>
              <w:spacing w:line="325" w:lineRule="exact"/>
              <w:ind w:left="236" w:right="215"/>
              <w:jc w:val="center"/>
              <w:rPr>
                <w:rFonts w:ascii="宋体" w:hAnsi="宋体" w:cs="宋体"/>
                <w:sz w:val="24"/>
              </w:rPr>
            </w:pPr>
            <w:r>
              <w:rPr>
                <w:rFonts w:ascii="宋体" w:hAnsi="宋体" w:cs="宋体" w:hint="eastAsia"/>
                <w:sz w:val="24"/>
              </w:rPr>
              <w:t>75</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6BA9156C"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50A7C233" w14:textId="77777777" w:rsidR="004B5054" w:rsidRDefault="004B5054">
            <w:pPr>
              <w:jc w:val="center"/>
              <w:rPr>
                <w:rFonts w:ascii="宋体" w:hAnsi="宋体" w:cs="宋体"/>
                <w:sz w:val="24"/>
              </w:rPr>
            </w:pPr>
          </w:p>
        </w:tc>
      </w:tr>
      <w:tr w:rsidR="004B5054" w14:paraId="67DCBED5"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69CA2D74" w14:textId="77777777" w:rsidR="004B5054" w:rsidRDefault="009C41E5">
            <w:pPr>
              <w:spacing w:line="324" w:lineRule="exact"/>
              <w:ind w:right="-20"/>
              <w:jc w:val="center"/>
              <w:rPr>
                <w:rFonts w:ascii="宋体" w:hAnsi="宋体" w:cs="宋体"/>
                <w:sz w:val="24"/>
              </w:rPr>
            </w:pPr>
            <w:r>
              <w:rPr>
                <w:rFonts w:ascii="宋体" w:hAnsi="宋体" w:cs="宋体" w:hint="eastAsia"/>
                <w:sz w:val="24"/>
              </w:rPr>
              <w:t>4</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0C3EB128" w14:textId="77777777" w:rsidR="004B5054" w:rsidRDefault="009C41E5">
            <w:pPr>
              <w:spacing w:line="324" w:lineRule="exact"/>
              <w:ind w:left="102" w:right="-20"/>
              <w:jc w:val="center"/>
              <w:rPr>
                <w:rFonts w:ascii="宋体" w:hAnsi="宋体" w:cs="宋体"/>
                <w:sz w:val="24"/>
              </w:rPr>
            </w:pPr>
            <w:r>
              <w:rPr>
                <w:rFonts w:ascii="宋体" w:hAnsi="宋体" w:cs="宋体" w:hint="eastAsia"/>
                <w:sz w:val="24"/>
              </w:rPr>
              <w:t>调整减震装置</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5C1F023A" w14:textId="77777777" w:rsidR="004B5054" w:rsidRDefault="009C41E5">
            <w:pPr>
              <w:spacing w:line="324"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CA55BD7" w14:textId="77777777" w:rsidR="004B5054" w:rsidRDefault="009C41E5">
            <w:pPr>
              <w:spacing w:line="324" w:lineRule="exact"/>
              <w:ind w:left="235" w:right="216"/>
              <w:jc w:val="center"/>
              <w:rPr>
                <w:rFonts w:ascii="宋体" w:hAnsi="宋体" w:cs="宋体"/>
                <w:sz w:val="24"/>
              </w:rPr>
            </w:pPr>
            <w:r>
              <w:rPr>
                <w:rFonts w:ascii="宋体" w:hAnsi="宋体" w:cs="宋体" w:hint="eastAsia"/>
                <w:sz w:val="24"/>
              </w:rPr>
              <w:t>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5EC108BE" w14:textId="77777777" w:rsidR="004B5054" w:rsidRDefault="009C41E5">
            <w:pPr>
              <w:spacing w:line="324" w:lineRule="exact"/>
              <w:ind w:left="236" w:right="215"/>
              <w:jc w:val="center"/>
              <w:rPr>
                <w:rFonts w:ascii="宋体" w:hAnsi="宋体" w:cs="宋体"/>
                <w:sz w:val="24"/>
              </w:rPr>
            </w:pPr>
            <w:r>
              <w:rPr>
                <w:rFonts w:ascii="宋体" w:hAnsi="宋体" w:cs="宋体" w:hint="eastAsia"/>
                <w:sz w:val="24"/>
              </w:rPr>
              <w:t>75</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2E793F5C"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7C807A32" w14:textId="77777777" w:rsidR="004B5054" w:rsidRDefault="004B5054">
            <w:pPr>
              <w:jc w:val="center"/>
              <w:rPr>
                <w:rFonts w:ascii="宋体" w:hAnsi="宋体" w:cs="宋体"/>
                <w:sz w:val="24"/>
              </w:rPr>
            </w:pPr>
          </w:p>
        </w:tc>
      </w:tr>
      <w:tr w:rsidR="004B5054" w14:paraId="6F25602D"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A91D629" w14:textId="77777777" w:rsidR="004B5054" w:rsidRDefault="009C41E5">
            <w:pPr>
              <w:spacing w:line="324" w:lineRule="exact"/>
              <w:ind w:right="-20"/>
              <w:jc w:val="center"/>
              <w:rPr>
                <w:rFonts w:ascii="宋体" w:hAnsi="宋体" w:cs="宋体"/>
                <w:sz w:val="24"/>
              </w:rPr>
            </w:pPr>
            <w:r>
              <w:rPr>
                <w:rFonts w:ascii="宋体" w:hAnsi="宋体" w:cs="宋体" w:hint="eastAsia"/>
                <w:sz w:val="24"/>
              </w:rPr>
              <w:t>九</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7D1A222"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板式热交换</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045D7E0"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277B14C" w14:textId="77777777" w:rsidR="004B5054" w:rsidRDefault="004B5054">
            <w:pPr>
              <w:jc w:val="center"/>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4D99372" w14:textId="77777777" w:rsidR="004B5054" w:rsidRDefault="009C41E5">
            <w:pPr>
              <w:spacing w:line="325" w:lineRule="exact"/>
              <w:ind w:left="296" w:right="275"/>
              <w:jc w:val="center"/>
              <w:rPr>
                <w:rFonts w:ascii="宋体" w:hAnsi="宋体" w:cs="宋体"/>
                <w:sz w:val="24"/>
              </w:rPr>
            </w:pPr>
            <w:r>
              <w:rPr>
                <w:rFonts w:ascii="宋体" w:hAnsi="宋体" w:cs="宋体" w:hint="eastAsia"/>
                <w:sz w:val="24"/>
              </w:rPr>
              <w:t>1</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9FA1FEF" w14:textId="77777777" w:rsidR="004B5054" w:rsidRDefault="009C41E5">
            <w:pPr>
              <w:spacing w:line="324" w:lineRule="exact"/>
              <w:jc w:val="center"/>
              <w:rPr>
                <w:rFonts w:ascii="宋体" w:hAnsi="宋体" w:cs="宋体"/>
                <w:sz w:val="24"/>
              </w:rPr>
            </w:pPr>
            <w:r>
              <w:rPr>
                <w:rFonts w:ascii="宋体" w:hAnsi="宋体" w:cs="宋体" w:hint="eastAsia"/>
                <w:sz w:val="24"/>
              </w:rPr>
              <w:t>项</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BA7CB0B" w14:textId="77777777" w:rsidR="004B5054" w:rsidRDefault="004B5054">
            <w:pPr>
              <w:jc w:val="center"/>
              <w:rPr>
                <w:rFonts w:ascii="宋体" w:hAnsi="宋体" w:cs="宋体"/>
                <w:sz w:val="24"/>
              </w:rPr>
            </w:pPr>
          </w:p>
        </w:tc>
      </w:tr>
      <w:tr w:rsidR="004B5054" w14:paraId="58720D59"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07E78FDE" w14:textId="77777777" w:rsidR="004B5054" w:rsidRDefault="009C41E5">
            <w:pPr>
              <w:spacing w:line="324" w:lineRule="exact"/>
              <w:ind w:right="-20"/>
              <w:jc w:val="center"/>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5986F251"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板式热交换器设备运行</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290AEFE2"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3A17E81" w14:textId="77777777" w:rsidR="004B5054" w:rsidRDefault="009C41E5">
            <w:pPr>
              <w:spacing w:line="325" w:lineRule="exact"/>
              <w:ind w:left="235"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057EE6B2" w14:textId="77777777" w:rsidR="004B5054" w:rsidRDefault="009C41E5">
            <w:pPr>
              <w:spacing w:line="325" w:lineRule="exact"/>
              <w:ind w:left="296" w:right="275"/>
              <w:jc w:val="center"/>
              <w:rPr>
                <w:rFonts w:ascii="宋体" w:hAnsi="宋体" w:cs="宋体"/>
                <w:sz w:val="24"/>
              </w:rPr>
            </w:pPr>
            <w:r>
              <w:rPr>
                <w:rFonts w:ascii="宋体" w:hAnsi="宋体" w:cs="宋体" w:hint="eastAsia"/>
                <w:sz w:val="24"/>
              </w:rPr>
              <w:t>1</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7064E73E" w14:textId="77777777" w:rsidR="004B5054" w:rsidRDefault="009C41E5">
            <w:pPr>
              <w:spacing w:line="324" w:lineRule="exact"/>
              <w:jc w:val="center"/>
              <w:rPr>
                <w:rFonts w:ascii="宋体" w:hAnsi="宋体" w:cs="宋体"/>
                <w:sz w:val="24"/>
              </w:rPr>
            </w:pPr>
            <w:r>
              <w:rPr>
                <w:rFonts w:ascii="宋体" w:hAnsi="宋体" w:cs="宋体" w:hint="eastAsia"/>
                <w:sz w:val="24"/>
              </w:rPr>
              <w:t>项</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6A0838A5" w14:textId="77777777" w:rsidR="004B5054" w:rsidRDefault="004B5054">
            <w:pPr>
              <w:jc w:val="center"/>
              <w:rPr>
                <w:rFonts w:ascii="宋体" w:hAnsi="宋体" w:cs="宋体"/>
                <w:sz w:val="24"/>
              </w:rPr>
            </w:pPr>
          </w:p>
        </w:tc>
      </w:tr>
      <w:tr w:rsidR="004B5054" w14:paraId="7FBAF2A1" w14:textId="77777777">
        <w:trPr>
          <w:trHeight w:hRule="exact" w:val="518"/>
          <w:jc w:val="center"/>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A76EF64" w14:textId="77777777" w:rsidR="004B5054" w:rsidRDefault="009C41E5">
            <w:pPr>
              <w:spacing w:line="324" w:lineRule="exact"/>
              <w:ind w:right="-20"/>
              <w:jc w:val="center"/>
              <w:rPr>
                <w:rFonts w:ascii="宋体" w:hAnsi="宋体" w:cs="宋体"/>
                <w:sz w:val="24"/>
              </w:rPr>
            </w:pPr>
            <w:r>
              <w:rPr>
                <w:rFonts w:ascii="宋体" w:hAnsi="宋体" w:cs="宋体" w:hint="eastAsia"/>
                <w:sz w:val="24"/>
              </w:rPr>
              <w:t>十</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FCAA3EC" w14:textId="77777777" w:rsidR="004B5054" w:rsidRDefault="009C41E5">
            <w:pPr>
              <w:spacing w:line="324" w:lineRule="exact"/>
              <w:ind w:left="102" w:right="-20"/>
              <w:jc w:val="center"/>
              <w:rPr>
                <w:rFonts w:ascii="宋体" w:hAnsi="宋体" w:cs="宋体"/>
                <w:sz w:val="24"/>
              </w:rPr>
            </w:pPr>
            <w:r>
              <w:rPr>
                <w:rFonts w:ascii="宋体" w:hAnsi="宋体" w:cs="宋体" w:hint="eastAsia"/>
                <w:sz w:val="24"/>
              </w:rPr>
              <w:t>定压补水机组</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BFF7159" w14:textId="77777777" w:rsidR="004B5054" w:rsidRDefault="009C41E5">
            <w:pPr>
              <w:spacing w:line="324"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1AC2A4A" w14:textId="77777777" w:rsidR="004B5054" w:rsidRDefault="004B5054">
            <w:pPr>
              <w:jc w:val="center"/>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4DF3340" w14:textId="77777777" w:rsidR="004B5054" w:rsidRDefault="009C41E5">
            <w:pPr>
              <w:spacing w:line="324" w:lineRule="exact"/>
              <w:ind w:left="296" w:right="275"/>
              <w:jc w:val="center"/>
              <w:rPr>
                <w:rFonts w:ascii="宋体" w:hAnsi="宋体" w:cs="宋体"/>
                <w:sz w:val="24"/>
              </w:rPr>
            </w:pPr>
            <w:r>
              <w:rPr>
                <w:rFonts w:ascii="宋体" w:hAnsi="宋体" w:cs="宋体" w:hint="eastAsia"/>
                <w:sz w:val="24"/>
              </w:rPr>
              <w:t>4</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1BDD3FA"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A79DA5E" w14:textId="77777777" w:rsidR="004B5054" w:rsidRDefault="004B5054">
            <w:pPr>
              <w:jc w:val="center"/>
              <w:rPr>
                <w:rFonts w:ascii="宋体" w:hAnsi="宋体" w:cs="宋体"/>
                <w:sz w:val="24"/>
              </w:rPr>
            </w:pPr>
          </w:p>
        </w:tc>
      </w:tr>
      <w:tr w:rsidR="004B5054" w14:paraId="6C2FCC9E"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41FB0A51" w14:textId="77777777" w:rsidR="004B5054" w:rsidRDefault="009C41E5">
            <w:pPr>
              <w:spacing w:line="324" w:lineRule="exact"/>
              <w:ind w:right="-20"/>
              <w:jc w:val="center"/>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56C79AC5"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定压补水机组保养（含电控箱）</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42894D22"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860FBD4" w14:textId="77777777" w:rsidR="004B5054" w:rsidRDefault="009C41E5">
            <w:pPr>
              <w:spacing w:line="325" w:lineRule="exact"/>
              <w:ind w:left="235" w:right="216"/>
              <w:jc w:val="center"/>
              <w:rPr>
                <w:rFonts w:ascii="宋体" w:hAnsi="宋体" w:cs="宋体"/>
                <w:sz w:val="24"/>
              </w:rPr>
            </w:pPr>
            <w:r>
              <w:rPr>
                <w:rFonts w:ascii="宋体" w:hAnsi="宋体" w:cs="宋体" w:hint="eastAsia"/>
                <w:sz w:val="24"/>
              </w:rPr>
              <w:t>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2BA9ABC4" w14:textId="77777777" w:rsidR="004B5054" w:rsidRDefault="004B5054">
            <w:pPr>
              <w:spacing w:line="325" w:lineRule="exact"/>
              <w:ind w:left="296" w:right="275"/>
              <w:jc w:val="center"/>
              <w:rPr>
                <w:rFonts w:ascii="宋体" w:hAnsi="宋体" w:cs="宋体"/>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272F3713"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5960A892" w14:textId="77777777" w:rsidR="004B5054" w:rsidRDefault="004B5054">
            <w:pPr>
              <w:jc w:val="center"/>
              <w:rPr>
                <w:rFonts w:ascii="宋体" w:hAnsi="宋体" w:cs="宋体"/>
                <w:sz w:val="24"/>
              </w:rPr>
            </w:pPr>
          </w:p>
        </w:tc>
      </w:tr>
      <w:tr w:rsidR="004B5054" w14:paraId="0751DEF1"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0C9B29A" w14:textId="77777777" w:rsidR="004B5054" w:rsidRDefault="009C41E5">
            <w:pPr>
              <w:spacing w:line="324" w:lineRule="exact"/>
              <w:ind w:right="-20"/>
              <w:jc w:val="center"/>
              <w:rPr>
                <w:rFonts w:ascii="宋体" w:hAnsi="宋体" w:cs="宋体"/>
                <w:sz w:val="24"/>
              </w:rPr>
            </w:pPr>
            <w:r>
              <w:rPr>
                <w:rFonts w:ascii="宋体" w:hAnsi="宋体" w:cs="宋体" w:hint="eastAsia"/>
                <w:sz w:val="24"/>
              </w:rPr>
              <w:t>十一</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4D57252"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自动加药装置</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B8F8C5C"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D0858D2" w14:textId="77777777" w:rsidR="004B5054" w:rsidRDefault="004B5054">
            <w:pPr>
              <w:jc w:val="center"/>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444615A" w14:textId="77777777" w:rsidR="004B5054" w:rsidRDefault="009C41E5">
            <w:pPr>
              <w:spacing w:line="325" w:lineRule="exact"/>
              <w:ind w:left="296" w:right="275"/>
              <w:jc w:val="center"/>
              <w:rPr>
                <w:rFonts w:ascii="宋体" w:hAnsi="宋体" w:cs="宋体"/>
                <w:sz w:val="24"/>
              </w:rPr>
            </w:pPr>
            <w:r>
              <w:rPr>
                <w:rFonts w:ascii="宋体" w:hAnsi="宋体" w:cs="宋体" w:hint="eastAsia"/>
                <w:sz w:val="24"/>
              </w:rPr>
              <w:t>2</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E57BDA4"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71337D7" w14:textId="77777777" w:rsidR="004B5054" w:rsidRDefault="004B5054">
            <w:pPr>
              <w:jc w:val="center"/>
              <w:rPr>
                <w:rFonts w:ascii="宋体" w:hAnsi="宋体" w:cs="宋体"/>
                <w:sz w:val="24"/>
              </w:rPr>
            </w:pPr>
          </w:p>
        </w:tc>
      </w:tr>
      <w:tr w:rsidR="004B5054" w14:paraId="59937D7F"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6AE280FD" w14:textId="77777777" w:rsidR="004B5054" w:rsidRDefault="009C41E5">
            <w:pPr>
              <w:spacing w:line="324" w:lineRule="exact"/>
              <w:ind w:right="-20"/>
              <w:jc w:val="center"/>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0E7B6805" w14:textId="77777777" w:rsidR="004B5054" w:rsidRDefault="009C41E5">
            <w:pPr>
              <w:spacing w:line="324" w:lineRule="exact"/>
              <w:ind w:left="102" w:right="-20"/>
              <w:jc w:val="center"/>
              <w:rPr>
                <w:rFonts w:ascii="宋体" w:hAnsi="宋体" w:cs="宋体"/>
                <w:sz w:val="24"/>
              </w:rPr>
            </w:pPr>
            <w:r>
              <w:rPr>
                <w:rFonts w:ascii="宋体" w:hAnsi="宋体" w:cs="宋体" w:hint="eastAsia"/>
                <w:sz w:val="24"/>
              </w:rPr>
              <w:t>自动加药装置保养（含电控箱）</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2F522FE8" w14:textId="77777777" w:rsidR="004B5054" w:rsidRDefault="009C41E5">
            <w:pPr>
              <w:spacing w:line="324"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F049192" w14:textId="77777777" w:rsidR="004B5054" w:rsidRDefault="009C41E5">
            <w:pPr>
              <w:spacing w:line="324" w:lineRule="exact"/>
              <w:ind w:left="235" w:right="216"/>
              <w:jc w:val="center"/>
              <w:rPr>
                <w:rFonts w:ascii="宋体" w:hAnsi="宋体" w:cs="宋体"/>
                <w:sz w:val="24"/>
              </w:rPr>
            </w:pPr>
            <w:r>
              <w:rPr>
                <w:rFonts w:ascii="宋体" w:hAnsi="宋体" w:cs="宋体" w:hint="eastAsia"/>
                <w:sz w:val="24"/>
              </w:rPr>
              <w:t>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6D519A61" w14:textId="77777777" w:rsidR="004B5054" w:rsidRDefault="004B5054">
            <w:pPr>
              <w:spacing w:line="324" w:lineRule="exact"/>
              <w:ind w:left="296" w:right="275"/>
              <w:jc w:val="center"/>
              <w:rPr>
                <w:rFonts w:ascii="宋体" w:hAnsi="宋体" w:cs="宋体"/>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6E9C5D51"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7FB4E3C8" w14:textId="77777777" w:rsidR="004B5054" w:rsidRDefault="004B5054">
            <w:pPr>
              <w:jc w:val="center"/>
              <w:rPr>
                <w:rFonts w:ascii="宋体" w:hAnsi="宋体" w:cs="宋体"/>
                <w:sz w:val="24"/>
              </w:rPr>
            </w:pPr>
          </w:p>
        </w:tc>
      </w:tr>
      <w:tr w:rsidR="004B5054" w14:paraId="2C8D7D8E" w14:textId="77777777">
        <w:trPr>
          <w:trHeight w:hRule="exact" w:val="458"/>
          <w:jc w:val="center"/>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A424523" w14:textId="77777777" w:rsidR="004B5054" w:rsidRDefault="009C41E5">
            <w:pPr>
              <w:spacing w:line="324" w:lineRule="exact"/>
              <w:ind w:right="-20"/>
              <w:jc w:val="center"/>
              <w:rPr>
                <w:rFonts w:ascii="宋体" w:hAnsi="宋体" w:cs="宋体"/>
                <w:sz w:val="24"/>
              </w:rPr>
            </w:pPr>
            <w:r>
              <w:rPr>
                <w:rFonts w:ascii="宋体" w:hAnsi="宋体" w:cs="宋体" w:hint="eastAsia"/>
                <w:sz w:val="24"/>
              </w:rPr>
              <w:t>十二</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B62F495" w14:textId="77777777" w:rsidR="004B5054" w:rsidRDefault="004B5054">
            <w:pPr>
              <w:spacing w:line="120" w:lineRule="exact"/>
              <w:jc w:val="center"/>
              <w:rPr>
                <w:rFonts w:ascii="宋体" w:hAnsi="宋体" w:cs="宋体"/>
                <w:sz w:val="12"/>
              </w:rPr>
            </w:pPr>
          </w:p>
          <w:p w14:paraId="0E4DB9B2" w14:textId="77777777" w:rsidR="004B5054" w:rsidRDefault="009C41E5">
            <w:pPr>
              <w:ind w:left="102" w:right="-20"/>
              <w:jc w:val="center"/>
              <w:rPr>
                <w:rFonts w:ascii="宋体" w:hAnsi="宋体" w:cs="宋体"/>
                <w:sz w:val="24"/>
              </w:rPr>
            </w:pPr>
            <w:r>
              <w:rPr>
                <w:rFonts w:ascii="宋体" w:hAnsi="宋体" w:cs="宋体" w:hint="eastAsia"/>
                <w:sz w:val="24"/>
              </w:rPr>
              <w:t>冷却塔</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6D992AB" w14:textId="77777777" w:rsidR="004B5054" w:rsidRDefault="004B5054">
            <w:pPr>
              <w:spacing w:line="120" w:lineRule="exact"/>
              <w:jc w:val="center"/>
              <w:rPr>
                <w:rFonts w:ascii="宋体" w:hAnsi="宋体" w:cs="宋体"/>
                <w:sz w:val="12"/>
              </w:rPr>
            </w:pPr>
          </w:p>
          <w:p w14:paraId="73DC7C04" w14:textId="77777777" w:rsidR="004B5054" w:rsidRDefault="009C41E5">
            <w:pPr>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C8E93BF" w14:textId="77777777" w:rsidR="004B5054" w:rsidRDefault="004B5054">
            <w:pPr>
              <w:jc w:val="center"/>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4C6EE9D" w14:textId="77777777" w:rsidR="004B5054" w:rsidRDefault="009C41E5">
            <w:pPr>
              <w:ind w:left="296" w:right="275"/>
              <w:jc w:val="center"/>
              <w:rPr>
                <w:rFonts w:ascii="宋体" w:hAnsi="宋体" w:cs="宋体"/>
                <w:sz w:val="24"/>
              </w:rPr>
            </w:pPr>
            <w:r>
              <w:rPr>
                <w:rFonts w:ascii="宋体" w:hAnsi="宋体" w:cs="宋体" w:hint="eastAsia"/>
                <w:sz w:val="24"/>
              </w:rPr>
              <w:t>8</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EBCC9FC"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B9DB74B" w14:textId="77777777" w:rsidR="004B5054" w:rsidRDefault="004B5054">
            <w:pPr>
              <w:jc w:val="center"/>
              <w:rPr>
                <w:rFonts w:ascii="宋体" w:hAnsi="宋体" w:cs="宋体"/>
                <w:sz w:val="24"/>
              </w:rPr>
            </w:pPr>
          </w:p>
        </w:tc>
      </w:tr>
      <w:tr w:rsidR="004B5054" w14:paraId="46911F87"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4B168B19" w14:textId="77777777" w:rsidR="004B5054" w:rsidRDefault="009C41E5">
            <w:pPr>
              <w:spacing w:line="324" w:lineRule="exact"/>
              <w:ind w:right="-20"/>
              <w:jc w:val="center"/>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3AE3281B" w14:textId="77777777" w:rsidR="004B5054" w:rsidRDefault="009C41E5">
            <w:pPr>
              <w:spacing w:line="324" w:lineRule="exact"/>
              <w:ind w:left="102" w:right="-20"/>
              <w:jc w:val="center"/>
              <w:rPr>
                <w:rFonts w:ascii="宋体" w:hAnsi="宋体" w:cs="宋体"/>
                <w:sz w:val="24"/>
              </w:rPr>
            </w:pPr>
            <w:proofErr w:type="gramStart"/>
            <w:r>
              <w:rPr>
                <w:rFonts w:ascii="宋体" w:hAnsi="宋体" w:cs="宋体" w:hint="eastAsia"/>
                <w:sz w:val="24"/>
              </w:rPr>
              <w:t>开式</w:t>
            </w:r>
            <w:proofErr w:type="gramEnd"/>
            <w:r>
              <w:rPr>
                <w:rFonts w:ascii="宋体" w:hAnsi="宋体" w:cs="宋体" w:hint="eastAsia"/>
                <w:sz w:val="24"/>
              </w:rPr>
              <w:t>冷却塔季度保养</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37866E79" w14:textId="77777777" w:rsidR="004B5054" w:rsidRDefault="009C41E5">
            <w:pPr>
              <w:spacing w:line="324"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B48E98E" w14:textId="77777777" w:rsidR="004B5054" w:rsidRDefault="009C41E5">
            <w:pPr>
              <w:spacing w:line="324" w:lineRule="exact"/>
              <w:ind w:left="235" w:right="216"/>
              <w:jc w:val="center"/>
              <w:rPr>
                <w:rFonts w:ascii="宋体" w:hAnsi="宋体" w:cs="宋体"/>
                <w:sz w:val="24"/>
              </w:rPr>
            </w:pPr>
            <w:r>
              <w:rPr>
                <w:rFonts w:ascii="宋体" w:hAnsi="宋体" w:cs="宋体" w:hint="eastAsia"/>
                <w:sz w:val="24"/>
              </w:rPr>
              <w:t>12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7734BF01" w14:textId="77777777" w:rsidR="004B5054" w:rsidRDefault="004B5054">
            <w:pPr>
              <w:spacing w:line="324" w:lineRule="exact"/>
              <w:ind w:left="296" w:right="275"/>
              <w:jc w:val="center"/>
              <w:rPr>
                <w:rFonts w:ascii="宋体" w:hAnsi="宋体" w:cs="宋体"/>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3D908213"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6BDADE5A" w14:textId="77777777" w:rsidR="004B5054" w:rsidRDefault="004B5054">
            <w:pPr>
              <w:jc w:val="center"/>
              <w:rPr>
                <w:rFonts w:ascii="宋体" w:hAnsi="宋体" w:cs="宋体"/>
                <w:sz w:val="24"/>
              </w:rPr>
            </w:pPr>
          </w:p>
        </w:tc>
      </w:tr>
      <w:tr w:rsidR="004B5054" w14:paraId="188BE0DA" w14:textId="77777777">
        <w:trPr>
          <w:trHeight w:hRule="exact" w:val="558"/>
          <w:jc w:val="center"/>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8734932" w14:textId="77777777" w:rsidR="004B5054" w:rsidRDefault="009C41E5">
            <w:pPr>
              <w:spacing w:line="324" w:lineRule="exact"/>
              <w:ind w:right="-20"/>
              <w:jc w:val="center"/>
              <w:rPr>
                <w:rFonts w:ascii="宋体" w:hAnsi="宋体" w:cs="宋体"/>
                <w:sz w:val="24"/>
              </w:rPr>
            </w:pPr>
            <w:bookmarkStart w:id="874" w:name="OLE_LINK60"/>
            <w:bookmarkStart w:id="875" w:name="OLE_LINK61"/>
            <w:r>
              <w:rPr>
                <w:rFonts w:ascii="宋体" w:hAnsi="宋体" w:cs="宋体" w:hint="eastAsia"/>
                <w:sz w:val="24"/>
              </w:rPr>
              <w:t>十</w:t>
            </w:r>
            <w:bookmarkEnd w:id="874"/>
            <w:bookmarkEnd w:id="875"/>
            <w:r>
              <w:rPr>
                <w:rFonts w:ascii="宋体" w:hAnsi="宋体" w:cs="宋体" w:hint="eastAsia"/>
                <w:sz w:val="24"/>
              </w:rPr>
              <w:t>三</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9CBE420" w14:textId="77777777" w:rsidR="004B5054" w:rsidRDefault="004B5054">
            <w:pPr>
              <w:spacing w:line="120" w:lineRule="exact"/>
              <w:jc w:val="center"/>
              <w:rPr>
                <w:rFonts w:ascii="宋体" w:hAnsi="宋体" w:cs="宋体"/>
                <w:sz w:val="12"/>
              </w:rPr>
            </w:pPr>
          </w:p>
          <w:p w14:paraId="6DFB54BF" w14:textId="77777777" w:rsidR="004B5054" w:rsidRDefault="009C41E5">
            <w:pPr>
              <w:ind w:left="102" w:right="-20"/>
              <w:jc w:val="center"/>
              <w:rPr>
                <w:rFonts w:ascii="宋体" w:hAnsi="宋体" w:cs="宋体"/>
                <w:sz w:val="24"/>
              </w:rPr>
            </w:pPr>
            <w:r>
              <w:rPr>
                <w:rFonts w:ascii="宋体" w:hAnsi="宋体" w:cs="宋体" w:hint="eastAsia"/>
                <w:sz w:val="24"/>
              </w:rPr>
              <w:t>高压细水雾加湿</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DEF1B45" w14:textId="77777777" w:rsidR="004B5054" w:rsidRDefault="004B5054">
            <w:pPr>
              <w:spacing w:line="120" w:lineRule="exact"/>
              <w:jc w:val="center"/>
              <w:rPr>
                <w:rFonts w:ascii="宋体" w:hAnsi="宋体" w:cs="宋体"/>
                <w:sz w:val="12"/>
              </w:rPr>
            </w:pPr>
          </w:p>
          <w:p w14:paraId="38F617E2" w14:textId="77777777" w:rsidR="004B5054" w:rsidRDefault="009C41E5">
            <w:pPr>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3FF0F91" w14:textId="77777777" w:rsidR="004B5054" w:rsidRDefault="004B5054">
            <w:pPr>
              <w:jc w:val="center"/>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B051F0A" w14:textId="77777777" w:rsidR="004B5054" w:rsidRDefault="009C41E5">
            <w:pPr>
              <w:ind w:left="296" w:right="275"/>
              <w:jc w:val="center"/>
              <w:rPr>
                <w:rFonts w:ascii="宋体" w:hAnsi="宋体" w:cs="宋体"/>
                <w:sz w:val="24"/>
              </w:rPr>
            </w:pPr>
            <w:r>
              <w:rPr>
                <w:rFonts w:ascii="宋体" w:hAnsi="宋体" w:cs="宋体" w:hint="eastAsia"/>
                <w:sz w:val="24"/>
              </w:rPr>
              <w:t>15</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E84BC05"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52DC930" w14:textId="77777777" w:rsidR="004B5054" w:rsidRDefault="004B5054">
            <w:pPr>
              <w:jc w:val="center"/>
              <w:rPr>
                <w:rFonts w:ascii="宋体" w:hAnsi="宋体" w:cs="宋体"/>
                <w:sz w:val="24"/>
              </w:rPr>
            </w:pPr>
          </w:p>
        </w:tc>
      </w:tr>
      <w:tr w:rsidR="004B5054" w14:paraId="7E1E1CF0" w14:textId="77777777">
        <w:trPr>
          <w:trHeight w:hRule="exact" w:val="521"/>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493DB754" w14:textId="77777777" w:rsidR="004B5054" w:rsidRDefault="009C41E5">
            <w:pPr>
              <w:spacing w:line="324" w:lineRule="exact"/>
              <w:ind w:right="-20"/>
              <w:jc w:val="center"/>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5FAEEAD4" w14:textId="77777777" w:rsidR="004B5054" w:rsidRDefault="009C41E5">
            <w:pPr>
              <w:spacing w:line="323" w:lineRule="exact"/>
              <w:ind w:left="102" w:right="-20"/>
              <w:jc w:val="center"/>
              <w:rPr>
                <w:rFonts w:ascii="宋体" w:hAnsi="宋体" w:cs="宋体"/>
                <w:sz w:val="24"/>
              </w:rPr>
            </w:pPr>
            <w:r>
              <w:rPr>
                <w:rFonts w:ascii="宋体" w:hAnsi="宋体" w:cs="宋体" w:hint="eastAsia"/>
                <w:sz w:val="24"/>
              </w:rPr>
              <w:t>高压细水雾加湿机组保养</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5473B4A3" w14:textId="77777777" w:rsidR="004B5054" w:rsidRDefault="009C41E5">
            <w:pPr>
              <w:spacing w:line="323"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5E5A116" w14:textId="77777777" w:rsidR="004B5054" w:rsidRDefault="009C41E5">
            <w:pPr>
              <w:spacing w:line="323" w:lineRule="exact"/>
              <w:ind w:left="235" w:right="216"/>
              <w:jc w:val="center"/>
              <w:rPr>
                <w:rFonts w:ascii="宋体" w:hAnsi="宋体" w:cs="宋体"/>
                <w:sz w:val="24"/>
              </w:rPr>
            </w:pPr>
            <w:r>
              <w:rPr>
                <w:rFonts w:ascii="宋体" w:hAnsi="宋体" w:cs="宋体" w:hint="eastAsia"/>
                <w:sz w:val="24"/>
              </w:rPr>
              <w:t>12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0561BAF6" w14:textId="77777777" w:rsidR="004B5054" w:rsidRDefault="004B5054">
            <w:pPr>
              <w:spacing w:line="323" w:lineRule="exact"/>
              <w:ind w:left="296" w:right="275"/>
              <w:jc w:val="center"/>
              <w:rPr>
                <w:rFonts w:ascii="宋体" w:hAnsi="宋体" w:cs="宋体"/>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114E2D7C"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7F33B7C6" w14:textId="77777777" w:rsidR="004B5054" w:rsidRDefault="004B5054">
            <w:pPr>
              <w:jc w:val="center"/>
              <w:rPr>
                <w:rFonts w:ascii="宋体" w:hAnsi="宋体" w:cs="宋体"/>
                <w:sz w:val="24"/>
              </w:rPr>
            </w:pPr>
          </w:p>
        </w:tc>
      </w:tr>
      <w:tr w:rsidR="004B5054" w14:paraId="29480739" w14:textId="77777777">
        <w:trPr>
          <w:trHeight w:hRule="exact" w:val="533"/>
          <w:jc w:val="center"/>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44926AF" w14:textId="77777777" w:rsidR="004B5054" w:rsidRDefault="009C41E5">
            <w:pPr>
              <w:spacing w:line="324" w:lineRule="exact"/>
              <w:ind w:right="-20"/>
              <w:jc w:val="center"/>
              <w:rPr>
                <w:rFonts w:ascii="宋体" w:hAnsi="宋体" w:cs="宋体"/>
                <w:sz w:val="24"/>
              </w:rPr>
            </w:pPr>
            <w:r>
              <w:rPr>
                <w:rFonts w:ascii="宋体" w:hAnsi="宋体" w:cs="宋体" w:hint="eastAsia"/>
                <w:sz w:val="24"/>
              </w:rPr>
              <w:t>十四</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55DFF62" w14:textId="77777777" w:rsidR="004B5054" w:rsidRDefault="004B5054">
            <w:pPr>
              <w:spacing w:line="120" w:lineRule="exact"/>
              <w:jc w:val="center"/>
              <w:rPr>
                <w:rFonts w:ascii="宋体" w:hAnsi="宋体" w:cs="宋体"/>
                <w:sz w:val="12"/>
              </w:rPr>
            </w:pPr>
          </w:p>
          <w:p w14:paraId="621B3D73" w14:textId="77777777" w:rsidR="004B5054" w:rsidRDefault="009C41E5">
            <w:pPr>
              <w:ind w:left="102" w:right="-20"/>
              <w:jc w:val="center"/>
              <w:rPr>
                <w:rFonts w:ascii="宋体" w:hAnsi="宋体" w:cs="宋体"/>
                <w:sz w:val="24"/>
              </w:rPr>
            </w:pPr>
            <w:r>
              <w:rPr>
                <w:rFonts w:ascii="宋体" w:hAnsi="宋体" w:cs="宋体" w:hint="eastAsia"/>
                <w:sz w:val="24"/>
              </w:rPr>
              <w:t>冷热源水泵</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A113F5E" w14:textId="77777777" w:rsidR="004B5054" w:rsidRDefault="004B5054">
            <w:pPr>
              <w:spacing w:line="120" w:lineRule="exact"/>
              <w:jc w:val="center"/>
              <w:rPr>
                <w:rFonts w:ascii="宋体" w:hAnsi="宋体" w:cs="宋体"/>
                <w:sz w:val="12"/>
              </w:rPr>
            </w:pPr>
          </w:p>
          <w:p w14:paraId="12B8C3C8" w14:textId="77777777" w:rsidR="004B5054" w:rsidRDefault="009C41E5">
            <w:pPr>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53B7FD6" w14:textId="77777777" w:rsidR="004B5054" w:rsidRDefault="004B5054">
            <w:pPr>
              <w:jc w:val="center"/>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6A406B6" w14:textId="77777777" w:rsidR="004B5054" w:rsidRDefault="009C41E5">
            <w:pPr>
              <w:ind w:left="236" w:right="215"/>
              <w:jc w:val="center"/>
              <w:rPr>
                <w:rFonts w:ascii="宋体" w:hAnsi="宋体" w:cs="宋体"/>
                <w:sz w:val="24"/>
              </w:rPr>
            </w:pPr>
            <w:r>
              <w:rPr>
                <w:rFonts w:ascii="宋体" w:hAnsi="宋体" w:cs="宋体" w:hint="eastAsia"/>
                <w:sz w:val="24"/>
              </w:rPr>
              <w:t>28</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DA26961"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AB19258" w14:textId="77777777" w:rsidR="004B5054" w:rsidRDefault="004B5054">
            <w:pPr>
              <w:jc w:val="center"/>
              <w:rPr>
                <w:rFonts w:ascii="宋体" w:hAnsi="宋体" w:cs="宋体"/>
                <w:sz w:val="24"/>
              </w:rPr>
            </w:pPr>
          </w:p>
        </w:tc>
      </w:tr>
      <w:tr w:rsidR="004B5054" w14:paraId="2C161393"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4B49D399" w14:textId="77777777" w:rsidR="004B5054" w:rsidRDefault="009C41E5">
            <w:pPr>
              <w:spacing w:line="324" w:lineRule="exact"/>
              <w:ind w:right="-20"/>
              <w:jc w:val="center"/>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6A476FC4" w14:textId="77777777" w:rsidR="004B5054" w:rsidRDefault="009C41E5">
            <w:pPr>
              <w:spacing w:line="324" w:lineRule="exact"/>
              <w:ind w:left="102" w:right="-20"/>
              <w:jc w:val="center"/>
              <w:rPr>
                <w:rFonts w:ascii="宋体" w:hAnsi="宋体" w:cs="宋体"/>
                <w:sz w:val="24"/>
              </w:rPr>
            </w:pPr>
            <w:r>
              <w:rPr>
                <w:rFonts w:ascii="宋体" w:hAnsi="宋体" w:cs="宋体" w:hint="eastAsia"/>
                <w:sz w:val="24"/>
              </w:rPr>
              <w:t>泵体外部清洁</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5197B494" w14:textId="77777777" w:rsidR="004B5054" w:rsidRDefault="009C41E5">
            <w:pPr>
              <w:spacing w:line="324"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3F76DB4" w14:textId="77777777" w:rsidR="004B5054" w:rsidRDefault="009C41E5">
            <w:pPr>
              <w:spacing w:line="324" w:lineRule="exact"/>
              <w:ind w:left="235" w:right="216"/>
              <w:jc w:val="center"/>
              <w:rPr>
                <w:rFonts w:ascii="宋体" w:hAnsi="宋体" w:cs="宋体"/>
                <w:sz w:val="24"/>
              </w:rPr>
            </w:pPr>
            <w:r>
              <w:rPr>
                <w:rFonts w:ascii="宋体" w:hAnsi="宋体" w:cs="宋体" w:hint="eastAsia"/>
                <w:sz w:val="24"/>
              </w:rPr>
              <w:t>12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0638675D" w14:textId="77777777" w:rsidR="004B5054" w:rsidRDefault="009C41E5">
            <w:pPr>
              <w:spacing w:line="324" w:lineRule="exact"/>
              <w:ind w:left="236" w:right="215"/>
              <w:jc w:val="center"/>
              <w:rPr>
                <w:rFonts w:ascii="宋体" w:hAnsi="宋体" w:cs="宋体"/>
                <w:sz w:val="24"/>
              </w:rPr>
            </w:pPr>
            <w:r>
              <w:rPr>
                <w:rFonts w:ascii="宋体" w:hAnsi="宋体" w:cs="宋体" w:hint="eastAsia"/>
                <w:sz w:val="24"/>
              </w:rPr>
              <w:t>28</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3CE20D83"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472D334E" w14:textId="77777777" w:rsidR="004B5054" w:rsidRDefault="004B5054">
            <w:pPr>
              <w:jc w:val="center"/>
              <w:rPr>
                <w:rFonts w:ascii="宋体" w:hAnsi="宋体" w:cs="宋体"/>
                <w:sz w:val="24"/>
              </w:rPr>
            </w:pPr>
          </w:p>
        </w:tc>
      </w:tr>
      <w:tr w:rsidR="004B5054" w14:paraId="3DAB4342"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65F9B8E1" w14:textId="77777777" w:rsidR="004B5054" w:rsidRDefault="009C41E5">
            <w:pPr>
              <w:spacing w:line="324" w:lineRule="exact"/>
              <w:ind w:right="-20"/>
              <w:jc w:val="center"/>
              <w:rPr>
                <w:rFonts w:ascii="宋体" w:hAnsi="宋体" w:cs="宋体"/>
                <w:sz w:val="24"/>
              </w:rPr>
            </w:pPr>
            <w:r>
              <w:rPr>
                <w:rFonts w:ascii="宋体" w:hAnsi="宋体" w:cs="宋体" w:hint="eastAsia"/>
                <w:sz w:val="24"/>
              </w:rPr>
              <w:t>2</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38367EB5" w14:textId="77777777" w:rsidR="004B5054" w:rsidRDefault="009C41E5">
            <w:pPr>
              <w:spacing w:line="324" w:lineRule="exact"/>
              <w:ind w:left="102" w:right="-20"/>
              <w:jc w:val="center"/>
              <w:rPr>
                <w:rFonts w:ascii="宋体" w:hAnsi="宋体" w:cs="宋体"/>
                <w:sz w:val="24"/>
              </w:rPr>
            </w:pPr>
            <w:r>
              <w:rPr>
                <w:rFonts w:ascii="宋体" w:hAnsi="宋体" w:cs="宋体" w:hint="eastAsia"/>
                <w:sz w:val="24"/>
              </w:rPr>
              <w:t>检查启</w:t>
            </w:r>
            <w:proofErr w:type="gramStart"/>
            <w:r>
              <w:rPr>
                <w:rFonts w:ascii="宋体" w:hAnsi="宋体" w:cs="宋体" w:hint="eastAsia"/>
                <w:sz w:val="24"/>
              </w:rPr>
              <w:t>停状态</w:t>
            </w:r>
            <w:proofErr w:type="gramEnd"/>
          </w:p>
        </w:tc>
        <w:tc>
          <w:tcPr>
            <w:tcW w:w="948" w:type="dxa"/>
            <w:tcBorders>
              <w:top w:val="single" w:sz="4" w:space="0" w:color="000000"/>
              <w:left w:val="single" w:sz="4" w:space="0" w:color="000000"/>
              <w:bottom w:val="single" w:sz="4" w:space="0" w:color="000000"/>
              <w:right w:val="single" w:sz="4" w:space="0" w:color="000000"/>
            </w:tcBorders>
            <w:noWrap/>
            <w:vAlign w:val="center"/>
          </w:tcPr>
          <w:p w14:paraId="1DA7BFF8" w14:textId="77777777" w:rsidR="004B5054" w:rsidRDefault="009C41E5">
            <w:pPr>
              <w:spacing w:line="324"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77C5B3E" w14:textId="77777777" w:rsidR="004B5054" w:rsidRDefault="009C41E5">
            <w:pPr>
              <w:spacing w:line="324" w:lineRule="exact"/>
              <w:ind w:left="235" w:right="216"/>
              <w:jc w:val="center"/>
              <w:rPr>
                <w:rFonts w:ascii="宋体" w:hAnsi="宋体" w:cs="宋体"/>
                <w:sz w:val="24"/>
              </w:rPr>
            </w:pPr>
            <w:r>
              <w:rPr>
                <w:rFonts w:ascii="宋体" w:hAnsi="宋体" w:cs="宋体" w:hint="eastAsia"/>
                <w:sz w:val="24"/>
              </w:rPr>
              <w:t>12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08C544AD" w14:textId="77777777" w:rsidR="004B5054" w:rsidRDefault="009C41E5">
            <w:pPr>
              <w:spacing w:line="324" w:lineRule="exact"/>
              <w:ind w:left="236" w:right="215"/>
              <w:jc w:val="center"/>
              <w:rPr>
                <w:rFonts w:ascii="宋体" w:hAnsi="宋体" w:cs="宋体"/>
                <w:sz w:val="24"/>
              </w:rPr>
            </w:pPr>
            <w:r>
              <w:rPr>
                <w:rFonts w:ascii="宋体" w:hAnsi="宋体" w:cs="宋体" w:hint="eastAsia"/>
                <w:sz w:val="24"/>
              </w:rPr>
              <w:t>28</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12E84A96"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748216A2" w14:textId="77777777" w:rsidR="004B5054" w:rsidRDefault="004B5054">
            <w:pPr>
              <w:jc w:val="center"/>
              <w:rPr>
                <w:rFonts w:ascii="宋体" w:hAnsi="宋体" w:cs="宋体"/>
                <w:sz w:val="24"/>
              </w:rPr>
            </w:pPr>
          </w:p>
        </w:tc>
      </w:tr>
      <w:tr w:rsidR="004B5054" w14:paraId="0009A9D2"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6E3FFEEF" w14:textId="77777777" w:rsidR="004B5054" w:rsidRDefault="009C41E5">
            <w:pPr>
              <w:spacing w:line="324" w:lineRule="exact"/>
              <w:ind w:right="-20"/>
              <w:jc w:val="center"/>
              <w:rPr>
                <w:rFonts w:ascii="宋体" w:hAnsi="宋体" w:cs="宋体"/>
                <w:sz w:val="24"/>
              </w:rPr>
            </w:pPr>
            <w:r>
              <w:rPr>
                <w:rFonts w:ascii="宋体" w:hAnsi="宋体" w:cs="宋体" w:hint="eastAsia"/>
                <w:sz w:val="24"/>
              </w:rPr>
              <w:t>3</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28240D5D"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检查备用泵试运转检查</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0A216A0D"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EEE3037" w14:textId="77777777" w:rsidR="004B5054" w:rsidRDefault="009C41E5">
            <w:pPr>
              <w:spacing w:line="325" w:lineRule="exact"/>
              <w:ind w:left="235" w:right="216"/>
              <w:jc w:val="center"/>
              <w:rPr>
                <w:rFonts w:ascii="宋体" w:hAnsi="宋体" w:cs="宋体"/>
                <w:sz w:val="24"/>
              </w:rPr>
            </w:pPr>
            <w:r>
              <w:rPr>
                <w:rFonts w:ascii="宋体" w:hAnsi="宋体" w:cs="宋体" w:hint="eastAsia"/>
                <w:sz w:val="24"/>
              </w:rPr>
              <w:t>12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52BC905C" w14:textId="77777777" w:rsidR="004B5054" w:rsidRDefault="009C41E5">
            <w:pPr>
              <w:spacing w:line="325" w:lineRule="exact"/>
              <w:ind w:left="236" w:right="215"/>
              <w:jc w:val="center"/>
              <w:rPr>
                <w:rFonts w:ascii="宋体" w:hAnsi="宋体" w:cs="宋体"/>
                <w:sz w:val="24"/>
              </w:rPr>
            </w:pPr>
            <w:r>
              <w:rPr>
                <w:rFonts w:ascii="宋体" w:hAnsi="宋体" w:cs="宋体" w:hint="eastAsia"/>
                <w:sz w:val="24"/>
              </w:rPr>
              <w:t>28</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26FB0638"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072A624C" w14:textId="77777777" w:rsidR="004B5054" w:rsidRDefault="004B5054">
            <w:pPr>
              <w:jc w:val="center"/>
              <w:rPr>
                <w:rFonts w:ascii="宋体" w:hAnsi="宋体" w:cs="宋体"/>
                <w:sz w:val="24"/>
              </w:rPr>
            </w:pPr>
          </w:p>
        </w:tc>
      </w:tr>
      <w:tr w:rsidR="004B5054" w14:paraId="4973C076" w14:textId="77777777">
        <w:trPr>
          <w:trHeight w:hRule="exact" w:val="503"/>
          <w:jc w:val="center"/>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DC49736" w14:textId="77777777" w:rsidR="004B5054" w:rsidRDefault="009C41E5">
            <w:pPr>
              <w:spacing w:line="324" w:lineRule="exact"/>
              <w:ind w:right="-20"/>
              <w:jc w:val="center"/>
              <w:rPr>
                <w:rFonts w:ascii="宋体" w:hAnsi="宋体" w:cs="宋体"/>
                <w:sz w:val="24"/>
              </w:rPr>
            </w:pPr>
            <w:r>
              <w:rPr>
                <w:rFonts w:ascii="宋体" w:hAnsi="宋体" w:cs="宋体" w:hint="eastAsia"/>
                <w:sz w:val="24"/>
              </w:rPr>
              <w:t>十五</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9E9B5C1" w14:textId="77777777" w:rsidR="004B5054" w:rsidRDefault="004B5054">
            <w:pPr>
              <w:spacing w:line="120" w:lineRule="exact"/>
              <w:jc w:val="center"/>
              <w:rPr>
                <w:rFonts w:ascii="宋体" w:hAnsi="宋体" w:cs="宋体"/>
                <w:sz w:val="12"/>
              </w:rPr>
            </w:pPr>
          </w:p>
          <w:p w14:paraId="25EE8B05" w14:textId="77777777" w:rsidR="004B5054" w:rsidRDefault="009C41E5">
            <w:pPr>
              <w:ind w:left="102" w:right="-20"/>
              <w:jc w:val="center"/>
              <w:rPr>
                <w:rFonts w:ascii="宋体" w:hAnsi="宋体" w:cs="宋体"/>
                <w:sz w:val="24"/>
              </w:rPr>
            </w:pPr>
            <w:r>
              <w:rPr>
                <w:rFonts w:ascii="宋体" w:hAnsi="宋体" w:cs="宋体" w:hint="eastAsia"/>
                <w:sz w:val="24"/>
              </w:rPr>
              <w:t>转轮除湿低温空调机组</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B580147" w14:textId="77777777" w:rsidR="004B5054" w:rsidRDefault="004B5054">
            <w:pPr>
              <w:spacing w:line="120" w:lineRule="exact"/>
              <w:jc w:val="center"/>
              <w:rPr>
                <w:rFonts w:ascii="宋体" w:hAnsi="宋体" w:cs="宋体"/>
                <w:sz w:val="12"/>
              </w:rPr>
            </w:pPr>
          </w:p>
          <w:p w14:paraId="0A35DF0E" w14:textId="77777777" w:rsidR="004B5054" w:rsidRDefault="009C41E5">
            <w:pPr>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FBAE2E4" w14:textId="77777777" w:rsidR="004B5054" w:rsidRDefault="004B5054">
            <w:pPr>
              <w:jc w:val="center"/>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F9F379E" w14:textId="77777777" w:rsidR="004B5054" w:rsidRDefault="009C41E5">
            <w:pPr>
              <w:ind w:left="296" w:right="275"/>
              <w:jc w:val="center"/>
              <w:rPr>
                <w:rFonts w:ascii="宋体" w:hAnsi="宋体" w:cs="宋体"/>
                <w:sz w:val="24"/>
              </w:rPr>
            </w:pPr>
            <w:r>
              <w:rPr>
                <w:rFonts w:ascii="宋体" w:hAnsi="宋体" w:cs="宋体" w:hint="eastAsia"/>
                <w:sz w:val="24"/>
              </w:rPr>
              <w:t>4</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A258CBB"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D949DB9" w14:textId="77777777" w:rsidR="004B5054" w:rsidRDefault="004B5054">
            <w:pPr>
              <w:jc w:val="center"/>
              <w:rPr>
                <w:rFonts w:ascii="宋体" w:hAnsi="宋体" w:cs="宋体"/>
                <w:sz w:val="24"/>
              </w:rPr>
            </w:pPr>
          </w:p>
        </w:tc>
      </w:tr>
      <w:tr w:rsidR="004B5054" w14:paraId="719A970B" w14:textId="77777777">
        <w:trPr>
          <w:trHeight w:hRule="exact" w:val="521"/>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78AB4B40" w14:textId="77777777" w:rsidR="004B5054" w:rsidRDefault="009C41E5">
            <w:pPr>
              <w:spacing w:line="324" w:lineRule="exact"/>
              <w:ind w:right="-20"/>
              <w:jc w:val="center"/>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5E72D507" w14:textId="77777777" w:rsidR="004B5054" w:rsidRDefault="009C41E5">
            <w:pPr>
              <w:spacing w:line="325" w:lineRule="exact"/>
              <w:ind w:left="102" w:right="-20"/>
              <w:jc w:val="center"/>
              <w:rPr>
                <w:rFonts w:ascii="宋体" w:hAnsi="宋体" w:cs="宋体"/>
                <w:sz w:val="24"/>
              </w:rPr>
            </w:pPr>
            <w:r>
              <w:rPr>
                <w:rFonts w:ascii="宋体" w:hAnsi="宋体" w:cs="宋体" w:hint="eastAsia"/>
                <w:sz w:val="24"/>
              </w:rPr>
              <w:t>转轮除湿低温空调机组保养</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76635444" w14:textId="77777777" w:rsidR="004B5054" w:rsidRDefault="009C41E5">
            <w:pPr>
              <w:spacing w:line="325"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BA4B607" w14:textId="77777777" w:rsidR="004B5054" w:rsidRDefault="009C41E5">
            <w:pPr>
              <w:spacing w:line="325" w:lineRule="exact"/>
              <w:ind w:left="235" w:right="216"/>
              <w:jc w:val="center"/>
              <w:rPr>
                <w:rFonts w:ascii="宋体" w:hAnsi="宋体" w:cs="宋体"/>
                <w:sz w:val="24"/>
              </w:rPr>
            </w:pPr>
            <w:r>
              <w:rPr>
                <w:rFonts w:ascii="宋体" w:hAnsi="宋体" w:cs="宋体" w:hint="eastAsia"/>
                <w:sz w:val="24"/>
              </w:rPr>
              <w:t>12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58E81829" w14:textId="77777777" w:rsidR="004B5054" w:rsidRDefault="009C41E5">
            <w:pPr>
              <w:spacing w:line="325" w:lineRule="exact"/>
              <w:ind w:left="296" w:right="275"/>
              <w:jc w:val="center"/>
              <w:rPr>
                <w:rFonts w:ascii="宋体" w:hAnsi="宋体" w:cs="宋体"/>
                <w:sz w:val="24"/>
              </w:rPr>
            </w:pPr>
            <w:r>
              <w:rPr>
                <w:rFonts w:ascii="宋体" w:hAnsi="宋体" w:cs="宋体" w:hint="eastAsia"/>
                <w:sz w:val="24"/>
              </w:rPr>
              <w:t>4</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5AF3D321"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56F78AF4" w14:textId="77777777" w:rsidR="004B5054" w:rsidRDefault="004B5054">
            <w:pPr>
              <w:jc w:val="center"/>
              <w:rPr>
                <w:rFonts w:ascii="宋体" w:hAnsi="宋体" w:cs="宋体"/>
                <w:sz w:val="24"/>
              </w:rPr>
            </w:pPr>
          </w:p>
        </w:tc>
      </w:tr>
      <w:tr w:rsidR="004B5054" w14:paraId="2E0F75D2" w14:textId="77777777">
        <w:trPr>
          <w:trHeight w:hRule="exact" w:val="489"/>
          <w:jc w:val="center"/>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2A16A1F" w14:textId="77777777" w:rsidR="004B5054" w:rsidRDefault="009C41E5">
            <w:pPr>
              <w:spacing w:line="324" w:lineRule="exact"/>
              <w:ind w:right="-20"/>
              <w:jc w:val="center"/>
              <w:rPr>
                <w:rFonts w:ascii="宋体" w:hAnsi="宋体" w:cs="宋体"/>
                <w:sz w:val="24"/>
              </w:rPr>
            </w:pPr>
            <w:r>
              <w:rPr>
                <w:rFonts w:ascii="宋体" w:hAnsi="宋体" w:cs="宋体" w:hint="eastAsia"/>
                <w:sz w:val="24"/>
              </w:rPr>
              <w:t>十六</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570FB1C" w14:textId="77777777" w:rsidR="004B5054" w:rsidRDefault="004B5054">
            <w:pPr>
              <w:spacing w:line="120" w:lineRule="exact"/>
              <w:jc w:val="center"/>
              <w:rPr>
                <w:rFonts w:ascii="宋体" w:hAnsi="宋体" w:cs="宋体"/>
                <w:sz w:val="12"/>
              </w:rPr>
            </w:pPr>
          </w:p>
          <w:p w14:paraId="2A5E1E77" w14:textId="77777777" w:rsidR="004B5054" w:rsidRDefault="009C41E5">
            <w:pPr>
              <w:ind w:left="102" w:right="-20"/>
              <w:jc w:val="center"/>
              <w:rPr>
                <w:rFonts w:ascii="宋体" w:hAnsi="宋体" w:cs="宋体"/>
                <w:sz w:val="24"/>
              </w:rPr>
            </w:pPr>
            <w:r>
              <w:rPr>
                <w:rFonts w:ascii="宋体" w:hAnsi="宋体" w:cs="宋体" w:hint="eastAsia"/>
                <w:sz w:val="24"/>
              </w:rPr>
              <w:t>新风预处理机组</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7C38508" w14:textId="77777777" w:rsidR="004B5054" w:rsidRDefault="004B5054">
            <w:pPr>
              <w:spacing w:line="120" w:lineRule="exact"/>
              <w:jc w:val="center"/>
              <w:rPr>
                <w:rFonts w:ascii="宋体" w:hAnsi="宋体" w:cs="宋体"/>
                <w:sz w:val="12"/>
              </w:rPr>
            </w:pPr>
          </w:p>
          <w:p w14:paraId="22D380E4" w14:textId="77777777" w:rsidR="004B5054" w:rsidRDefault="009C41E5">
            <w:pPr>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7045D68" w14:textId="77777777" w:rsidR="004B5054" w:rsidRDefault="004B5054">
            <w:pPr>
              <w:jc w:val="center"/>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D80298F" w14:textId="77777777" w:rsidR="004B5054" w:rsidRDefault="009C41E5">
            <w:pPr>
              <w:ind w:left="296" w:right="275"/>
              <w:jc w:val="center"/>
              <w:rPr>
                <w:rFonts w:ascii="宋体" w:hAnsi="宋体" w:cs="宋体"/>
                <w:sz w:val="24"/>
              </w:rPr>
            </w:pPr>
            <w:r>
              <w:rPr>
                <w:rFonts w:ascii="宋体" w:hAnsi="宋体" w:cs="宋体" w:hint="eastAsia"/>
                <w:sz w:val="24"/>
              </w:rPr>
              <w:t>6</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8C7376D"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DA640C4" w14:textId="77777777" w:rsidR="004B5054" w:rsidRDefault="004B5054">
            <w:pPr>
              <w:jc w:val="center"/>
              <w:rPr>
                <w:rFonts w:ascii="宋体" w:hAnsi="宋体" w:cs="宋体"/>
                <w:sz w:val="24"/>
              </w:rPr>
            </w:pPr>
          </w:p>
        </w:tc>
      </w:tr>
      <w:tr w:rsidR="004B5054" w14:paraId="4CC06A67"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2227D23B" w14:textId="77777777" w:rsidR="004B5054" w:rsidRDefault="009C41E5">
            <w:pPr>
              <w:spacing w:line="324" w:lineRule="exact"/>
              <w:ind w:right="-20"/>
              <w:jc w:val="center"/>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6CB8EC36" w14:textId="77777777" w:rsidR="004B5054" w:rsidRDefault="009C41E5">
            <w:pPr>
              <w:spacing w:line="323" w:lineRule="exact"/>
              <w:ind w:left="102" w:right="-20"/>
              <w:jc w:val="center"/>
              <w:rPr>
                <w:rFonts w:ascii="宋体" w:hAnsi="宋体" w:cs="宋体"/>
                <w:sz w:val="24"/>
              </w:rPr>
            </w:pPr>
            <w:r>
              <w:rPr>
                <w:rFonts w:ascii="宋体" w:hAnsi="宋体" w:cs="宋体" w:hint="eastAsia"/>
                <w:sz w:val="24"/>
              </w:rPr>
              <w:t>新风预处理空调机组保养</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0D4AB819" w14:textId="77777777" w:rsidR="004B5054" w:rsidRDefault="009C41E5">
            <w:pPr>
              <w:spacing w:line="323"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68560E4" w14:textId="77777777" w:rsidR="004B5054" w:rsidRDefault="009C41E5">
            <w:pPr>
              <w:spacing w:line="323" w:lineRule="exact"/>
              <w:ind w:left="235"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45E2BB15" w14:textId="77777777" w:rsidR="004B5054" w:rsidRDefault="009C41E5">
            <w:pPr>
              <w:spacing w:line="323" w:lineRule="exact"/>
              <w:ind w:left="296" w:right="275"/>
              <w:jc w:val="center"/>
              <w:rPr>
                <w:rFonts w:ascii="宋体" w:hAnsi="宋体" w:cs="宋体"/>
                <w:sz w:val="24"/>
              </w:rPr>
            </w:pPr>
            <w:r>
              <w:rPr>
                <w:rFonts w:ascii="宋体" w:hAnsi="宋体" w:cs="宋体" w:hint="eastAsia"/>
                <w:sz w:val="24"/>
              </w:rPr>
              <w:t>6</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262FED92"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17B9C4D2" w14:textId="77777777" w:rsidR="004B5054" w:rsidRDefault="004B5054">
            <w:pPr>
              <w:jc w:val="center"/>
              <w:rPr>
                <w:rFonts w:ascii="宋体" w:hAnsi="宋体" w:cs="宋体"/>
                <w:sz w:val="24"/>
              </w:rPr>
            </w:pPr>
          </w:p>
        </w:tc>
      </w:tr>
      <w:tr w:rsidR="004B5054" w14:paraId="294FDCF9" w14:textId="77777777">
        <w:trPr>
          <w:trHeight w:hRule="exact" w:val="474"/>
          <w:jc w:val="center"/>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CBEE184" w14:textId="77777777" w:rsidR="004B5054" w:rsidRDefault="009C41E5">
            <w:pPr>
              <w:spacing w:line="324" w:lineRule="exact"/>
              <w:ind w:right="-20"/>
              <w:jc w:val="center"/>
              <w:rPr>
                <w:rFonts w:ascii="宋体" w:hAnsi="宋体" w:cs="宋体"/>
                <w:sz w:val="24"/>
              </w:rPr>
            </w:pPr>
            <w:r>
              <w:rPr>
                <w:rFonts w:ascii="宋体" w:hAnsi="宋体" w:cs="宋体" w:hint="eastAsia"/>
                <w:sz w:val="24"/>
              </w:rPr>
              <w:t>十七</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1DE2E3E" w14:textId="77777777" w:rsidR="004B5054" w:rsidRDefault="004B5054">
            <w:pPr>
              <w:spacing w:line="120" w:lineRule="exact"/>
              <w:jc w:val="center"/>
              <w:rPr>
                <w:rFonts w:ascii="宋体" w:hAnsi="宋体" w:cs="宋体"/>
                <w:sz w:val="12"/>
              </w:rPr>
            </w:pPr>
          </w:p>
          <w:p w14:paraId="13A0B739" w14:textId="77777777" w:rsidR="004B5054" w:rsidRDefault="009C41E5">
            <w:pPr>
              <w:ind w:left="102" w:right="-20"/>
              <w:jc w:val="center"/>
              <w:rPr>
                <w:rFonts w:ascii="宋体" w:hAnsi="宋体" w:cs="宋体"/>
                <w:sz w:val="24"/>
              </w:rPr>
            </w:pPr>
            <w:r>
              <w:rPr>
                <w:rFonts w:ascii="宋体" w:hAnsi="宋体" w:cs="宋体" w:hint="eastAsia"/>
                <w:sz w:val="24"/>
              </w:rPr>
              <w:t>太阳能</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7A1D01D" w14:textId="77777777" w:rsidR="004B5054" w:rsidRDefault="004B5054">
            <w:pPr>
              <w:spacing w:line="120" w:lineRule="exact"/>
              <w:jc w:val="center"/>
              <w:rPr>
                <w:rFonts w:ascii="宋体" w:hAnsi="宋体" w:cs="宋体"/>
                <w:sz w:val="12"/>
              </w:rPr>
            </w:pPr>
          </w:p>
          <w:p w14:paraId="35B9AA2C" w14:textId="77777777" w:rsidR="004B5054" w:rsidRDefault="009C41E5">
            <w:pPr>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EC23852" w14:textId="77777777" w:rsidR="004B5054" w:rsidRDefault="004B5054">
            <w:pPr>
              <w:jc w:val="center"/>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BF76F90" w14:textId="77777777" w:rsidR="004B5054" w:rsidRDefault="009C41E5">
            <w:pPr>
              <w:ind w:left="296" w:right="275"/>
              <w:jc w:val="center"/>
              <w:rPr>
                <w:rFonts w:ascii="宋体" w:hAnsi="宋体" w:cs="宋体"/>
                <w:sz w:val="24"/>
              </w:rPr>
            </w:pPr>
            <w:r>
              <w:rPr>
                <w:rFonts w:ascii="宋体" w:hAnsi="宋体" w:cs="宋体" w:hint="eastAsia"/>
                <w:sz w:val="24"/>
              </w:rPr>
              <w:t>1</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E7FD5FC" w14:textId="77777777" w:rsidR="004B5054" w:rsidRDefault="009C41E5">
            <w:pPr>
              <w:spacing w:line="324" w:lineRule="exact"/>
              <w:jc w:val="center"/>
              <w:rPr>
                <w:rFonts w:ascii="宋体" w:hAnsi="宋体" w:cs="宋体"/>
                <w:sz w:val="24"/>
              </w:rPr>
            </w:pPr>
            <w:r>
              <w:rPr>
                <w:rFonts w:ascii="宋体" w:hAnsi="宋体" w:cs="宋体" w:hint="eastAsia"/>
                <w:sz w:val="24"/>
              </w:rPr>
              <w:t>项</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940E2F6" w14:textId="77777777" w:rsidR="004B5054" w:rsidRDefault="004B5054">
            <w:pPr>
              <w:jc w:val="center"/>
              <w:rPr>
                <w:rFonts w:ascii="宋体" w:hAnsi="宋体" w:cs="宋体"/>
                <w:sz w:val="24"/>
              </w:rPr>
            </w:pPr>
          </w:p>
        </w:tc>
      </w:tr>
      <w:tr w:rsidR="004B5054" w14:paraId="73E1AA79" w14:textId="77777777">
        <w:trPr>
          <w:trHeight w:hRule="exact" w:val="520"/>
          <w:jc w:val="center"/>
        </w:trPr>
        <w:tc>
          <w:tcPr>
            <w:tcW w:w="920" w:type="dxa"/>
            <w:tcBorders>
              <w:top w:val="single" w:sz="4" w:space="0" w:color="000000"/>
              <w:left w:val="single" w:sz="4" w:space="0" w:color="000000"/>
              <w:bottom w:val="single" w:sz="4" w:space="0" w:color="000000"/>
              <w:right w:val="single" w:sz="4" w:space="0" w:color="000000"/>
            </w:tcBorders>
            <w:noWrap/>
            <w:vAlign w:val="center"/>
          </w:tcPr>
          <w:p w14:paraId="77DCFB9E" w14:textId="77777777" w:rsidR="004B5054" w:rsidRDefault="009C41E5">
            <w:pPr>
              <w:spacing w:line="324" w:lineRule="exact"/>
              <w:ind w:right="-20"/>
              <w:jc w:val="center"/>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vAlign w:val="center"/>
          </w:tcPr>
          <w:p w14:paraId="73ADE152" w14:textId="77777777" w:rsidR="004B5054" w:rsidRDefault="009C41E5">
            <w:pPr>
              <w:spacing w:line="323" w:lineRule="exact"/>
              <w:ind w:left="102" w:right="-20"/>
              <w:jc w:val="center"/>
              <w:rPr>
                <w:rFonts w:ascii="宋体" w:hAnsi="宋体" w:cs="宋体"/>
                <w:sz w:val="24"/>
              </w:rPr>
            </w:pPr>
            <w:r>
              <w:rPr>
                <w:rFonts w:ascii="宋体" w:hAnsi="宋体" w:cs="宋体" w:hint="eastAsia"/>
                <w:sz w:val="24"/>
              </w:rPr>
              <w:t>管路及保温检查</w:t>
            </w:r>
          </w:p>
        </w:tc>
        <w:tc>
          <w:tcPr>
            <w:tcW w:w="948" w:type="dxa"/>
            <w:tcBorders>
              <w:top w:val="single" w:sz="4" w:space="0" w:color="000000"/>
              <w:left w:val="single" w:sz="4" w:space="0" w:color="000000"/>
              <w:bottom w:val="single" w:sz="4" w:space="0" w:color="000000"/>
              <w:right w:val="single" w:sz="4" w:space="0" w:color="000000"/>
            </w:tcBorders>
            <w:noWrap/>
            <w:vAlign w:val="center"/>
          </w:tcPr>
          <w:p w14:paraId="70A9E99E" w14:textId="77777777" w:rsidR="004B5054" w:rsidRDefault="009C41E5">
            <w:pPr>
              <w:spacing w:line="323" w:lineRule="exact"/>
              <w:ind w:left="234"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17442B7" w14:textId="77777777" w:rsidR="004B5054" w:rsidRDefault="009C41E5">
            <w:pPr>
              <w:spacing w:line="323" w:lineRule="exact"/>
              <w:ind w:left="235"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24304B1C" w14:textId="77777777" w:rsidR="004B5054" w:rsidRDefault="004B5054">
            <w:pPr>
              <w:spacing w:line="323" w:lineRule="exact"/>
              <w:ind w:left="296" w:right="275"/>
              <w:jc w:val="center"/>
              <w:rPr>
                <w:rFonts w:ascii="宋体" w:hAnsi="宋体" w:cs="宋体"/>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6BBE48D6" w14:textId="77777777" w:rsidR="004B5054" w:rsidRDefault="009C41E5">
            <w:pPr>
              <w:spacing w:line="324" w:lineRule="exact"/>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7DFD2782" w14:textId="77777777" w:rsidR="004B5054" w:rsidRDefault="004B5054">
            <w:pPr>
              <w:jc w:val="center"/>
              <w:rPr>
                <w:rFonts w:ascii="宋体" w:hAnsi="宋体" w:cs="宋体"/>
                <w:sz w:val="24"/>
              </w:rPr>
            </w:pPr>
          </w:p>
        </w:tc>
      </w:tr>
    </w:tbl>
    <w:p w14:paraId="3355D4BA" w14:textId="77777777" w:rsidR="004B5054" w:rsidRDefault="004B5054"/>
    <w:p w14:paraId="7ECEA547" w14:textId="77777777" w:rsidR="004B5054" w:rsidRDefault="004B5054">
      <w:pPr>
        <w:spacing w:line="327" w:lineRule="exact"/>
        <w:ind w:left="3989" w:right="60" w:hangingChars="1662" w:hanging="3989"/>
        <w:rPr>
          <w:rFonts w:ascii="宋体" w:hAnsi="宋体" w:cs="宋体"/>
          <w:sz w:val="24"/>
        </w:rPr>
      </w:pPr>
    </w:p>
    <w:p w14:paraId="58A7A075" w14:textId="77777777" w:rsidR="004B5054" w:rsidRDefault="009C41E5">
      <w:pPr>
        <w:spacing w:line="327" w:lineRule="exact"/>
        <w:ind w:right="60"/>
        <w:jc w:val="center"/>
        <w:outlineLvl w:val="3"/>
        <w:rPr>
          <w:rFonts w:ascii="宋体" w:hAnsi="宋体" w:cs="宋体"/>
          <w:w w:val="86"/>
          <w:sz w:val="24"/>
        </w:rPr>
      </w:pPr>
      <w:r>
        <w:rPr>
          <w:rFonts w:ascii="宋体" w:hAnsi="宋体" w:cs="宋体" w:hint="eastAsia"/>
          <w:b/>
          <w:bCs/>
          <w:sz w:val="24"/>
        </w:rPr>
        <w:lastRenderedPageBreak/>
        <w:t>集中维保内容</w:t>
      </w:r>
    </w:p>
    <w:tbl>
      <w:tblPr>
        <w:tblW w:w="9213" w:type="dxa"/>
        <w:jc w:val="center"/>
        <w:tblLayout w:type="fixed"/>
        <w:tblLook w:val="04A0" w:firstRow="1" w:lastRow="0" w:firstColumn="1" w:lastColumn="0" w:noHBand="0" w:noVBand="1"/>
      </w:tblPr>
      <w:tblGrid>
        <w:gridCol w:w="644"/>
        <w:gridCol w:w="4588"/>
        <w:gridCol w:w="804"/>
        <w:gridCol w:w="792"/>
        <w:gridCol w:w="740"/>
        <w:gridCol w:w="589"/>
        <w:gridCol w:w="1056"/>
      </w:tblGrid>
      <w:tr w:rsidR="004B5054" w14:paraId="685CCD23" w14:textId="77777777" w:rsidTr="00C76004">
        <w:trPr>
          <w:trHeight w:hRule="exact" w:val="85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37BF155C" w14:textId="77777777" w:rsidR="004B5054" w:rsidRPr="00C76004" w:rsidRDefault="009C41E5">
            <w:pPr>
              <w:ind w:right="-20"/>
              <w:jc w:val="center"/>
              <w:rPr>
                <w:rFonts w:asciiTheme="minorEastAsia" w:eastAsiaTheme="minorEastAsia" w:hAnsiTheme="minorEastAsia" w:cs="宋体"/>
                <w:sz w:val="24"/>
              </w:rPr>
            </w:pPr>
            <w:r w:rsidRPr="00C76004">
              <w:rPr>
                <w:rFonts w:asciiTheme="minorEastAsia" w:eastAsiaTheme="minorEastAsia" w:hAnsiTheme="minorEastAsia" w:cs="宋体" w:hint="eastAsia"/>
                <w:sz w:val="24"/>
              </w:rPr>
              <w:t>序号</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38A34B9B" w14:textId="77777777" w:rsidR="004B5054" w:rsidRPr="00C76004" w:rsidRDefault="004B5054">
            <w:pPr>
              <w:spacing w:line="120" w:lineRule="exact"/>
              <w:jc w:val="center"/>
              <w:rPr>
                <w:rFonts w:asciiTheme="minorEastAsia" w:eastAsiaTheme="minorEastAsia" w:hAnsiTheme="minorEastAsia" w:cs="宋体"/>
                <w:sz w:val="24"/>
              </w:rPr>
            </w:pPr>
          </w:p>
          <w:p w14:paraId="6B984356" w14:textId="77777777" w:rsidR="004B5054" w:rsidRPr="00C76004" w:rsidRDefault="009C41E5">
            <w:pPr>
              <w:ind w:right="-48"/>
              <w:jc w:val="center"/>
              <w:rPr>
                <w:rFonts w:asciiTheme="minorEastAsia" w:eastAsiaTheme="minorEastAsia" w:hAnsiTheme="minorEastAsia" w:cs="宋体"/>
                <w:sz w:val="24"/>
              </w:rPr>
            </w:pPr>
            <w:r w:rsidRPr="00C76004">
              <w:rPr>
                <w:rFonts w:asciiTheme="minorEastAsia" w:eastAsiaTheme="minorEastAsia" w:hAnsiTheme="minorEastAsia" w:cs="宋体" w:hint="eastAsia"/>
                <w:sz w:val="24"/>
              </w:rPr>
              <w:t>服务内容</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4B5C25C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服务</w:t>
            </w:r>
          </w:p>
          <w:p w14:paraId="29219CD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月数</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098B506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服务</w:t>
            </w:r>
          </w:p>
          <w:p w14:paraId="409961C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频次</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5748022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设备</w:t>
            </w:r>
          </w:p>
          <w:p w14:paraId="00867DB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数量</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429275A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单</w:t>
            </w:r>
          </w:p>
          <w:p w14:paraId="07B8782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位</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4AE5AE4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备注</w:t>
            </w:r>
          </w:p>
        </w:tc>
      </w:tr>
      <w:tr w:rsidR="004B5054" w14:paraId="7A384DA3"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B3699A5" w14:textId="77777777" w:rsidR="004B5054" w:rsidRPr="00C76004" w:rsidRDefault="009C41E5">
            <w:pPr>
              <w:spacing w:line="323" w:lineRule="exact"/>
              <w:ind w:right="-20"/>
              <w:rPr>
                <w:rFonts w:asciiTheme="minorEastAsia" w:eastAsiaTheme="minorEastAsia" w:hAnsiTheme="minorEastAsia" w:cs="宋体"/>
                <w:sz w:val="24"/>
              </w:rPr>
            </w:pPr>
            <w:proofErr w:type="gramStart"/>
            <w:r w:rsidRPr="00C76004">
              <w:rPr>
                <w:rFonts w:asciiTheme="minorEastAsia" w:eastAsiaTheme="minorEastAsia" w:hAnsiTheme="minorEastAsia" w:cs="宋体" w:hint="eastAsia"/>
                <w:sz w:val="24"/>
              </w:rPr>
              <w:t>一</w:t>
            </w:r>
            <w:proofErr w:type="gramEnd"/>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8B1384B" w14:textId="77777777" w:rsidR="004B5054" w:rsidRPr="00C76004" w:rsidRDefault="009C41E5">
            <w:pPr>
              <w:spacing w:line="323" w:lineRule="exact"/>
              <w:ind w:left="103" w:right="-20"/>
              <w:rPr>
                <w:rFonts w:asciiTheme="minorEastAsia" w:eastAsiaTheme="minorEastAsia" w:hAnsiTheme="minorEastAsia" w:cs="宋体"/>
                <w:sz w:val="24"/>
              </w:rPr>
            </w:pPr>
            <w:r w:rsidRPr="00C76004">
              <w:rPr>
                <w:rFonts w:asciiTheme="minorEastAsia" w:eastAsiaTheme="minorEastAsia" w:hAnsiTheme="minorEastAsia" w:cs="宋体" w:hint="eastAsia"/>
                <w:sz w:val="24"/>
              </w:rPr>
              <w:t>多联机及分体式空调及全热换热器</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1C9579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430D945"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10C217B"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96D377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0DF48FAB"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351C2650"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5D07611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F24D1B9"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检查</w:t>
            </w:r>
            <w:r w:rsidRPr="00C76004">
              <w:rPr>
                <w:rFonts w:asciiTheme="minorEastAsia" w:eastAsiaTheme="minorEastAsia" w:hAnsiTheme="minorEastAsia" w:cs="宋体"/>
                <w:w w:val="86"/>
                <w:sz w:val="24"/>
              </w:rPr>
              <w:t xml:space="preserve"> VAV </w:t>
            </w:r>
            <w:r w:rsidRPr="00C76004">
              <w:rPr>
                <w:rFonts w:asciiTheme="minorEastAsia" w:eastAsiaTheme="minorEastAsia" w:hAnsiTheme="minorEastAsia" w:cs="宋体" w:hint="eastAsia"/>
                <w:w w:val="86"/>
                <w:sz w:val="24"/>
              </w:rPr>
              <w:t>电机是否损坏</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428E97A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735C957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41DDFD9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28</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7C569FA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22370DE1"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7D94155A"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13F6A00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7662BFE"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紧固</w:t>
            </w:r>
            <w:r w:rsidRPr="00C76004">
              <w:rPr>
                <w:rFonts w:asciiTheme="minorEastAsia" w:eastAsiaTheme="minorEastAsia" w:hAnsiTheme="minorEastAsia" w:cs="宋体"/>
                <w:w w:val="86"/>
                <w:sz w:val="24"/>
              </w:rPr>
              <w:t xml:space="preserve"> BOX </w:t>
            </w:r>
            <w:r w:rsidRPr="00C76004">
              <w:rPr>
                <w:rFonts w:asciiTheme="minorEastAsia" w:eastAsiaTheme="minorEastAsia" w:hAnsiTheme="minorEastAsia" w:cs="宋体" w:hint="eastAsia"/>
                <w:w w:val="86"/>
                <w:sz w:val="24"/>
              </w:rPr>
              <w:t>箱体</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25B2AE5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52D78EE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3293314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28</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53D745F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04A308C5"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0B6FAED"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350408D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3</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6D416B7"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清洗除尘回风过滤网</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417858E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40F84C0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108A3AE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28</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22039CB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7FA10E85"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76D45A9C"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66C5449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38E6382B"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检查是否损坏，</w:t>
            </w:r>
            <w:proofErr w:type="gramStart"/>
            <w:r w:rsidRPr="00C76004">
              <w:rPr>
                <w:rFonts w:asciiTheme="minorEastAsia" w:eastAsiaTheme="minorEastAsia" w:hAnsiTheme="minorEastAsia" w:cs="宋体" w:hint="eastAsia"/>
                <w:w w:val="86"/>
                <w:sz w:val="24"/>
              </w:rPr>
              <w:t>阀轴开关</w:t>
            </w:r>
            <w:proofErr w:type="gramEnd"/>
            <w:r w:rsidRPr="00C76004">
              <w:rPr>
                <w:rFonts w:asciiTheme="minorEastAsia" w:eastAsiaTheme="minorEastAsia" w:hAnsiTheme="minorEastAsia" w:cs="宋体" w:hint="eastAsia"/>
                <w:w w:val="86"/>
                <w:sz w:val="24"/>
              </w:rPr>
              <w:t>动作调试</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73058A2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3691234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7902337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28</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647DB85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4616E177"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739B8501"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BA4FE5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二</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3BE508F"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冷水机组</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725489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C5E2C4F"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3D6A4AD"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C78296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08D878B6"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4C4474A"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304A5B9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2FA997BD"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特灵</w:t>
            </w:r>
            <w:r w:rsidRPr="00C76004">
              <w:rPr>
                <w:rFonts w:asciiTheme="minorEastAsia" w:eastAsiaTheme="minorEastAsia" w:hAnsiTheme="minorEastAsia" w:cs="宋体"/>
                <w:w w:val="86"/>
                <w:sz w:val="24"/>
              </w:rPr>
              <w:t xml:space="preserve"> RTHD </w:t>
            </w:r>
            <w:r w:rsidRPr="00C76004">
              <w:rPr>
                <w:rFonts w:asciiTheme="minorEastAsia" w:eastAsiaTheme="minorEastAsia" w:hAnsiTheme="minorEastAsia" w:cs="宋体" w:hint="eastAsia"/>
                <w:w w:val="86"/>
                <w:sz w:val="24"/>
              </w:rPr>
              <w:t>螺杆机组年度维保</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182EF14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5BE9D19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341A16D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67EB54E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4A24119B"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726768BE"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58EFD5D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03ECACC0"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特灵</w:t>
            </w:r>
            <w:r w:rsidRPr="00C76004">
              <w:rPr>
                <w:rFonts w:asciiTheme="minorEastAsia" w:eastAsiaTheme="minorEastAsia" w:hAnsiTheme="minorEastAsia" w:cs="宋体"/>
                <w:w w:val="86"/>
                <w:sz w:val="24"/>
              </w:rPr>
              <w:t xml:space="preserve"> RTWH </w:t>
            </w:r>
            <w:r w:rsidRPr="00C76004">
              <w:rPr>
                <w:rFonts w:asciiTheme="minorEastAsia" w:eastAsiaTheme="minorEastAsia" w:hAnsiTheme="minorEastAsia" w:cs="宋体" w:hint="eastAsia"/>
                <w:w w:val="86"/>
                <w:sz w:val="24"/>
              </w:rPr>
              <w:t>螺杆机组年度维保</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29ABE1F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4208C4F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65799B8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054FD1A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6229A337"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5028E4B1"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42A333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三</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1FB97ED"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空调管道、支架</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0C003BD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00053BD2"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63D4930C"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6D1A103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1BEC37E4"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445BAFC0"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4BDA435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0F56A080"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对支架掉漆部分进行修复</w:t>
            </w:r>
          </w:p>
        </w:tc>
        <w:tc>
          <w:tcPr>
            <w:tcW w:w="804" w:type="dxa"/>
            <w:tcBorders>
              <w:top w:val="single" w:sz="4" w:space="0" w:color="000000"/>
              <w:left w:val="single" w:sz="4" w:space="0" w:color="000000"/>
              <w:bottom w:val="single" w:sz="4" w:space="0" w:color="000000"/>
              <w:right w:val="single" w:sz="4" w:space="0" w:color="000000"/>
            </w:tcBorders>
            <w:noWrap/>
          </w:tcPr>
          <w:p w14:paraId="095808F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115BF97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107E23F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589" w:type="dxa"/>
            <w:tcBorders>
              <w:top w:val="single" w:sz="4" w:space="0" w:color="000000"/>
              <w:left w:val="single" w:sz="4" w:space="0" w:color="000000"/>
              <w:bottom w:val="single" w:sz="4" w:space="0" w:color="000000"/>
              <w:right w:val="single" w:sz="4" w:space="0" w:color="000000"/>
            </w:tcBorders>
            <w:noWrap/>
          </w:tcPr>
          <w:p w14:paraId="5237B857"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3EA7BF1E"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3FC8AEA3" w14:textId="77777777">
        <w:trPr>
          <w:trHeight w:hRule="exact" w:val="518"/>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0C722807"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12764EC4"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对保温层破损的重做保温层</w:t>
            </w:r>
          </w:p>
        </w:tc>
        <w:tc>
          <w:tcPr>
            <w:tcW w:w="804" w:type="dxa"/>
            <w:tcBorders>
              <w:top w:val="single" w:sz="4" w:space="0" w:color="000000"/>
              <w:left w:val="single" w:sz="4" w:space="0" w:color="000000"/>
              <w:bottom w:val="single" w:sz="4" w:space="0" w:color="000000"/>
              <w:right w:val="single" w:sz="4" w:space="0" w:color="000000"/>
            </w:tcBorders>
            <w:noWrap/>
          </w:tcPr>
          <w:p w14:paraId="5FB86DD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415B03F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5BB3BDF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589" w:type="dxa"/>
            <w:tcBorders>
              <w:top w:val="single" w:sz="4" w:space="0" w:color="000000"/>
              <w:left w:val="single" w:sz="4" w:space="0" w:color="000000"/>
              <w:bottom w:val="single" w:sz="4" w:space="0" w:color="000000"/>
              <w:right w:val="single" w:sz="4" w:space="0" w:color="000000"/>
            </w:tcBorders>
            <w:noWrap/>
          </w:tcPr>
          <w:p w14:paraId="198AD4F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7E19D336"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DFBBF29"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0E06BF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四</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C9AF13F"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精密空调</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2F25C3C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56D52EA4"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4B6B38F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16</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6B766C4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39257B66"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4A6EAE43"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6DE1703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C9A0201"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空气过滤器</w:t>
            </w:r>
          </w:p>
        </w:tc>
        <w:tc>
          <w:tcPr>
            <w:tcW w:w="804" w:type="dxa"/>
            <w:tcBorders>
              <w:top w:val="single" w:sz="4" w:space="0" w:color="000000"/>
              <w:left w:val="single" w:sz="4" w:space="0" w:color="000000"/>
              <w:bottom w:val="single" w:sz="4" w:space="0" w:color="000000"/>
              <w:right w:val="single" w:sz="4" w:space="0" w:color="000000"/>
            </w:tcBorders>
            <w:noWrap/>
          </w:tcPr>
          <w:p w14:paraId="3B4BEA7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6A6E5B5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tcPr>
          <w:p w14:paraId="26B3652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16</w:t>
            </w:r>
          </w:p>
        </w:tc>
        <w:tc>
          <w:tcPr>
            <w:tcW w:w="589" w:type="dxa"/>
            <w:tcBorders>
              <w:top w:val="single" w:sz="4" w:space="0" w:color="000000"/>
              <w:left w:val="single" w:sz="4" w:space="0" w:color="000000"/>
              <w:bottom w:val="single" w:sz="4" w:space="0" w:color="000000"/>
              <w:right w:val="single" w:sz="4" w:space="0" w:color="000000"/>
            </w:tcBorders>
            <w:noWrap/>
          </w:tcPr>
          <w:p w14:paraId="4B3CAB1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717C58FC"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5B96F17D"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13201DC7"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5223222D"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风机系统</w:t>
            </w:r>
          </w:p>
        </w:tc>
        <w:tc>
          <w:tcPr>
            <w:tcW w:w="804" w:type="dxa"/>
            <w:tcBorders>
              <w:top w:val="single" w:sz="4" w:space="0" w:color="000000"/>
              <w:left w:val="single" w:sz="4" w:space="0" w:color="000000"/>
              <w:bottom w:val="single" w:sz="4" w:space="0" w:color="000000"/>
              <w:right w:val="single" w:sz="4" w:space="0" w:color="000000"/>
            </w:tcBorders>
            <w:noWrap/>
          </w:tcPr>
          <w:p w14:paraId="28E2EBB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247AB83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tcPr>
          <w:p w14:paraId="12FA91F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16</w:t>
            </w:r>
          </w:p>
        </w:tc>
        <w:tc>
          <w:tcPr>
            <w:tcW w:w="589" w:type="dxa"/>
            <w:tcBorders>
              <w:top w:val="single" w:sz="4" w:space="0" w:color="000000"/>
              <w:left w:val="single" w:sz="4" w:space="0" w:color="000000"/>
              <w:bottom w:val="single" w:sz="4" w:space="0" w:color="000000"/>
              <w:right w:val="single" w:sz="4" w:space="0" w:color="000000"/>
            </w:tcBorders>
            <w:noWrap/>
          </w:tcPr>
          <w:p w14:paraId="31BE851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7504FE26"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8641504"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48BB21A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3</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4E06C3F5"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压缩机</w:t>
            </w:r>
          </w:p>
        </w:tc>
        <w:tc>
          <w:tcPr>
            <w:tcW w:w="804" w:type="dxa"/>
            <w:tcBorders>
              <w:top w:val="single" w:sz="4" w:space="0" w:color="000000"/>
              <w:left w:val="single" w:sz="4" w:space="0" w:color="000000"/>
              <w:bottom w:val="single" w:sz="4" w:space="0" w:color="000000"/>
              <w:right w:val="single" w:sz="4" w:space="0" w:color="000000"/>
            </w:tcBorders>
            <w:noWrap/>
          </w:tcPr>
          <w:p w14:paraId="749861F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14F4653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tcPr>
          <w:p w14:paraId="7EDC49F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16</w:t>
            </w:r>
          </w:p>
        </w:tc>
        <w:tc>
          <w:tcPr>
            <w:tcW w:w="589" w:type="dxa"/>
            <w:tcBorders>
              <w:top w:val="single" w:sz="4" w:space="0" w:color="000000"/>
              <w:left w:val="single" w:sz="4" w:space="0" w:color="000000"/>
              <w:bottom w:val="single" w:sz="4" w:space="0" w:color="000000"/>
              <w:right w:val="single" w:sz="4" w:space="0" w:color="000000"/>
            </w:tcBorders>
            <w:noWrap/>
          </w:tcPr>
          <w:p w14:paraId="640F930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44875F69"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273879F"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5286F41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1E4E4A88"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电气控制系统</w:t>
            </w:r>
          </w:p>
        </w:tc>
        <w:tc>
          <w:tcPr>
            <w:tcW w:w="804" w:type="dxa"/>
            <w:tcBorders>
              <w:top w:val="single" w:sz="4" w:space="0" w:color="000000"/>
              <w:left w:val="single" w:sz="4" w:space="0" w:color="000000"/>
              <w:bottom w:val="single" w:sz="4" w:space="0" w:color="000000"/>
              <w:right w:val="single" w:sz="4" w:space="0" w:color="000000"/>
            </w:tcBorders>
            <w:noWrap/>
          </w:tcPr>
          <w:p w14:paraId="3C8DFDC7"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2E4D81E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6E7C4C4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16</w:t>
            </w:r>
          </w:p>
        </w:tc>
        <w:tc>
          <w:tcPr>
            <w:tcW w:w="589" w:type="dxa"/>
            <w:tcBorders>
              <w:top w:val="single" w:sz="4" w:space="0" w:color="000000"/>
              <w:left w:val="single" w:sz="4" w:space="0" w:color="000000"/>
              <w:bottom w:val="single" w:sz="4" w:space="0" w:color="000000"/>
              <w:right w:val="single" w:sz="4" w:space="0" w:color="000000"/>
            </w:tcBorders>
            <w:noWrap/>
          </w:tcPr>
          <w:p w14:paraId="318670A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0D9D3128"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23448F82"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0526D28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5</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3D6750DF"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加</w:t>
            </w:r>
            <w:proofErr w:type="gramStart"/>
            <w:r w:rsidRPr="00C76004">
              <w:rPr>
                <w:rFonts w:asciiTheme="minorEastAsia" w:eastAsiaTheme="minorEastAsia" w:hAnsiTheme="minorEastAsia" w:cs="宋体" w:hint="eastAsia"/>
                <w:w w:val="86"/>
                <w:sz w:val="24"/>
              </w:rPr>
              <w:t>湿系统</w:t>
            </w:r>
            <w:proofErr w:type="gramEnd"/>
          </w:p>
        </w:tc>
        <w:tc>
          <w:tcPr>
            <w:tcW w:w="804" w:type="dxa"/>
            <w:tcBorders>
              <w:top w:val="single" w:sz="4" w:space="0" w:color="000000"/>
              <w:left w:val="single" w:sz="4" w:space="0" w:color="000000"/>
              <w:bottom w:val="single" w:sz="4" w:space="0" w:color="000000"/>
              <w:right w:val="single" w:sz="4" w:space="0" w:color="000000"/>
            </w:tcBorders>
            <w:noWrap/>
          </w:tcPr>
          <w:p w14:paraId="3F964DF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04398CC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2EDA101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16</w:t>
            </w:r>
          </w:p>
        </w:tc>
        <w:tc>
          <w:tcPr>
            <w:tcW w:w="589" w:type="dxa"/>
            <w:tcBorders>
              <w:top w:val="single" w:sz="4" w:space="0" w:color="000000"/>
              <w:left w:val="single" w:sz="4" w:space="0" w:color="000000"/>
              <w:bottom w:val="single" w:sz="4" w:space="0" w:color="000000"/>
              <w:right w:val="single" w:sz="4" w:space="0" w:color="000000"/>
            </w:tcBorders>
            <w:noWrap/>
          </w:tcPr>
          <w:p w14:paraId="7EA8613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1CA5E4BB"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3C83DD5"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842433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五</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118AE41"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空调箱</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6AE1CC5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73688EC0"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0D394CA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95</w:t>
            </w:r>
          </w:p>
          <w:p w14:paraId="6A3F0BC5" w14:textId="77777777" w:rsidR="004B5054" w:rsidRPr="00C76004" w:rsidRDefault="004B5054">
            <w:pPr>
              <w:ind w:leftChars="200" w:left="833" w:hangingChars="200" w:hanging="413"/>
              <w:jc w:val="center"/>
              <w:rPr>
                <w:rFonts w:asciiTheme="minorEastAsia" w:eastAsiaTheme="minorEastAsia" w:hAnsiTheme="minorEastAsia" w:cs="宋体"/>
                <w:w w:val="86"/>
                <w:sz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0FB361A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6FB527E4"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1D56600"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03F8CC5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AC46678"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除尘清扫</w:t>
            </w:r>
          </w:p>
        </w:tc>
        <w:tc>
          <w:tcPr>
            <w:tcW w:w="804" w:type="dxa"/>
            <w:tcBorders>
              <w:top w:val="single" w:sz="4" w:space="0" w:color="000000"/>
              <w:left w:val="single" w:sz="4" w:space="0" w:color="000000"/>
              <w:bottom w:val="single" w:sz="4" w:space="0" w:color="000000"/>
              <w:right w:val="single" w:sz="4" w:space="0" w:color="000000"/>
            </w:tcBorders>
            <w:noWrap/>
          </w:tcPr>
          <w:p w14:paraId="5B9BF84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0990071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756DEF80"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95</w:t>
            </w:r>
          </w:p>
        </w:tc>
        <w:tc>
          <w:tcPr>
            <w:tcW w:w="589" w:type="dxa"/>
            <w:tcBorders>
              <w:top w:val="single" w:sz="4" w:space="0" w:color="000000"/>
              <w:left w:val="single" w:sz="4" w:space="0" w:color="000000"/>
              <w:bottom w:val="single" w:sz="4" w:space="0" w:color="000000"/>
              <w:right w:val="single" w:sz="4" w:space="0" w:color="000000"/>
            </w:tcBorders>
            <w:noWrap/>
          </w:tcPr>
          <w:p w14:paraId="1589E70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6670D62D"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07D39732"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42B6C5D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8CFEF7D"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清洗过滤网</w:t>
            </w:r>
          </w:p>
        </w:tc>
        <w:tc>
          <w:tcPr>
            <w:tcW w:w="804" w:type="dxa"/>
            <w:tcBorders>
              <w:top w:val="single" w:sz="4" w:space="0" w:color="000000"/>
              <w:left w:val="single" w:sz="4" w:space="0" w:color="000000"/>
              <w:bottom w:val="single" w:sz="4" w:space="0" w:color="000000"/>
              <w:right w:val="single" w:sz="4" w:space="0" w:color="000000"/>
            </w:tcBorders>
            <w:noWrap/>
          </w:tcPr>
          <w:p w14:paraId="5C23855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59BE7ED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7C140492"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95</w:t>
            </w:r>
          </w:p>
        </w:tc>
        <w:tc>
          <w:tcPr>
            <w:tcW w:w="589" w:type="dxa"/>
            <w:tcBorders>
              <w:top w:val="single" w:sz="4" w:space="0" w:color="000000"/>
              <w:left w:val="single" w:sz="4" w:space="0" w:color="000000"/>
              <w:bottom w:val="single" w:sz="4" w:space="0" w:color="000000"/>
              <w:right w:val="single" w:sz="4" w:space="0" w:color="000000"/>
            </w:tcBorders>
            <w:noWrap/>
          </w:tcPr>
          <w:p w14:paraId="27003D6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4F40E665"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7807F5D"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5B5C1F3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3</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826A12D"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皮带松紧度调节</w:t>
            </w:r>
          </w:p>
        </w:tc>
        <w:tc>
          <w:tcPr>
            <w:tcW w:w="804" w:type="dxa"/>
            <w:tcBorders>
              <w:top w:val="single" w:sz="4" w:space="0" w:color="000000"/>
              <w:left w:val="single" w:sz="4" w:space="0" w:color="000000"/>
              <w:bottom w:val="single" w:sz="4" w:space="0" w:color="000000"/>
              <w:right w:val="single" w:sz="4" w:space="0" w:color="000000"/>
            </w:tcBorders>
            <w:noWrap/>
          </w:tcPr>
          <w:p w14:paraId="7D02228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55F34D2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71E4200B"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95</w:t>
            </w:r>
          </w:p>
        </w:tc>
        <w:tc>
          <w:tcPr>
            <w:tcW w:w="589" w:type="dxa"/>
            <w:tcBorders>
              <w:top w:val="single" w:sz="4" w:space="0" w:color="000000"/>
              <w:left w:val="single" w:sz="4" w:space="0" w:color="000000"/>
              <w:bottom w:val="single" w:sz="4" w:space="0" w:color="000000"/>
              <w:right w:val="single" w:sz="4" w:space="0" w:color="000000"/>
            </w:tcBorders>
            <w:noWrap/>
          </w:tcPr>
          <w:p w14:paraId="57AE336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50F664A9"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7A53F173"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37A2CFB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C06F9B7"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更换新风初效过滤网</w:t>
            </w:r>
          </w:p>
        </w:tc>
        <w:tc>
          <w:tcPr>
            <w:tcW w:w="804" w:type="dxa"/>
            <w:tcBorders>
              <w:top w:val="single" w:sz="4" w:space="0" w:color="000000"/>
              <w:left w:val="single" w:sz="4" w:space="0" w:color="000000"/>
              <w:bottom w:val="single" w:sz="4" w:space="0" w:color="000000"/>
              <w:right w:val="single" w:sz="4" w:space="0" w:color="000000"/>
            </w:tcBorders>
            <w:noWrap/>
          </w:tcPr>
          <w:p w14:paraId="32A6CCB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4407EC8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7F0A00C2"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95</w:t>
            </w:r>
          </w:p>
        </w:tc>
        <w:tc>
          <w:tcPr>
            <w:tcW w:w="589" w:type="dxa"/>
            <w:tcBorders>
              <w:top w:val="single" w:sz="4" w:space="0" w:color="000000"/>
              <w:left w:val="single" w:sz="4" w:space="0" w:color="000000"/>
              <w:bottom w:val="single" w:sz="4" w:space="0" w:color="000000"/>
              <w:right w:val="single" w:sz="4" w:space="0" w:color="000000"/>
            </w:tcBorders>
            <w:noWrap/>
          </w:tcPr>
          <w:p w14:paraId="3DCC0D2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5820B887"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280E2022"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0162C3E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5</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45019FB9"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轴承加注润滑油</w:t>
            </w:r>
          </w:p>
        </w:tc>
        <w:tc>
          <w:tcPr>
            <w:tcW w:w="804" w:type="dxa"/>
            <w:tcBorders>
              <w:top w:val="single" w:sz="4" w:space="0" w:color="000000"/>
              <w:left w:val="single" w:sz="4" w:space="0" w:color="000000"/>
              <w:bottom w:val="single" w:sz="4" w:space="0" w:color="000000"/>
              <w:right w:val="single" w:sz="4" w:space="0" w:color="000000"/>
            </w:tcBorders>
            <w:noWrap/>
          </w:tcPr>
          <w:p w14:paraId="6A59684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0301681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680247F0"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95</w:t>
            </w:r>
          </w:p>
        </w:tc>
        <w:tc>
          <w:tcPr>
            <w:tcW w:w="589" w:type="dxa"/>
            <w:tcBorders>
              <w:top w:val="single" w:sz="4" w:space="0" w:color="000000"/>
              <w:left w:val="single" w:sz="4" w:space="0" w:color="000000"/>
              <w:bottom w:val="single" w:sz="4" w:space="0" w:color="000000"/>
              <w:right w:val="single" w:sz="4" w:space="0" w:color="000000"/>
            </w:tcBorders>
            <w:noWrap/>
          </w:tcPr>
          <w:p w14:paraId="3A8EB46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0FAAD731"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ABCDDC0"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40F38E1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5A9E1A96"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电机绝缘检查</w:t>
            </w:r>
          </w:p>
        </w:tc>
        <w:tc>
          <w:tcPr>
            <w:tcW w:w="804" w:type="dxa"/>
            <w:tcBorders>
              <w:top w:val="single" w:sz="4" w:space="0" w:color="000000"/>
              <w:left w:val="single" w:sz="4" w:space="0" w:color="000000"/>
              <w:bottom w:val="single" w:sz="4" w:space="0" w:color="000000"/>
              <w:right w:val="single" w:sz="4" w:space="0" w:color="000000"/>
            </w:tcBorders>
            <w:noWrap/>
          </w:tcPr>
          <w:p w14:paraId="7E6EC25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7A232367"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31121A7C"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95</w:t>
            </w:r>
          </w:p>
        </w:tc>
        <w:tc>
          <w:tcPr>
            <w:tcW w:w="589" w:type="dxa"/>
            <w:tcBorders>
              <w:top w:val="single" w:sz="4" w:space="0" w:color="000000"/>
              <w:left w:val="single" w:sz="4" w:space="0" w:color="000000"/>
              <w:bottom w:val="single" w:sz="4" w:space="0" w:color="000000"/>
              <w:right w:val="single" w:sz="4" w:space="0" w:color="000000"/>
            </w:tcBorders>
            <w:noWrap/>
          </w:tcPr>
          <w:p w14:paraId="1E8EC87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66AD204B"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519A8F0"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5A93D5E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lastRenderedPageBreak/>
              <w:t>7</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482FABA"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检查加湿器</w:t>
            </w:r>
          </w:p>
        </w:tc>
        <w:tc>
          <w:tcPr>
            <w:tcW w:w="804" w:type="dxa"/>
            <w:tcBorders>
              <w:top w:val="single" w:sz="4" w:space="0" w:color="000000"/>
              <w:left w:val="single" w:sz="4" w:space="0" w:color="000000"/>
              <w:bottom w:val="single" w:sz="4" w:space="0" w:color="000000"/>
              <w:right w:val="single" w:sz="4" w:space="0" w:color="000000"/>
            </w:tcBorders>
            <w:noWrap/>
          </w:tcPr>
          <w:p w14:paraId="5FD9A7A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3C01BC1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29987819"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95</w:t>
            </w:r>
          </w:p>
        </w:tc>
        <w:tc>
          <w:tcPr>
            <w:tcW w:w="589" w:type="dxa"/>
            <w:tcBorders>
              <w:top w:val="single" w:sz="4" w:space="0" w:color="000000"/>
              <w:left w:val="single" w:sz="4" w:space="0" w:color="000000"/>
              <w:bottom w:val="single" w:sz="4" w:space="0" w:color="000000"/>
              <w:right w:val="single" w:sz="4" w:space="0" w:color="000000"/>
            </w:tcBorders>
            <w:noWrap/>
          </w:tcPr>
          <w:p w14:paraId="5944191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24838889"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4262CFAE"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2472EFB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8</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6863AC07"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清理排水盘</w:t>
            </w:r>
          </w:p>
        </w:tc>
        <w:tc>
          <w:tcPr>
            <w:tcW w:w="804" w:type="dxa"/>
            <w:tcBorders>
              <w:top w:val="single" w:sz="4" w:space="0" w:color="000000"/>
              <w:left w:val="single" w:sz="4" w:space="0" w:color="000000"/>
              <w:bottom w:val="single" w:sz="4" w:space="0" w:color="000000"/>
              <w:right w:val="single" w:sz="4" w:space="0" w:color="000000"/>
            </w:tcBorders>
            <w:noWrap/>
          </w:tcPr>
          <w:p w14:paraId="52CB733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6210DE2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3C283738"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95</w:t>
            </w:r>
          </w:p>
        </w:tc>
        <w:tc>
          <w:tcPr>
            <w:tcW w:w="589" w:type="dxa"/>
            <w:tcBorders>
              <w:top w:val="single" w:sz="4" w:space="0" w:color="000000"/>
              <w:left w:val="single" w:sz="4" w:space="0" w:color="000000"/>
              <w:bottom w:val="single" w:sz="4" w:space="0" w:color="000000"/>
              <w:right w:val="single" w:sz="4" w:space="0" w:color="000000"/>
            </w:tcBorders>
            <w:noWrap/>
          </w:tcPr>
          <w:p w14:paraId="6DDB352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0D9258BC"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4AE895C8"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63C6269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43C27925"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清洗过滤器和盘管</w:t>
            </w:r>
          </w:p>
        </w:tc>
        <w:tc>
          <w:tcPr>
            <w:tcW w:w="804" w:type="dxa"/>
            <w:tcBorders>
              <w:top w:val="single" w:sz="4" w:space="0" w:color="000000"/>
              <w:left w:val="single" w:sz="4" w:space="0" w:color="000000"/>
              <w:bottom w:val="single" w:sz="4" w:space="0" w:color="000000"/>
              <w:right w:val="single" w:sz="4" w:space="0" w:color="000000"/>
            </w:tcBorders>
            <w:noWrap/>
          </w:tcPr>
          <w:p w14:paraId="16AE4C9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37BC457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4CC2E56A"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95</w:t>
            </w:r>
          </w:p>
        </w:tc>
        <w:tc>
          <w:tcPr>
            <w:tcW w:w="589" w:type="dxa"/>
            <w:tcBorders>
              <w:top w:val="single" w:sz="4" w:space="0" w:color="000000"/>
              <w:left w:val="single" w:sz="4" w:space="0" w:color="000000"/>
              <w:bottom w:val="single" w:sz="4" w:space="0" w:color="000000"/>
              <w:right w:val="single" w:sz="4" w:space="0" w:color="000000"/>
            </w:tcBorders>
            <w:noWrap/>
          </w:tcPr>
          <w:p w14:paraId="6BE7E9E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3B0506F4"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48F97143"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57C6FD0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10</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07E53063"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静电过滤网除尘</w:t>
            </w:r>
          </w:p>
        </w:tc>
        <w:tc>
          <w:tcPr>
            <w:tcW w:w="804" w:type="dxa"/>
            <w:tcBorders>
              <w:top w:val="single" w:sz="4" w:space="0" w:color="000000"/>
              <w:left w:val="single" w:sz="4" w:space="0" w:color="000000"/>
              <w:bottom w:val="single" w:sz="4" w:space="0" w:color="000000"/>
              <w:right w:val="single" w:sz="4" w:space="0" w:color="000000"/>
            </w:tcBorders>
            <w:noWrap/>
          </w:tcPr>
          <w:p w14:paraId="7E7E06B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43D3FED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36E40A52"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95</w:t>
            </w:r>
          </w:p>
        </w:tc>
        <w:tc>
          <w:tcPr>
            <w:tcW w:w="589" w:type="dxa"/>
            <w:tcBorders>
              <w:top w:val="single" w:sz="4" w:space="0" w:color="000000"/>
              <w:left w:val="single" w:sz="4" w:space="0" w:color="000000"/>
              <w:bottom w:val="single" w:sz="4" w:space="0" w:color="000000"/>
              <w:right w:val="single" w:sz="4" w:space="0" w:color="000000"/>
            </w:tcBorders>
            <w:noWrap/>
          </w:tcPr>
          <w:p w14:paraId="656CB69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16A4BD28"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1EEB5A6"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47AE6F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六</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9FC54F9"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风机盘管</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00549ED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495F45EC"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670A4D1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685</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113B87B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33D1C7E7"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357D998E"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0DBB54C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66B04E53"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吹吸、清洗空气过滤阀</w:t>
            </w:r>
          </w:p>
        </w:tc>
        <w:tc>
          <w:tcPr>
            <w:tcW w:w="804" w:type="dxa"/>
            <w:tcBorders>
              <w:top w:val="single" w:sz="4" w:space="0" w:color="000000"/>
              <w:left w:val="single" w:sz="4" w:space="0" w:color="000000"/>
              <w:bottom w:val="single" w:sz="4" w:space="0" w:color="000000"/>
              <w:right w:val="single" w:sz="4" w:space="0" w:color="000000"/>
            </w:tcBorders>
            <w:noWrap/>
          </w:tcPr>
          <w:p w14:paraId="14B9C5E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35EA238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7260FDFA"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685</w:t>
            </w:r>
          </w:p>
        </w:tc>
        <w:tc>
          <w:tcPr>
            <w:tcW w:w="589" w:type="dxa"/>
            <w:tcBorders>
              <w:top w:val="single" w:sz="4" w:space="0" w:color="000000"/>
              <w:left w:val="single" w:sz="4" w:space="0" w:color="000000"/>
              <w:bottom w:val="single" w:sz="4" w:space="0" w:color="000000"/>
              <w:right w:val="single" w:sz="4" w:space="0" w:color="000000"/>
            </w:tcBorders>
            <w:noWrap/>
          </w:tcPr>
          <w:p w14:paraId="0DFC522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23E8CFEE"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978A61C"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2E78A9F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661E1ABC"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检查水管接头是否漏水</w:t>
            </w:r>
          </w:p>
        </w:tc>
        <w:tc>
          <w:tcPr>
            <w:tcW w:w="804" w:type="dxa"/>
            <w:tcBorders>
              <w:top w:val="single" w:sz="4" w:space="0" w:color="000000"/>
              <w:left w:val="single" w:sz="4" w:space="0" w:color="000000"/>
              <w:bottom w:val="single" w:sz="4" w:space="0" w:color="000000"/>
              <w:right w:val="single" w:sz="4" w:space="0" w:color="000000"/>
            </w:tcBorders>
            <w:noWrap/>
          </w:tcPr>
          <w:p w14:paraId="2BF4979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6168F21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121B7170"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685</w:t>
            </w:r>
          </w:p>
        </w:tc>
        <w:tc>
          <w:tcPr>
            <w:tcW w:w="589" w:type="dxa"/>
            <w:tcBorders>
              <w:top w:val="single" w:sz="4" w:space="0" w:color="000000"/>
              <w:left w:val="single" w:sz="4" w:space="0" w:color="000000"/>
              <w:bottom w:val="single" w:sz="4" w:space="0" w:color="000000"/>
              <w:right w:val="single" w:sz="4" w:space="0" w:color="000000"/>
            </w:tcBorders>
            <w:noWrap/>
          </w:tcPr>
          <w:p w14:paraId="41DB817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1D01CF41"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74289B6D"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5489748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3</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384888FB"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检查阀门是否漏水、开关功能</w:t>
            </w:r>
          </w:p>
        </w:tc>
        <w:tc>
          <w:tcPr>
            <w:tcW w:w="804" w:type="dxa"/>
            <w:tcBorders>
              <w:top w:val="single" w:sz="4" w:space="0" w:color="000000"/>
              <w:left w:val="single" w:sz="4" w:space="0" w:color="000000"/>
              <w:bottom w:val="single" w:sz="4" w:space="0" w:color="000000"/>
              <w:right w:val="single" w:sz="4" w:space="0" w:color="000000"/>
            </w:tcBorders>
            <w:noWrap/>
          </w:tcPr>
          <w:p w14:paraId="51BBDD8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2F2E3D7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1BF7D0C6"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685</w:t>
            </w:r>
          </w:p>
        </w:tc>
        <w:tc>
          <w:tcPr>
            <w:tcW w:w="589" w:type="dxa"/>
            <w:tcBorders>
              <w:top w:val="single" w:sz="4" w:space="0" w:color="000000"/>
              <w:left w:val="single" w:sz="4" w:space="0" w:color="000000"/>
              <w:bottom w:val="single" w:sz="4" w:space="0" w:color="000000"/>
              <w:right w:val="single" w:sz="4" w:space="0" w:color="000000"/>
            </w:tcBorders>
            <w:noWrap/>
          </w:tcPr>
          <w:p w14:paraId="0D1102A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609FF937"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7BC32301"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54DFACB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23F2D083"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检查水管、风管绝热层是否有损坏</w:t>
            </w:r>
          </w:p>
        </w:tc>
        <w:tc>
          <w:tcPr>
            <w:tcW w:w="804" w:type="dxa"/>
            <w:tcBorders>
              <w:top w:val="single" w:sz="4" w:space="0" w:color="000000"/>
              <w:left w:val="single" w:sz="4" w:space="0" w:color="000000"/>
              <w:bottom w:val="single" w:sz="4" w:space="0" w:color="000000"/>
              <w:right w:val="single" w:sz="4" w:space="0" w:color="000000"/>
            </w:tcBorders>
            <w:noWrap/>
          </w:tcPr>
          <w:p w14:paraId="3536031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74223AF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603DD260"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685</w:t>
            </w:r>
          </w:p>
        </w:tc>
        <w:tc>
          <w:tcPr>
            <w:tcW w:w="589" w:type="dxa"/>
            <w:tcBorders>
              <w:top w:val="single" w:sz="4" w:space="0" w:color="000000"/>
              <w:left w:val="single" w:sz="4" w:space="0" w:color="000000"/>
              <w:bottom w:val="single" w:sz="4" w:space="0" w:color="000000"/>
              <w:right w:val="single" w:sz="4" w:space="0" w:color="000000"/>
            </w:tcBorders>
            <w:noWrap/>
          </w:tcPr>
          <w:p w14:paraId="3EBC9E6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65154349"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3CE2FEB5"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0822D54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5</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3B5BC3B4"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清洗除尘</w:t>
            </w:r>
          </w:p>
        </w:tc>
        <w:tc>
          <w:tcPr>
            <w:tcW w:w="804" w:type="dxa"/>
            <w:tcBorders>
              <w:top w:val="single" w:sz="4" w:space="0" w:color="000000"/>
              <w:left w:val="single" w:sz="4" w:space="0" w:color="000000"/>
              <w:bottom w:val="single" w:sz="4" w:space="0" w:color="000000"/>
              <w:right w:val="single" w:sz="4" w:space="0" w:color="000000"/>
            </w:tcBorders>
            <w:noWrap/>
          </w:tcPr>
          <w:p w14:paraId="4A6FA6D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386110E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7ED3271D"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685</w:t>
            </w:r>
          </w:p>
        </w:tc>
        <w:tc>
          <w:tcPr>
            <w:tcW w:w="589" w:type="dxa"/>
            <w:tcBorders>
              <w:top w:val="single" w:sz="4" w:space="0" w:color="000000"/>
              <w:left w:val="single" w:sz="4" w:space="0" w:color="000000"/>
              <w:bottom w:val="single" w:sz="4" w:space="0" w:color="000000"/>
              <w:right w:val="single" w:sz="4" w:space="0" w:color="000000"/>
            </w:tcBorders>
            <w:noWrap/>
          </w:tcPr>
          <w:p w14:paraId="05908DA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15962A57"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DC9D588"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6B523AF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4CAC43E9"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电机绝缘检测</w:t>
            </w:r>
          </w:p>
        </w:tc>
        <w:tc>
          <w:tcPr>
            <w:tcW w:w="804" w:type="dxa"/>
            <w:tcBorders>
              <w:top w:val="single" w:sz="4" w:space="0" w:color="000000"/>
              <w:left w:val="single" w:sz="4" w:space="0" w:color="000000"/>
              <w:bottom w:val="single" w:sz="4" w:space="0" w:color="000000"/>
              <w:right w:val="single" w:sz="4" w:space="0" w:color="000000"/>
            </w:tcBorders>
            <w:noWrap/>
          </w:tcPr>
          <w:p w14:paraId="07B60E0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6E43CCF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3A1C38EA"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685</w:t>
            </w:r>
          </w:p>
        </w:tc>
        <w:tc>
          <w:tcPr>
            <w:tcW w:w="589" w:type="dxa"/>
            <w:tcBorders>
              <w:top w:val="single" w:sz="4" w:space="0" w:color="000000"/>
              <w:left w:val="single" w:sz="4" w:space="0" w:color="000000"/>
              <w:bottom w:val="single" w:sz="4" w:space="0" w:color="000000"/>
              <w:right w:val="single" w:sz="4" w:space="0" w:color="000000"/>
            </w:tcBorders>
            <w:noWrap/>
          </w:tcPr>
          <w:p w14:paraId="67C0409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557B1462"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05605DF"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7311ABC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7</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07F6F3F1"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连接件紧固</w:t>
            </w:r>
          </w:p>
        </w:tc>
        <w:tc>
          <w:tcPr>
            <w:tcW w:w="804" w:type="dxa"/>
            <w:tcBorders>
              <w:top w:val="single" w:sz="4" w:space="0" w:color="000000"/>
              <w:left w:val="single" w:sz="4" w:space="0" w:color="000000"/>
              <w:bottom w:val="single" w:sz="4" w:space="0" w:color="000000"/>
              <w:right w:val="single" w:sz="4" w:space="0" w:color="000000"/>
            </w:tcBorders>
            <w:noWrap/>
          </w:tcPr>
          <w:p w14:paraId="27F91C8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1AC80E7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07DF66D0"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685</w:t>
            </w:r>
          </w:p>
        </w:tc>
        <w:tc>
          <w:tcPr>
            <w:tcW w:w="589" w:type="dxa"/>
            <w:tcBorders>
              <w:top w:val="single" w:sz="4" w:space="0" w:color="000000"/>
              <w:left w:val="single" w:sz="4" w:space="0" w:color="000000"/>
              <w:bottom w:val="single" w:sz="4" w:space="0" w:color="000000"/>
              <w:right w:val="single" w:sz="4" w:space="0" w:color="000000"/>
            </w:tcBorders>
            <w:noWrap/>
          </w:tcPr>
          <w:p w14:paraId="2077F7E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356E378E"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BD96BE8"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5F2C1A3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8</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39F5D65E"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积水盘排水情况检查</w:t>
            </w:r>
          </w:p>
        </w:tc>
        <w:tc>
          <w:tcPr>
            <w:tcW w:w="804" w:type="dxa"/>
            <w:tcBorders>
              <w:top w:val="single" w:sz="4" w:space="0" w:color="000000"/>
              <w:left w:val="single" w:sz="4" w:space="0" w:color="000000"/>
              <w:bottom w:val="single" w:sz="4" w:space="0" w:color="000000"/>
              <w:right w:val="single" w:sz="4" w:space="0" w:color="000000"/>
            </w:tcBorders>
            <w:noWrap/>
          </w:tcPr>
          <w:p w14:paraId="272DA4B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1D14249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28CDA714"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685</w:t>
            </w:r>
          </w:p>
        </w:tc>
        <w:tc>
          <w:tcPr>
            <w:tcW w:w="589" w:type="dxa"/>
            <w:tcBorders>
              <w:top w:val="single" w:sz="4" w:space="0" w:color="000000"/>
              <w:left w:val="single" w:sz="4" w:space="0" w:color="000000"/>
              <w:bottom w:val="single" w:sz="4" w:space="0" w:color="000000"/>
              <w:right w:val="single" w:sz="4" w:space="0" w:color="000000"/>
            </w:tcBorders>
            <w:noWrap/>
          </w:tcPr>
          <w:p w14:paraId="748F706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3DD7D37E"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3DF0D313"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7F0D62A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3F8F2D96"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检查凝结水排水口是否堵塞</w:t>
            </w:r>
          </w:p>
        </w:tc>
        <w:tc>
          <w:tcPr>
            <w:tcW w:w="804" w:type="dxa"/>
            <w:tcBorders>
              <w:top w:val="single" w:sz="4" w:space="0" w:color="000000"/>
              <w:left w:val="single" w:sz="4" w:space="0" w:color="000000"/>
              <w:bottom w:val="single" w:sz="4" w:space="0" w:color="000000"/>
              <w:right w:val="single" w:sz="4" w:space="0" w:color="000000"/>
            </w:tcBorders>
            <w:noWrap/>
          </w:tcPr>
          <w:p w14:paraId="72D4A9E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63862D7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2D8C5EA5" w14:textId="77777777" w:rsidR="004B5054" w:rsidRPr="00C76004" w:rsidRDefault="009C41E5">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685</w:t>
            </w:r>
          </w:p>
        </w:tc>
        <w:tc>
          <w:tcPr>
            <w:tcW w:w="589" w:type="dxa"/>
            <w:tcBorders>
              <w:top w:val="single" w:sz="4" w:space="0" w:color="000000"/>
              <w:left w:val="single" w:sz="4" w:space="0" w:color="000000"/>
              <w:bottom w:val="single" w:sz="4" w:space="0" w:color="000000"/>
              <w:right w:val="single" w:sz="4" w:space="0" w:color="000000"/>
            </w:tcBorders>
            <w:noWrap/>
          </w:tcPr>
          <w:p w14:paraId="7D179CE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0DEC511F"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B9B604E"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ADE5E5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七</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FD4F7CF"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新风机</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4833846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7B6A88AD"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410A565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449E833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101BF53A"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00B8EBA1"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32CA469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1502AF74"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轴承加油</w:t>
            </w:r>
          </w:p>
        </w:tc>
        <w:tc>
          <w:tcPr>
            <w:tcW w:w="804" w:type="dxa"/>
            <w:tcBorders>
              <w:top w:val="single" w:sz="4" w:space="0" w:color="000000"/>
              <w:left w:val="single" w:sz="4" w:space="0" w:color="000000"/>
              <w:bottom w:val="single" w:sz="4" w:space="0" w:color="000000"/>
              <w:right w:val="single" w:sz="4" w:space="0" w:color="000000"/>
            </w:tcBorders>
            <w:noWrap/>
          </w:tcPr>
          <w:p w14:paraId="2311A92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7792A62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tcPr>
          <w:p w14:paraId="4FFD7C2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w:t>
            </w:r>
          </w:p>
        </w:tc>
        <w:tc>
          <w:tcPr>
            <w:tcW w:w="589" w:type="dxa"/>
            <w:tcBorders>
              <w:top w:val="single" w:sz="4" w:space="0" w:color="000000"/>
              <w:left w:val="single" w:sz="4" w:space="0" w:color="000000"/>
              <w:bottom w:val="single" w:sz="4" w:space="0" w:color="000000"/>
              <w:right w:val="single" w:sz="4" w:space="0" w:color="000000"/>
            </w:tcBorders>
            <w:noWrap/>
          </w:tcPr>
          <w:p w14:paraId="4A91281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3DBC6D46"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2EAF6D1D"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513420C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57D97ED4"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电机绝缘测试</w:t>
            </w:r>
          </w:p>
        </w:tc>
        <w:tc>
          <w:tcPr>
            <w:tcW w:w="804" w:type="dxa"/>
            <w:tcBorders>
              <w:top w:val="single" w:sz="4" w:space="0" w:color="000000"/>
              <w:left w:val="single" w:sz="4" w:space="0" w:color="000000"/>
              <w:bottom w:val="single" w:sz="4" w:space="0" w:color="000000"/>
              <w:right w:val="single" w:sz="4" w:space="0" w:color="000000"/>
            </w:tcBorders>
            <w:noWrap/>
          </w:tcPr>
          <w:p w14:paraId="4DE373D7"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29DFDD5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0C3C25F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w:t>
            </w:r>
          </w:p>
        </w:tc>
        <w:tc>
          <w:tcPr>
            <w:tcW w:w="589" w:type="dxa"/>
            <w:tcBorders>
              <w:top w:val="single" w:sz="4" w:space="0" w:color="000000"/>
              <w:left w:val="single" w:sz="4" w:space="0" w:color="000000"/>
              <w:bottom w:val="single" w:sz="4" w:space="0" w:color="000000"/>
              <w:right w:val="single" w:sz="4" w:space="0" w:color="000000"/>
            </w:tcBorders>
            <w:noWrap/>
          </w:tcPr>
          <w:p w14:paraId="7A88F46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7316044A"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2CFB426C" w14:textId="77777777">
        <w:trPr>
          <w:trHeight w:hRule="exact" w:val="518"/>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1AF9D07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3</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CBF6AC0"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清洗初效过滤网</w:t>
            </w:r>
          </w:p>
        </w:tc>
        <w:tc>
          <w:tcPr>
            <w:tcW w:w="804" w:type="dxa"/>
            <w:tcBorders>
              <w:top w:val="single" w:sz="4" w:space="0" w:color="000000"/>
              <w:left w:val="single" w:sz="4" w:space="0" w:color="000000"/>
              <w:bottom w:val="single" w:sz="4" w:space="0" w:color="000000"/>
              <w:right w:val="single" w:sz="4" w:space="0" w:color="000000"/>
            </w:tcBorders>
            <w:noWrap/>
          </w:tcPr>
          <w:p w14:paraId="566F3BD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0456825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05D30D0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w:t>
            </w:r>
          </w:p>
        </w:tc>
        <w:tc>
          <w:tcPr>
            <w:tcW w:w="589" w:type="dxa"/>
            <w:tcBorders>
              <w:top w:val="single" w:sz="4" w:space="0" w:color="000000"/>
              <w:left w:val="single" w:sz="4" w:space="0" w:color="000000"/>
              <w:bottom w:val="single" w:sz="4" w:space="0" w:color="000000"/>
              <w:right w:val="single" w:sz="4" w:space="0" w:color="000000"/>
            </w:tcBorders>
            <w:noWrap/>
          </w:tcPr>
          <w:p w14:paraId="0CA7EC6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21253F54"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4411FA4B"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E2FF8F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八</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16EB308"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排风机</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1ED7268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3EEED799"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6BD1E36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6E0D793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15F07054"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B299BD0"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00BBD66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411E02DE"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轴承加油</w:t>
            </w:r>
          </w:p>
        </w:tc>
        <w:tc>
          <w:tcPr>
            <w:tcW w:w="804" w:type="dxa"/>
            <w:tcBorders>
              <w:top w:val="single" w:sz="4" w:space="0" w:color="000000"/>
              <w:left w:val="single" w:sz="4" w:space="0" w:color="000000"/>
              <w:bottom w:val="single" w:sz="4" w:space="0" w:color="000000"/>
              <w:right w:val="single" w:sz="4" w:space="0" w:color="000000"/>
            </w:tcBorders>
            <w:noWrap/>
          </w:tcPr>
          <w:p w14:paraId="3760CE6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17DA020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tcPr>
          <w:p w14:paraId="218BC4F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75</w:t>
            </w:r>
          </w:p>
        </w:tc>
        <w:tc>
          <w:tcPr>
            <w:tcW w:w="589" w:type="dxa"/>
            <w:tcBorders>
              <w:top w:val="single" w:sz="4" w:space="0" w:color="000000"/>
              <w:left w:val="single" w:sz="4" w:space="0" w:color="000000"/>
              <w:bottom w:val="single" w:sz="4" w:space="0" w:color="000000"/>
              <w:right w:val="single" w:sz="4" w:space="0" w:color="000000"/>
            </w:tcBorders>
            <w:noWrap/>
          </w:tcPr>
          <w:p w14:paraId="0A111BF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4D69B3F5"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3B9D6DB"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364B644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055329C0"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电机绝缘测试</w:t>
            </w:r>
          </w:p>
        </w:tc>
        <w:tc>
          <w:tcPr>
            <w:tcW w:w="804" w:type="dxa"/>
            <w:tcBorders>
              <w:top w:val="single" w:sz="4" w:space="0" w:color="000000"/>
              <w:left w:val="single" w:sz="4" w:space="0" w:color="000000"/>
              <w:bottom w:val="single" w:sz="4" w:space="0" w:color="000000"/>
              <w:right w:val="single" w:sz="4" w:space="0" w:color="000000"/>
            </w:tcBorders>
            <w:noWrap/>
          </w:tcPr>
          <w:p w14:paraId="62756D6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4DF42E7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2BA8523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75</w:t>
            </w:r>
          </w:p>
        </w:tc>
        <w:tc>
          <w:tcPr>
            <w:tcW w:w="589" w:type="dxa"/>
            <w:tcBorders>
              <w:top w:val="single" w:sz="4" w:space="0" w:color="000000"/>
              <w:left w:val="single" w:sz="4" w:space="0" w:color="000000"/>
              <w:bottom w:val="single" w:sz="4" w:space="0" w:color="000000"/>
              <w:right w:val="single" w:sz="4" w:space="0" w:color="000000"/>
            </w:tcBorders>
            <w:noWrap/>
          </w:tcPr>
          <w:p w14:paraId="7366FBE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50DA59F4"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4DF206A"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6B747B0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3</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6E9FC155"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清洗初效过滤网</w:t>
            </w:r>
          </w:p>
        </w:tc>
        <w:tc>
          <w:tcPr>
            <w:tcW w:w="804" w:type="dxa"/>
            <w:tcBorders>
              <w:top w:val="single" w:sz="4" w:space="0" w:color="000000"/>
              <w:left w:val="single" w:sz="4" w:space="0" w:color="000000"/>
              <w:bottom w:val="single" w:sz="4" w:space="0" w:color="000000"/>
              <w:right w:val="single" w:sz="4" w:space="0" w:color="000000"/>
            </w:tcBorders>
            <w:noWrap/>
          </w:tcPr>
          <w:p w14:paraId="01C8D05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0FED7A3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2475627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75</w:t>
            </w:r>
          </w:p>
        </w:tc>
        <w:tc>
          <w:tcPr>
            <w:tcW w:w="589" w:type="dxa"/>
            <w:tcBorders>
              <w:top w:val="single" w:sz="4" w:space="0" w:color="000000"/>
              <w:left w:val="single" w:sz="4" w:space="0" w:color="000000"/>
              <w:bottom w:val="single" w:sz="4" w:space="0" w:color="000000"/>
              <w:right w:val="single" w:sz="4" w:space="0" w:color="000000"/>
            </w:tcBorders>
            <w:noWrap/>
          </w:tcPr>
          <w:p w14:paraId="464EAC8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533E375F"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5438CB21"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EEB415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九</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237C290"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板式热交换</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202FDB1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66F5C857"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7E13A58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52C1B91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6CE6257B"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F3CCE08"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21D59D1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1AF91922"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过滤器检查</w:t>
            </w:r>
          </w:p>
        </w:tc>
        <w:tc>
          <w:tcPr>
            <w:tcW w:w="804" w:type="dxa"/>
            <w:tcBorders>
              <w:top w:val="single" w:sz="4" w:space="0" w:color="000000"/>
              <w:left w:val="single" w:sz="4" w:space="0" w:color="000000"/>
              <w:bottom w:val="single" w:sz="4" w:space="0" w:color="000000"/>
              <w:right w:val="single" w:sz="4" w:space="0" w:color="000000"/>
            </w:tcBorders>
            <w:noWrap/>
          </w:tcPr>
          <w:p w14:paraId="6145FEA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55470337"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205337D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589" w:type="dxa"/>
            <w:tcBorders>
              <w:top w:val="single" w:sz="4" w:space="0" w:color="000000"/>
              <w:left w:val="single" w:sz="4" w:space="0" w:color="000000"/>
              <w:bottom w:val="single" w:sz="4" w:space="0" w:color="000000"/>
              <w:right w:val="single" w:sz="4" w:space="0" w:color="000000"/>
            </w:tcBorders>
            <w:noWrap/>
          </w:tcPr>
          <w:p w14:paraId="3390F07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5A64FCA3"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F439AAA"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AB8FA6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十</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56BE243"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定压补水机组</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46D42D2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54D54B72"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15BC2E2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6F44656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2DF37105"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00B634BE"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0F91616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5752406C"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定压补水机组年度保养（含电控箱）</w:t>
            </w:r>
          </w:p>
        </w:tc>
        <w:tc>
          <w:tcPr>
            <w:tcW w:w="804" w:type="dxa"/>
            <w:tcBorders>
              <w:top w:val="single" w:sz="4" w:space="0" w:color="000000"/>
              <w:left w:val="single" w:sz="4" w:space="0" w:color="000000"/>
              <w:bottom w:val="single" w:sz="4" w:space="0" w:color="000000"/>
              <w:right w:val="single" w:sz="4" w:space="0" w:color="000000"/>
            </w:tcBorders>
            <w:noWrap/>
          </w:tcPr>
          <w:p w14:paraId="097E5C2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4FA32E9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423F6DE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589" w:type="dxa"/>
            <w:tcBorders>
              <w:top w:val="single" w:sz="4" w:space="0" w:color="000000"/>
              <w:left w:val="single" w:sz="4" w:space="0" w:color="000000"/>
              <w:bottom w:val="single" w:sz="4" w:space="0" w:color="000000"/>
              <w:right w:val="single" w:sz="4" w:space="0" w:color="000000"/>
            </w:tcBorders>
            <w:noWrap/>
          </w:tcPr>
          <w:p w14:paraId="166864A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3DEB234E"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461ADB8B"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6912027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lastRenderedPageBreak/>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2F6485B"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电接点式压力表校正测定</w:t>
            </w:r>
          </w:p>
        </w:tc>
        <w:tc>
          <w:tcPr>
            <w:tcW w:w="804" w:type="dxa"/>
            <w:tcBorders>
              <w:top w:val="single" w:sz="4" w:space="0" w:color="000000"/>
              <w:left w:val="single" w:sz="4" w:space="0" w:color="000000"/>
              <w:bottom w:val="single" w:sz="4" w:space="0" w:color="000000"/>
              <w:right w:val="single" w:sz="4" w:space="0" w:color="000000"/>
            </w:tcBorders>
            <w:noWrap/>
          </w:tcPr>
          <w:p w14:paraId="6D42B34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32E4C47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0D521E6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589" w:type="dxa"/>
            <w:tcBorders>
              <w:top w:val="single" w:sz="4" w:space="0" w:color="000000"/>
              <w:left w:val="single" w:sz="4" w:space="0" w:color="000000"/>
              <w:bottom w:val="single" w:sz="4" w:space="0" w:color="000000"/>
              <w:right w:val="single" w:sz="4" w:space="0" w:color="000000"/>
            </w:tcBorders>
            <w:noWrap/>
          </w:tcPr>
          <w:p w14:paraId="226594C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2E09B96A"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3DF76E3B"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F653AA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十</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9876292"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自动加药装置</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19DD4F5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5A3956FB"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64CAB29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4F337CF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054EE016"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765A4CF"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584C96C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0D41968E"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自动加药装置年度保养（含电控箱）</w:t>
            </w:r>
          </w:p>
        </w:tc>
        <w:tc>
          <w:tcPr>
            <w:tcW w:w="804" w:type="dxa"/>
            <w:tcBorders>
              <w:top w:val="single" w:sz="4" w:space="0" w:color="000000"/>
              <w:left w:val="single" w:sz="4" w:space="0" w:color="000000"/>
              <w:bottom w:val="single" w:sz="4" w:space="0" w:color="000000"/>
              <w:right w:val="single" w:sz="4" w:space="0" w:color="000000"/>
            </w:tcBorders>
            <w:noWrap/>
          </w:tcPr>
          <w:p w14:paraId="283990E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4378435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77BCF3A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589" w:type="dxa"/>
            <w:tcBorders>
              <w:top w:val="single" w:sz="4" w:space="0" w:color="000000"/>
              <w:left w:val="single" w:sz="4" w:space="0" w:color="000000"/>
              <w:bottom w:val="single" w:sz="4" w:space="0" w:color="000000"/>
              <w:right w:val="single" w:sz="4" w:space="0" w:color="000000"/>
            </w:tcBorders>
            <w:noWrap/>
          </w:tcPr>
          <w:p w14:paraId="26DCB96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7CC11C3F"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2B0286A8"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1705FD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十一</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F1A396A"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冷却塔</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6C195DB7"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242D16E4"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70D3E16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8</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0B7AE53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04B83CD6"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7E7CC725"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1AF4954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340E9743" w14:textId="77777777" w:rsidR="004B5054" w:rsidRPr="00C76004" w:rsidRDefault="009C41E5">
            <w:pPr>
              <w:widowControl/>
              <w:spacing w:line="323" w:lineRule="exact"/>
              <w:rPr>
                <w:rFonts w:asciiTheme="minorEastAsia" w:eastAsiaTheme="minorEastAsia" w:hAnsiTheme="minorEastAsia" w:cs="宋体"/>
                <w:w w:val="86"/>
                <w:sz w:val="24"/>
              </w:rPr>
            </w:pPr>
            <w:proofErr w:type="gramStart"/>
            <w:r w:rsidRPr="00C76004">
              <w:rPr>
                <w:rFonts w:asciiTheme="minorEastAsia" w:eastAsiaTheme="minorEastAsia" w:hAnsiTheme="minorEastAsia" w:cs="宋体" w:hint="eastAsia"/>
                <w:w w:val="86"/>
                <w:sz w:val="24"/>
              </w:rPr>
              <w:t>开式</w:t>
            </w:r>
            <w:proofErr w:type="gramEnd"/>
            <w:r w:rsidRPr="00C76004">
              <w:rPr>
                <w:rFonts w:asciiTheme="minorEastAsia" w:eastAsiaTheme="minorEastAsia" w:hAnsiTheme="minorEastAsia" w:cs="宋体" w:hint="eastAsia"/>
                <w:w w:val="86"/>
                <w:sz w:val="24"/>
              </w:rPr>
              <w:t>冷却塔年度保养</w:t>
            </w:r>
          </w:p>
        </w:tc>
        <w:tc>
          <w:tcPr>
            <w:tcW w:w="804" w:type="dxa"/>
            <w:tcBorders>
              <w:top w:val="single" w:sz="4" w:space="0" w:color="000000"/>
              <w:left w:val="single" w:sz="4" w:space="0" w:color="000000"/>
              <w:bottom w:val="single" w:sz="4" w:space="0" w:color="000000"/>
              <w:right w:val="single" w:sz="4" w:space="0" w:color="000000"/>
            </w:tcBorders>
            <w:noWrap/>
          </w:tcPr>
          <w:p w14:paraId="2ECDA51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2243C66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1D1EAC0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8</w:t>
            </w:r>
          </w:p>
        </w:tc>
        <w:tc>
          <w:tcPr>
            <w:tcW w:w="589" w:type="dxa"/>
            <w:tcBorders>
              <w:top w:val="single" w:sz="4" w:space="0" w:color="000000"/>
              <w:left w:val="single" w:sz="4" w:space="0" w:color="000000"/>
              <w:bottom w:val="single" w:sz="4" w:space="0" w:color="000000"/>
              <w:right w:val="single" w:sz="4" w:space="0" w:color="000000"/>
            </w:tcBorders>
            <w:noWrap/>
          </w:tcPr>
          <w:p w14:paraId="3CBAE0F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685420D7"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4586866E"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13F0DDF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1A80FD04"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闭式冷却塔年度保养</w:t>
            </w:r>
          </w:p>
        </w:tc>
        <w:tc>
          <w:tcPr>
            <w:tcW w:w="804" w:type="dxa"/>
            <w:tcBorders>
              <w:top w:val="single" w:sz="4" w:space="0" w:color="000000"/>
              <w:left w:val="single" w:sz="4" w:space="0" w:color="000000"/>
              <w:bottom w:val="single" w:sz="4" w:space="0" w:color="000000"/>
              <w:right w:val="single" w:sz="4" w:space="0" w:color="000000"/>
            </w:tcBorders>
            <w:noWrap/>
          </w:tcPr>
          <w:p w14:paraId="61774E9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390E729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7A4EB0C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8</w:t>
            </w:r>
          </w:p>
        </w:tc>
        <w:tc>
          <w:tcPr>
            <w:tcW w:w="589" w:type="dxa"/>
            <w:tcBorders>
              <w:top w:val="single" w:sz="4" w:space="0" w:color="000000"/>
              <w:left w:val="single" w:sz="4" w:space="0" w:color="000000"/>
              <w:bottom w:val="single" w:sz="4" w:space="0" w:color="000000"/>
              <w:right w:val="single" w:sz="4" w:space="0" w:color="000000"/>
            </w:tcBorders>
            <w:noWrap/>
          </w:tcPr>
          <w:p w14:paraId="37E04BF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32CEE07A"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496579B0"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4E0093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十二</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1CD97D6"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高压</w:t>
            </w:r>
            <w:proofErr w:type="gramStart"/>
            <w:r w:rsidRPr="00C76004">
              <w:rPr>
                <w:rFonts w:asciiTheme="minorEastAsia" w:eastAsiaTheme="minorEastAsia" w:hAnsiTheme="minorEastAsia" w:cs="宋体" w:hint="eastAsia"/>
                <w:w w:val="86"/>
                <w:sz w:val="24"/>
              </w:rPr>
              <w:t>微雾加</w:t>
            </w:r>
            <w:proofErr w:type="gramEnd"/>
            <w:r w:rsidRPr="00C76004">
              <w:rPr>
                <w:rFonts w:asciiTheme="minorEastAsia" w:eastAsiaTheme="minorEastAsia" w:hAnsiTheme="minorEastAsia" w:cs="宋体" w:hint="eastAsia"/>
                <w:w w:val="86"/>
                <w:sz w:val="24"/>
              </w:rPr>
              <w:t>湿</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3746A9F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2CF30534"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021B76A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15</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72A2D70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6C210263"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5AB9D8C8"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54FA3A2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1E96464F"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高压</w:t>
            </w:r>
            <w:proofErr w:type="gramStart"/>
            <w:r w:rsidRPr="00C76004">
              <w:rPr>
                <w:rFonts w:asciiTheme="minorEastAsia" w:eastAsiaTheme="minorEastAsia" w:hAnsiTheme="minorEastAsia" w:cs="宋体" w:hint="eastAsia"/>
                <w:w w:val="86"/>
                <w:sz w:val="24"/>
              </w:rPr>
              <w:t>微雾加</w:t>
            </w:r>
            <w:proofErr w:type="gramEnd"/>
            <w:r w:rsidRPr="00C76004">
              <w:rPr>
                <w:rFonts w:asciiTheme="minorEastAsia" w:eastAsiaTheme="minorEastAsia" w:hAnsiTheme="minorEastAsia" w:cs="宋体" w:hint="eastAsia"/>
                <w:w w:val="86"/>
                <w:sz w:val="24"/>
              </w:rPr>
              <w:t>湿机组年度保养</w:t>
            </w:r>
          </w:p>
        </w:tc>
        <w:tc>
          <w:tcPr>
            <w:tcW w:w="804" w:type="dxa"/>
            <w:tcBorders>
              <w:top w:val="single" w:sz="4" w:space="0" w:color="000000"/>
              <w:left w:val="single" w:sz="4" w:space="0" w:color="000000"/>
              <w:bottom w:val="single" w:sz="4" w:space="0" w:color="000000"/>
              <w:right w:val="single" w:sz="4" w:space="0" w:color="000000"/>
            </w:tcBorders>
            <w:noWrap/>
          </w:tcPr>
          <w:p w14:paraId="0614118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4AF03C4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7D46703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15</w:t>
            </w:r>
          </w:p>
        </w:tc>
        <w:tc>
          <w:tcPr>
            <w:tcW w:w="589" w:type="dxa"/>
            <w:tcBorders>
              <w:top w:val="single" w:sz="4" w:space="0" w:color="000000"/>
              <w:left w:val="single" w:sz="4" w:space="0" w:color="000000"/>
              <w:bottom w:val="single" w:sz="4" w:space="0" w:color="000000"/>
              <w:right w:val="single" w:sz="4" w:space="0" w:color="000000"/>
            </w:tcBorders>
            <w:noWrap/>
          </w:tcPr>
          <w:p w14:paraId="124D210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33F8614F"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527BC995"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26BE5CA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6FF45C82"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电磁阀开关检查能否开关、控制检查</w:t>
            </w:r>
          </w:p>
        </w:tc>
        <w:tc>
          <w:tcPr>
            <w:tcW w:w="804" w:type="dxa"/>
            <w:tcBorders>
              <w:top w:val="single" w:sz="4" w:space="0" w:color="000000"/>
              <w:left w:val="single" w:sz="4" w:space="0" w:color="000000"/>
              <w:bottom w:val="single" w:sz="4" w:space="0" w:color="000000"/>
              <w:right w:val="single" w:sz="4" w:space="0" w:color="000000"/>
            </w:tcBorders>
            <w:noWrap/>
          </w:tcPr>
          <w:p w14:paraId="0C8DE72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3AE8B93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0D16B08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15</w:t>
            </w:r>
          </w:p>
        </w:tc>
        <w:tc>
          <w:tcPr>
            <w:tcW w:w="589" w:type="dxa"/>
            <w:tcBorders>
              <w:top w:val="single" w:sz="4" w:space="0" w:color="000000"/>
              <w:left w:val="single" w:sz="4" w:space="0" w:color="000000"/>
              <w:bottom w:val="single" w:sz="4" w:space="0" w:color="000000"/>
              <w:right w:val="single" w:sz="4" w:space="0" w:color="000000"/>
            </w:tcBorders>
            <w:noWrap/>
          </w:tcPr>
          <w:p w14:paraId="3A7FD9D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组</w:t>
            </w:r>
          </w:p>
        </w:tc>
        <w:tc>
          <w:tcPr>
            <w:tcW w:w="1056" w:type="dxa"/>
            <w:tcBorders>
              <w:top w:val="single" w:sz="4" w:space="0" w:color="000000"/>
              <w:left w:val="single" w:sz="4" w:space="0" w:color="000000"/>
              <w:bottom w:val="single" w:sz="4" w:space="0" w:color="000000"/>
              <w:right w:val="single" w:sz="4" w:space="0" w:color="000000"/>
            </w:tcBorders>
            <w:noWrap/>
          </w:tcPr>
          <w:p w14:paraId="55D4743A"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58FF2FF7"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1F1444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十三</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FD527E4"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转轮除湿低温空调机组</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3F68366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1BFC3928"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3629734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6F38F43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76FCBD83"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34C264F4"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50E00DC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3E7DF046"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转轮除湿低温空调机组年度保养</w:t>
            </w:r>
          </w:p>
        </w:tc>
        <w:tc>
          <w:tcPr>
            <w:tcW w:w="804" w:type="dxa"/>
            <w:tcBorders>
              <w:top w:val="single" w:sz="4" w:space="0" w:color="000000"/>
              <w:left w:val="single" w:sz="4" w:space="0" w:color="000000"/>
              <w:bottom w:val="single" w:sz="4" w:space="0" w:color="000000"/>
              <w:right w:val="single" w:sz="4" w:space="0" w:color="000000"/>
            </w:tcBorders>
            <w:noWrap/>
          </w:tcPr>
          <w:p w14:paraId="00778AD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05172D8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653A8DC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589" w:type="dxa"/>
            <w:tcBorders>
              <w:top w:val="single" w:sz="4" w:space="0" w:color="000000"/>
              <w:left w:val="single" w:sz="4" w:space="0" w:color="000000"/>
              <w:bottom w:val="single" w:sz="4" w:space="0" w:color="000000"/>
              <w:right w:val="single" w:sz="4" w:space="0" w:color="000000"/>
            </w:tcBorders>
            <w:noWrap/>
          </w:tcPr>
          <w:p w14:paraId="125EDD2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5C57F0EC"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E1984F4"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0A7A89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十四</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AFBEC1E"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新风预处理机组</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0D9E226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069990CC"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4C54A65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667F503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3D346528"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0DA05B1A"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540E3AD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40F323EA"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新风预处理空调机组年度保养</w:t>
            </w:r>
          </w:p>
        </w:tc>
        <w:tc>
          <w:tcPr>
            <w:tcW w:w="804" w:type="dxa"/>
            <w:tcBorders>
              <w:top w:val="single" w:sz="4" w:space="0" w:color="000000"/>
              <w:left w:val="single" w:sz="4" w:space="0" w:color="000000"/>
              <w:bottom w:val="single" w:sz="4" w:space="0" w:color="000000"/>
              <w:right w:val="single" w:sz="4" w:space="0" w:color="000000"/>
            </w:tcBorders>
            <w:noWrap/>
          </w:tcPr>
          <w:p w14:paraId="4AB5A67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35C10B7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49E27A7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w:t>
            </w:r>
          </w:p>
        </w:tc>
        <w:tc>
          <w:tcPr>
            <w:tcW w:w="589" w:type="dxa"/>
            <w:tcBorders>
              <w:top w:val="single" w:sz="4" w:space="0" w:color="000000"/>
              <w:left w:val="single" w:sz="4" w:space="0" w:color="000000"/>
              <w:bottom w:val="single" w:sz="4" w:space="0" w:color="000000"/>
              <w:right w:val="single" w:sz="4" w:space="0" w:color="000000"/>
            </w:tcBorders>
            <w:noWrap/>
          </w:tcPr>
          <w:p w14:paraId="1081596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4D4FE8BC"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FBBBB76"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BD3B00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十五</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3144C70"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风管（空调风管、新风管、排风管）</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1CC54D5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5835B91B"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200B3639"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692BF46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564B3EF9"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4380C30C" w14:textId="77777777">
        <w:trPr>
          <w:trHeight w:hRule="exact" w:val="520"/>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0013720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0509B642"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保温检查</w:t>
            </w:r>
          </w:p>
        </w:tc>
        <w:tc>
          <w:tcPr>
            <w:tcW w:w="804" w:type="dxa"/>
            <w:tcBorders>
              <w:top w:val="single" w:sz="4" w:space="0" w:color="000000"/>
              <w:left w:val="single" w:sz="4" w:space="0" w:color="000000"/>
              <w:bottom w:val="single" w:sz="4" w:space="0" w:color="000000"/>
              <w:right w:val="single" w:sz="4" w:space="0" w:color="000000"/>
            </w:tcBorders>
            <w:noWrap/>
          </w:tcPr>
          <w:p w14:paraId="60A1BB4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379B386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tcPr>
          <w:p w14:paraId="58CECCD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589" w:type="dxa"/>
            <w:tcBorders>
              <w:top w:val="single" w:sz="4" w:space="0" w:color="000000"/>
              <w:left w:val="single" w:sz="4" w:space="0" w:color="000000"/>
              <w:bottom w:val="single" w:sz="4" w:space="0" w:color="000000"/>
              <w:right w:val="single" w:sz="4" w:space="0" w:color="000000"/>
            </w:tcBorders>
            <w:noWrap/>
          </w:tcPr>
          <w:p w14:paraId="1095014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3F5F3BAA"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4694A16F" w14:textId="77777777">
        <w:trPr>
          <w:trHeight w:hRule="exact" w:val="518"/>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3DC7787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2865C759"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风阀执行器外观检查</w:t>
            </w:r>
          </w:p>
        </w:tc>
        <w:tc>
          <w:tcPr>
            <w:tcW w:w="804" w:type="dxa"/>
            <w:tcBorders>
              <w:top w:val="single" w:sz="4" w:space="0" w:color="000000"/>
              <w:left w:val="single" w:sz="4" w:space="0" w:color="000000"/>
              <w:bottom w:val="single" w:sz="4" w:space="0" w:color="000000"/>
              <w:right w:val="single" w:sz="4" w:space="0" w:color="000000"/>
            </w:tcBorders>
            <w:noWrap/>
          </w:tcPr>
          <w:p w14:paraId="639D71C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2A23C8D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tcPr>
          <w:p w14:paraId="39DC0A17" w14:textId="77777777" w:rsidR="004B5054" w:rsidRPr="00C76004" w:rsidRDefault="009C41E5">
            <w:pPr>
              <w:widowControl/>
              <w:spacing w:line="323" w:lineRule="exact"/>
              <w:jc w:val="center"/>
              <w:rPr>
                <w:rFonts w:asciiTheme="minorEastAsia" w:eastAsiaTheme="minorEastAsia" w:hAnsiTheme="minorEastAsia" w:cs="宋体"/>
                <w:w w:val="86"/>
                <w:sz w:val="24"/>
              </w:rPr>
            </w:pPr>
            <w:bookmarkStart w:id="876" w:name="OLE_LINK74"/>
            <w:bookmarkStart w:id="877" w:name="OLE_LINK75"/>
            <w:r w:rsidRPr="00C76004">
              <w:rPr>
                <w:rFonts w:asciiTheme="minorEastAsia" w:eastAsiaTheme="minorEastAsia" w:hAnsiTheme="minorEastAsia" w:cs="宋体"/>
                <w:w w:val="86"/>
                <w:sz w:val="24"/>
              </w:rPr>
              <w:t>1</w:t>
            </w:r>
            <w:bookmarkEnd w:id="876"/>
            <w:bookmarkEnd w:id="877"/>
          </w:p>
        </w:tc>
        <w:tc>
          <w:tcPr>
            <w:tcW w:w="589" w:type="dxa"/>
            <w:tcBorders>
              <w:top w:val="single" w:sz="4" w:space="0" w:color="000000"/>
              <w:left w:val="single" w:sz="4" w:space="0" w:color="000000"/>
              <w:bottom w:val="single" w:sz="4" w:space="0" w:color="000000"/>
              <w:right w:val="single" w:sz="4" w:space="0" w:color="000000"/>
            </w:tcBorders>
            <w:noWrap/>
          </w:tcPr>
          <w:p w14:paraId="497BDA1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2F6B687F"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458045B3" w14:textId="77777777">
        <w:trPr>
          <w:trHeight w:hRule="exact" w:val="518"/>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4F01FC3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3</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1A366CA1" w14:textId="77777777" w:rsidR="004B5054" w:rsidRPr="00C76004" w:rsidRDefault="009C41E5">
            <w:pPr>
              <w:spacing w:line="325" w:lineRule="exact"/>
              <w:ind w:left="103" w:right="-20"/>
              <w:rPr>
                <w:rFonts w:asciiTheme="minorEastAsia" w:eastAsiaTheme="minorEastAsia" w:hAnsiTheme="minorEastAsia" w:cs="宋体"/>
                <w:sz w:val="24"/>
              </w:rPr>
            </w:pPr>
            <w:r w:rsidRPr="00C76004">
              <w:rPr>
                <w:rFonts w:asciiTheme="minorEastAsia" w:eastAsiaTheme="minorEastAsia" w:hAnsiTheme="minorEastAsia" w:cs="宋体" w:hint="eastAsia"/>
                <w:sz w:val="24"/>
              </w:rPr>
              <w:t>风阀执行器执行机构运行检查</w:t>
            </w:r>
          </w:p>
        </w:tc>
        <w:tc>
          <w:tcPr>
            <w:tcW w:w="804" w:type="dxa"/>
            <w:tcBorders>
              <w:top w:val="single" w:sz="4" w:space="0" w:color="000000"/>
              <w:left w:val="single" w:sz="4" w:space="0" w:color="000000"/>
              <w:bottom w:val="single" w:sz="4" w:space="0" w:color="000000"/>
              <w:right w:val="single" w:sz="4" w:space="0" w:color="000000"/>
            </w:tcBorders>
            <w:noWrap/>
          </w:tcPr>
          <w:p w14:paraId="34F2265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48B6C1BC" w14:textId="77777777" w:rsidR="004B5054" w:rsidRPr="00C76004" w:rsidRDefault="009C41E5">
            <w:pPr>
              <w:spacing w:line="325" w:lineRule="exact"/>
              <w:ind w:left="294" w:right="276"/>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26331E1E" w14:textId="77777777" w:rsidR="004B5054" w:rsidRPr="00C76004" w:rsidRDefault="009C41E5">
            <w:pPr>
              <w:jc w:val="center"/>
              <w:rPr>
                <w:rFonts w:asciiTheme="minorEastAsia" w:eastAsiaTheme="minorEastAsia" w:hAnsiTheme="minorEastAsia"/>
                <w:sz w:val="24"/>
              </w:rPr>
            </w:pPr>
            <w:r w:rsidRPr="00C76004">
              <w:rPr>
                <w:rFonts w:asciiTheme="minorEastAsia" w:eastAsiaTheme="minorEastAsia" w:hAnsiTheme="minorEastAsia" w:cs="宋体"/>
                <w:w w:val="86"/>
                <w:sz w:val="24"/>
              </w:rPr>
              <w:t>1</w:t>
            </w:r>
          </w:p>
        </w:tc>
        <w:tc>
          <w:tcPr>
            <w:tcW w:w="589" w:type="dxa"/>
            <w:tcBorders>
              <w:top w:val="single" w:sz="4" w:space="0" w:color="000000"/>
              <w:left w:val="single" w:sz="4" w:space="0" w:color="000000"/>
              <w:bottom w:val="single" w:sz="4" w:space="0" w:color="000000"/>
              <w:right w:val="single" w:sz="4" w:space="0" w:color="000000"/>
            </w:tcBorders>
            <w:noWrap/>
          </w:tcPr>
          <w:p w14:paraId="1217300E" w14:textId="77777777" w:rsidR="004B5054" w:rsidRPr="00C76004" w:rsidRDefault="009C41E5">
            <w:pPr>
              <w:spacing w:line="325" w:lineRule="exact"/>
              <w:ind w:left="168" w:right="-20"/>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1E9B43AF" w14:textId="77777777" w:rsidR="004B5054" w:rsidRPr="00C76004" w:rsidRDefault="004B5054">
            <w:pPr>
              <w:jc w:val="left"/>
              <w:rPr>
                <w:rFonts w:asciiTheme="minorEastAsia" w:eastAsiaTheme="minorEastAsia" w:hAnsiTheme="minorEastAsia" w:cs="宋体"/>
                <w:sz w:val="24"/>
              </w:rPr>
            </w:pPr>
          </w:p>
        </w:tc>
      </w:tr>
      <w:tr w:rsidR="004B5054" w14:paraId="30A1484E" w14:textId="77777777">
        <w:trPr>
          <w:trHeight w:hRule="exact" w:val="518"/>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64FEB58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1A87ADAE" w14:textId="77777777" w:rsidR="004B5054" w:rsidRPr="00C76004" w:rsidRDefault="009C41E5">
            <w:pPr>
              <w:spacing w:line="325" w:lineRule="exact"/>
              <w:ind w:left="103" w:right="-20"/>
              <w:rPr>
                <w:rFonts w:asciiTheme="minorEastAsia" w:eastAsiaTheme="minorEastAsia" w:hAnsiTheme="minorEastAsia" w:cs="宋体"/>
                <w:sz w:val="24"/>
              </w:rPr>
            </w:pPr>
            <w:r w:rsidRPr="00C76004">
              <w:rPr>
                <w:rFonts w:asciiTheme="minorEastAsia" w:eastAsiaTheme="minorEastAsia" w:hAnsiTheme="minorEastAsia" w:cs="宋体" w:hint="eastAsia"/>
                <w:sz w:val="24"/>
              </w:rPr>
              <w:t>检查风阀开关功能</w:t>
            </w:r>
          </w:p>
        </w:tc>
        <w:tc>
          <w:tcPr>
            <w:tcW w:w="804" w:type="dxa"/>
            <w:tcBorders>
              <w:top w:val="single" w:sz="4" w:space="0" w:color="000000"/>
              <w:left w:val="single" w:sz="4" w:space="0" w:color="000000"/>
              <w:bottom w:val="single" w:sz="4" w:space="0" w:color="000000"/>
              <w:right w:val="single" w:sz="4" w:space="0" w:color="000000"/>
            </w:tcBorders>
            <w:noWrap/>
          </w:tcPr>
          <w:p w14:paraId="621E9C5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4B5F9A6E" w14:textId="77777777" w:rsidR="004B5054" w:rsidRPr="00C76004" w:rsidRDefault="009C41E5">
            <w:pPr>
              <w:spacing w:line="325" w:lineRule="exact"/>
              <w:ind w:left="294" w:right="276"/>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2DB440FC" w14:textId="77777777" w:rsidR="004B5054" w:rsidRPr="00C76004" w:rsidRDefault="009C41E5">
            <w:pPr>
              <w:jc w:val="center"/>
              <w:rPr>
                <w:rFonts w:asciiTheme="minorEastAsia" w:eastAsiaTheme="minorEastAsia" w:hAnsiTheme="minorEastAsia"/>
                <w:sz w:val="24"/>
              </w:rPr>
            </w:pPr>
            <w:r w:rsidRPr="00C76004">
              <w:rPr>
                <w:rFonts w:asciiTheme="minorEastAsia" w:eastAsiaTheme="minorEastAsia" w:hAnsiTheme="minorEastAsia" w:cs="宋体"/>
                <w:w w:val="86"/>
                <w:sz w:val="24"/>
              </w:rPr>
              <w:t>1</w:t>
            </w:r>
          </w:p>
        </w:tc>
        <w:tc>
          <w:tcPr>
            <w:tcW w:w="589" w:type="dxa"/>
            <w:tcBorders>
              <w:top w:val="single" w:sz="4" w:space="0" w:color="000000"/>
              <w:left w:val="single" w:sz="4" w:space="0" w:color="000000"/>
              <w:bottom w:val="single" w:sz="4" w:space="0" w:color="000000"/>
              <w:right w:val="single" w:sz="4" w:space="0" w:color="000000"/>
            </w:tcBorders>
            <w:noWrap/>
          </w:tcPr>
          <w:p w14:paraId="772DC0E9" w14:textId="77777777" w:rsidR="004B5054" w:rsidRPr="00C76004" w:rsidRDefault="009C41E5">
            <w:pPr>
              <w:spacing w:line="325" w:lineRule="exact"/>
              <w:ind w:left="168" w:right="-20"/>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314EA1C8" w14:textId="77777777" w:rsidR="004B5054" w:rsidRPr="00C76004" w:rsidRDefault="004B5054">
            <w:pPr>
              <w:jc w:val="left"/>
              <w:rPr>
                <w:rFonts w:asciiTheme="minorEastAsia" w:eastAsiaTheme="minorEastAsia" w:hAnsiTheme="minorEastAsia" w:cs="宋体"/>
                <w:sz w:val="24"/>
              </w:rPr>
            </w:pPr>
          </w:p>
        </w:tc>
      </w:tr>
      <w:tr w:rsidR="004B5054" w14:paraId="7FE49E92" w14:textId="77777777">
        <w:trPr>
          <w:trHeight w:hRule="exact" w:val="518"/>
          <w:jc w:val="center"/>
        </w:trPr>
        <w:tc>
          <w:tcPr>
            <w:tcW w:w="644"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365F993A"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十六</w:t>
            </w:r>
          </w:p>
        </w:tc>
        <w:tc>
          <w:tcPr>
            <w:tcW w:w="4588"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0C860517" w14:textId="77777777" w:rsidR="004B5054" w:rsidRPr="00C76004" w:rsidRDefault="009C41E5">
            <w:pPr>
              <w:spacing w:line="324" w:lineRule="exact"/>
              <w:ind w:left="103" w:right="-20"/>
              <w:rPr>
                <w:rFonts w:asciiTheme="minorEastAsia" w:eastAsiaTheme="minorEastAsia" w:hAnsiTheme="minorEastAsia" w:cs="宋体"/>
                <w:sz w:val="24"/>
              </w:rPr>
            </w:pPr>
            <w:r w:rsidRPr="00C76004">
              <w:rPr>
                <w:rFonts w:asciiTheme="minorEastAsia" w:eastAsiaTheme="minorEastAsia" w:hAnsiTheme="minorEastAsia" w:cs="宋体" w:hint="eastAsia"/>
                <w:sz w:val="24"/>
              </w:rPr>
              <w:t>太阳能</w:t>
            </w:r>
          </w:p>
        </w:tc>
        <w:tc>
          <w:tcPr>
            <w:tcW w:w="804" w:type="dxa"/>
            <w:tcBorders>
              <w:top w:val="single" w:sz="4" w:space="0" w:color="000000"/>
              <w:left w:val="single" w:sz="4" w:space="0" w:color="000000"/>
              <w:bottom w:val="single" w:sz="4" w:space="0" w:color="000000"/>
              <w:right w:val="single" w:sz="4" w:space="0" w:color="000000"/>
            </w:tcBorders>
            <w:shd w:val="clear" w:color="auto" w:fill="BFBFBF"/>
            <w:noWrap/>
          </w:tcPr>
          <w:p w14:paraId="0C7DED9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BFBFBF"/>
            <w:noWrap/>
          </w:tcPr>
          <w:p w14:paraId="56118AF5" w14:textId="77777777" w:rsidR="004B5054" w:rsidRPr="00C76004" w:rsidRDefault="004B5054">
            <w:pPr>
              <w:jc w:val="left"/>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7A0CBA8F" w14:textId="77777777" w:rsidR="004B5054" w:rsidRPr="00C76004" w:rsidRDefault="009C41E5">
            <w:pPr>
              <w:jc w:val="center"/>
              <w:rPr>
                <w:rFonts w:asciiTheme="minorEastAsia" w:eastAsiaTheme="minorEastAsia" w:hAnsiTheme="minorEastAsia"/>
                <w:sz w:val="24"/>
              </w:rPr>
            </w:pPr>
            <w:r w:rsidRPr="00C76004">
              <w:rPr>
                <w:rFonts w:asciiTheme="minorEastAsia" w:eastAsiaTheme="minorEastAsia" w:hAnsiTheme="minorEastAsia" w:cs="宋体"/>
                <w:w w:val="86"/>
                <w:sz w:val="24"/>
              </w:rPr>
              <w:t>1</w:t>
            </w:r>
          </w:p>
        </w:tc>
        <w:tc>
          <w:tcPr>
            <w:tcW w:w="589" w:type="dxa"/>
            <w:tcBorders>
              <w:top w:val="single" w:sz="4" w:space="0" w:color="000000"/>
              <w:left w:val="single" w:sz="4" w:space="0" w:color="000000"/>
              <w:bottom w:val="single" w:sz="4" w:space="0" w:color="000000"/>
              <w:right w:val="single" w:sz="4" w:space="0" w:color="000000"/>
            </w:tcBorders>
            <w:shd w:val="clear" w:color="auto" w:fill="BFBFBF"/>
            <w:noWrap/>
          </w:tcPr>
          <w:p w14:paraId="555DECD2" w14:textId="77777777" w:rsidR="004B5054" w:rsidRPr="00C76004" w:rsidRDefault="009C41E5">
            <w:pPr>
              <w:spacing w:line="324" w:lineRule="exact"/>
              <w:ind w:left="168" w:right="-20"/>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shd w:val="clear" w:color="auto" w:fill="BFBFBF"/>
            <w:noWrap/>
          </w:tcPr>
          <w:p w14:paraId="0F530B49" w14:textId="77777777" w:rsidR="004B5054" w:rsidRPr="00C76004" w:rsidRDefault="004B5054">
            <w:pPr>
              <w:jc w:val="left"/>
              <w:rPr>
                <w:rFonts w:asciiTheme="minorEastAsia" w:eastAsiaTheme="minorEastAsia" w:hAnsiTheme="minorEastAsia" w:cs="宋体"/>
                <w:sz w:val="24"/>
              </w:rPr>
            </w:pPr>
          </w:p>
        </w:tc>
      </w:tr>
      <w:tr w:rsidR="004B5054" w14:paraId="2C6890BE" w14:textId="77777777">
        <w:trPr>
          <w:trHeight w:hRule="exact" w:val="518"/>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00A449F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39B5629D" w14:textId="77777777" w:rsidR="004B5054" w:rsidRPr="00C76004" w:rsidRDefault="009C41E5">
            <w:pPr>
              <w:spacing w:line="325" w:lineRule="exact"/>
              <w:ind w:left="103" w:right="-20"/>
              <w:rPr>
                <w:rFonts w:asciiTheme="minorEastAsia" w:eastAsiaTheme="minorEastAsia" w:hAnsiTheme="minorEastAsia" w:cs="宋体"/>
                <w:sz w:val="24"/>
              </w:rPr>
            </w:pPr>
            <w:r w:rsidRPr="00C76004">
              <w:rPr>
                <w:rFonts w:asciiTheme="minorEastAsia" w:eastAsiaTheme="minorEastAsia" w:hAnsiTheme="minorEastAsia" w:cs="宋体" w:hint="eastAsia"/>
                <w:sz w:val="24"/>
              </w:rPr>
              <w:t>安全阀检查及泄压试验</w:t>
            </w:r>
          </w:p>
        </w:tc>
        <w:tc>
          <w:tcPr>
            <w:tcW w:w="804" w:type="dxa"/>
            <w:tcBorders>
              <w:top w:val="single" w:sz="4" w:space="0" w:color="000000"/>
              <w:left w:val="single" w:sz="4" w:space="0" w:color="000000"/>
              <w:bottom w:val="single" w:sz="4" w:space="0" w:color="000000"/>
              <w:right w:val="single" w:sz="4" w:space="0" w:color="000000"/>
            </w:tcBorders>
            <w:noWrap/>
          </w:tcPr>
          <w:p w14:paraId="7E95067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3626CC77" w14:textId="77777777" w:rsidR="004B5054" w:rsidRPr="00C76004" w:rsidRDefault="009C41E5">
            <w:pPr>
              <w:spacing w:line="325" w:lineRule="exact"/>
              <w:ind w:left="294" w:right="276"/>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097ED02B" w14:textId="77777777" w:rsidR="004B5054" w:rsidRPr="00C76004" w:rsidRDefault="009C41E5">
            <w:pPr>
              <w:jc w:val="center"/>
              <w:rPr>
                <w:rFonts w:asciiTheme="minorEastAsia" w:eastAsiaTheme="minorEastAsia" w:hAnsiTheme="minorEastAsia"/>
                <w:sz w:val="24"/>
              </w:rPr>
            </w:pPr>
            <w:r w:rsidRPr="00C76004">
              <w:rPr>
                <w:rFonts w:asciiTheme="minorEastAsia" w:eastAsiaTheme="minorEastAsia" w:hAnsiTheme="minorEastAsia" w:cs="宋体"/>
                <w:w w:val="86"/>
                <w:sz w:val="24"/>
              </w:rPr>
              <w:t>1</w:t>
            </w:r>
          </w:p>
        </w:tc>
        <w:tc>
          <w:tcPr>
            <w:tcW w:w="589" w:type="dxa"/>
            <w:tcBorders>
              <w:top w:val="single" w:sz="4" w:space="0" w:color="000000"/>
              <w:left w:val="single" w:sz="4" w:space="0" w:color="000000"/>
              <w:bottom w:val="single" w:sz="4" w:space="0" w:color="000000"/>
              <w:right w:val="single" w:sz="4" w:space="0" w:color="000000"/>
            </w:tcBorders>
            <w:noWrap/>
          </w:tcPr>
          <w:p w14:paraId="6104BA6A" w14:textId="77777777" w:rsidR="004B5054" w:rsidRPr="00C76004" w:rsidRDefault="009C41E5">
            <w:pPr>
              <w:spacing w:line="325" w:lineRule="exact"/>
              <w:ind w:left="168" w:right="-20"/>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0D706893" w14:textId="77777777" w:rsidR="004B5054" w:rsidRPr="00C76004" w:rsidRDefault="004B5054">
            <w:pPr>
              <w:jc w:val="left"/>
              <w:rPr>
                <w:rFonts w:asciiTheme="minorEastAsia" w:eastAsiaTheme="minorEastAsia" w:hAnsiTheme="minorEastAsia" w:cs="宋体"/>
                <w:sz w:val="24"/>
              </w:rPr>
            </w:pPr>
          </w:p>
        </w:tc>
      </w:tr>
      <w:tr w:rsidR="004B5054" w14:paraId="648DFC86" w14:textId="77777777">
        <w:trPr>
          <w:trHeight w:hRule="exact" w:val="518"/>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42858B7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1844F24F" w14:textId="77777777" w:rsidR="004B5054" w:rsidRPr="00C76004" w:rsidRDefault="009C41E5">
            <w:pPr>
              <w:spacing w:line="325" w:lineRule="exact"/>
              <w:ind w:left="103" w:right="-20"/>
              <w:rPr>
                <w:rFonts w:asciiTheme="minorEastAsia" w:eastAsiaTheme="minorEastAsia" w:hAnsiTheme="minorEastAsia" w:cs="宋体"/>
                <w:sz w:val="24"/>
              </w:rPr>
            </w:pPr>
            <w:r w:rsidRPr="00C76004">
              <w:rPr>
                <w:rFonts w:asciiTheme="minorEastAsia" w:eastAsiaTheme="minorEastAsia" w:hAnsiTheme="minorEastAsia" w:cs="宋体" w:hint="eastAsia"/>
                <w:sz w:val="24"/>
              </w:rPr>
              <w:t>水泵检查及检测</w:t>
            </w:r>
          </w:p>
        </w:tc>
        <w:tc>
          <w:tcPr>
            <w:tcW w:w="804" w:type="dxa"/>
            <w:tcBorders>
              <w:top w:val="single" w:sz="4" w:space="0" w:color="000000"/>
              <w:left w:val="single" w:sz="4" w:space="0" w:color="000000"/>
              <w:bottom w:val="single" w:sz="4" w:space="0" w:color="000000"/>
              <w:right w:val="single" w:sz="4" w:space="0" w:color="000000"/>
            </w:tcBorders>
            <w:noWrap/>
          </w:tcPr>
          <w:p w14:paraId="2810878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1D2B52A8" w14:textId="77777777" w:rsidR="004B5054" w:rsidRPr="00C76004" w:rsidRDefault="009C41E5">
            <w:pPr>
              <w:spacing w:line="325" w:lineRule="exact"/>
              <w:ind w:left="294" w:right="276"/>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220EB500" w14:textId="77777777" w:rsidR="004B5054" w:rsidRPr="00C76004" w:rsidRDefault="009C41E5">
            <w:pPr>
              <w:jc w:val="center"/>
              <w:rPr>
                <w:rFonts w:asciiTheme="minorEastAsia" w:eastAsiaTheme="minorEastAsia" w:hAnsiTheme="minorEastAsia"/>
                <w:sz w:val="24"/>
              </w:rPr>
            </w:pPr>
            <w:r w:rsidRPr="00C76004">
              <w:rPr>
                <w:rFonts w:asciiTheme="minorEastAsia" w:eastAsiaTheme="minorEastAsia" w:hAnsiTheme="minorEastAsia" w:cs="宋体"/>
                <w:w w:val="86"/>
                <w:sz w:val="24"/>
              </w:rPr>
              <w:t>1</w:t>
            </w:r>
          </w:p>
        </w:tc>
        <w:tc>
          <w:tcPr>
            <w:tcW w:w="589" w:type="dxa"/>
            <w:tcBorders>
              <w:top w:val="single" w:sz="4" w:space="0" w:color="000000"/>
              <w:left w:val="single" w:sz="4" w:space="0" w:color="000000"/>
              <w:bottom w:val="single" w:sz="4" w:space="0" w:color="000000"/>
              <w:right w:val="single" w:sz="4" w:space="0" w:color="000000"/>
            </w:tcBorders>
            <w:noWrap/>
          </w:tcPr>
          <w:p w14:paraId="29427CCB" w14:textId="77777777" w:rsidR="004B5054" w:rsidRPr="00C76004" w:rsidRDefault="009C41E5">
            <w:pPr>
              <w:spacing w:line="325" w:lineRule="exact"/>
              <w:ind w:left="168" w:right="-20"/>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76BA4FA2" w14:textId="77777777" w:rsidR="004B5054" w:rsidRPr="00C76004" w:rsidRDefault="004B5054">
            <w:pPr>
              <w:jc w:val="left"/>
              <w:rPr>
                <w:rFonts w:asciiTheme="minorEastAsia" w:eastAsiaTheme="minorEastAsia" w:hAnsiTheme="minorEastAsia" w:cs="宋体"/>
                <w:sz w:val="24"/>
              </w:rPr>
            </w:pPr>
          </w:p>
        </w:tc>
      </w:tr>
      <w:tr w:rsidR="004B5054" w14:paraId="3B28768F" w14:textId="77777777">
        <w:trPr>
          <w:trHeight w:hRule="exact" w:val="518"/>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361D987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3</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286FDE42" w14:textId="77777777" w:rsidR="004B5054" w:rsidRPr="00C76004" w:rsidRDefault="009C41E5">
            <w:pPr>
              <w:spacing w:line="324" w:lineRule="exact"/>
              <w:ind w:left="103" w:right="-20"/>
              <w:rPr>
                <w:rFonts w:asciiTheme="minorEastAsia" w:eastAsiaTheme="minorEastAsia" w:hAnsiTheme="minorEastAsia" w:cs="宋体"/>
                <w:sz w:val="24"/>
              </w:rPr>
            </w:pPr>
            <w:r w:rsidRPr="00C76004">
              <w:rPr>
                <w:rFonts w:asciiTheme="minorEastAsia" w:eastAsiaTheme="minorEastAsia" w:hAnsiTheme="minorEastAsia" w:cs="宋体" w:hint="eastAsia"/>
                <w:sz w:val="24"/>
              </w:rPr>
              <w:t>电路检查</w:t>
            </w:r>
          </w:p>
        </w:tc>
        <w:tc>
          <w:tcPr>
            <w:tcW w:w="804" w:type="dxa"/>
            <w:tcBorders>
              <w:top w:val="single" w:sz="4" w:space="0" w:color="000000"/>
              <w:left w:val="single" w:sz="4" w:space="0" w:color="000000"/>
              <w:bottom w:val="single" w:sz="4" w:space="0" w:color="000000"/>
              <w:right w:val="single" w:sz="4" w:space="0" w:color="000000"/>
            </w:tcBorders>
            <w:noWrap/>
          </w:tcPr>
          <w:p w14:paraId="66AE649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4B54D94E" w14:textId="77777777" w:rsidR="004B5054" w:rsidRPr="00C76004" w:rsidRDefault="009C41E5">
            <w:pPr>
              <w:spacing w:line="324" w:lineRule="exact"/>
              <w:ind w:left="294" w:right="276"/>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11215BE2" w14:textId="77777777" w:rsidR="004B5054" w:rsidRPr="00C76004" w:rsidRDefault="009C41E5">
            <w:pPr>
              <w:jc w:val="center"/>
              <w:rPr>
                <w:rFonts w:asciiTheme="minorEastAsia" w:eastAsiaTheme="minorEastAsia" w:hAnsiTheme="minorEastAsia"/>
                <w:sz w:val="24"/>
              </w:rPr>
            </w:pPr>
            <w:r w:rsidRPr="00C76004">
              <w:rPr>
                <w:rFonts w:asciiTheme="minorEastAsia" w:eastAsiaTheme="minorEastAsia" w:hAnsiTheme="minorEastAsia" w:cs="宋体"/>
                <w:w w:val="86"/>
                <w:sz w:val="24"/>
              </w:rPr>
              <w:t>1</w:t>
            </w:r>
          </w:p>
        </w:tc>
        <w:tc>
          <w:tcPr>
            <w:tcW w:w="589" w:type="dxa"/>
            <w:tcBorders>
              <w:top w:val="single" w:sz="4" w:space="0" w:color="000000"/>
              <w:left w:val="single" w:sz="4" w:space="0" w:color="000000"/>
              <w:bottom w:val="single" w:sz="4" w:space="0" w:color="000000"/>
              <w:right w:val="single" w:sz="4" w:space="0" w:color="000000"/>
            </w:tcBorders>
            <w:noWrap/>
          </w:tcPr>
          <w:p w14:paraId="47CE98B6" w14:textId="77777777" w:rsidR="004B5054" w:rsidRPr="00C76004" w:rsidRDefault="009C41E5">
            <w:pPr>
              <w:spacing w:line="324" w:lineRule="exact"/>
              <w:ind w:left="168" w:right="-20"/>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5BC54D04" w14:textId="77777777" w:rsidR="004B5054" w:rsidRPr="00C76004" w:rsidRDefault="004B5054">
            <w:pPr>
              <w:jc w:val="left"/>
              <w:rPr>
                <w:rFonts w:asciiTheme="minorEastAsia" w:eastAsiaTheme="minorEastAsia" w:hAnsiTheme="minorEastAsia" w:cs="宋体"/>
                <w:sz w:val="24"/>
              </w:rPr>
            </w:pPr>
          </w:p>
        </w:tc>
      </w:tr>
      <w:tr w:rsidR="004B5054" w14:paraId="70E68BC8" w14:textId="77777777">
        <w:trPr>
          <w:trHeight w:hRule="exact" w:val="518"/>
          <w:jc w:val="center"/>
        </w:trPr>
        <w:tc>
          <w:tcPr>
            <w:tcW w:w="644"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1A591934"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十七</w:t>
            </w:r>
          </w:p>
        </w:tc>
        <w:tc>
          <w:tcPr>
            <w:tcW w:w="4588"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67289DC8"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阀门</w:t>
            </w:r>
          </w:p>
        </w:tc>
        <w:tc>
          <w:tcPr>
            <w:tcW w:w="804"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1C39DCD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72DA267A"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3603189F"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2FD460C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01929EE6" w14:textId="77777777" w:rsidR="004B5054" w:rsidRPr="00C76004" w:rsidRDefault="004B5054">
            <w:pPr>
              <w:widowControl/>
              <w:spacing w:line="323" w:lineRule="exact"/>
              <w:rPr>
                <w:rFonts w:asciiTheme="minorEastAsia" w:eastAsiaTheme="minorEastAsia" w:hAnsiTheme="minorEastAsia" w:cs="宋体"/>
                <w:w w:val="86"/>
                <w:sz w:val="24"/>
              </w:rPr>
            </w:pPr>
          </w:p>
        </w:tc>
      </w:tr>
      <w:tr w:rsidR="004B5054" w14:paraId="1AD45BAE" w14:textId="77777777">
        <w:trPr>
          <w:trHeight w:hRule="exact" w:val="518"/>
          <w:jc w:val="center"/>
        </w:trPr>
        <w:tc>
          <w:tcPr>
            <w:tcW w:w="644" w:type="dxa"/>
            <w:tcBorders>
              <w:top w:val="single" w:sz="4" w:space="0" w:color="000000"/>
              <w:left w:val="single" w:sz="4" w:space="0" w:color="000000"/>
              <w:bottom w:val="single" w:sz="4" w:space="0" w:color="000000"/>
              <w:right w:val="single" w:sz="4" w:space="0" w:color="000000"/>
            </w:tcBorders>
            <w:noWrap/>
            <w:vAlign w:val="center"/>
          </w:tcPr>
          <w:p w14:paraId="578D7AA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69A66B58" w14:textId="77777777" w:rsidR="004B5054" w:rsidRPr="00C76004" w:rsidRDefault="009C41E5">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加注润滑油</w:t>
            </w:r>
          </w:p>
        </w:tc>
        <w:tc>
          <w:tcPr>
            <w:tcW w:w="804" w:type="dxa"/>
            <w:tcBorders>
              <w:top w:val="single" w:sz="4" w:space="0" w:color="000000"/>
              <w:left w:val="single" w:sz="4" w:space="0" w:color="000000"/>
              <w:bottom w:val="single" w:sz="4" w:space="0" w:color="000000"/>
              <w:right w:val="single" w:sz="4" w:space="0" w:color="000000"/>
            </w:tcBorders>
            <w:noWrap/>
          </w:tcPr>
          <w:p w14:paraId="30710EA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7C4BBD8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00B40D31"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589" w:type="dxa"/>
            <w:tcBorders>
              <w:top w:val="single" w:sz="4" w:space="0" w:color="000000"/>
              <w:left w:val="single" w:sz="4" w:space="0" w:color="000000"/>
              <w:bottom w:val="single" w:sz="4" w:space="0" w:color="000000"/>
              <w:right w:val="single" w:sz="4" w:space="0" w:color="000000"/>
            </w:tcBorders>
            <w:noWrap/>
          </w:tcPr>
          <w:p w14:paraId="166AB63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16DC41C8" w14:textId="77777777" w:rsidR="004B5054" w:rsidRPr="00C76004" w:rsidRDefault="004B5054">
            <w:pPr>
              <w:jc w:val="left"/>
              <w:rPr>
                <w:rFonts w:asciiTheme="minorEastAsia" w:eastAsiaTheme="minorEastAsia" w:hAnsiTheme="minorEastAsia" w:cs="宋体"/>
                <w:sz w:val="24"/>
              </w:rPr>
            </w:pPr>
          </w:p>
        </w:tc>
      </w:tr>
    </w:tbl>
    <w:p w14:paraId="5FCDDF03" w14:textId="77777777" w:rsidR="004B5054" w:rsidRDefault="004B5054">
      <w:pPr>
        <w:rPr>
          <w:vanish/>
        </w:rPr>
      </w:pPr>
    </w:p>
    <w:p w14:paraId="77F17281" w14:textId="77777777" w:rsidR="004B5054" w:rsidRDefault="009C41E5">
      <w:pPr>
        <w:spacing w:line="520" w:lineRule="exact"/>
        <w:ind w:firstLineChars="200" w:firstLine="482"/>
        <w:outlineLvl w:val="1"/>
        <w:rPr>
          <w:rFonts w:ascii="宋体" w:hAnsi="宋体" w:cs="Arial"/>
          <w:b/>
          <w:bCs/>
          <w:sz w:val="24"/>
        </w:rPr>
      </w:pPr>
      <w:r>
        <w:rPr>
          <w:rFonts w:ascii="宋体" w:hAnsi="宋体" w:cs="Arial" w:hint="eastAsia"/>
          <w:b/>
          <w:bCs/>
          <w:sz w:val="24"/>
        </w:rPr>
        <w:t>2</w:t>
      </w:r>
      <w:r>
        <w:rPr>
          <w:rFonts w:ascii="宋体" w:hAnsi="宋体" w:cs="Arial"/>
          <w:b/>
          <w:bCs/>
          <w:sz w:val="24"/>
        </w:rPr>
        <w:t>.4.1.2</w:t>
      </w:r>
      <w:r>
        <w:rPr>
          <w:rFonts w:ascii="宋体" w:hAnsi="宋体" w:cs="Arial" w:hint="eastAsia"/>
          <w:b/>
          <w:bCs/>
          <w:sz w:val="24"/>
        </w:rPr>
        <w:t>电扶梯维保</w:t>
      </w:r>
    </w:p>
    <w:p w14:paraId="04C2C37E" w14:textId="77777777" w:rsidR="004B5054" w:rsidRDefault="009C41E5">
      <w:pPr>
        <w:spacing w:line="520" w:lineRule="exact"/>
        <w:ind w:firstLineChars="200" w:firstLine="480"/>
        <w:rPr>
          <w:rFonts w:ascii="宋体" w:hAnsi="宋体" w:cs="Arial"/>
          <w:sz w:val="24"/>
        </w:rPr>
      </w:pPr>
      <w:r>
        <w:rPr>
          <w:rFonts w:ascii="宋体" w:hAnsi="宋体" w:cs="Arial" w:hint="eastAsia"/>
          <w:sz w:val="24"/>
        </w:rPr>
        <w:t>北京</w:t>
      </w:r>
      <w:r>
        <w:rPr>
          <w:rFonts w:ascii="宋体" w:hAnsi="宋体" w:cs="Arial"/>
          <w:sz w:val="24"/>
        </w:rPr>
        <w:t>市档案馆全部</w:t>
      </w:r>
      <w:r>
        <w:rPr>
          <w:rFonts w:ascii="宋体" w:hAnsi="宋体" w:cs="Arial" w:hint="eastAsia"/>
          <w:sz w:val="24"/>
        </w:rPr>
        <w:t>27</w:t>
      </w:r>
      <w:r>
        <w:rPr>
          <w:rFonts w:ascii="宋体" w:hAnsi="宋体" w:cs="Arial"/>
          <w:sz w:val="24"/>
        </w:rPr>
        <w:t>台电扶梯的</w:t>
      </w:r>
      <w:r>
        <w:rPr>
          <w:rFonts w:ascii="宋体" w:hAnsi="宋体" w:cs="Arial" w:hint="eastAsia"/>
          <w:sz w:val="24"/>
        </w:rPr>
        <w:t>维护</w:t>
      </w:r>
      <w:r>
        <w:rPr>
          <w:rFonts w:ascii="宋体" w:hAnsi="宋体" w:cs="Arial"/>
          <w:sz w:val="24"/>
        </w:rPr>
        <w:t>保养</w:t>
      </w:r>
      <w:r>
        <w:rPr>
          <w:rFonts w:ascii="宋体" w:hAnsi="宋体" w:cs="Arial" w:hint="eastAsia"/>
          <w:sz w:val="24"/>
        </w:rPr>
        <w:t>。</w:t>
      </w:r>
      <w:r>
        <w:rPr>
          <w:rFonts w:ascii="宋体" w:hAnsi="宋体" w:cs="Arial"/>
          <w:sz w:val="24"/>
        </w:rPr>
        <w:t>在用</w:t>
      </w:r>
      <w:proofErr w:type="gramStart"/>
      <w:r>
        <w:rPr>
          <w:rFonts w:ascii="宋体" w:hAnsi="宋体" w:cs="Arial"/>
          <w:sz w:val="24"/>
        </w:rPr>
        <w:t>梯期间</w:t>
      </w:r>
      <w:proofErr w:type="gramEnd"/>
      <w:r>
        <w:rPr>
          <w:rFonts w:ascii="宋体" w:hAnsi="宋体" w:cs="Arial"/>
          <w:sz w:val="24"/>
        </w:rPr>
        <w:t>提供定期巡视，检查及预</w:t>
      </w:r>
      <w:r>
        <w:rPr>
          <w:rFonts w:ascii="宋体" w:hAnsi="宋体" w:cs="Arial"/>
          <w:sz w:val="24"/>
        </w:rPr>
        <w:lastRenderedPageBreak/>
        <w:t>防性例行保养</w:t>
      </w:r>
      <w:r>
        <w:rPr>
          <w:rFonts w:ascii="宋体" w:hAnsi="宋体" w:cs="Arial" w:hint="eastAsia"/>
          <w:sz w:val="24"/>
        </w:rPr>
        <w:t>，定期</w:t>
      </w:r>
      <w:r>
        <w:rPr>
          <w:rFonts w:ascii="宋体" w:hAnsi="宋体" w:cs="Arial"/>
          <w:sz w:val="24"/>
        </w:rPr>
        <w:t>开展困人演练。</w:t>
      </w:r>
    </w:p>
    <w:p w14:paraId="3ED2595E" w14:textId="77777777" w:rsidR="004B5054" w:rsidRDefault="009C41E5">
      <w:pPr>
        <w:numPr>
          <w:ilvl w:val="0"/>
          <w:numId w:val="48"/>
        </w:numPr>
        <w:tabs>
          <w:tab w:val="left" w:pos="993"/>
        </w:tabs>
        <w:spacing w:line="520" w:lineRule="exact"/>
        <w:ind w:firstLine="147"/>
        <w:outlineLvl w:val="3"/>
        <w:rPr>
          <w:rFonts w:ascii="宋体" w:hAnsi="宋体" w:cs="Arial"/>
          <w:b/>
          <w:bCs/>
          <w:sz w:val="24"/>
        </w:rPr>
      </w:pPr>
      <w:r>
        <w:rPr>
          <w:rFonts w:ascii="宋体" w:hAnsi="宋体" w:cs="Arial"/>
          <w:b/>
          <w:bCs/>
          <w:sz w:val="24"/>
        </w:rPr>
        <w:t>检查和预防性维护保养</w:t>
      </w:r>
    </w:p>
    <w:p w14:paraId="26BB4584" w14:textId="77777777" w:rsidR="004B5054" w:rsidRDefault="009C41E5">
      <w:pPr>
        <w:numPr>
          <w:ilvl w:val="0"/>
          <w:numId w:val="49"/>
        </w:numPr>
        <w:tabs>
          <w:tab w:val="left" w:pos="993"/>
        </w:tabs>
        <w:spacing w:line="520" w:lineRule="exact"/>
        <w:ind w:firstLine="289"/>
        <w:rPr>
          <w:rFonts w:ascii="宋体" w:hAnsi="宋体" w:cs="Arial"/>
          <w:sz w:val="24"/>
        </w:rPr>
      </w:pPr>
      <w:r>
        <w:rPr>
          <w:rFonts w:ascii="宋体" w:hAnsi="宋体" w:cs="Arial"/>
          <w:sz w:val="24"/>
        </w:rPr>
        <w:t>根据国家强制性法规为在用</w:t>
      </w:r>
      <w:proofErr w:type="gramStart"/>
      <w:r>
        <w:rPr>
          <w:rFonts w:ascii="宋体" w:hAnsi="宋体" w:cs="Arial"/>
          <w:sz w:val="24"/>
        </w:rPr>
        <w:t>梯提供</w:t>
      </w:r>
      <w:proofErr w:type="gramEnd"/>
      <w:r>
        <w:rPr>
          <w:rFonts w:ascii="宋体" w:hAnsi="宋体" w:cs="Arial"/>
          <w:sz w:val="24"/>
        </w:rPr>
        <w:t>例行检查及预防性维护保养。包括：</w:t>
      </w:r>
    </w:p>
    <w:p w14:paraId="79668EAC" w14:textId="77777777" w:rsidR="004B5054" w:rsidRDefault="009C41E5">
      <w:pPr>
        <w:spacing w:line="520" w:lineRule="exact"/>
        <w:ind w:leftChars="337" w:left="708" w:firstLine="1"/>
        <w:rPr>
          <w:rFonts w:ascii="宋体" w:hAnsi="宋体" w:cs="Arial"/>
          <w:sz w:val="24"/>
        </w:rPr>
      </w:pPr>
      <w:r>
        <w:rPr>
          <w:rFonts w:ascii="宋体" w:hAnsi="宋体" w:cs="Arial"/>
          <w:sz w:val="24"/>
        </w:rPr>
        <w:t>-</w:t>
      </w:r>
      <w:r>
        <w:rPr>
          <w:rFonts w:ascii="宋体" w:hAnsi="宋体" w:cs="Arial"/>
          <w:sz w:val="24"/>
        </w:rPr>
        <w:tab/>
        <w:t>对设备，包括驱动装置，悬挂装置，变速箱，制动器，</w:t>
      </w:r>
      <w:proofErr w:type="gramStart"/>
      <w:r>
        <w:rPr>
          <w:rFonts w:ascii="宋体" w:hAnsi="宋体" w:cs="Arial"/>
          <w:sz w:val="24"/>
        </w:rPr>
        <w:t>牵引绳轮和</w:t>
      </w:r>
      <w:proofErr w:type="gramEnd"/>
      <w:r>
        <w:rPr>
          <w:rFonts w:ascii="宋体" w:hAnsi="宋体" w:cs="Arial"/>
          <w:sz w:val="24"/>
        </w:rPr>
        <w:t>滚筒，钢丝绳，导向轮，厅门和导轨等的功能进行检查和调整；</w:t>
      </w:r>
    </w:p>
    <w:p w14:paraId="6E7C65C0" w14:textId="77777777" w:rsidR="004B5054" w:rsidRDefault="009C41E5">
      <w:pPr>
        <w:spacing w:line="520" w:lineRule="exact"/>
        <w:ind w:leftChars="337" w:left="708" w:firstLine="1"/>
        <w:rPr>
          <w:rFonts w:ascii="宋体" w:hAnsi="宋体" w:cs="Arial"/>
          <w:sz w:val="24"/>
        </w:rPr>
      </w:pPr>
      <w:r>
        <w:rPr>
          <w:rFonts w:ascii="宋体" w:hAnsi="宋体" w:cs="Arial"/>
          <w:sz w:val="24"/>
        </w:rPr>
        <w:t>-</w:t>
      </w:r>
      <w:r>
        <w:rPr>
          <w:rFonts w:ascii="宋体" w:hAnsi="宋体" w:cs="Arial"/>
          <w:sz w:val="24"/>
        </w:rPr>
        <w:tab/>
        <w:t>对上述部件进行润滑，使之满足使用要求；</w:t>
      </w:r>
    </w:p>
    <w:p w14:paraId="35586DF6" w14:textId="77777777" w:rsidR="004B5054" w:rsidRDefault="009C41E5">
      <w:pPr>
        <w:spacing w:line="520" w:lineRule="exact"/>
        <w:ind w:leftChars="337" w:left="708" w:firstLine="1"/>
        <w:rPr>
          <w:rFonts w:ascii="宋体" w:hAnsi="宋体" w:cs="Arial"/>
          <w:sz w:val="24"/>
        </w:rPr>
      </w:pPr>
      <w:r>
        <w:rPr>
          <w:rFonts w:ascii="宋体" w:hAnsi="宋体" w:cs="Arial"/>
          <w:sz w:val="24"/>
        </w:rPr>
        <w:t>-检查并调整设备的运行状态，特别是平层精度；</w:t>
      </w:r>
    </w:p>
    <w:p w14:paraId="1C7F4FE9" w14:textId="77777777" w:rsidR="004B5054" w:rsidRDefault="009C41E5">
      <w:pPr>
        <w:spacing w:line="520" w:lineRule="exact"/>
        <w:ind w:leftChars="337" w:left="708" w:firstLine="1"/>
        <w:rPr>
          <w:rFonts w:ascii="宋体" w:hAnsi="宋体" w:cs="Arial"/>
          <w:sz w:val="24"/>
        </w:rPr>
      </w:pPr>
      <w:r>
        <w:rPr>
          <w:rFonts w:ascii="宋体" w:hAnsi="宋体" w:cs="Arial"/>
          <w:sz w:val="24"/>
        </w:rPr>
        <w:t>-</w:t>
      </w:r>
      <w:r>
        <w:rPr>
          <w:rFonts w:ascii="宋体" w:hAnsi="宋体" w:cs="Arial"/>
          <w:sz w:val="24"/>
        </w:rPr>
        <w:tab/>
        <w:t>对开关，控制，监视，通话，屏幕和其他安全设备以及显示和照明设备进行视觉和功能检查；</w:t>
      </w:r>
    </w:p>
    <w:p w14:paraId="5B295371" w14:textId="77777777" w:rsidR="004B5054" w:rsidRDefault="009C41E5">
      <w:pPr>
        <w:spacing w:line="520" w:lineRule="exact"/>
        <w:ind w:firstLineChars="200" w:firstLine="480"/>
        <w:rPr>
          <w:rFonts w:ascii="宋体" w:hAnsi="宋体" w:cs="Arial"/>
          <w:sz w:val="24"/>
        </w:rPr>
      </w:pPr>
      <w:r>
        <w:rPr>
          <w:rFonts w:ascii="宋体" w:hAnsi="宋体" w:cs="Arial"/>
          <w:sz w:val="24"/>
        </w:rPr>
        <w:t>-</w:t>
      </w:r>
      <w:r>
        <w:rPr>
          <w:rFonts w:ascii="宋体" w:hAnsi="宋体" w:cs="Arial"/>
          <w:sz w:val="24"/>
        </w:rPr>
        <w:tab/>
        <w:t>检查设备的功能和损坏；</w:t>
      </w:r>
    </w:p>
    <w:p w14:paraId="5B72FFEC" w14:textId="77777777" w:rsidR="004B5054" w:rsidRDefault="009C41E5">
      <w:pPr>
        <w:spacing w:line="520" w:lineRule="exact"/>
        <w:ind w:firstLineChars="200" w:firstLine="480"/>
        <w:rPr>
          <w:rFonts w:ascii="宋体" w:hAnsi="宋体" w:cs="Arial"/>
          <w:sz w:val="24"/>
        </w:rPr>
      </w:pPr>
      <w:r>
        <w:rPr>
          <w:rFonts w:ascii="宋体" w:hAnsi="宋体" w:cs="Arial"/>
          <w:sz w:val="24"/>
        </w:rPr>
        <w:t>-</w:t>
      </w:r>
      <w:r>
        <w:rPr>
          <w:rFonts w:ascii="宋体" w:hAnsi="宋体" w:cs="Arial"/>
          <w:sz w:val="24"/>
        </w:rPr>
        <w:tab/>
        <w:t>检查驱动单元的润滑情况；</w:t>
      </w:r>
    </w:p>
    <w:p w14:paraId="65D0F3D2" w14:textId="77777777" w:rsidR="004B5054" w:rsidRDefault="009C41E5">
      <w:pPr>
        <w:spacing w:line="520" w:lineRule="exact"/>
        <w:ind w:firstLineChars="200" w:firstLine="480"/>
        <w:rPr>
          <w:rFonts w:ascii="宋体" w:hAnsi="宋体" w:cs="Arial"/>
          <w:sz w:val="24"/>
        </w:rPr>
      </w:pPr>
      <w:r>
        <w:rPr>
          <w:rFonts w:ascii="宋体" w:hAnsi="宋体" w:cs="Arial"/>
          <w:sz w:val="24"/>
        </w:rPr>
        <w:t>-</w:t>
      </w:r>
      <w:r>
        <w:rPr>
          <w:rFonts w:ascii="宋体" w:hAnsi="宋体" w:cs="Arial"/>
          <w:sz w:val="24"/>
        </w:rPr>
        <w:tab/>
        <w:t>清洁上述部件的灰尘和污垢以满足其功能正常；</w:t>
      </w:r>
    </w:p>
    <w:p w14:paraId="1C26BF7E" w14:textId="77777777" w:rsidR="004B5054" w:rsidRDefault="009C41E5">
      <w:pPr>
        <w:spacing w:line="520" w:lineRule="exact"/>
        <w:ind w:firstLineChars="200" w:firstLine="480"/>
        <w:rPr>
          <w:rFonts w:ascii="宋体" w:hAnsi="宋体" w:cs="Arial"/>
          <w:sz w:val="24"/>
        </w:rPr>
      </w:pPr>
      <w:r>
        <w:rPr>
          <w:rFonts w:ascii="宋体" w:hAnsi="宋体" w:cs="Arial"/>
          <w:sz w:val="24"/>
        </w:rPr>
        <w:t>-</w:t>
      </w:r>
      <w:r>
        <w:rPr>
          <w:rFonts w:ascii="宋体" w:hAnsi="宋体" w:cs="Arial"/>
          <w:sz w:val="24"/>
        </w:rPr>
        <w:tab/>
        <w:t>清洁机房，轿顶车顶，干燥</w:t>
      </w:r>
      <w:proofErr w:type="gramStart"/>
      <w:r>
        <w:rPr>
          <w:rFonts w:ascii="宋体" w:hAnsi="宋体" w:cs="Arial"/>
          <w:sz w:val="24"/>
        </w:rPr>
        <w:t>地坑并进行</w:t>
      </w:r>
      <w:proofErr w:type="gramEnd"/>
      <w:r>
        <w:rPr>
          <w:rFonts w:ascii="宋体" w:hAnsi="宋体" w:cs="Arial"/>
          <w:sz w:val="24"/>
        </w:rPr>
        <w:t>清洁；</w:t>
      </w:r>
    </w:p>
    <w:p w14:paraId="158D1673" w14:textId="77777777" w:rsidR="004B5054" w:rsidRDefault="009C41E5">
      <w:pPr>
        <w:spacing w:line="520" w:lineRule="exact"/>
        <w:ind w:firstLineChars="200" w:firstLine="480"/>
        <w:rPr>
          <w:rFonts w:ascii="宋体" w:hAnsi="宋体" w:cs="Arial"/>
          <w:sz w:val="24"/>
        </w:rPr>
      </w:pPr>
      <w:r>
        <w:rPr>
          <w:rFonts w:ascii="宋体" w:hAnsi="宋体" w:cs="Arial"/>
          <w:sz w:val="24"/>
        </w:rPr>
        <w:t>-</w:t>
      </w:r>
      <w:r>
        <w:rPr>
          <w:rFonts w:ascii="宋体" w:hAnsi="宋体" w:cs="Arial"/>
          <w:sz w:val="24"/>
        </w:rPr>
        <w:tab/>
        <w:t>免费提供例行保养所需之辅料。</w:t>
      </w:r>
    </w:p>
    <w:p w14:paraId="60A2ECCD" w14:textId="77777777" w:rsidR="004B5054" w:rsidRDefault="009C41E5">
      <w:pPr>
        <w:numPr>
          <w:ilvl w:val="0"/>
          <w:numId w:val="49"/>
        </w:numPr>
        <w:tabs>
          <w:tab w:val="left" w:pos="993"/>
        </w:tabs>
        <w:spacing w:line="520" w:lineRule="exact"/>
        <w:ind w:left="426" w:firstLine="289"/>
        <w:rPr>
          <w:rFonts w:ascii="宋体" w:hAnsi="宋体" w:cs="Arial"/>
          <w:sz w:val="24"/>
        </w:rPr>
      </w:pPr>
      <w:r>
        <w:rPr>
          <w:rFonts w:ascii="宋体" w:hAnsi="宋体" w:cs="Arial" w:hint="eastAsia"/>
          <w:sz w:val="24"/>
        </w:rPr>
        <w:t>中标人应</w:t>
      </w:r>
      <w:r>
        <w:rPr>
          <w:rFonts w:ascii="宋体" w:hAnsi="宋体" w:cs="Arial"/>
          <w:sz w:val="24"/>
        </w:rPr>
        <w:t>确保定期对设备进行例行巡检和专业维护，并出具相关巡检记录表及维护服务报告（周期为每两周一次，业主若有特殊要求也需及时响应）</w:t>
      </w:r>
      <w:r>
        <w:rPr>
          <w:rFonts w:ascii="宋体" w:hAnsi="宋体" w:cs="Arial" w:hint="eastAsia"/>
          <w:sz w:val="24"/>
        </w:rPr>
        <w:t>中标人</w:t>
      </w:r>
      <w:r>
        <w:rPr>
          <w:rFonts w:ascii="宋体" w:hAnsi="宋体" w:cs="Arial"/>
          <w:sz w:val="24"/>
        </w:rPr>
        <w:t>如发现设备异常应及时通知采购人，同时采取相应措施。每次维护后应提供详细的检查报告（包括书面和电子文档），供采购人确认。</w:t>
      </w:r>
    </w:p>
    <w:p w14:paraId="6563690F" w14:textId="77777777" w:rsidR="004B5054" w:rsidRDefault="009C41E5">
      <w:pPr>
        <w:numPr>
          <w:ilvl w:val="0"/>
          <w:numId w:val="48"/>
        </w:numPr>
        <w:tabs>
          <w:tab w:val="left" w:pos="993"/>
        </w:tabs>
        <w:spacing w:line="520" w:lineRule="exact"/>
        <w:ind w:firstLine="147"/>
        <w:outlineLvl w:val="3"/>
        <w:rPr>
          <w:rFonts w:ascii="宋体" w:hAnsi="宋体" w:cs="Arial"/>
          <w:b/>
          <w:bCs/>
          <w:sz w:val="24"/>
        </w:rPr>
      </w:pPr>
      <w:r>
        <w:rPr>
          <w:rFonts w:ascii="宋体" w:hAnsi="宋体" w:cs="Arial"/>
          <w:b/>
          <w:bCs/>
          <w:sz w:val="24"/>
        </w:rPr>
        <w:t>故障响应</w:t>
      </w:r>
    </w:p>
    <w:p w14:paraId="31C25691" w14:textId="77777777" w:rsidR="004B5054" w:rsidRDefault="009C41E5">
      <w:pPr>
        <w:numPr>
          <w:ilvl w:val="0"/>
          <w:numId w:val="50"/>
        </w:numPr>
        <w:tabs>
          <w:tab w:val="left" w:pos="993"/>
        </w:tabs>
        <w:spacing w:line="520" w:lineRule="exact"/>
        <w:ind w:firstLine="289"/>
        <w:rPr>
          <w:rFonts w:ascii="宋体" w:hAnsi="宋体" w:cs="Arial"/>
          <w:sz w:val="24"/>
        </w:rPr>
      </w:pPr>
      <w:r>
        <w:rPr>
          <w:rFonts w:ascii="宋体" w:hAnsi="宋体" w:cs="Arial" w:hint="eastAsia"/>
          <w:sz w:val="24"/>
        </w:rPr>
        <w:t>中标人应</w:t>
      </w:r>
      <w:r>
        <w:rPr>
          <w:rFonts w:ascii="宋体" w:hAnsi="宋体" w:cs="Arial"/>
          <w:sz w:val="24"/>
        </w:rPr>
        <w:t>7×24小时响应采购人故障处理需求，开展故障处理，完成故障维修，设备例行巡检及专业专项巡检时发现的故障、隐患以及各类维护需求。</w:t>
      </w:r>
    </w:p>
    <w:p w14:paraId="077FC4A8" w14:textId="77777777" w:rsidR="004B5054" w:rsidRDefault="009C41E5">
      <w:pPr>
        <w:numPr>
          <w:ilvl w:val="0"/>
          <w:numId w:val="50"/>
        </w:numPr>
        <w:tabs>
          <w:tab w:val="left" w:pos="993"/>
        </w:tabs>
        <w:spacing w:line="520" w:lineRule="exact"/>
        <w:ind w:firstLine="289"/>
        <w:rPr>
          <w:rFonts w:ascii="宋体" w:hAnsi="宋体" w:cs="Arial"/>
          <w:sz w:val="24"/>
        </w:rPr>
      </w:pPr>
      <w:r>
        <w:rPr>
          <w:rFonts w:ascii="宋体" w:hAnsi="宋体" w:cs="Arial"/>
          <w:sz w:val="24"/>
        </w:rPr>
        <w:t>如遇电梯关人，维保方需30分钟内到场，并在故障发生1小时内排除故障，保证被困人员脱困并使设备正常运行。</w:t>
      </w:r>
    </w:p>
    <w:p w14:paraId="4BA81B8D" w14:textId="77777777" w:rsidR="004B5054" w:rsidRDefault="009C41E5">
      <w:pPr>
        <w:numPr>
          <w:ilvl w:val="0"/>
          <w:numId w:val="50"/>
        </w:numPr>
        <w:tabs>
          <w:tab w:val="left" w:pos="993"/>
        </w:tabs>
        <w:spacing w:line="520" w:lineRule="exact"/>
        <w:ind w:firstLine="289"/>
        <w:rPr>
          <w:rFonts w:ascii="宋体" w:hAnsi="宋体" w:cs="Arial"/>
          <w:sz w:val="24"/>
        </w:rPr>
      </w:pPr>
      <w:r>
        <w:rPr>
          <w:rFonts w:ascii="宋体" w:hAnsi="宋体" w:cs="Arial"/>
          <w:sz w:val="24"/>
        </w:rPr>
        <w:t>如遇一般故障，维保方需1小时内到场，并在2小时内恢复设备正常运行。</w:t>
      </w:r>
    </w:p>
    <w:p w14:paraId="0B35C4BF" w14:textId="77777777" w:rsidR="004B5054" w:rsidRDefault="009C41E5">
      <w:pPr>
        <w:numPr>
          <w:ilvl w:val="0"/>
          <w:numId w:val="50"/>
        </w:numPr>
        <w:tabs>
          <w:tab w:val="left" w:pos="993"/>
        </w:tabs>
        <w:spacing w:line="520" w:lineRule="exact"/>
        <w:ind w:firstLine="289"/>
        <w:rPr>
          <w:rFonts w:ascii="宋体" w:hAnsi="宋体" w:cs="Arial"/>
          <w:sz w:val="24"/>
        </w:rPr>
      </w:pPr>
      <w:r>
        <w:rPr>
          <w:rFonts w:ascii="宋体" w:hAnsi="宋体" w:cs="Arial" w:hint="eastAsia"/>
          <w:sz w:val="24"/>
        </w:rPr>
        <w:t>中标人应</w:t>
      </w:r>
      <w:r>
        <w:rPr>
          <w:rFonts w:ascii="宋体" w:hAnsi="宋体" w:cs="Arial"/>
          <w:sz w:val="24"/>
        </w:rPr>
        <w:t>设置专用热线电话，接到应急处理事件通知后应无条件立即响应，专业工程师或专业技师及相关维修备件</w:t>
      </w:r>
      <w:r>
        <w:rPr>
          <w:rFonts w:ascii="宋体" w:hAnsi="宋体" w:cs="Arial" w:hint="eastAsia"/>
          <w:sz w:val="24"/>
        </w:rPr>
        <w:t>应</w:t>
      </w:r>
      <w:r>
        <w:rPr>
          <w:rFonts w:ascii="宋体" w:hAnsi="宋体" w:cs="Arial"/>
          <w:sz w:val="24"/>
        </w:rPr>
        <w:t>在应急事件发生起30分钟内抵达现场并开</w:t>
      </w:r>
      <w:r>
        <w:rPr>
          <w:rFonts w:ascii="宋体" w:hAnsi="宋体" w:cs="Arial"/>
          <w:sz w:val="24"/>
        </w:rPr>
        <w:lastRenderedPageBreak/>
        <w:t>始采取相应措施，并</w:t>
      </w:r>
      <w:r>
        <w:rPr>
          <w:rFonts w:ascii="宋体" w:hAnsi="宋体" w:cs="Arial" w:hint="eastAsia"/>
          <w:sz w:val="24"/>
        </w:rPr>
        <w:t>应</w:t>
      </w:r>
      <w:r>
        <w:rPr>
          <w:rFonts w:ascii="宋体" w:hAnsi="宋体" w:cs="Arial"/>
          <w:sz w:val="24"/>
        </w:rPr>
        <w:t>在应急事件发生起1小时内恢复影响采购人业务连续性的设备运行，2小时内恢复其余设备运行。单设备或子系统发生故障时，应立即采取及时应急措施，保障不影响采购人的整体可用性。在完成应急处理工作后3个工作日内，应就该问题进行专题分析原因并完成满足采购人要求的问题技术分析报告。</w:t>
      </w:r>
    </w:p>
    <w:p w14:paraId="28C982AB" w14:textId="77777777" w:rsidR="004B5054" w:rsidRDefault="009C41E5">
      <w:pPr>
        <w:numPr>
          <w:ilvl w:val="0"/>
          <w:numId w:val="50"/>
        </w:numPr>
        <w:tabs>
          <w:tab w:val="left" w:pos="993"/>
        </w:tabs>
        <w:spacing w:line="520" w:lineRule="exact"/>
        <w:ind w:firstLine="289"/>
        <w:rPr>
          <w:rFonts w:ascii="宋体" w:hAnsi="宋体" w:cs="Arial"/>
          <w:sz w:val="24"/>
        </w:rPr>
      </w:pPr>
      <w:r>
        <w:rPr>
          <w:rFonts w:ascii="宋体" w:hAnsi="宋体" w:cs="Arial" w:hint="eastAsia"/>
          <w:sz w:val="24"/>
        </w:rPr>
        <w:t>中标人</w:t>
      </w:r>
      <w:r>
        <w:rPr>
          <w:rFonts w:ascii="宋体" w:hAnsi="宋体" w:cs="Arial"/>
          <w:sz w:val="24"/>
        </w:rPr>
        <w:t>应对所有相关被维护系统，尤其针对可能出现的事件提出具体可行的应急保障方案，方案应包含保障工作的组织、实施的流程，明确在各种运行状态下的故障响应时间、备件到场时间、人员到位时间、故障修复时间。</w:t>
      </w:r>
    </w:p>
    <w:p w14:paraId="55A6A533" w14:textId="77777777" w:rsidR="004B5054" w:rsidRDefault="009C41E5">
      <w:pPr>
        <w:numPr>
          <w:ilvl w:val="0"/>
          <w:numId w:val="48"/>
        </w:numPr>
        <w:tabs>
          <w:tab w:val="left" w:pos="993"/>
        </w:tabs>
        <w:spacing w:line="520" w:lineRule="exact"/>
        <w:ind w:firstLine="147"/>
        <w:outlineLvl w:val="3"/>
        <w:rPr>
          <w:rFonts w:ascii="宋体" w:hAnsi="宋体" w:cs="Arial"/>
          <w:b/>
          <w:bCs/>
          <w:sz w:val="24"/>
        </w:rPr>
      </w:pPr>
      <w:r>
        <w:rPr>
          <w:rFonts w:ascii="宋体" w:hAnsi="宋体" w:cs="Arial"/>
          <w:b/>
          <w:bCs/>
          <w:sz w:val="24"/>
        </w:rPr>
        <w:t>人员配置</w:t>
      </w:r>
    </w:p>
    <w:p w14:paraId="751C6F83" w14:textId="0F7F31DA" w:rsidR="004B5054" w:rsidRDefault="009C41E5">
      <w:pPr>
        <w:spacing w:line="520" w:lineRule="exact"/>
        <w:ind w:firstLineChars="200" w:firstLine="480"/>
        <w:rPr>
          <w:rFonts w:ascii="宋体" w:hAnsi="宋体" w:cs="Arial"/>
          <w:sz w:val="24"/>
        </w:rPr>
      </w:pPr>
      <w:r>
        <w:rPr>
          <w:rFonts w:ascii="宋体" w:hAnsi="宋体" w:cs="Arial" w:hint="eastAsia"/>
          <w:sz w:val="24"/>
        </w:rPr>
        <w:t>中标人应</w:t>
      </w:r>
      <w:r>
        <w:rPr>
          <w:rFonts w:ascii="宋体" w:hAnsi="宋体" w:cs="Arial"/>
          <w:sz w:val="24"/>
        </w:rPr>
        <w:t>保证有充足的人员储备，并为本项目配置明确承担生产责任的维护服务经理，相关维护人员应具有多年该品牌电梯实际维护检修工作经验，具备相关专项知识及技能，且</w:t>
      </w:r>
      <w:r>
        <w:rPr>
          <w:rFonts w:ascii="宋体" w:hAnsi="宋体" w:cs="Arial" w:hint="eastAsia"/>
          <w:sz w:val="24"/>
        </w:rPr>
        <w:t>应</w:t>
      </w:r>
      <w:r>
        <w:rPr>
          <w:rFonts w:ascii="宋体" w:hAnsi="宋体" w:cs="Arial"/>
          <w:sz w:val="24"/>
        </w:rPr>
        <w:t>具有培训上岗证书及相关</w:t>
      </w:r>
      <w:r>
        <w:rPr>
          <w:rFonts w:ascii="宋体" w:hAnsi="宋体" w:cs="Arial" w:hint="eastAsia"/>
          <w:sz w:val="24"/>
        </w:rPr>
        <w:t>职业资格</w:t>
      </w:r>
      <w:r>
        <w:rPr>
          <w:rFonts w:ascii="宋体" w:hAnsi="宋体" w:cs="Arial"/>
          <w:sz w:val="24"/>
        </w:rPr>
        <w:t>等级证书。</w:t>
      </w:r>
    </w:p>
    <w:p w14:paraId="5EEEFA8F" w14:textId="77777777" w:rsidR="004B5054" w:rsidRDefault="009C41E5">
      <w:pPr>
        <w:numPr>
          <w:ilvl w:val="0"/>
          <w:numId w:val="51"/>
        </w:numPr>
        <w:spacing w:line="520" w:lineRule="exact"/>
        <w:ind w:firstLine="147"/>
        <w:rPr>
          <w:rFonts w:ascii="宋体" w:hAnsi="宋体" w:cs="Arial"/>
          <w:sz w:val="24"/>
        </w:rPr>
      </w:pPr>
      <w:r>
        <w:rPr>
          <w:rFonts w:ascii="宋体" w:hAnsi="宋体" w:cs="Arial" w:hint="eastAsia"/>
          <w:sz w:val="24"/>
        </w:rPr>
        <w:t>中标人</w:t>
      </w:r>
      <w:r>
        <w:rPr>
          <w:rFonts w:ascii="宋体" w:hAnsi="宋体" w:cs="Arial"/>
          <w:sz w:val="24"/>
        </w:rPr>
        <w:t>根据本合同要求,</w:t>
      </w:r>
      <w:r>
        <w:rPr>
          <w:rFonts w:ascii="宋体" w:hAnsi="宋体" w:cs="Arial" w:hint="eastAsia"/>
          <w:sz w:val="24"/>
        </w:rPr>
        <w:t>应</w:t>
      </w:r>
      <w:r>
        <w:rPr>
          <w:rFonts w:ascii="宋体" w:hAnsi="宋体" w:cs="Arial"/>
          <w:sz w:val="24"/>
        </w:rPr>
        <w:t>提出人员配置方案，方案</w:t>
      </w:r>
      <w:r>
        <w:rPr>
          <w:rFonts w:ascii="宋体" w:hAnsi="宋体" w:cs="Arial" w:hint="eastAsia"/>
          <w:sz w:val="24"/>
        </w:rPr>
        <w:t>应</w:t>
      </w:r>
      <w:r>
        <w:rPr>
          <w:rFonts w:ascii="宋体" w:hAnsi="宋体" w:cs="Arial"/>
          <w:sz w:val="24"/>
        </w:rPr>
        <w:t>能满足所有的服务需求。由于电梯的特殊性，同一时间工作的作业人员不得少于两名。</w:t>
      </w:r>
    </w:p>
    <w:p w14:paraId="110F3777" w14:textId="77777777" w:rsidR="004B5054" w:rsidRDefault="009C41E5">
      <w:pPr>
        <w:numPr>
          <w:ilvl w:val="0"/>
          <w:numId w:val="51"/>
        </w:numPr>
        <w:spacing w:line="520" w:lineRule="exact"/>
        <w:ind w:firstLine="147"/>
        <w:rPr>
          <w:rFonts w:ascii="宋体" w:hAnsi="宋体" w:cs="Arial"/>
          <w:sz w:val="24"/>
        </w:rPr>
      </w:pPr>
      <w:r>
        <w:rPr>
          <w:rFonts w:ascii="宋体" w:hAnsi="宋体" w:cs="Arial"/>
          <w:sz w:val="24"/>
        </w:rPr>
        <w:t>所有维保人员应根据《中华人民共和国特种设备安全法》等法律法规，持证上岗。相关人员的证件复印件也</w:t>
      </w:r>
      <w:r>
        <w:rPr>
          <w:rFonts w:ascii="宋体" w:hAnsi="宋体" w:cs="Arial" w:hint="eastAsia"/>
          <w:sz w:val="24"/>
        </w:rPr>
        <w:t>应</w:t>
      </w:r>
      <w:r>
        <w:rPr>
          <w:rFonts w:ascii="宋体" w:hAnsi="宋体" w:cs="Arial"/>
          <w:sz w:val="24"/>
        </w:rPr>
        <w:t>在投标文件中附上。</w:t>
      </w:r>
    </w:p>
    <w:p w14:paraId="0FCF78D8" w14:textId="77777777" w:rsidR="004B5054" w:rsidRDefault="009C41E5">
      <w:pPr>
        <w:numPr>
          <w:ilvl w:val="0"/>
          <w:numId w:val="51"/>
        </w:numPr>
        <w:spacing w:line="520" w:lineRule="exact"/>
        <w:ind w:firstLine="147"/>
        <w:rPr>
          <w:rFonts w:ascii="宋体" w:hAnsi="宋体" w:cs="Arial"/>
          <w:sz w:val="24"/>
        </w:rPr>
      </w:pPr>
      <w:r>
        <w:rPr>
          <w:rFonts w:ascii="宋体" w:hAnsi="宋体" w:cs="Arial" w:hint="eastAsia"/>
          <w:sz w:val="24"/>
        </w:rPr>
        <w:t>中标人</w:t>
      </w:r>
      <w:r>
        <w:rPr>
          <w:rFonts w:ascii="宋体" w:hAnsi="宋体" w:cs="Arial"/>
          <w:sz w:val="24"/>
        </w:rPr>
        <w:t>应该保证工作人员的安全，依法依规进行作业，并定期对相关人员进行安全培训。如在维保过程中因不当操作引发安全事故，相关责任及产生的后果由维保方承担。</w:t>
      </w:r>
    </w:p>
    <w:p w14:paraId="255BBB2E" w14:textId="77777777" w:rsidR="004B5054" w:rsidRDefault="009C41E5">
      <w:pPr>
        <w:numPr>
          <w:ilvl w:val="0"/>
          <w:numId w:val="51"/>
        </w:numPr>
        <w:spacing w:line="520" w:lineRule="exact"/>
        <w:ind w:firstLine="147"/>
        <w:rPr>
          <w:rFonts w:ascii="宋体" w:hAnsi="宋体" w:cs="Arial"/>
          <w:sz w:val="24"/>
        </w:rPr>
      </w:pPr>
      <w:r>
        <w:rPr>
          <w:rFonts w:ascii="宋体" w:hAnsi="宋体" w:cs="Arial"/>
          <w:sz w:val="24"/>
        </w:rPr>
        <w:t>如维保人员有变动，</w:t>
      </w:r>
      <w:r>
        <w:rPr>
          <w:rFonts w:ascii="宋体" w:hAnsi="宋体" w:cs="Arial" w:hint="eastAsia"/>
          <w:sz w:val="24"/>
        </w:rPr>
        <w:t>应</w:t>
      </w:r>
      <w:r>
        <w:rPr>
          <w:rFonts w:ascii="宋体" w:hAnsi="宋体" w:cs="Arial"/>
          <w:sz w:val="24"/>
        </w:rPr>
        <w:t>提前和采购人报备，采购人同意后方可上岗，不得擅自更改维保人员。</w:t>
      </w:r>
    </w:p>
    <w:p w14:paraId="4B289CD7" w14:textId="77777777" w:rsidR="004B5054" w:rsidRDefault="009C41E5">
      <w:pPr>
        <w:numPr>
          <w:ilvl w:val="0"/>
          <w:numId w:val="48"/>
        </w:numPr>
        <w:tabs>
          <w:tab w:val="left" w:pos="993"/>
        </w:tabs>
        <w:spacing w:line="520" w:lineRule="exact"/>
        <w:ind w:firstLine="147"/>
        <w:outlineLvl w:val="3"/>
        <w:rPr>
          <w:rFonts w:ascii="宋体" w:hAnsi="宋体" w:cs="Arial"/>
          <w:b/>
          <w:bCs/>
          <w:sz w:val="24"/>
        </w:rPr>
      </w:pPr>
      <w:r>
        <w:rPr>
          <w:rFonts w:ascii="宋体" w:hAnsi="宋体" w:cs="Arial"/>
          <w:b/>
          <w:bCs/>
          <w:sz w:val="24"/>
        </w:rPr>
        <w:t>配件</w:t>
      </w:r>
    </w:p>
    <w:p w14:paraId="7015C8BB" w14:textId="77777777" w:rsidR="004B5054" w:rsidRDefault="009C41E5">
      <w:pPr>
        <w:numPr>
          <w:ilvl w:val="0"/>
          <w:numId w:val="52"/>
        </w:numPr>
        <w:spacing w:line="520" w:lineRule="exact"/>
        <w:ind w:firstLine="147"/>
        <w:rPr>
          <w:rFonts w:ascii="宋体" w:hAnsi="宋体" w:cs="Arial"/>
          <w:sz w:val="24"/>
        </w:rPr>
      </w:pPr>
      <w:r>
        <w:rPr>
          <w:rFonts w:ascii="宋体" w:hAnsi="宋体" w:cs="Arial"/>
          <w:sz w:val="24"/>
        </w:rPr>
        <w:t>在本合同规定的服务期限内，维保方如在执行本合同上述之例行保养工作时，发现部分零部件受损或</w:t>
      </w:r>
      <w:r>
        <w:rPr>
          <w:rFonts w:ascii="宋体" w:hAnsi="宋体" w:cs="Arial" w:hint="eastAsia"/>
          <w:sz w:val="24"/>
        </w:rPr>
        <w:t>应</w:t>
      </w:r>
      <w:r>
        <w:rPr>
          <w:rFonts w:ascii="宋体" w:hAnsi="宋体" w:cs="Arial"/>
          <w:sz w:val="24"/>
        </w:rPr>
        <w:t>更换时，</w:t>
      </w:r>
      <w:r>
        <w:rPr>
          <w:rFonts w:ascii="宋体" w:hAnsi="宋体" w:cs="Arial" w:hint="eastAsia"/>
          <w:sz w:val="24"/>
        </w:rPr>
        <w:t>应</w:t>
      </w:r>
      <w:r>
        <w:rPr>
          <w:rFonts w:ascii="宋体" w:hAnsi="宋体" w:cs="Arial"/>
          <w:sz w:val="24"/>
        </w:rPr>
        <w:t>书面提醒业主予以更换，业主应对</w:t>
      </w:r>
      <w:proofErr w:type="gramStart"/>
      <w:r>
        <w:rPr>
          <w:rFonts w:ascii="宋体" w:hAnsi="宋体" w:cs="Arial"/>
          <w:sz w:val="24"/>
        </w:rPr>
        <w:t>此及时</w:t>
      </w:r>
      <w:proofErr w:type="gramEnd"/>
      <w:r>
        <w:rPr>
          <w:rFonts w:ascii="宋体" w:hAnsi="宋体" w:cs="Arial"/>
          <w:sz w:val="24"/>
        </w:rPr>
        <w:t>确认。</w:t>
      </w:r>
      <w:r>
        <w:rPr>
          <w:rFonts w:ascii="宋体" w:hAnsi="宋体" w:cs="Arial" w:hint="eastAsia"/>
          <w:sz w:val="24"/>
        </w:rPr>
        <w:t>中标人</w:t>
      </w:r>
      <w:r>
        <w:rPr>
          <w:rFonts w:ascii="宋体" w:hAnsi="宋体" w:cs="Arial"/>
          <w:sz w:val="24"/>
        </w:rPr>
        <w:t>应配合采购人开展备品备件的应急演练，保证备品备件能在约定时间送达。</w:t>
      </w:r>
    </w:p>
    <w:p w14:paraId="0EC2ABF7" w14:textId="77777777" w:rsidR="004B5054" w:rsidRDefault="009C41E5">
      <w:pPr>
        <w:numPr>
          <w:ilvl w:val="0"/>
          <w:numId w:val="52"/>
        </w:numPr>
        <w:spacing w:line="520" w:lineRule="exact"/>
        <w:ind w:firstLine="147"/>
        <w:rPr>
          <w:rFonts w:ascii="宋体" w:hAnsi="宋体" w:cs="Arial"/>
          <w:sz w:val="24"/>
        </w:rPr>
      </w:pPr>
      <w:r>
        <w:rPr>
          <w:rFonts w:ascii="宋体" w:hAnsi="宋体" w:cs="Arial" w:hint="eastAsia"/>
          <w:sz w:val="24"/>
        </w:rPr>
        <w:t>中标人</w:t>
      </w:r>
      <w:r>
        <w:rPr>
          <w:rFonts w:ascii="宋体" w:hAnsi="宋体" w:cs="Arial"/>
          <w:sz w:val="24"/>
        </w:rPr>
        <w:t>应保证提供原厂全新备件，并应保证关键部件、常规部件、易损易耗件以及采购周期长的备件均有现货供应，可能影响业务连续性的维修备件</w:t>
      </w:r>
      <w:r>
        <w:rPr>
          <w:rFonts w:ascii="宋体" w:hAnsi="宋体" w:cs="Arial" w:hint="eastAsia"/>
          <w:sz w:val="24"/>
        </w:rPr>
        <w:t>应</w:t>
      </w:r>
      <w:r>
        <w:rPr>
          <w:rFonts w:ascii="宋体" w:hAnsi="宋体" w:cs="Arial"/>
          <w:sz w:val="24"/>
        </w:rPr>
        <w:t>在服务</w:t>
      </w:r>
      <w:proofErr w:type="gramStart"/>
      <w:r>
        <w:rPr>
          <w:rFonts w:ascii="宋体" w:hAnsi="宋体" w:cs="Arial"/>
          <w:sz w:val="24"/>
        </w:rPr>
        <w:t>地点</w:t>
      </w:r>
      <w:r>
        <w:rPr>
          <w:rFonts w:ascii="宋体" w:hAnsi="宋体" w:cs="Arial"/>
          <w:sz w:val="24"/>
        </w:rPr>
        <w:lastRenderedPageBreak/>
        <w:t>本地</w:t>
      </w:r>
      <w:proofErr w:type="gramEnd"/>
      <w:r>
        <w:rPr>
          <w:rFonts w:ascii="宋体" w:hAnsi="宋体" w:cs="Arial"/>
          <w:sz w:val="24"/>
        </w:rPr>
        <w:t>设立现场备件库用以存放或放置于服务商在</w:t>
      </w:r>
      <w:r>
        <w:rPr>
          <w:rFonts w:ascii="宋体" w:hAnsi="宋体" w:cs="Arial" w:hint="eastAsia"/>
          <w:sz w:val="24"/>
        </w:rPr>
        <w:t>北京</w:t>
      </w:r>
      <w:r>
        <w:rPr>
          <w:rFonts w:ascii="宋体" w:hAnsi="宋体" w:cs="Arial"/>
          <w:sz w:val="24"/>
        </w:rPr>
        <w:t>本地的备件仓库内，其中部分常规备件</w:t>
      </w:r>
      <w:proofErr w:type="gramStart"/>
      <w:r>
        <w:rPr>
          <w:rFonts w:ascii="宋体" w:hAnsi="宋体" w:cs="Arial" w:hint="eastAsia"/>
          <w:sz w:val="24"/>
        </w:rPr>
        <w:t>应</w:t>
      </w:r>
      <w:r>
        <w:rPr>
          <w:rFonts w:ascii="宋体" w:hAnsi="宋体" w:cs="Arial"/>
          <w:sz w:val="24"/>
        </w:rPr>
        <w:t>现场</w:t>
      </w:r>
      <w:proofErr w:type="gramEnd"/>
      <w:r>
        <w:rPr>
          <w:rFonts w:ascii="宋体" w:hAnsi="宋体" w:cs="Arial"/>
          <w:sz w:val="24"/>
        </w:rPr>
        <w:t>备货以满足故障响应要求，制订备品备件报价清单，清单中应列明备件</w:t>
      </w:r>
      <w:proofErr w:type="gramStart"/>
      <w:r>
        <w:rPr>
          <w:rFonts w:ascii="宋体" w:hAnsi="宋体" w:cs="Arial"/>
          <w:sz w:val="24"/>
        </w:rPr>
        <w:t>更换后质保期</w:t>
      </w:r>
      <w:proofErr w:type="gramEnd"/>
      <w:r>
        <w:rPr>
          <w:rFonts w:ascii="宋体" w:hAnsi="宋体" w:cs="Arial"/>
          <w:sz w:val="24"/>
        </w:rPr>
        <w:t>。如因配件不到位导致电梯无法正常使用的，采购人有权对</w:t>
      </w:r>
      <w:r>
        <w:rPr>
          <w:rFonts w:ascii="宋体" w:hAnsi="宋体" w:cs="Arial" w:hint="eastAsia"/>
          <w:sz w:val="24"/>
        </w:rPr>
        <w:t>中标人</w:t>
      </w:r>
      <w:r>
        <w:rPr>
          <w:rFonts w:ascii="宋体" w:hAnsi="宋体" w:cs="Arial"/>
          <w:sz w:val="24"/>
        </w:rPr>
        <w:t>进行追责。（包括但不限于扣除部分维保费用）</w:t>
      </w:r>
    </w:p>
    <w:p w14:paraId="5D4BEA49" w14:textId="7ACEB496" w:rsidR="004B5054" w:rsidRDefault="009C41E5">
      <w:pPr>
        <w:numPr>
          <w:ilvl w:val="0"/>
          <w:numId w:val="52"/>
        </w:numPr>
        <w:spacing w:line="520" w:lineRule="exact"/>
        <w:ind w:firstLine="147"/>
        <w:rPr>
          <w:rFonts w:ascii="宋体" w:hAnsi="宋体" w:cs="Arial"/>
          <w:sz w:val="24"/>
        </w:rPr>
      </w:pPr>
      <w:r>
        <w:rPr>
          <w:rFonts w:ascii="宋体" w:hAnsi="宋体" w:cs="Arial" w:hint="eastAsia"/>
          <w:sz w:val="24"/>
        </w:rPr>
        <w:t>中标人</w:t>
      </w:r>
      <w:r>
        <w:rPr>
          <w:rFonts w:ascii="宋体" w:hAnsi="宋体" w:cs="Arial"/>
          <w:sz w:val="24"/>
        </w:rPr>
        <w:t>应在接</w:t>
      </w:r>
      <w:r>
        <w:rPr>
          <w:rFonts w:ascii="宋体" w:hAnsi="宋体" w:cs="Arial" w:hint="eastAsia"/>
          <w:sz w:val="24"/>
        </w:rPr>
        <w:t>管</w:t>
      </w:r>
      <w:r>
        <w:rPr>
          <w:rFonts w:ascii="宋体" w:hAnsi="宋体" w:cs="Arial"/>
          <w:sz w:val="24"/>
        </w:rPr>
        <w:t>本项目后第一时间对设备及系统进行全面检测，在检测完成后出具检测技术分析报告及意见，提出现场实际已损坏的内容、存在安全隐患的内容或已达使用寿命需更换的零部件，备件更换价格为同期市场优惠价格。</w:t>
      </w:r>
    </w:p>
    <w:p w14:paraId="4467DE44" w14:textId="77777777" w:rsidR="004B5054" w:rsidRDefault="009C41E5">
      <w:pPr>
        <w:numPr>
          <w:ilvl w:val="0"/>
          <w:numId w:val="48"/>
        </w:numPr>
        <w:tabs>
          <w:tab w:val="left" w:pos="993"/>
        </w:tabs>
        <w:spacing w:line="520" w:lineRule="exact"/>
        <w:ind w:firstLine="147"/>
        <w:outlineLvl w:val="3"/>
        <w:rPr>
          <w:rFonts w:ascii="宋体" w:hAnsi="宋体" w:cs="Arial"/>
          <w:b/>
          <w:bCs/>
          <w:sz w:val="24"/>
        </w:rPr>
      </w:pPr>
      <w:r>
        <w:rPr>
          <w:rFonts w:ascii="宋体" w:hAnsi="宋体" w:cs="Arial"/>
          <w:b/>
          <w:bCs/>
          <w:sz w:val="24"/>
        </w:rPr>
        <w:t>服务时间</w:t>
      </w:r>
    </w:p>
    <w:p w14:paraId="5FC6B82F" w14:textId="77777777" w:rsidR="004B5054" w:rsidRDefault="009C41E5">
      <w:pPr>
        <w:numPr>
          <w:ilvl w:val="0"/>
          <w:numId w:val="53"/>
        </w:numPr>
        <w:spacing w:line="520" w:lineRule="exact"/>
        <w:ind w:firstLine="147"/>
        <w:rPr>
          <w:rFonts w:ascii="宋体" w:hAnsi="宋体" w:cs="Arial"/>
          <w:sz w:val="24"/>
        </w:rPr>
      </w:pPr>
      <w:r>
        <w:rPr>
          <w:rFonts w:ascii="宋体" w:hAnsi="宋体" w:cs="Arial" w:hint="eastAsia"/>
          <w:sz w:val="24"/>
        </w:rPr>
        <w:t>中标人</w:t>
      </w:r>
      <w:r>
        <w:rPr>
          <w:rFonts w:ascii="宋体" w:hAnsi="宋体" w:cs="Arial"/>
          <w:sz w:val="24"/>
        </w:rPr>
        <w:t>在维护工作中需要针对季节、天气、设备运行维护周期等进行全面专业的集中检测，及时发现设备问题，保证设备稳定运行。并做好各类应急演练工作、重大节假日运</w:t>
      </w:r>
      <w:proofErr w:type="gramStart"/>
      <w:r>
        <w:rPr>
          <w:rFonts w:ascii="宋体" w:hAnsi="宋体" w:cs="Arial"/>
          <w:sz w:val="24"/>
        </w:rPr>
        <w:t>维保障</w:t>
      </w:r>
      <w:proofErr w:type="gramEnd"/>
      <w:r>
        <w:rPr>
          <w:rFonts w:ascii="宋体" w:hAnsi="宋体" w:cs="Arial"/>
          <w:sz w:val="24"/>
        </w:rPr>
        <w:t>等专项活动。</w:t>
      </w:r>
    </w:p>
    <w:p w14:paraId="6594C8FA" w14:textId="77777777" w:rsidR="004B5054" w:rsidRDefault="009C41E5">
      <w:pPr>
        <w:numPr>
          <w:ilvl w:val="0"/>
          <w:numId w:val="53"/>
        </w:numPr>
        <w:spacing w:line="520" w:lineRule="exact"/>
        <w:ind w:firstLine="147"/>
        <w:rPr>
          <w:rFonts w:ascii="宋体" w:hAnsi="宋体" w:cs="Arial"/>
          <w:sz w:val="24"/>
        </w:rPr>
      </w:pPr>
      <w:r>
        <w:rPr>
          <w:rFonts w:ascii="宋体" w:hAnsi="宋体" w:cs="Arial"/>
          <w:sz w:val="24"/>
        </w:rPr>
        <w:t>除在双方合同约定的工作时间执行合同约定的检查及预防性维护保养工作。若业主有特殊需要,</w:t>
      </w:r>
      <w:r>
        <w:rPr>
          <w:rFonts w:ascii="宋体" w:hAnsi="宋体" w:cs="Arial" w:hint="eastAsia"/>
          <w:sz w:val="24"/>
        </w:rPr>
        <w:t>应</w:t>
      </w:r>
      <w:r>
        <w:rPr>
          <w:rFonts w:ascii="宋体" w:hAnsi="宋体" w:cs="Arial"/>
          <w:sz w:val="24"/>
        </w:rPr>
        <w:t>在双方协定的非工作时间（包括但不限于：法定节假日、双休日）提供服务。</w:t>
      </w:r>
    </w:p>
    <w:p w14:paraId="17EEF9DC" w14:textId="77777777" w:rsidR="004B5054" w:rsidRDefault="009C41E5">
      <w:pPr>
        <w:numPr>
          <w:ilvl w:val="0"/>
          <w:numId w:val="48"/>
        </w:numPr>
        <w:tabs>
          <w:tab w:val="left" w:pos="993"/>
        </w:tabs>
        <w:spacing w:line="520" w:lineRule="exact"/>
        <w:ind w:firstLine="147"/>
        <w:outlineLvl w:val="3"/>
        <w:rPr>
          <w:rFonts w:ascii="宋体" w:hAnsi="宋体" w:cs="Arial"/>
          <w:b/>
          <w:bCs/>
          <w:sz w:val="24"/>
        </w:rPr>
      </w:pPr>
      <w:r>
        <w:rPr>
          <w:rFonts w:ascii="宋体" w:hAnsi="宋体" w:cs="Arial"/>
          <w:b/>
          <w:bCs/>
          <w:sz w:val="24"/>
        </w:rPr>
        <w:t>其它服务</w:t>
      </w:r>
    </w:p>
    <w:p w14:paraId="45F43AFF" w14:textId="77777777" w:rsidR="004B5054" w:rsidRDefault="009C41E5">
      <w:pPr>
        <w:numPr>
          <w:ilvl w:val="0"/>
          <w:numId w:val="54"/>
        </w:numPr>
        <w:spacing w:line="520" w:lineRule="exact"/>
        <w:ind w:firstLine="147"/>
        <w:rPr>
          <w:rFonts w:ascii="宋体" w:hAnsi="宋体" w:cs="Arial"/>
          <w:sz w:val="24"/>
        </w:rPr>
      </w:pPr>
      <w:r>
        <w:rPr>
          <w:rFonts w:ascii="宋体" w:hAnsi="宋体" w:cs="Arial"/>
          <w:sz w:val="24"/>
        </w:rPr>
        <w:t>维保及巡检报告：</w:t>
      </w:r>
      <w:r>
        <w:rPr>
          <w:rFonts w:ascii="宋体" w:hAnsi="宋体" w:cs="Arial" w:hint="eastAsia"/>
          <w:sz w:val="24"/>
        </w:rPr>
        <w:t>中标人应</w:t>
      </w:r>
      <w:r>
        <w:rPr>
          <w:rFonts w:ascii="宋体" w:hAnsi="宋体" w:cs="Arial"/>
          <w:sz w:val="24"/>
        </w:rPr>
        <w:t>确保定期对设备进行例行巡检和专业维护，并出具相关巡检记录表及维护服务报告。</w:t>
      </w:r>
    </w:p>
    <w:p w14:paraId="45882CD1" w14:textId="77777777" w:rsidR="004B5054" w:rsidRDefault="009C41E5">
      <w:pPr>
        <w:numPr>
          <w:ilvl w:val="0"/>
          <w:numId w:val="54"/>
        </w:numPr>
        <w:spacing w:line="520" w:lineRule="exact"/>
        <w:ind w:firstLine="147"/>
        <w:rPr>
          <w:rFonts w:ascii="宋体" w:hAnsi="宋体" w:cs="Arial"/>
          <w:sz w:val="24"/>
        </w:rPr>
      </w:pPr>
      <w:r>
        <w:rPr>
          <w:rFonts w:ascii="宋体" w:hAnsi="宋体" w:cs="Arial"/>
          <w:sz w:val="24"/>
        </w:rPr>
        <w:t>年检：维保方</w:t>
      </w:r>
      <w:r>
        <w:rPr>
          <w:rFonts w:ascii="宋体" w:hAnsi="宋体" w:cs="Arial" w:hint="eastAsia"/>
          <w:sz w:val="24"/>
        </w:rPr>
        <w:t>应</w:t>
      </w:r>
      <w:r>
        <w:rPr>
          <w:rFonts w:ascii="宋体" w:hAnsi="宋体" w:cs="Arial"/>
          <w:sz w:val="24"/>
        </w:rPr>
        <w:t>积极配合业主电梯的年检，并提供满足适用的法令、法规要求的设备定期检验报告。</w:t>
      </w:r>
      <w:r>
        <w:rPr>
          <w:rFonts w:ascii="宋体" w:hAnsi="宋体" w:cs="Arial" w:hint="eastAsia"/>
          <w:sz w:val="24"/>
        </w:rPr>
        <w:t>中标人</w:t>
      </w:r>
      <w:r>
        <w:rPr>
          <w:rFonts w:ascii="宋体" w:hAnsi="宋体" w:cs="Arial"/>
          <w:sz w:val="24"/>
        </w:rPr>
        <w:t>应积极并完全参加、配合并协助政府监管机构对设备安装及运行进行的检查（如特种设备报检），免费提供政府检查机构要求的任何行动，免费提供任何证明、生产许可、执照、记录和任何其他文件，且</w:t>
      </w:r>
      <w:r>
        <w:rPr>
          <w:rFonts w:ascii="宋体" w:hAnsi="宋体" w:cs="Arial" w:hint="eastAsia"/>
          <w:sz w:val="24"/>
        </w:rPr>
        <w:t>中标人</w:t>
      </w:r>
      <w:r>
        <w:rPr>
          <w:rFonts w:ascii="宋体" w:hAnsi="宋体" w:cs="Arial"/>
          <w:sz w:val="24"/>
        </w:rPr>
        <w:t>应当确保促使检查通过，并获得通过该检查的必要的证明和文件。</w:t>
      </w:r>
    </w:p>
    <w:p w14:paraId="142C2226" w14:textId="77777777" w:rsidR="004B5054" w:rsidRDefault="009C41E5">
      <w:pPr>
        <w:numPr>
          <w:ilvl w:val="0"/>
          <w:numId w:val="54"/>
        </w:numPr>
        <w:spacing w:line="520" w:lineRule="exact"/>
        <w:ind w:firstLine="147"/>
        <w:rPr>
          <w:rFonts w:ascii="宋体" w:hAnsi="宋体" w:cs="Arial"/>
          <w:sz w:val="24"/>
        </w:rPr>
      </w:pPr>
      <w:r>
        <w:rPr>
          <w:rFonts w:ascii="宋体" w:hAnsi="宋体" w:cs="Arial"/>
          <w:sz w:val="24"/>
        </w:rPr>
        <w:t>工具及设备：维保方自行配备工作所需的工具及设备，保养时设置现场安全警示标志。</w:t>
      </w:r>
    </w:p>
    <w:p w14:paraId="7C26C592" w14:textId="77777777" w:rsidR="004B5054" w:rsidRDefault="009C41E5">
      <w:pPr>
        <w:numPr>
          <w:ilvl w:val="0"/>
          <w:numId w:val="54"/>
        </w:numPr>
        <w:spacing w:line="520" w:lineRule="exact"/>
        <w:ind w:firstLine="147"/>
        <w:rPr>
          <w:rFonts w:ascii="宋体" w:hAnsi="宋体" w:cs="Arial"/>
          <w:sz w:val="24"/>
        </w:rPr>
      </w:pPr>
      <w:r>
        <w:rPr>
          <w:rFonts w:ascii="宋体" w:hAnsi="宋体" w:cs="Arial" w:hint="eastAsia"/>
          <w:sz w:val="24"/>
        </w:rPr>
        <w:t>中标人应</w:t>
      </w:r>
      <w:r>
        <w:rPr>
          <w:rFonts w:ascii="宋体" w:hAnsi="宋体" w:cs="Arial"/>
          <w:sz w:val="24"/>
        </w:rPr>
        <w:t>制</w:t>
      </w:r>
      <w:proofErr w:type="gramStart"/>
      <w:r>
        <w:rPr>
          <w:rFonts w:ascii="宋体" w:hAnsi="宋体" w:cs="Arial"/>
          <w:sz w:val="24"/>
        </w:rPr>
        <w:t>定完善</w:t>
      </w:r>
      <w:proofErr w:type="gramEnd"/>
      <w:r>
        <w:rPr>
          <w:rFonts w:ascii="宋体" w:hAnsi="宋体" w:cs="Arial"/>
          <w:sz w:val="24"/>
        </w:rPr>
        <w:t>的应急保障方案并定期组织应急演练，缩短应急处置时长，确保生产业务及相关设施安全稳定运行。</w:t>
      </w:r>
      <w:r>
        <w:rPr>
          <w:rFonts w:ascii="宋体" w:hAnsi="宋体" w:cs="Arial" w:hint="eastAsia"/>
          <w:sz w:val="24"/>
        </w:rPr>
        <w:t>中标人</w:t>
      </w:r>
      <w:r>
        <w:rPr>
          <w:rFonts w:ascii="宋体" w:hAnsi="宋体" w:cs="Arial"/>
          <w:sz w:val="24"/>
        </w:rPr>
        <w:t>需配备相应的应急保障工具、应急</w:t>
      </w:r>
      <w:r>
        <w:rPr>
          <w:rFonts w:ascii="宋体" w:hAnsi="宋体" w:cs="Arial"/>
          <w:sz w:val="24"/>
        </w:rPr>
        <w:lastRenderedPageBreak/>
        <w:t>车辆及备品备件，以保障按照故障处理时限要求完成故障处理。</w:t>
      </w:r>
      <w:r>
        <w:rPr>
          <w:rFonts w:ascii="宋体" w:hAnsi="宋体" w:cs="Arial" w:hint="eastAsia"/>
          <w:sz w:val="24"/>
        </w:rPr>
        <w:t>中标人</w:t>
      </w:r>
      <w:r>
        <w:rPr>
          <w:rFonts w:ascii="宋体" w:hAnsi="宋体" w:cs="Arial"/>
          <w:sz w:val="24"/>
        </w:rPr>
        <w:t>应制</w:t>
      </w:r>
      <w:proofErr w:type="gramStart"/>
      <w:r>
        <w:rPr>
          <w:rFonts w:ascii="宋体" w:hAnsi="宋体" w:cs="Arial"/>
          <w:sz w:val="24"/>
        </w:rPr>
        <w:t>定各项</w:t>
      </w:r>
      <w:proofErr w:type="gramEnd"/>
      <w:r>
        <w:rPr>
          <w:rFonts w:ascii="宋体" w:hAnsi="宋体" w:cs="Arial"/>
          <w:sz w:val="24"/>
        </w:rPr>
        <w:t>应急预案，保障各类情况下档案馆安全运行，制作应急抢修联系通讯录，协助采购人定义运行设备故障等级，并收集制定应急保障抢修经验知识库，在故障抢修及保障任务时应及时向采购人反馈现场处理情况及资源安排情况，同时应定期开展对现场设备安全隐患深度排查及应急保障演练工作，提供合理性建议及实施方案；</w:t>
      </w:r>
    </w:p>
    <w:p w14:paraId="767673F6" w14:textId="77777777" w:rsidR="004B5054" w:rsidRDefault="009C41E5">
      <w:pPr>
        <w:numPr>
          <w:ilvl w:val="0"/>
          <w:numId w:val="54"/>
        </w:numPr>
        <w:spacing w:line="520" w:lineRule="exact"/>
        <w:ind w:firstLine="147"/>
        <w:rPr>
          <w:rFonts w:ascii="宋体" w:hAnsi="宋体" w:cs="Arial"/>
          <w:sz w:val="24"/>
        </w:rPr>
      </w:pPr>
      <w:r>
        <w:rPr>
          <w:rFonts w:ascii="宋体" w:hAnsi="宋体" w:cs="Arial" w:hint="eastAsia"/>
          <w:sz w:val="24"/>
        </w:rPr>
        <w:t>中标人应</w:t>
      </w:r>
      <w:r>
        <w:rPr>
          <w:rFonts w:ascii="宋体" w:hAnsi="宋体" w:cs="Arial"/>
          <w:sz w:val="24"/>
        </w:rPr>
        <w:t>做好基础维护相关的其他相关支撑工作，为维护工作高质量高效率的进行提供各方</w:t>
      </w:r>
      <w:proofErr w:type="gramStart"/>
      <w:r>
        <w:rPr>
          <w:rFonts w:ascii="宋体" w:hAnsi="宋体" w:cs="Arial"/>
          <w:sz w:val="24"/>
        </w:rPr>
        <w:t>面有力</w:t>
      </w:r>
      <w:proofErr w:type="gramEnd"/>
      <w:r>
        <w:rPr>
          <w:rFonts w:ascii="宋体" w:hAnsi="宋体" w:cs="Arial"/>
          <w:sz w:val="24"/>
        </w:rPr>
        <w:t>的支撑和积极的配合；</w:t>
      </w:r>
    </w:p>
    <w:p w14:paraId="394BA35F" w14:textId="77777777" w:rsidR="004B5054" w:rsidRDefault="009C41E5">
      <w:pPr>
        <w:numPr>
          <w:ilvl w:val="0"/>
          <w:numId w:val="54"/>
        </w:numPr>
        <w:spacing w:line="520" w:lineRule="exact"/>
        <w:ind w:firstLine="147"/>
        <w:rPr>
          <w:rFonts w:ascii="宋体" w:hAnsi="宋体" w:cs="Arial"/>
          <w:sz w:val="24"/>
        </w:rPr>
      </w:pPr>
      <w:r>
        <w:rPr>
          <w:rFonts w:ascii="宋体" w:hAnsi="宋体" w:cs="Arial" w:hint="eastAsia"/>
          <w:sz w:val="24"/>
        </w:rPr>
        <w:t>中标人应</w:t>
      </w:r>
      <w:r>
        <w:rPr>
          <w:rFonts w:ascii="宋体" w:hAnsi="宋体" w:cs="Arial"/>
          <w:sz w:val="24"/>
        </w:rPr>
        <w:t>编制月/季/年度巡检维护作业计划，组织技术人员落实执行，做好故障与需求响应的日常维护管理工作，做好与物业公司以及其他维护服务商的工作衔接配合，确保及时排除设备故障，解决维护需求，保证设备与系统运行安全稳定，满足采购人相关的维护管理要求；按需定期安排各类专项专业巡检、专项安全巡检、制定巡检计划并组织实施，制定各类应急演练、设备操作、设施运维等规程，定期（合同期内不少于三次）开展各项流程、安全、技术、操作等培训；制定和优化维护管理流程，提高维护工作效率与质量；</w:t>
      </w:r>
      <w:r>
        <w:rPr>
          <w:rFonts w:ascii="宋体" w:hAnsi="宋体" w:cs="Arial" w:hint="eastAsia"/>
          <w:sz w:val="24"/>
        </w:rPr>
        <w:t>中标人</w:t>
      </w:r>
      <w:r>
        <w:rPr>
          <w:rFonts w:ascii="宋体" w:hAnsi="宋体" w:cs="Arial"/>
          <w:sz w:val="24"/>
        </w:rPr>
        <w:t>投标时提供的维保方案和计划，作为投标响应文件中重要评分内容。</w:t>
      </w:r>
    </w:p>
    <w:p w14:paraId="25C748DB" w14:textId="77777777" w:rsidR="004B5054" w:rsidRDefault="009C41E5">
      <w:pPr>
        <w:numPr>
          <w:ilvl w:val="0"/>
          <w:numId w:val="54"/>
        </w:numPr>
        <w:spacing w:line="520" w:lineRule="exact"/>
        <w:ind w:firstLine="147"/>
        <w:rPr>
          <w:rFonts w:ascii="宋体" w:hAnsi="宋体" w:cs="Arial"/>
          <w:sz w:val="24"/>
        </w:rPr>
      </w:pPr>
      <w:r>
        <w:rPr>
          <w:rFonts w:ascii="宋体" w:hAnsi="宋体" w:cs="Arial" w:hint="eastAsia"/>
          <w:sz w:val="24"/>
        </w:rPr>
        <w:t>中标人应</w:t>
      </w:r>
      <w:r>
        <w:rPr>
          <w:rFonts w:ascii="宋体" w:hAnsi="宋体" w:cs="Arial"/>
          <w:sz w:val="24"/>
        </w:rPr>
        <w:t>定期对档案馆维保设施台账清单、备品备件及维护耗材清单、档案馆相关图纸、负载分配情况进行及时准确的统计刷新；定期勘查档案馆设施及配套设施情况，及时发现问题和隐患并申报整改；合理分配和管理档案馆电梯的工作情况，给出整改建议和方案，按需进行合理化改造、系统优化、科学配置，合理利用维护资源，优化资源结构，提高维护效率和维护质量。</w:t>
      </w:r>
    </w:p>
    <w:p w14:paraId="6942CF20" w14:textId="77777777" w:rsidR="004B5054" w:rsidRDefault="009C41E5">
      <w:pPr>
        <w:numPr>
          <w:ilvl w:val="0"/>
          <w:numId w:val="54"/>
        </w:numPr>
        <w:spacing w:line="520" w:lineRule="exact"/>
        <w:ind w:firstLine="147"/>
        <w:rPr>
          <w:rFonts w:ascii="宋体" w:hAnsi="宋体" w:cs="Arial"/>
          <w:sz w:val="24"/>
        </w:rPr>
      </w:pPr>
      <w:r>
        <w:rPr>
          <w:rFonts w:ascii="宋体" w:hAnsi="宋体" w:cs="Arial" w:hint="eastAsia"/>
          <w:sz w:val="24"/>
        </w:rPr>
        <w:t>中标人应</w:t>
      </w:r>
      <w:r>
        <w:rPr>
          <w:rFonts w:ascii="宋体" w:hAnsi="宋体" w:cs="Arial"/>
          <w:sz w:val="24"/>
        </w:rPr>
        <w:t>定期对设备的容量资源、状态、生命周期等数据进行维护和管理，在设备新增、拆除等操作完成后，应及时对档案馆电梯变动及其路由变化等信息进行更新。应对记录的设备资源数据的准确性进行核查，确保变更的资源数据准确及时更新；做好资源预警工作，定期刷新资源容量预警表格与分析。</w:t>
      </w:r>
    </w:p>
    <w:p w14:paraId="4310E919" w14:textId="77777777" w:rsidR="004B5054" w:rsidRDefault="009C41E5">
      <w:pPr>
        <w:numPr>
          <w:ilvl w:val="0"/>
          <w:numId w:val="54"/>
        </w:numPr>
        <w:spacing w:line="520" w:lineRule="exact"/>
        <w:ind w:firstLine="147"/>
        <w:rPr>
          <w:rFonts w:ascii="宋体" w:hAnsi="宋体" w:cs="Arial"/>
          <w:sz w:val="24"/>
        </w:rPr>
      </w:pPr>
      <w:r>
        <w:rPr>
          <w:rFonts w:ascii="宋体" w:hAnsi="宋体" w:cs="Arial" w:hint="eastAsia"/>
          <w:sz w:val="24"/>
        </w:rPr>
        <w:t>中标人应</w:t>
      </w:r>
      <w:r>
        <w:rPr>
          <w:rFonts w:ascii="宋体" w:hAnsi="宋体" w:cs="Arial"/>
          <w:sz w:val="24"/>
        </w:rPr>
        <w:t>对基础维护数据报表进行深入分析与多向比对，整合专业数据，经过维护数据报表的综合分析、测算、研究，编制专业数据分析报告，提出建设性优化</w:t>
      </w:r>
      <w:r>
        <w:rPr>
          <w:rFonts w:ascii="宋体" w:hAnsi="宋体" w:cs="Arial"/>
          <w:sz w:val="24"/>
        </w:rPr>
        <w:lastRenderedPageBreak/>
        <w:t>方案，从技术层面对维护工作进行优化，提高维护工作的效率；</w:t>
      </w:r>
      <w:proofErr w:type="gramStart"/>
      <w:r>
        <w:rPr>
          <w:rFonts w:ascii="宋体" w:hAnsi="宋体" w:cs="Arial"/>
          <w:sz w:val="24"/>
        </w:rPr>
        <w:t>从运维数据</w:t>
      </w:r>
      <w:proofErr w:type="gramEnd"/>
      <w:r>
        <w:rPr>
          <w:rFonts w:ascii="宋体" w:hAnsi="宋体" w:cs="Arial"/>
          <w:sz w:val="24"/>
        </w:rPr>
        <w:t>报表中提取有效体现维护工作质量的技术参数，把</w:t>
      </w:r>
      <w:proofErr w:type="gramStart"/>
      <w:r>
        <w:rPr>
          <w:rFonts w:ascii="宋体" w:hAnsi="宋体" w:cs="Arial"/>
          <w:sz w:val="24"/>
        </w:rPr>
        <w:t>控维护</w:t>
      </w:r>
      <w:proofErr w:type="gramEnd"/>
      <w:r>
        <w:rPr>
          <w:rFonts w:ascii="宋体" w:hAnsi="宋体" w:cs="Arial"/>
          <w:sz w:val="24"/>
        </w:rPr>
        <w:t>工作质量。</w:t>
      </w:r>
    </w:p>
    <w:p w14:paraId="7ACB4230" w14:textId="77777777" w:rsidR="004B5054" w:rsidRDefault="009C41E5">
      <w:pPr>
        <w:numPr>
          <w:ilvl w:val="0"/>
          <w:numId w:val="54"/>
        </w:numPr>
        <w:tabs>
          <w:tab w:val="left" w:pos="420"/>
          <w:tab w:val="left" w:pos="993"/>
        </w:tabs>
        <w:spacing w:line="520" w:lineRule="exact"/>
        <w:ind w:firstLine="147"/>
        <w:rPr>
          <w:rFonts w:ascii="宋体" w:hAnsi="宋体" w:cs="Arial"/>
          <w:sz w:val="24"/>
        </w:rPr>
      </w:pPr>
      <w:r>
        <w:rPr>
          <w:rFonts w:ascii="宋体" w:hAnsi="宋体" w:cs="Arial" w:hint="eastAsia"/>
          <w:sz w:val="24"/>
        </w:rPr>
        <w:t>中标人</w:t>
      </w:r>
      <w:r>
        <w:rPr>
          <w:rFonts w:ascii="宋体" w:hAnsi="宋体" w:cs="Arial"/>
          <w:sz w:val="24"/>
        </w:rPr>
        <w:t>应按照采购人要求做好设备资料、图纸、维护巡检记录、维修记录、设备运行参数等资料的归档、整理、保存工作。设备的命名、线缆标签的制作等均应符合相关体系约定，并与现场设备保持一致。</w:t>
      </w:r>
    </w:p>
    <w:p w14:paraId="62B73108" w14:textId="77777777" w:rsidR="004B5054" w:rsidRDefault="009C41E5">
      <w:pPr>
        <w:numPr>
          <w:ilvl w:val="0"/>
          <w:numId w:val="54"/>
        </w:numPr>
        <w:tabs>
          <w:tab w:val="left" w:pos="420"/>
          <w:tab w:val="left" w:pos="993"/>
        </w:tabs>
        <w:spacing w:line="520" w:lineRule="exact"/>
        <w:ind w:firstLine="147"/>
        <w:rPr>
          <w:rFonts w:ascii="宋体" w:hAnsi="宋体" w:cs="Arial"/>
          <w:sz w:val="24"/>
        </w:rPr>
      </w:pPr>
      <w:r>
        <w:rPr>
          <w:rFonts w:ascii="宋体" w:hAnsi="宋体" w:cs="Arial" w:hint="eastAsia"/>
          <w:sz w:val="24"/>
        </w:rPr>
        <w:t>中标人</w:t>
      </w:r>
      <w:r>
        <w:rPr>
          <w:rFonts w:ascii="宋体" w:hAnsi="宋体" w:cs="Arial"/>
          <w:sz w:val="24"/>
        </w:rPr>
        <w:t>应根据设施相关规范结合维保服务经验，按科学合理的频次对档案馆电梯设施开展全面的检查、测试和维护保养，并完成满足采购人要求的巡检维护技术分析报告；</w:t>
      </w:r>
    </w:p>
    <w:p w14:paraId="28E0FB04" w14:textId="77777777" w:rsidR="004B5054" w:rsidRDefault="009C41E5">
      <w:pPr>
        <w:numPr>
          <w:ilvl w:val="0"/>
          <w:numId w:val="54"/>
        </w:numPr>
        <w:tabs>
          <w:tab w:val="left" w:pos="420"/>
          <w:tab w:val="left" w:pos="993"/>
        </w:tabs>
        <w:spacing w:line="520" w:lineRule="exact"/>
        <w:ind w:firstLine="147"/>
        <w:rPr>
          <w:rFonts w:ascii="宋体" w:hAnsi="宋体" w:cs="Arial"/>
          <w:sz w:val="24"/>
        </w:rPr>
      </w:pPr>
      <w:r>
        <w:rPr>
          <w:rFonts w:ascii="宋体" w:hAnsi="宋体" w:cs="Arial" w:hint="eastAsia"/>
          <w:sz w:val="24"/>
        </w:rPr>
        <w:t>中标人</w:t>
      </w:r>
      <w:r>
        <w:rPr>
          <w:rFonts w:ascii="宋体" w:hAnsi="宋体" w:cs="Arial"/>
          <w:sz w:val="24"/>
        </w:rPr>
        <w:t>在重大活动、灾害性天气、国家法定节假日等特殊时间，根据用户需要事先对系统进行检查，并提供现场支持和</w:t>
      </w:r>
      <w:proofErr w:type="gramStart"/>
      <w:r>
        <w:rPr>
          <w:rFonts w:ascii="宋体" w:hAnsi="宋体" w:cs="Arial"/>
          <w:sz w:val="24"/>
        </w:rPr>
        <w:t>值守保障</w:t>
      </w:r>
      <w:proofErr w:type="gramEnd"/>
      <w:r>
        <w:rPr>
          <w:rFonts w:ascii="宋体" w:hAnsi="宋体" w:cs="Arial"/>
          <w:sz w:val="24"/>
        </w:rPr>
        <w:t>服务，确保系统或设备的安全运行。</w:t>
      </w:r>
    </w:p>
    <w:p w14:paraId="5A0A8CA3" w14:textId="66F2D5A0" w:rsidR="004B5054" w:rsidRDefault="009C41E5">
      <w:pPr>
        <w:numPr>
          <w:ilvl w:val="0"/>
          <w:numId w:val="54"/>
        </w:numPr>
        <w:tabs>
          <w:tab w:val="left" w:pos="420"/>
          <w:tab w:val="left" w:pos="993"/>
        </w:tabs>
        <w:spacing w:line="520" w:lineRule="exact"/>
        <w:ind w:firstLine="147"/>
        <w:rPr>
          <w:rFonts w:ascii="宋体" w:hAnsi="宋体" w:cs="Arial"/>
          <w:sz w:val="24"/>
        </w:rPr>
      </w:pPr>
      <w:r>
        <w:rPr>
          <w:rFonts w:ascii="宋体" w:hAnsi="宋体" w:cs="Arial" w:hint="eastAsia"/>
          <w:sz w:val="24"/>
        </w:rPr>
        <w:t>中标人应</w:t>
      </w:r>
      <w:r>
        <w:rPr>
          <w:rFonts w:ascii="宋体" w:hAnsi="宋体" w:cs="Arial"/>
          <w:sz w:val="24"/>
        </w:rPr>
        <w:t>定期做好档案馆电梯设备系统的相关设备的日常维护保养、检查及设备环境清洁等工作，及时发现并处理现场故障隐患，对每台设备的运行信息及参数进行巡检、记录、测试、校对，做好基础数据的维护工作，完善基础设施相关数据报表，并做好各项系统日常调试工作，满足系统最优运行状态，相关维护服务要求及频次应不低于设备原厂推荐的设备维护标准。</w:t>
      </w:r>
    </w:p>
    <w:p w14:paraId="61C22E4B" w14:textId="77777777" w:rsidR="004B5054" w:rsidRDefault="009C41E5">
      <w:pPr>
        <w:numPr>
          <w:ilvl w:val="0"/>
          <w:numId w:val="54"/>
        </w:numPr>
        <w:tabs>
          <w:tab w:val="left" w:pos="420"/>
          <w:tab w:val="left" w:pos="993"/>
        </w:tabs>
        <w:spacing w:line="520" w:lineRule="exact"/>
        <w:ind w:firstLine="147"/>
        <w:rPr>
          <w:rFonts w:ascii="宋体" w:hAnsi="宋体" w:cs="Arial"/>
          <w:sz w:val="24"/>
        </w:rPr>
      </w:pPr>
      <w:r>
        <w:rPr>
          <w:rFonts w:ascii="宋体" w:hAnsi="宋体" w:cs="Arial" w:hint="eastAsia"/>
          <w:sz w:val="24"/>
        </w:rPr>
        <w:t>中标人</w:t>
      </w:r>
      <w:r>
        <w:rPr>
          <w:rFonts w:ascii="宋体" w:hAnsi="宋体" w:cs="Arial"/>
          <w:sz w:val="24"/>
        </w:rPr>
        <w:t>应对电梯设备系统相关自控功能、控制逻辑以及软件功能完成调试并进行充分验证（如设备故障切换等），定期实施巡检、保养和检测作业，定期对档案馆电梯设备系统中涉及主机设备、应用软件、网络线缆、控制器、变送器、传感器等所有装置进行检测、保养，根据档案馆电梯设备系统实际工况，编制年度、季度以及月度维保计划，编制符合所辖设备系统装置的维修、保养和检测方案及规程，并提供每个系统的正常运行标准参数、应急措施、预防性措施，根据系统运行要求优化调整档案馆电梯设备系统相关参数设置。</w:t>
      </w:r>
    </w:p>
    <w:p w14:paraId="7176CE5B" w14:textId="77777777" w:rsidR="004B5054" w:rsidRDefault="009C41E5">
      <w:pPr>
        <w:numPr>
          <w:ilvl w:val="0"/>
          <w:numId w:val="54"/>
        </w:numPr>
        <w:tabs>
          <w:tab w:val="left" w:pos="993"/>
        </w:tabs>
        <w:spacing w:line="520" w:lineRule="exact"/>
        <w:ind w:firstLine="147"/>
        <w:rPr>
          <w:rFonts w:ascii="宋体" w:hAnsi="宋体" w:cs="Arial"/>
          <w:sz w:val="24"/>
        </w:rPr>
      </w:pPr>
      <w:r>
        <w:rPr>
          <w:rFonts w:ascii="宋体" w:hAnsi="宋体" w:cs="Arial" w:hint="eastAsia"/>
          <w:sz w:val="24"/>
        </w:rPr>
        <w:t>中标人</w:t>
      </w:r>
      <w:r>
        <w:rPr>
          <w:rFonts w:ascii="宋体" w:hAnsi="宋体" w:cs="Arial"/>
          <w:sz w:val="24"/>
        </w:rPr>
        <w:t>应按照国家及地方相关规定妥善处置维修维护过程中更换下来的配件和易</w:t>
      </w:r>
      <w:proofErr w:type="gramStart"/>
      <w:r>
        <w:rPr>
          <w:rFonts w:ascii="宋体" w:hAnsi="宋体" w:cs="Arial"/>
          <w:sz w:val="24"/>
        </w:rPr>
        <w:t>损</w:t>
      </w:r>
      <w:proofErr w:type="gramEnd"/>
      <w:r>
        <w:rPr>
          <w:rFonts w:ascii="宋体" w:hAnsi="宋体" w:cs="Arial"/>
          <w:sz w:val="24"/>
        </w:rPr>
        <w:t>易耗件以及回收废弃的电容、电池等相关耗材，并保证不因处置旧件及回收废弃物而导致采购人涉及相关诉讼或争议纠纷。如有，则</w:t>
      </w:r>
      <w:r>
        <w:rPr>
          <w:rFonts w:ascii="宋体" w:hAnsi="宋体" w:cs="Arial" w:hint="eastAsia"/>
          <w:sz w:val="24"/>
        </w:rPr>
        <w:t>中标人应</w:t>
      </w:r>
      <w:r>
        <w:rPr>
          <w:rFonts w:ascii="宋体" w:hAnsi="宋体" w:cs="Arial"/>
          <w:sz w:val="24"/>
        </w:rPr>
        <w:t>代采购人参加此</w:t>
      </w:r>
      <w:r>
        <w:rPr>
          <w:rFonts w:ascii="宋体" w:hAnsi="宋体" w:cs="Arial"/>
          <w:sz w:val="24"/>
        </w:rPr>
        <w:lastRenderedPageBreak/>
        <w:t>类诉讼案件，并赔偿采购人由此而支出的一切费用及遭受的一切损失（包括但不限律师费、其他人力费用、罚款等）。</w:t>
      </w:r>
    </w:p>
    <w:p w14:paraId="75D77476" w14:textId="77777777" w:rsidR="004B5054" w:rsidRDefault="009C41E5">
      <w:pPr>
        <w:spacing w:line="520" w:lineRule="exact"/>
        <w:ind w:firstLineChars="200" w:firstLine="466"/>
        <w:outlineLvl w:val="1"/>
        <w:rPr>
          <w:rFonts w:ascii="宋体" w:hAnsi="宋体" w:cs="宋体"/>
          <w:sz w:val="24"/>
        </w:rPr>
      </w:pPr>
      <w:r>
        <w:rPr>
          <w:rFonts w:ascii="宋体" w:hAnsi="宋体" w:cs="宋体" w:hint="eastAsia"/>
          <w:b/>
          <w:bCs/>
          <w:spacing w:val="-4"/>
          <w:sz w:val="24"/>
        </w:rPr>
        <w:t>2.</w:t>
      </w:r>
      <w:r>
        <w:rPr>
          <w:rFonts w:ascii="宋体" w:hAnsi="宋体" w:cs="宋体"/>
          <w:b/>
          <w:bCs/>
          <w:spacing w:val="-4"/>
          <w:sz w:val="24"/>
        </w:rPr>
        <w:t>4.1.3</w:t>
      </w:r>
      <w:r>
        <w:rPr>
          <w:rFonts w:ascii="宋体" w:hAnsi="宋体" w:cs="宋体" w:hint="eastAsia"/>
          <w:b/>
          <w:bCs/>
          <w:spacing w:val="-4"/>
          <w:sz w:val="24"/>
        </w:rPr>
        <w:t>消防系统维保</w:t>
      </w:r>
    </w:p>
    <w:p w14:paraId="659BD95D" w14:textId="77777777" w:rsidR="004B5054" w:rsidRDefault="009C41E5">
      <w:pPr>
        <w:numPr>
          <w:ilvl w:val="0"/>
          <w:numId w:val="55"/>
        </w:numPr>
        <w:spacing w:line="520" w:lineRule="exact"/>
        <w:outlineLvl w:val="2"/>
        <w:rPr>
          <w:rFonts w:ascii="宋体" w:hAnsi="宋体" w:cs="宋体"/>
          <w:sz w:val="24"/>
        </w:rPr>
      </w:pPr>
      <w:r>
        <w:rPr>
          <w:rFonts w:ascii="宋体" w:hAnsi="宋体" w:cs="宋体"/>
          <w:b/>
          <w:bCs/>
          <w:spacing w:val="-3"/>
          <w:sz w:val="24"/>
        </w:rPr>
        <w:t>维保服务工作标准</w:t>
      </w:r>
    </w:p>
    <w:p w14:paraId="26EEA06D" w14:textId="77777777" w:rsidR="004B5054" w:rsidRDefault="009C41E5">
      <w:pPr>
        <w:spacing w:line="520" w:lineRule="exact"/>
        <w:ind w:leftChars="202" w:left="424" w:firstLineChars="19" w:firstLine="45"/>
        <w:rPr>
          <w:rFonts w:ascii="宋体" w:hAnsi="宋体" w:cs="宋体"/>
          <w:sz w:val="24"/>
        </w:rPr>
      </w:pPr>
      <w:r>
        <w:rPr>
          <w:rFonts w:ascii="宋体" w:hAnsi="宋体" w:cs="宋体" w:hint="eastAsia"/>
          <w:spacing w:val="-2"/>
          <w:sz w:val="24"/>
        </w:rPr>
        <w:t>1）</w:t>
      </w:r>
      <w:bookmarkStart w:id="878" w:name="OLE_LINK21"/>
      <w:r>
        <w:rPr>
          <w:rFonts w:ascii="宋体" w:hAnsi="宋体" w:cs="宋体"/>
          <w:spacing w:val="-2"/>
          <w:sz w:val="24"/>
        </w:rPr>
        <w:t>按照</w:t>
      </w:r>
      <w:r>
        <w:rPr>
          <w:rFonts w:ascii="宋体" w:hAnsi="宋体" w:cs="Arial"/>
          <w:sz w:val="24"/>
        </w:rPr>
        <w:t>法律</w:t>
      </w:r>
      <w:r>
        <w:rPr>
          <w:rFonts w:ascii="宋体" w:hAnsi="宋体" w:cs="宋体"/>
          <w:spacing w:val="-2"/>
          <w:sz w:val="24"/>
        </w:rPr>
        <w:t>、法规、规章、规范性文件</w:t>
      </w:r>
      <w:r>
        <w:rPr>
          <w:rFonts w:ascii="宋体" w:hAnsi="宋体" w:cs="宋体" w:hint="eastAsia"/>
          <w:spacing w:val="-2"/>
          <w:sz w:val="24"/>
        </w:rPr>
        <w:t>，以及</w:t>
      </w:r>
      <w:r>
        <w:rPr>
          <w:rFonts w:ascii="Arial" w:hAnsi="Arial" w:cs="Arial" w:hint="eastAsia"/>
          <w:sz w:val="24"/>
        </w:rPr>
        <w:t>需执行的国家相关标准、行业标准、地方标准或者其他标准、规范，符合已颁布的现行中华人民共和国认可的国家标准、地方标准和行业标准，</w:t>
      </w:r>
      <w:r>
        <w:rPr>
          <w:rFonts w:ascii="宋体" w:hAnsi="宋体" w:cs="宋体"/>
          <w:spacing w:val="-2"/>
          <w:sz w:val="24"/>
        </w:rPr>
        <w:t>消防监管单位要求</w:t>
      </w:r>
      <w:r>
        <w:rPr>
          <w:rFonts w:ascii="宋体" w:hAnsi="宋体" w:cs="宋体" w:hint="eastAsia"/>
          <w:spacing w:val="-2"/>
          <w:sz w:val="24"/>
        </w:rPr>
        <w:t>，</w:t>
      </w:r>
      <w:r>
        <w:rPr>
          <w:rFonts w:ascii="宋体" w:hAnsi="宋体" w:cs="宋体"/>
          <w:spacing w:val="-2"/>
          <w:sz w:val="24"/>
        </w:rPr>
        <w:t>完成</w:t>
      </w:r>
      <w:r>
        <w:rPr>
          <w:rFonts w:ascii="宋体" w:hAnsi="宋体" w:cs="宋体" w:hint="eastAsia"/>
          <w:spacing w:val="15"/>
          <w:sz w:val="24"/>
        </w:rPr>
        <w:t>北京市档案馆</w:t>
      </w:r>
      <w:r>
        <w:rPr>
          <w:rFonts w:ascii="宋体" w:hAnsi="宋体" w:cs="宋体" w:hint="eastAsia"/>
          <w:spacing w:val="-2"/>
          <w:sz w:val="24"/>
        </w:rPr>
        <w:t>消防</w:t>
      </w:r>
      <w:r>
        <w:rPr>
          <w:rFonts w:ascii="宋体" w:hAnsi="宋体" w:cs="宋体"/>
          <w:spacing w:val="-2"/>
          <w:sz w:val="24"/>
        </w:rPr>
        <w:t>系统设施的检测、维修、维护保养、</w:t>
      </w:r>
      <w:r>
        <w:rPr>
          <w:rFonts w:ascii="宋体" w:hAnsi="宋体" w:cs="宋体" w:hint="eastAsia"/>
          <w:spacing w:val="-2"/>
          <w:sz w:val="24"/>
        </w:rPr>
        <w:t>更换、</w:t>
      </w:r>
      <w:r>
        <w:rPr>
          <w:rFonts w:ascii="宋体" w:hAnsi="宋体" w:cs="宋体"/>
          <w:spacing w:val="-2"/>
          <w:sz w:val="24"/>
        </w:rPr>
        <w:t>建档等工作。</w:t>
      </w:r>
      <w:r>
        <w:rPr>
          <w:rFonts w:ascii="Arial" w:hAnsi="Arial" w:cs="Arial" w:hint="eastAsia"/>
          <w:sz w:val="24"/>
        </w:rPr>
        <w:t>如果这些标准内容有矛盾时，应按最高标准的条款执行</w:t>
      </w:r>
      <w:r>
        <w:rPr>
          <w:rFonts w:ascii="宋体" w:hAnsi="宋体" w:cs="宋体"/>
          <w:spacing w:val="-2"/>
          <w:sz w:val="24"/>
        </w:rPr>
        <w:t>。</w:t>
      </w:r>
      <w:bookmarkEnd w:id="878"/>
      <w:r>
        <w:rPr>
          <w:rFonts w:ascii="宋体" w:hAnsi="宋体" w:cs="宋体"/>
          <w:spacing w:val="-2"/>
          <w:sz w:val="24"/>
        </w:rPr>
        <w:t>每季度完成不少于一次的消防系统全面检测，并形成包括问题清单和解决方案在内的消防系统运行报告。</w:t>
      </w:r>
    </w:p>
    <w:p w14:paraId="2B8D2EB2" w14:textId="77777777" w:rsidR="004B5054" w:rsidRDefault="009C41E5">
      <w:pPr>
        <w:spacing w:line="520" w:lineRule="exact"/>
        <w:ind w:leftChars="202" w:left="424" w:firstLineChars="61" w:firstLine="143"/>
        <w:rPr>
          <w:rFonts w:ascii="Arial" w:hAnsi="Arial" w:cs="Arial"/>
          <w:sz w:val="24"/>
        </w:rPr>
      </w:pPr>
      <w:r>
        <w:rPr>
          <w:rFonts w:ascii="宋体" w:hAnsi="宋体" w:cs="宋体" w:hint="eastAsia"/>
          <w:spacing w:val="-3"/>
          <w:sz w:val="24"/>
        </w:rPr>
        <w:t>2）</w:t>
      </w:r>
      <w:r>
        <w:rPr>
          <w:rFonts w:ascii="Arial" w:hAnsi="Arial" w:cs="Arial"/>
          <w:sz w:val="24"/>
        </w:rPr>
        <w:t>系统运行故障时，迅速响应并在</w:t>
      </w:r>
      <w:r>
        <w:rPr>
          <w:rFonts w:ascii="Arial" w:hAnsi="Arial" w:cs="Arial"/>
          <w:sz w:val="24"/>
        </w:rPr>
        <w:t xml:space="preserve"> 10 </w:t>
      </w:r>
      <w:r>
        <w:rPr>
          <w:rFonts w:ascii="Arial" w:hAnsi="Arial" w:cs="Arial"/>
          <w:sz w:val="24"/>
        </w:rPr>
        <w:t>分钟内赶到现场，于</w:t>
      </w:r>
      <w:r>
        <w:rPr>
          <w:rFonts w:ascii="Arial" w:hAnsi="Arial" w:cs="Arial"/>
          <w:sz w:val="24"/>
        </w:rPr>
        <w:t xml:space="preserve"> 24 </w:t>
      </w:r>
      <w:r>
        <w:rPr>
          <w:rFonts w:ascii="Arial" w:hAnsi="Arial" w:cs="Arial"/>
          <w:sz w:val="24"/>
        </w:rPr>
        <w:t>小时内完成应急处理，及时维修使系统恢复正常工作。所有设备在出现故障维修期间，提供完善的应急处置方案。</w:t>
      </w:r>
    </w:p>
    <w:p w14:paraId="624525DF" w14:textId="77777777" w:rsidR="004B5054" w:rsidRDefault="009C41E5">
      <w:pPr>
        <w:spacing w:line="520" w:lineRule="exact"/>
        <w:ind w:leftChars="202" w:left="424" w:firstLineChars="61" w:firstLine="146"/>
        <w:rPr>
          <w:rFonts w:ascii="Arial" w:hAnsi="Arial" w:cs="Arial"/>
          <w:sz w:val="24"/>
        </w:rPr>
      </w:pPr>
      <w:r>
        <w:rPr>
          <w:rFonts w:ascii="宋体" w:hAnsi="宋体" w:cs="Arial" w:hint="eastAsia"/>
          <w:sz w:val="24"/>
        </w:rPr>
        <w:t>3）</w:t>
      </w:r>
      <w:r>
        <w:rPr>
          <w:rFonts w:ascii="Arial" w:hAnsi="Arial" w:cs="Arial"/>
          <w:sz w:val="24"/>
        </w:rPr>
        <w:t>配合安全技术部进行消防标准化、消防安全检查、消防台帐编制、消防档案更新、消防安全宣传、培训及消防应急疏散演练等消防工作，并形成相关工作报告和台账记录。</w:t>
      </w:r>
    </w:p>
    <w:p w14:paraId="11CAD998" w14:textId="77777777" w:rsidR="004B5054" w:rsidRDefault="009C41E5">
      <w:pPr>
        <w:spacing w:line="520" w:lineRule="exact"/>
        <w:ind w:leftChars="202" w:left="424" w:firstLineChars="61" w:firstLine="146"/>
        <w:rPr>
          <w:rFonts w:ascii="Arial" w:hAnsi="Arial" w:cs="Arial"/>
          <w:sz w:val="24"/>
        </w:rPr>
      </w:pPr>
      <w:r>
        <w:rPr>
          <w:rFonts w:ascii="宋体" w:hAnsi="宋体" w:cs="Arial" w:hint="eastAsia"/>
          <w:sz w:val="24"/>
        </w:rPr>
        <w:t>4）</w:t>
      </w:r>
      <w:r>
        <w:rPr>
          <w:rFonts w:ascii="Arial" w:hAnsi="Arial" w:cs="Arial"/>
          <w:sz w:val="24"/>
        </w:rPr>
        <w:t>长期</w:t>
      </w:r>
      <w:proofErr w:type="gramStart"/>
      <w:r>
        <w:rPr>
          <w:rFonts w:ascii="Arial" w:hAnsi="Arial" w:cs="Arial"/>
          <w:sz w:val="24"/>
        </w:rPr>
        <w:t>驻馆服务</w:t>
      </w:r>
      <w:proofErr w:type="gramEnd"/>
      <w:r>
        <w:rPr>
          <w:rFonts w:ascii="Arial" w:hAnsi="Arial" w:cs="Arial"/>
          <w:sz w:val="24"/>
        </w:rPr>
        <w:t>人员不得少于合同规定人数，且具有合同规定的职业资质，工作时间以合同规定为准，或由安全技术部确定、调整。</w:t>
      </w:r>
    </w:p>
    <w:p w14:paraId="2E0A602E" w14:textId="77777777" w:rsidR="004B5054" w:rsidRDefault="009C41E5">
      <w:pPr>
        <w:numPr>
          <w:ilvl w:val="0"/>
          <w:numId w:val="55"/>
        </w:numPr>
        <w:spacing w:line="520" w:lineRule="exact"/>
        <w:outlineLvl w:val="2"/>
        <w:rPr>
          <w:rFonts w:ascii="宋体" w:hAnsi="宋体" w:cs="宋体"/>
          <w:sz w:val="24"/>
        </w:rPr>
      </w:pPr>
      <w:r>
        <w:rPr>
          <w:rFonts w:ascii="宋体" w:hAnsi="宋体" w:cs="宋体"/>
          <w:b/>
          <w:bCs/>
          <w:spacing w:val="-3"/>
          <w:sz w:val="24"/>
        </w:rPr>
        <w:t>维保工作内容</w:t>
      </w:r>
      <w:r>
        <w:rPr>
          <w:rFonts w:ascii="宋体" w:hAnsi="宋体" w:cs="宋体"/>
          <w:spacing w:val="-2"/>
          <w:sz w:val="24"/>
        </w:rPr>
        <w:t>（包括维保期限内采购人新增或改造更换的</w:t>
      </w:r>
      <w:r>
        <w:rPr>
          <w:rFonts w:ascii="宋体" w:hAnsi="宋体" w:cs="宋体" w:hint="eastAsia"/>
          <w:spacing w:val="-2"/>
          <w:sz w:val="24"/>
        </w:rPr>
        <w:t>安防</w:t>
      </w:r>
      <w:r>
        <w:rPr>
          <w:rFonts w:ascii="宋体" w:hAnsi="宋体" w:cs="宋体"/>
          <w:spacing w:val="-3"/>
          <w:sz w:val="24"/>
        </w:rPr>
        <w:t>设备设施）</w:t>
      </w:r>
      <w:r>
        <w:rPr>
          <w:rFonts w:ascii="宋体" w:hAnsi="宋体" w:cs="宋体"/>
          <w:b/>
          <w:bCs/>
          <w:spacing w:val="-3"/>
          <w:sz w:val="24"/>
        </w:rPr>
        <w:t>及要求</w:t>
      </w:r>
    </w:p>
    <w:p w14:paraId="5F1894E2" w14:textId="77777777" w:rsidR="004B5054" w:rsidRDefault="009C41E5">
      <w:pPr>
        <w:numPr>
          <w:ilvl w:val="0"/>
          <w:numId w:val="56"/>
        </w:numPr>
        <w:spacing w:line="520" w:lineRule="exact"/>
        <w:outlineLvl w:val="3"/>
        <w:rPr>
          <w:rFonts w:ascii="宋体" w:hAnsi="宋体" w:cs="宋体"/>
          <w:sz w:val="24"/>
        </w:rPr>
      </w:pPr>
      <w:r>
        <w:rPr>
          <w:rFonts w:ascii="宋体" w:hAnsi="宋体" w:cs="宋体"/>
          <w:b/>
          <w:bCs/>
          <w:spacing w:val="-3"/>
          <w:sz w:val="24"/>
        </w:rPr>
        <w:t>消防监控系统的维保</w:t>
      </w:r>
    </w:p>
    <w:p w14:paraId="4D148994" w14:textId="77777777" w:rsidR="004B5054" w:rsidRDefault="009C41E5">
      <w:pPr>
        <w:spacing w:line="520" w:lineRule="exact"/>
        <w:ind w:firstLineChars="200" w:firstLine="454"/>
        <w:outlineLvl w:val="4"/>
        <w:rPr>
          <w:rFonts w:ascii="宋体" w:hAnsi="宋体" w:cs="宋体"/>
          <w:b/>
          <w:bCs/>
          <w:spacing w:val="-7"/>
          <w:sz w:val="24"/>
        </w:rPr>
      </w:pPr>
      <w:r>
        <w:rPr>
          <w:rFonts w:ascii="宋体" w:hAnsi="宋体" w:cs="宋体" w:hint="eastAsia"/>
          <w:b/>
          <w:bCs/>
          <w:spacing w:val="-7"/>
          <w:sz w:val="24"/>
        </w:rPr>
        <w:t>A.系统管线维保</w:t>
      </w:r>
    </w:p>
    <w:p w14:paraId="27EEC6B0"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w:t>
      </w:r>
      <w:r>
        <w:rPr>
          <w:rFonts w:ascii="宋体" w:hAnsi="宋体" w:cs="宋体"/>
          <w:spacing w:val="-2"/>
          <w:sz w:val="24"/>
        </w:rPr>
        <w:t>维保对象：消防监控系统的回路总线、信号线、电源线、直拉线、接地线等。</w:t>
      </w:r>
    </w:p>
    <w:p w14:paraId="0E491233"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b.</w:t>
      </w:r>
      <w:r>
        <w:rPr>
          <w:rFonts w:ascii="宋体" w:hAnsi="宋体" w:cs="宋体"/>
          <w:spacing w:val="-2"/>
          <w:sz w:val="24"/>
        </w:rPr>
        <w:t>维保要求：当各种线路出现故障时，依照国家有关标准测量线路的绝缘性，接地电阻，修理或更换线路管路，排除线路的短路、断路和接地故障。</w:t>
      </w:r>
    </w:p>
    <w:p w14:paraId="244BF436" w14:textId="77777777" w:rsidR="004B5054" w:rsidRDefault="009C41E5">
      <w:pPr>
        <w:spacing w:line="520" w:lineRule="exact"/>
        <w:ind w:firstLineChars="200" w:firstLine="454"/>
        <w:outlineLvl w:val="4"/>
        <w:rPr>
          <w:rFonts w:ascii="宋体" w:hAnsi="宋体" w:cs="宋体"/>
          <w:b/>
          <w:bCs/>
          <w:spacing w:val="-7"/>
          <w:sz w:val="24"/>
        </w:rPr>
      </w:pPr>
      <w:r>
        <w:rPr>
          <w:rFonts w:ascii="宋体" w:hAnsi="宋体" w:cs="宋体" w:hint="eastAsia"/>
          <w:b/>
          <w:bCs/>
          <w:spacing w:val="-7"/>
          <w:sz w:val="24"/>
        </w:rPr>
        <w:t>B报警</w:t>
      </w:r>
      <w:r>
        <w:rPr>
          <w:rFonts w:ascii="宋体" w:hAnsi="宋体" w:cs="宋体" w:hint="eastAsia"/>
          <w:b/>
          <w:bCs/>
          <w:spacing w:val="-3"/>
          <w:sz w:val="24"/>
        </w:rPr>
        <w:t>触发</w:t>
      </w:r>
      <w:r>
        <w:rPr>
          <w:rFonts w:ascii="宋体" w:hAnsi="宋体" w:cs="宋体" w:hint="eastAsia"/>
          <w:b/>
          <w:bCs/>
          <w:spacing w:val="-7"/>
          <w:sz w:val="24"/>
        </w:rPr>
        <w:t>设备的维保</w:t>
      </w:r>
    </w:p>
    <w:p w14:paraId="10E4929D"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w:t>
      </w:r>
      <w:r>
        <w:rPr>
          <w:rFonts w:ascii="宋体" w:hAnsi="宋体" w:cs="宋体"/>
          <w:spacing w:val="-2"/>
          <w:sz w:val="24"/>
        </w:rPr>
        <w:t>维保对象：点式烟感、点式温感、红外对</w:t>
      </w:r>
      <w:r>
        <w:rPr>
          <w:rFonts w:ascii="宋体" w:hAnsi="宋体" w:cs="宋体" w:hint="eastAsia"/>
          <w:spacing w:val="-2"/>
          <w:sz w:val="24"/>
        </w:rPr>
        <w:t>射</w:t>
      </w:r>
      <w:r>
        <w:rPr>
          <w:rFonts w:ascii="宋体" w:hAnsi="宋体" w:cs="宋体"/>
          <w:spacing w:val="-2"/>
          <w:sz w:val="24"/>
        </w:rPr>
        <w:t>、线型感温、可燃气体等火灾探测器、</w:t>
      </w:r>
      <w:r>
        <w:rPr>
          <w:rFonts w:ascii="宋体" w:hAnsi="宋体" w:cs="宋体"/>
          <w:spacing w:val="-2"/>
          <w:sz w:val="24"/>
        </w:rPr>
        <w:lastRenderedPageBreak/>
        <w:t>手动报警按钮、消火栓按钮等。</w:t>
      </w:r>
    </w:p>
    <w:p w14:paraId="2BD94017"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b.</w:t>
      </w:r>
      <w:r>
        <w:rPr>
          <w:rFonts w:ascii="宋体" w:hAnsi="宋体" w:cs="宋体"/>
          <w:spacing w:val="-2"/>
          <w:sz w:val="24"/>
        </w:rPr>
        <w:t>保养要求：定期进行设备的清洗、除尘和接线端子的紧固等。</w:t>
      </w:r>
    </w:p>
    <w:p w14:paraId="487C8EE4"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c.</w:t>
      </w:r>
      <w:r>
        <w:rPr>
          <w:rFonts w:ascii="宋体" w:hAnsi="宋体" w:cs="宋体"/>
          <w:spacing w:val="-2"/>
          <w:sz w:val="24"/>
        </w:rPr>
        <w:t>维修要求：烟感、温感和燃气探测器出现故障时，如因脏污原因，及时替换清洗探测器，如本身故障，更换探测器。</w:t>
      </w:r>
    </w:p>
    <w:p w14:paraId="6D82A72D"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d.</w:t>
      </w:r>
      <w:r>
        <w:rPr>
          <w:rFonts w:ascii="宋体" w:hAnsi="宋体" w:cs="宋体"/>
          <w:spacing w:val="-2"/>
          <w:sz w:val="24"/>
        </w:rPr>
        <w:t>手动报警器、消火栓按钮出现故障时，更换备品备件。</w:t>
      </w:r>
    </w:p>
    <w:p w14:paraId="48546E32"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e.</w:t>
      </w:r>
      <w:r>
        <w:rPr>
          <w:rFonts w:ascii="宋体" w:hAnsi="宋体" w:cs="宋体"/>
          <w:spacing w:val="-2"/>
          <w:sz w:val="24"/>
        </w:rPr>
        <w:t>检查要求：每季度至少检查一次，填写《季检记录登记表》，分批对感烟探测器、感温探测器、可燃气体探测器进行测试，一年内测试率达到 100%；清洗脏污的探测器；更换故障或失效的探测器，更换率达到 100%。</w:t>
      </w:r>
    </w:p>
    <w:p w14:paraId="6A144FF3" w14:textId="77777777" w:rsidR="004B5054" w:rsidRDefault="009C41E5">
      <w:pPr>
        <w:spacing w:line="520" w:lineRule="exact"/>
        <w:ind w:firstLineChars="200" w:firstLine="454"/>
        <w:outlineLvl w:val="4"/>
        <w:rPr>
          <w:rFonts w:ascii="宋体" w:hAnsi="宋体" w:cs="宋体"/>
          <w:b/>
          <w:bCs/>
          <w:spacing w:val="-7"/>
          <w:sz w:val="24"/>
        </w:rPr>
      </w:pPr>
      <w:r>
        <w:rPr>
          <w:rFonts w:ascii="宋体" w:hAnsi="宋体" w:cs="宋体" w:hint="eastAsia"/>
          <w:b/>
          <w:bCs/>
          <w:spacing w:val="-7"/>
          <w:sz w:val="24"/>
        </w:rPr>
        <w:t>C、火灾警报装置的维保</w:t>
      </w:r>
    </w:p>
    <w:p w14:paraId="284C0AAD"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w:t>
      </w:r>
      <w:r>
        <w:rPr>
          <w:rFonts w:ascii="宋体" w:hAnsi="宋体" w:cs="宋体"/>
          <w:spacing w:val="-2"/>
          <w:sz w:val="24"/>
        </w:rPr>
        <w:t>维保对象：声光报警器、警铃等火灾警报设备。</w:t>
      </w:r>
    </w:p>
    <w:p w14:paraId="084249D2"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b.</w:t>
      </w:r>
      <w:r>
        <w:rPr>
          <w:rFonts w:ascii="宋体" w:hAnsi="宋体" w:cs="宋体"/>
          <w:spacing w:val="-2"/>
          <w:sz w:val="24"/>
        </w:rPr>
        <w:t>保养要求：定期进行设备的除尘、接线端子的紧固等。</w:t>
      </w:r>
    </w:p>
    <w:p w14:paraId="7216AEE4"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c.</w:t>
      </w:r>
      <w:r>
        <w:rPr>
          <w:rFonts w:ascii="宋体" w:hAnsi="宋体" w:cs="宋体"/>
          <w:spacing w:val="-2"/>
          <w:sz w:val="24"/>
        </w:rPr>
        <w:t>维修要求：设备故障时，维修或更换备品备件。</w:t>
      </w:r>
    </w:p>
    <w:p w14:paraId="6B40441B" w14:textId="77777777" w:rsidR="004B5054" w:rsidRDefault="009C41E5">
      <w:pPr>
        <w:spacing w:line="520" w:lineRule="exact"/>
        <w:ind w:leftChars="202" w:left="424"/>
        <w:rPr>
          <w:rFonts w:ascii="宋体" w:hAnsi="宋体" w:cs="宋体"/>
          <w:spacing w:val="-2"/>
          <w:sz w:val="24"/>
        </w:rPr>
      </w:pPr>
      <w:r>
        <w:rPr>
          <w:rFonts w:ascii="宋体" w:hAnsi="宋体" w:cs="宋体" w:hint="eastAsia"/>
          <w:spacing w:val="-2"/>
          <w:sz w:val="24"/>
        </w:rPr>
        <w:t>d.</w:t>
      </w:r>
      <w:r>
        <w:rPr>
          <w:rFonts w:ascii="宋体" w:hAnsi="宋体" w:cs="宋体"/>
          <w:spacing w:val="-2"/>
          <w:sz w:val="24"/>
        </w:rPr>
        <w:t>检查要求：每季度至少检查一次，填写《季检记录登记表》，一年内测试率达到 100%；更换故障或失效的报警按钮或报警器，更换率达到 100%。</w:t>
      </w:r>
    </w:p>
    <w:p w14:paraId="1B81B393" w14:textId="77777777" w:rsidR="004B5054" w:rsidRDefault="009C41E5">
      <w:pPr>
        <w:spacing w:line="520" w:lineRule="exact"/>
        <w:ind w:firstLineChars="200" w:firstLine="454"/>
        <w:outlineLvl w:val="4"/>
        <w:rPr>
          <w:rFonts w:ascii="宋体" w:hAnsi="宋体" w:cs="宋体"/>
          <w:b/>
          <w:bCs/>
          <w:spacing w:val="-7"/>
          <w:sz w:val="24"/>
        </w:rPr>
      </w:pPr>
      <w:r>
        <w:rPr>
          <w:rFonts w:ascii="宋体" w:hAnsi="宋体" w:cs="宋体" w:hint="eastAsia"/>
          <w:b/>
          <w:bCs/>
          <w:spacing w:val="-7"/>
          <w:sz w:val="24"/>
        </w:rPr>
        <w:t>D 、火灾联动装置的维保</w:t>
      </w:r>
    </w:p>
    <w:p w14:paraId="59D2DA4E"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w:t>
      </w:r>
      <w:r>
        <w:rPr>
          <w:rFonts w:ascii="宋体" w:hAnsi="宋体" w:cs="宋体"/>
          <w:spacing w:val="-2"/>
          <w:sz w:val="24"/>
        </w:rPr>
        <w:t>维保对象：信号模块、控制模块等。</w:t>
      </w:r>
    </w:p>
    <w:p w14:paraId="090DBC41"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b.</w:t>
      </w:r>
      <w:r>
        <w:rPr>
          <w:rFonts w:ascii="宋体" w:hAnsi="宋体" w:cs="宋体"/>
          <w:spacing w:val="-2"/>
          <w:sz w:val="24"/>
        </w:rPr>
        <w:t>保养要求：定期进行设备的除尘、接线端子的紧固等。</w:t>
      </w:r>
    </w:p>
    <w:p w14:paraId="6EFBBBE3"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c.</w:t>
      </w:r>
      <w:r>
        <w:rPr>
          <w:rFonts w:ascii="宋体" w:hAnsi="宋体" w:cs="宋体"/>
          <w:spacing w:val="-2"/>
          <w:sz w:val="24"/>
        </w:rPr>
        <w:t>维修要求：设备故障时，维修或更换备品备件。</w:t>
      </w:r>
    </w:p>
    <w:p w14:paraId="4A63EF19"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d.</w:t>
      </w:r>
      <w:r>
        <w:rPr>
          <w:rFonts w:ascii="宋体" w:hAnsi="宋体" w:cs="宋体"/>
          <w:spacing w:val="-2"/>
          <w:sz w:val="24"/>
        </w:rPr>
        <w:t>检查要求：每年对系统进行一次联动试验。</w:t>
      </w:r>
    </w:p>
    <w:p w14:paraId="76D860D4" w14:textId="77777777" w:rsidR="004B5054" w:rsidRDefault="009C41E5">
      <w:pPr>
        <w:spacing w:line="520" w:lineRule="exact"/>
        <w:ind w:firstLineChars="200" w:firstLine="478"/>
        <w:outlineLvl w:val="4"/>
        <w:rPr>
          <w:rFonts w:ascii="宋体" w:hAnsi="宋体" w:cs="宋体"/>
          <w:b/>
          <w:bCs/>
          <w:sz w:val="24"/>
        </w:rPr>
      </w:pPr>
      <w:r>
        <w:rPr>
          <w:rFonts w:ascii="宋体" w:hAnsi="宋体" w:cs="宋体" w:hint="eastAsia"/>
          <w:b/>
          <w:bCs/>
          <w:spacing w:val="-1"/>
          <w:sz w:val="24"/>
        </w:rPr>
        <w:t>E、</w:t>
      </w:r>
      <w:r>
        <w:rPr>
          <w:rFonts w:ascii="宋体" w:hAnsi="宋体" w:cs="宋体"/>
          <w:b/>
          <w:bCs/>
          <w:spacing w:val="-7"/>
          <w:sz w:val="24"/>
        </w:rPr>
        <w:t>火灾</w:t>
      </w:r>
      <w:r>
        <w:rPr>
          <w:rFonts w:ascii="宋体" w:hAnsi="宋体" w:cs="宋体"/>
          <w:b/>
          <w:bCs/>
          <w:spacing w:val="-1"/>
          <w:sz w:val="24"/>
        </w:rPr>
        <w:t>报警控制主机、工作站、服务器</w:t>
      </w:r>
    </w:p>
    <w:p w14:paraId="6607A18B"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（A）维保对象：</w:t>
      </w:r>
      <w:r>
        <w:rPr>
          <w:rFonts w:ascii="宋体" w:hAnsi="宋体" w:cs="宋体"/>
          <w:spacing w:val="-2"/>
          <w:sz w:val="24"/>
        </w:rPr>
        <w:t>火灾报警及联动控制主机、工作站、服务器等。</w:t>
      </w:r>
    </w:p>
    <w:p w14:paraId="4DCD4D80" w14:textId="77777777" w:rsidR="004B5054" w:rsidRDefault="009C41E5">
      <w:pPr>
        <w:spacing w:line="520" w:lineRule="exact"/>
        <w:ind w:leftChars="67" w:left="141" w:firstLineChars="200" w:firstLine="472"/>
        <w:rPr>
          <w:rFonts w:ascii="宋体" w:hAnsi="宋体" w:cs="宋体"/>
          <w:spacing w:val="-2"/>
          <w:sz w:val="24"/>
        </w:rPr>
      </w:pPr>
      <w:r>
        <w:rPr>
          <w:rFonts w:ascii="宋体" w:hAnsi="宋体" w:cs="宋体" w:hint="eastAsia"/>
          <w:spacing w:val="-2"/>
          <w:sz w:val="24"/>
        </w:rPr>
        <w:t>(B)保养要求：</w:t>
      </w:r>
    </w:p>
    <w:p w14:paraId="582318F1" w14:textId="77777777" w:rsidR="004B5054" w:rsidRDefault="009C41E5">
      <w:pPr>
        <w:spacing w:line="520" w:lineRule="exact"/>
        <w:ind w:firstLineChars="300" w:firstLine="708"/>
        <w:rPr>
          <w:rFonts w:ascii="宋体" w:hAnsi="宋体" w:cs="宋体"/>
          <w:spacing w:val="-2"/>
          <w:sz w:val="24"/>
        </w:rPr>
      </w:pPr>
      <w:r>
        <w:rPr>
          <w:rFonts w:ascii="宋体" w:hAnsi="宋体" w:cs="宋体" w:hint="eastAsia"/>
          <w:spacing w:val="-2"/>
          <w:sz w:val="24"/>
        </w:rPr>
        <w:t>a.</w:t>
      </w:r>
      <w:r>
        <w:rPr>
          <w:rFonts w:ascii="宋体" w:hAnsi="宋体" w:cs="宋体"/>
          <w:spacing w:val="-2"/>
          <w:sz w:val="24"/>
        </w:rPr>
        <w:t>CPU 主板、回路板、电源板、网卡等功能电路板清洗、除尘及线路插接的固定；</w:t>
      </w:r>
    </w:p>
    <w:p w14:paraId="5580AF8A" w14:textId="77777777" w:rsidR="004B5054" w:rsidRDefault="009C41E5">
      <w:pPr>
        <w:spacing w:line="520" w:lineRule="exact"/>
        <w:ind w:firstLineChars="300" w:firstLine="708"/>
        <w:rPr>
          <w:rFonts w:ascii="宋体" w:hAnsi="宋体" w:cs="宋体"/>
          <w:spacing w:val="-2"/>
          <w:sz w:val="24"/>
        </w:rPr>
      </w:pPr>
      <w:r>
        <w:rPr>
          <w:rFonts w:ascii="宋体" w:hAnsi="宋体" w:cs="宋体" w:hint="eastAsia"/>
          <w:spacing w:val="-2"/>
          <w:sz w:val="24"/>
        </w:rPr>
        <w:t>b.</w:t>
      </w:r>
      <w:r>
        <w:rPr>
          <w:rFonts w:ascii="宋体" w:hAnsi="宋体" w:cs="宋体"/>
          <w:spacing w:val="-2"/>
          <w:sz w:val="24"/>
        </w:rPr>
        <w:t>报警控制主机软件的升级、维护；</w:t>
      </w:r>
    </w:p>
    <w:p w14:paraId="44DB20BE" w14:textId="77777777" w:rsidR="004B5054" w:rsidRDefault="009C41E5">
      <w:pPr>
        <w:spacing w:line="520" w:lineRule="exact"/>
        <w:ind w:firstLineChars="300" w:firstLine="708"/>
        <w:rPr>
          <w:rFonts w:ascii="宋体" w:hAnsi="宋体" w:cs="宋体"/>
          <w:spacing w:val="-2"/>
          <w:sz w:val="24"/>
        </w:rPr>
      </w:pPr>
      <w:r>
        <w:rPr>
          <w:rFonts w:ascii="宋体" w:hAnsi="宋体" w:cs="宋体" w:hint="eastAsia"/>
          <w:spacing w:val="-2"/>
          <w:sz w:val="24"/>
        </w:rPr>
        <w:t>c.</w:t>
      </w:r>
      <w:r>
        <w:rPr>
          <w:rFonts w:ascii="宋体" w:hAnsi="宋体" w:cs="宋体"/>
          <w:spacing w:val="-2"/>
          <w:sz w:val="24"/>
        </w:rPr>
        <w:t>电脑图形软件的测试维护；</w:t>
      </w:r>
    </w:p>
    <w:p w14:paraId="2583EA2C" w14:textId="77777777" w:rsidR="004B5054" w:rsidRDefault="009C41E5">
      <w:pPr>
        <w:spacing w:line="520" w:lineRule="exact"/>
        <w:ind w:firstLineChars="300" w:firstLine="708"/>
        <w:rPr>
          <w:rFonts w:ascii="宋体" w:hAnsi="宋体" w:cs="宋体"/>
          <w:spacing w:val="-2"/>
          <w:sz w:val="24"/>
        </w:rPr>
      </w:pPr>
      <w:r>
        <w:rPr>
          <w:rFonts w:ascii="宋体" w:hAnsi="宋体" w:cs="宋体" w:hint="eastAsia"/>
          <w:spacing w:val="-2"/>
          <w:sz w:val="24"/>
        </w:rPr>
        <w:t>d.</w:t>
      </w:r>
      <w:r>
        <w:rPr>
          <w:rFonts w:ascii="宋体" w:hAnsi="宋体" w:cs="宋体"/>
          <w:spacing w:val="-2"/>
          <w:sz w:val="24"/>
        </w:rPr>
        <w:t>电脑、UPS 硬件的清洗、除尘及端子连接的固定；</w:t>
      </w:r>
    </w:p>
    <w:p w14:paraId="50BB68F5" w14:textId="77777777" w:rsidR="004B5054" w:rsidRDefault="009C41E5">
      <w:pPr>
        <w:spacing w:line="520" w:lineRule="exact"/>
        <w:ind w:firstLineChars="300" w:firstLine="708"/>
        <w:rPr>
          <w:rFonts w:ascii="宋体" w:hAnsi="宋体" w:cs="宋体"/>
          <w:spacing w:val="-2"/>
          <w:sz w:val="24"/>
        </w:rPr>
      </w:pPr>
      <w:r>
        <w:rPr>
          <w:rFonts w:ascii="宋体" w:hAnsi="宋体" w:cs="宋体" w:hint="eastAsia"/>
          <w:spacing w:val="-2"/>
          <w:sz w:val="24"/>
        </w:rPr>
        <w:lastRenderedPageBreak/>
        <w:t>e.</w:t>
      </w:r>
      <w:r>
        <w:rPr>
          <w:rFonts w:ascii="宋体" w:hAnsi="宋体" w:cs="宋体"/>
          <w:spacing w:val="-2"/>
          <w:sz w:val="24"/>
        </w:rPr>
        <w:t>硬件设备的通风散热。</w:t>
      </w:r>
    </w:p>
    <w:p w14:paraId="40B66A14" w14:textId="77777777" w:rsidR="004B5054" w:rsidRDefault="009C41E5">
      <w:pPr>
        <w:spacing w:line="520" w:lineRule="exact"/>
        <w:ind w:leftChars="67" w:left="141" w:firstLineChars="200" w:firstLine="472"/>
        <w:rPr>
          <w:rFonts w:ascii="宋体" w:hAnsi="宋体" w:cs="宋体"/>
          <w:spacing w:val="-2"/>
          <w:sz w:val="24"/>
        </w:rPr>
      </w:pPr>
      <w:r>
        <w:rPr>
          <w:rFonts w:ascii="宋体" w:hAnsi="宋体" w:cs="宋体" w:hint="eastAsia"/>
          <w:spacing w:val="-2"/>
          <w:sz w:val="24"/>
        </w:rPr>
        <w:t>(C)维修要求：</w:t>
      </w:r>
    </w:p>
    <w:p w14:paraId="31104A66" w14:textId="77777777" w:rsidR="004B5054" w:rsidRDefault="009C41E5">
      <w:pPr>
        <w:spacing w:line="520" w:lineRule="exact"/>
        <w:ind w:leftChars="337" w:left="708"/>
        <w:rPr>
          <w:rFonts w:ascii="宋体" w:hAnsi="宋体" w:cs="宋体"/>
          <w:spacing w:val="-2"/>
          <w:sz w:val="24"/>
        </w:rPr>
      </w:pPr>
      <w:r>
        <w:rPr>
          <w:rFonts w:ascii="宋体" w:hAnsi="宋体" w:cs="宋体" w:hint="eastAsia"/>
          <w:spacing w:val="-2"/>
          <w:sz w:val="24"/>
        </w:rPr>
        <w:t>a.</w:t>
      </w:r>
      <w:r>
        <w:rPr>
          <w:rFonts w:ascii="宋体" w:hAnsi="宋体" w:cs="宋体"/>
          <w:spacing w:val="-2"/>
          <w:sz w:val="24"/>
        </w:rPr>
        <w:t>CPU 主板和其它功能电路板出现故障时，用备用CPU 主板和其它功能电路板替换出现故障的电路板；</w:t>
      </w:r>
    </w:p>
    <w:p w14:paraId="5902E952" w14:textId="77777777" w:rsidR="004B5054" w:rsidRDefault="009C41E5">
      <w:pPr>
        <w:spacing w:line="520" w:lineRule="exact"/>
        <w:ind w:firstLineChars="300" w:firstLine="708"/>
        <w:rPr>
          <w:rFonts w:ascii="宋体" w:hAnsi="宋体" w:cs="宋体"/>
          <w:spacing w:val="-2"/>
          <w:sz w:val="24"/>
        </w:rPr>
      </w:pPr>
      <w:r>
        <w:rPr>
          <w:rFonts w:ascii="宋体" w:hAnsi="宋体" w:cs="宋体" w:hint="eastAsia"/>
          <w:spacing w:val="-2"/>
          <w:sz w:val="24"/>
        </w:rPr>
        <w:t>b.</w:t>
      </w:r>
      <w:r>
        <w:rPr>
          <w:rFonts w:ascii="宋体" w:hAnsi="宋体" w:cs="宋体"/>
          <w:spacing w:val="-2"/>
          <w:sz w:val="24"/>
        </w:rPr>
        <w:t>电池出现故障时，检查其外观，判断有无漏液；</w:t>
      </w:r>
    </w:p>
    <w:p w14:paraId="5FBDC674" w14:textId="77777777" w:rsidR="004B5054" w:rsidRDefault="009C41E5">
      <w:pPr>
        <w:spacing w:line="520" w:lineRule="exact"/>
        <w:ind w:firstLineChars="300" w:firstLine="708"/>
        <w:rPr>
          <w:rFonts w:ascii="宋体" w:hAnsi="宋体" w:cs="宋体"/>
          <w:spacing w:val="-2"/>
          <w:sz w:val="24"/>
        </w:rPr>
      </w:pPr>
      <w:r>
        <w:rPr>
          <w:rFonts w:ascii="宋体" w:hAnsi="宋体" w:cs="宋体" w:hint="eastAsia"/>
          <w:spacing w:val="-2"/>
          <w:sz w:val="24"/>
        </w:rPr>
        <w:t>c.</w:t>
      </w:r>
      <w:r>
        <w:rPr>
          <w:rFonts w:ascii="宋体" w:hAnsi="宋体" w:cs="宋体"/>
          <w:spacing w:val="-2"/>
          <w:sz w:val="24"/>
        </w:rPr>
        <w:t>测量电压。如电池液泄漏或电压过低，无法上充，则更换电池；</w:t>
      </w:r>
    </w:p>
    <w:p w14:paraId="0E733DEA" w14:textId="77777777" w:rsidR="004B5054" w:rsidRDefault="009C41E5">
      <w:pPr>
        <w:spacing w:line="520" w:lineRule="exact"/>
        <w:ind w:leftChars="337" w:left="708"/>
        <w:rPr>
          <w:rFonts w:ascii="宋体" w:hAnsi="宋体" w:cs="宋体"/>
          <w:spacing w:val="-2"/>
          <w:sz w:val="24"/>
        </w:rPr>
      </w:pPr>
      <w:r>
        <w:rPr>
          <w:rFonts w:ascii="宋体" w:hAnsi="宋体" w:cs="宋体" w:hint="eastAsia"/>
          <w:spacing w:val="-2"/>
          <w:sz w:val="24"/>
        </w:rPr>
        <w:t>d.</w:t>
      </w:r>
      <w:r>
        <w:rPr>
          <w:rFonts w:ascii="宋体" w:hAnsi="宋体" w:cs="宋体"/>
          <w:spacing w:val="-2"/>
          <w:sz w:val="24"/>
        </w:rPr>
        <w:t>主机的报警、监控出现故障时，分别检查主机回路板和异常的报警点和监控点，更换出现故障的主机回路板或有故障的报警点和监控点；</w:t>
      </w:r>
    </w:p>
    <w:p w14:paraId="761AF174" w14:textId="77777777" w:rsidR="004B5054" w:rsidRDefault="009C41E5">
      <w:pPr>
        <w:spacing w:line="520" w:lineRule="exact"/>
        <w:ind w:leftChars="337" w:left="708"/>
        <w:rPr>
          <w:rFonts w:ascii="宋体" w:hAnsi="宋体" w:cs="宋体"/>
          <w:spacing w:val="-2"/>
          <w:sz w:val="24"/>
        </w:rPr>
      </w:pPr>
      <w:r>
        <w:rPr>
          <w:rFonts w:ascii="宋体" w:hAnsi="宋体" w:cs="宋体" w:hint="eastAsia"/>
          <w:spacing w:val="-2"/>
          <w:sz w:val="24"/>
        </w:rPr>
        <w:t>e.</w:t>
      </w:r>
      <w:r>
        <w:rPr>
          <w:rFonts w:ascii="宋体" w:hAnsi="宋体" w:cs="宋体"/>
          <w:spacing w:val="-2"/>
          <w:sz w:val="24"/>
        </w:rPr>
        <w:t>主机的联动出现故障时，分别检查联动控制板和联动控制点，更换出现故障的器件；</w:t>
      </w:r>
    </w:p>
    <w:p w14:paraId="02ADD8DE" w14:textId="77777777" w:rsidR="004B5054" w:rsidRDefault="009C41E5">
      <w:pPr>
        <w:spacing w:line="520" w:lineRule="exact"/>
        <w:ind w:firstLineChars="300" w:firstLine="708"/>
        <w:rPr>
          <w:rFonts w:ascii="宋体" w:hAnsi="宋体" w:cs="宋体"/>
          <w:spacing w:val="-2"/>
          <w:sz w:val="24"/>
        </w:rPr>
      </w:pPr>
      <w:r>
        <w:rPr>
          <w:rFonts w:ascii="宋体" w:hAnsi="宋体" w:cs="宋体" w:hint="eastAsia"/>
          <w:spacing w:val="-2"/>
          <w:sz w:val="24"/>
        </w:rPr>
        <w:t>f.</w:t>
      </w:r>
      <w:r>
        <w:rPr>
          <w:rFonts w:ascii="宋体" w:hAnsi="宋体" w:cs="宋体"/>
          <w:spacing w:val="-2"/>
          <w:sz w:val="24"/>
        </w:rPr>
        <w:t>主机的联网出现故障时，检查联网卡，更换出现故障的联网卡；</w:t>
      </w:r>
    </w:p>
    <w:p w14:paraId="62657B83" w14:textId="77777777" w:rsidR="004B5054" w:rsidRDefault="009C41E5">
      <w:pPr>
        <w:spacing w:line="520" w:lineRule="exact"/>
        <w:ind w:leftChars="337" w:left="708"/>
        <w:rPr>
          <w:rFonts w:ascii="宋体" w:hAnsi="宋体" w:cs="宋体"/>
          <w:spacing w:val="-2"/>
          <w:sz w:val="24"/>
        </w:rPr>
      </w:pPr>
      <w:r>
        <w:rPr>
          <w:rFonts w:ascii="宋体" w:hAnsi="宋体" w:cs="宋体" w:hint="eastAsia"/>
          <w:spacing w:val="-2"/>
          <w:sz w:val="24"/>
        </w:rPr>
        <w:t>g.</w:t>
      </w:r>
      <w:r>
        <w:rPr>
          <w:rFonts w:ascii="宋体" w:hAnsi="宋体" w:cs="宋体"/>
          <w:spacing w:val="-2"/>
          <w:sz w:val="24"/>
        </w:rPr>
        <w:t>主机的图形功能出现故障时，检查图形电脑的软硬件功能，修理出现故障的电脑软硬件；</w:t>
      </w:r>
    </w:p>
    <w:p w14:paraId="6A4039A4" w14:textId="77777777" w:rsidR="004B5054" w:rsidRDefault="009C41E5">
      <w:pPr>
        <w:spacing w:line="520" w:lineRule="exact"/>
        <w:ind w:leftChars="337" w:left="708"/>
        <w:rPr>
          <w:rFonts w:ascii="宋体" w:hAnsi="宋体" w:cs="宋体"/>
          <w:spacing w:val="-2"/>
          <w:sz w:val="24"/>
        </w:rPr>
      </w:pPr>
      <w:r>
        <w:rPr>
          <w:rFonts w:ascii="宋体" w:hAnsi="宋体" w:cs="宋体" w:hint="eastAsia"/>
          <w:spacing w:val="-2"/>
          <w:sz w:val="24"/>
        </w:rPr>
        <w:t>h.</w:t>
      </w:r>
      <w:r>
        <w:rPr>
          <w:rFonts w:ascii="宋体" w:hAnsi="宋体" w:cs="宋体"/>
          <w:spacing w:val="-2"/>
          <w:sz w:val="24"/>
        </w:rPr>
        <w:t>消防系统用电脑出现故障时，检查电脑的软硬件，修理电脑硬件部分，重新安装电脑软件，恢复电脑的功能；</w:t>
      </w:r>
    </w:p>
    <w:p w14:paraId="3CF02C62" w14:textId="77777777" w:rsidR="004B5054" w:rsidRDefault="009C41E5">
      <w:pPr>
        <w:spacing w:line="520" w:lineRule="exact"/>
        <w:ind w:firstLineChars="300" w:firstLine="708"/>
        <w:rPr>
          <w:rFonts w:ascii="宋体" w:hAnsi="宋体" w:cs="宋体"/>
          <w:spacing w:val="-2"/>
          <w:sz w:val="24"/>
        </w:rPr>
      </w:pPr>
      <w:r>
        <w:rPr>
          <w:rFonts w:ascii="宋体" w:hAnsi="宋体" w:cs="宋体" w:hint="eastAsia"/>
          <w:spacing w:val="-2"/>
          <w:sz w:val="24"/>
        </w:rPr>
        <w:t>I.</w:t>
      </w:r>
      <w:r>
        <w:rPr>
          <w:rFonts w:ascii="宋体" w:hAnsi="宋体" w:cs="宋体"/>
          <w:spacing w:val="-2"/>
          <w:sz w:val="24"/>
        </w:rPr>
        <w:t>电脑 UPS 出现故障时，联系生产厂进行修理；</w:t>
      </w:r>
    </w:p>
    <w:p w14:paraId="64E38357"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(D)</w:t>
      </w:r>
      <w:r>
        <w:rPr>
          <w:rFonts w:ascii="宋体" w:hAnsi="宋体" w:cs="宋体"/>
          <w:spacing w:val="-2"/>
          <w:sz w:val="24"/>
        </w:rPr>
        <w:t>检查要求：</w:t>
      </w:r>
    </w:p>
    <w:p w14:paraId="07329559" w14:textId="77777777" w:rsidR="004B5054" w:rsidRDefault="009C41E5">
      <w:pPr>
        <w:spacing w:line="520" w:lineRule="exact"/>
        <w:ind w:leftChars="337" w:left="708"/>
        <w:rPr>
          <w:rFonts w:ascii="宋体" w:hAnsi="宋体" w:cs="宋体"/>
          <w:spacing w:val="-2"/>
          <w:sz w:val="24"/>
        </w:rPr>
      </w:pPr>
      <w:r>
        <w:rPr>
          <w:rFonts w:ascii="宋体" w:hAnsi="宋体" w:cs="宋体" w:hint="eastAsia"/>
          <w:spacing w:val="-2"/>
          <w:sz w:val="24"/>
        </w:rPr>
        <w:t>a.</w:t>
      </w:r>
      <w:r>
        <w:rPr>
          <w:rFonts w:ascii="宋体" w:hAnsi="宋体" w:cs="宋体"/>
          <w:spacing w:val="-2"/>
          <w:sz w:val="24"/>
        </w:rPr>
        <w:t>每日检查，并填写《系统每日运行登记表》。报警记忆、报警显示、系统自检、火警优先、故障报警、消音复位、主备电源切换等功能进行检查，并将每日检查、处理情况记录在《系统每日运行登记表》中；</w:t>
      </w:r>
    </w:p>
    <w:p w14:paraId="3A982AA9" w14:textId="77777777" w:rsidR="004B5054" w:rsidRDefault="009C41E5">
      <w:pPr>
        <w:spacing w:line="520" w:lineRule="exact"/>
        <w:ind w:leftChars="337" w:left="708"/>
        <w:rPr>
          <w:rFonts w:ascii="宋体" w:hAnsi="宋体" w:cs="宋体"/>
          <w:spacing w:val="-2"/>
          <w:sz w:val="24"/>
        </w:rPr>
      </w:pPr>
      <w:r>
        <w:rPr>
          <w:rFonts w:ascii="宋体" w:hAnsi="宋体" w:cs="宋体" w:hint="eastAsia"/>
          <w:spacing w:val="-2"/>
          <w:sz w:val="24"/>
        </w:rPr>
        <w:t>b.</w:t>
      </w:r>
      <w:r>
        <w:rPr>
          <w:rFonts w:ascii="宋体" w:hAnsi="宋体" w:cs="宋体"/>
          <w:spacing w:val="-2"/>
          <w:sz w:val="24"/>
        </w:rPr>
        <w:t>每季检查，并填写《季检记录登记表》。</w:t>
      </w:r>
    </w:p>
    <w:p w14:paraId="7AA95920" w14:textId="77777777" w:rsidR="004B5054" w:rsidRDefault="009C41E5">
      <w:pPr>
        <w:spacing w:line="520" w:lineRule="exact"/>
        <w:ind w:leftChars="337" w:left="708"/>
        <w:rPr>
          <w:rFonts w:ascii="宋体" w:hAnsi="宋体" w:cs="宋体"/>
          <w:spacing w:val="-2"/>
          <w:sz w:val="24"/>
        </w:rPr>
      </w:pPr>
      <w:r>
        <w:rPr>
          <w:rFonts w:ascii="宋体" w:hAnsi="宋体" w:cs="宋体" w:hint="eastAsia"/>
          <w:spacing w:val="-2"/>
          <w:sz w:val="24"/>
        </w:rPr>
        <w:t>c.</w:t>
      </w:r>
      <w:r>
        <w:rPr>
          <w:rFonts w:ascii="宋体" w:hAnsi="宋体" w:cs="宋体"/>
          <w:spacing w:val="-2"/>
          <w:sz w:val="24"/>
        </w:rPr>
        <w:t>其他要求：定期对消防控制室主、备电源检查，切断主电源，看主电源是否换到备用电源供电。</w:t>
      </w:r>
    </w:p>
    <w:p w14:paraId="4DCD289F" w14:textId="77777777" w:rsidR="004B5054" w:rsidRDefault="009C41E5">
      <w:pPr>
        <w:spacing w:line="520" w:lineRule="exact"/>
        <w:ind w:firstLineChars="200" w:firstLine="454"/>
        <w:outlineLvl w:val="4"/>
        <w:rPr>
          <w:rFonts w:ascii="宋体" w:hAnsi="宋体" w:cs="宋体"/>
          <w:b/>
          <w:bCs/>
          <w:spacing w:val="-7"/>
          <w:sz w:val="24"/>
        </w:rPr>
      </w:pPr>
      <w:r>
        <w:rPr>
          <w:rFonts w:ascii="宋体" w:hAnsi="宋体" w:cs="宋体" w:hint="eastAsia"/>
          <w:b/>
          <w:bCs/>
          <w:spacing w:val="-7"/>
          <w:sz w:val="24"/>
        </w:rPr>
        <w:t>F、消防联动控制台的维保</w:t>
      </w:r>
    </w:p>
    <w:p w14:paraId="529C2950"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w:t>
      </w:r>
      <w:r>
        <w:rPr>
          <w:rFonts w:ascii="宋体" w:hAnsi="宋体" w:cs="宋体"/>
          <w:spacing w:val="-2"/>
          <w:sz w:val="24"/>
        </w:rPr>
        <w:t>维保对象：消防联动控制盘、电源、接地保护等设备。</w:t>
      </w:r>
    </w:p>
    <w:p w14:paraId="4BE9BBD4"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(B)保养要求：</w:t>
      </w:r>
      <w:r>
        <w:rPr>
          <w:rFonts w:ascii="宋体" w:hAnsi="宋体" w:cs="宋体"/>
          <w:spacing w:val="-2"/>
          <w:sz w:val="24"/>
        </w:rPr>
        <w:t>控制柜内布线、除尘、通风散热。以及控制柜内布线、除尘、台面信</w:t>
      </w:r>
      <w:r>
        <w:rPr>
          <w:rFonts w:ascii="宋体" w:hAnsi="宋体" w:cs="宋体"/>
          <w:spacing w:val="-2"/>
          <w:sz w:val="24"/>
        </w:rPr>
        <w:lastRenderedPageBreak/>
        <w:t>号显示故障处理、电源、接地保护等。</w:t>
      </w:r>
    </w:p>
    <w:p w14:paraId="60D77EB8"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(C)维修要求：</w:t>
      </w:r>
      <w:r>
        <w:rPr>
          <w:rFonts w:ascii="宋体" w:hAnsi="宋体" w:cs="宋体"/>
          <w:spacing w:val="-2"/>
          <w:sz w:val="24"/>
        </w:rPr>
        <w:t>设备故障时，维修或更换备品备件。</w:t>
      </w:r>
    </w:p>
    <w:p w14:paraId="4625365B"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(D)检查要求：</w:t>
      </w:r>
      <w:r>
        <w:rPr>
          <w:rFonts w:ascii="宋体" w:hAnsi="宋体" w:cs="宋体"/>
          <w:spacing w:val="-2"/>
          <w:sz w:val="24"/>
        </w:rPr>
        <w:t>每季至少一次，以自动或手动方式检查消防控制设备的控制显示功能并填写《季检记录登记表》。</w:t>
      </w:r>
    </w:p>
    <w:p w14:paraId="1CA30EE9" w14:textId="77777777" w:rsidR="004B5054" w:rsidRDefault="009C41E5">
      <w:pPr>
        <w:spacing w:line="520" w:lineRule="exact"/>
        <w:ind w:firstLineChars="200" w:firstLine="466"/>
        <w:outlineLvl w:val="4"/>
        <w:rPr>
          <w:rFonts w:ascii="宋体" w:hAnsi="宋体" w:cs="宋体"/>
          <w:b/>
          <w:bCs/>
          <w:spacing w:val="-4"/>
          <w:sz w:val="24"/>
        </w:rPr>
      </w:pPr>
      <w:r>
        <w:rPr>
          <w:rFonts w:ascii="宋体" w:hAnsi="宋体" w:cs="宋体" w:hint="eastAsia"/>
          <w:b/>
          <w:bCs/>
          <w:spacing w:val="-4"/>
          <w:sz w:val="24"/>
        </w:rPr>
        <w:t>G、消防</w:t>
      </w:r>
      <w:r>
        <w:rPr>
          <w:rFonts w:ascii="宋体" w:hAnsi="宋体" w:cs="宋体" w:hint="eastAsia"/>
          <w:b/>
          <w:bCs/>
          <w:spacing w:val="-7"/>
          <w:sz w:val="24"/>
        </w:rPr>
        <w:t>通讯</w:t>
      </w:r>
      <w:r>
        <w:rPr>
          <w:rFonts w:ascii="宋体" w:hAnsi="宋体" w:cs="宋体" w:hint="eastAsia"/>
          <w:b/>
          <w:bCs/>
          <w:spacing w:val="-4"/>
          <w:sz w:val="24"/>
        </w:rPr>
        <w:t>设备的维保</w:t>
      </w:r>
    </w:p>
    <w:p w14:paraId="367FCFEB"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w:t>
      </w:r>
      <w:r>
        <w:rPr>
          <w:rFonts w:ascii="宋体" w:hAnsi="宋体" w:cs="宋体"/>
          <w:spacing w:val="-2"/>
          <w:sz w:val="24"/>
        </w:rPr>
        <w:t>维保对象：消防电话主机、电话插孔、电话分机等。</w:t>
      </w:r>
    </w:p>
    <w:p w14:paraId="60584AF4"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(B)保养要求：</w:t>
      </w:r>
      <w:r>
        <w:rPr>
          <w:rFonts w:ascii="宋体" w:hAnsi="宋体" w:cs="宋体"/>
          <w:spacing w:val="-2"/>
          <w:sz w:val="24"/>
        </w:rPr>
        <w:t>设备除尘，电话柜内布线维护。</w:t>
      </w:r>
    </w:p>
    <w:p w14:paraId="364051A7"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(C)维修要求：</w:t>
      </w:r>
      <w:r>
        <w:rPr>
          <w:rFonts w:ascii="宋体" w:hAnsi="宋体" w:cs="宋体"/>
          <w:spacing w:val="-2"/>
          <w:sz w:val="24"/>
        </w:rPr>
        <w:t>设备故障时，维修或更换备品备件。</w:t>
      </w:r>
    </w:p>
    <w:p w14:paraId="5C89336E"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(D)检查要求：</w:t>
      </w:r>
      <w:r>
        <w:rPr>
          <w:rFonts w:ascii="宋体" w:hAnsi="宋体" w:cs="宋体"/>
          <w:spacing w:val="-2"/>
          <w:sz w:val="24"/>
        </w:rPr>
        <w:t>每季至少一次，以手动方式检查消防通讯设备报警及通话功能并填写《季检记录登记表》。</w:t>
      </w:r>
    </w:p>
    <w:p w14:paraId="1686F2E8" w14:textId="77777777" w:rsidR="004B5054" w:rsidRDefault="009C41E5">
      <w:pPr>
        <w:numPr>
          <w:ilvl w:val="0"/>
          <w:numId w:val="56"/>
        </w:numPr>
        <w:spacing w:line="520" w:lineRule="exact"/>
        <w:outlineLvl w:val="3"/>
        <w:rPr>
          <w:rFonts w:ascii="宋体" w:hAnsi="宋体" w:cs="宋体"/>
          <w:b/>
          <w:bCs/>
          <w:spacing w:val="-1"/>
          <w:sz w:val="24"/>
        </w:rPr>
      </w:pPr>
      <w:r>
        <w:rPr>
          <w:rFonts w:ascii="宋体" w:hAnsi="宋体" w:cs="宋体" w:hint="eastAsia"/>
          <w:b/>
          <w:bCs/>
          <w:spacing w:val="-1"/>
          <w:sz w:val="24"/>
        </w:rPr>
        <w:t>自动喷水灭火系统</w:t>
      </w:r>
    </w:p>
    <w:p w14:paraId="52216FFE" w14:textId="77777777" w:rsidR="004B5054" w:rsidRDefault="009C41E5">
      <w:pPr>
        <w:spacing w:line="520" w:lineRule="exact"/>
        <w:ind w:firstLineChars="200" w:firstLine="478"/>
        <w:outlineLvl w:val="4"/>
        <w:rPr>
          <w:rFonts w:ascii="宋体" w:hAnsi="宋体" w:cs="宋体"/>
          <w:b/>
          <w:bCs/>
          <w:spacing w:val="-1"/>
          <w:sz w:val="24"/>
        </w:rPr>
      </w:pPr>
      <w:r>
        <w:rPr>
          <w:rFonts w:ascii="宋体" w:hAnsi="宋体" w:cs="宋体" w:hint="eastAsia"/>
          <w:b/>
          <w:bCs/>
          <w:spacing w:val="-1"/>
          <w:sz w:val="24"/>
        </w:rPr>
        <w:t>A、</w:t>
      </w:r>
      <w:r>
        <w:rPr>
          <w:rFonts w:ascii="宋体" w:hAnsi="宋体" w:cs="宋体" w:hint="eastAsia"/>
          <w:b/>
          <w:bCs/>
          <w:spacing w:val="-7"/>
          <w:sz w:val="24"/>
        </w:rPr>
        <w:t>自动喷水灭火系统</w:t>
      </w:r>
      <w:r>
        <w:rPr>
          <w:rFonts w:ascii="宋体" w:hAnsi="宋体" w:cs="宋体" w:hint="eastAsia"/>
          <w:b/>
          <w:bCs/>
          <w:spacing w:val="-1"/>
          <w:sz w:val="24"/>
        </w:rPr>
        <w:t>、高压细水雾系统的维保要求：</w:t>
      </w:r>
    </w:p>
    <w:p w14:paraId="67D24893"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w:t>
      </w:r>
      <w:r>
        <w:rPr>
          <w:rFonts w:ascii="宋体" w:hAnsi="宋体" w:cs="宋体"/>
          <w:spacing w:val="-2"/>
          <w:sz w:val="24"/>
        </w:rPr>
        <w:t>系统管线；</w:t>
      </w:r>
    </w:p>
    <w:p w14:paraId="09371F6C"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(B)</w:t>
      </w:r>
      <w:r>
        <w:rPr>
          <w:rFonts w:ascii="宋体" w:hAnsi="宋体" w:cs="宋体"/>
          <w:spacing w:val="-2"/>
          <w:sz w:val="24"/>
        </w:rPr>
        <w:t>消防泵、稳压泵、泵控制柜、水泵结合器、高压细水雾泵组及区域阀箱；</w:t>
      </w:r>
    </w:p>
    <w:p w14:paraId="22BD3AEB"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(C)</w:t>
      </w:r>
      <w:r>
        <w:rPr>
          <w:rFonts w:ascii="宋体" w:hAnsi="宋体" w:cs="宋体"/>
          <w:spacing w:val="-2"/>
          <w:sz w:val="24"/>
        </w:rPr>
        <w:t>湿式、干式、预作用、</w:t>
      </w:r>
      <w:proofErr w:type="gramStart"/>
      <w:r>
        <w:rPr>
          <w:rFonts w:ascii="宋体" w:hAnsi="宋体" w:cs="宋体"/>
          <w:spacing w:val="-2"/>
          <w:sz w:val="24"/>
        </w:rPr>
        <w:t>雨淋阀等</w:t>
      </w:r>
      <w:proofErr w:type="gramEnd"/>
      <w:r>
        <w:rPr>
          <w:rFonts w:ascii="宋体" w:hAnsi="宋体" w:cs="宋体"/>
          <w:spacing w:val="-2"/>
          <w:sz w:val="24"/>
        </w:rPr>
        <w:t>报警阀组；</w:t>
      </w:r>
    </w:p>
    <w:p w14:paraId="508A0430"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(D)</w:t>
      </w:r>
      <w:r>
        <w:rPr>
          <w:rFonts w:ascii="宋体" w:hAnsi="宋体" w:cs="宋体"/>
          <w:spacing w:val="-2"/>
          <w:sz w:val="24"/>
        </w:rPr>
        <w:t>水流指示器、信号阀、末端试水装置、各类喷头等。</w:t>
      </w:r>
    </w:p>
    <w:p w14:paraId="59CF95D4" w14:textId="77777777" w:rsidR="004B5054" w:rsidRDefault="009C41E5">
      <w:pPr>
        <w:spacing w:line="520" w:lineRule="exact"/>
        <w:ind w:firstLineChars="200" w:firstLine="478"/>
        <w:outlineLvl w:val="4"/>
        <w:rPr>
          <w:rFonts w:ascii="宋体" w:hAnsi="宋体" w:cs="宋体"/>
          <w:b/>
          <w:bCs/>
          <w:spacing w:val="-1"/>
          <w:sz w:val="24"/>
        </w:rPr>
      </w:pPr>
      <w:r>
        <w:rPr>
          <w:rFonts w:ascii="宋体" w:hAnsi="宋体" w:cs="宋体" w:hint="eastAsia"/>
          <w:b/>
          <w:bCs/>
          <w:spacing w:val="-1"/>
          <w:sz w:val="24"/>
        </w:rPr>
        <w:t>B、</w:t>
      </w:r>
      <w:r>
        <w:rPr>
          <w:rFonts w:ascii="宋体" w:hAnsi="宋体" w:cs="宋体" w:hint="eastAsia"/>
          <w:b/>
          <w:bCs/>
          <w:spacing w:val="-7"/>
          <w:sz w:val="24"/>
        </w:rPr>
        <w:t>自动喷水灭火系统</w:t>
      </w:r>
      <w:r>
        <w:rPr>
          <w:rFonts w:ascii="宋体" w:hAnsi="宋体" w:cs="宋体" w:hint="eastAsia"/>
          <w:b/>
          <w:bCs/>
          <w:spacing w:val="-1"/>
          <w:sz w:val="24"/>
        </w:rPr>
        <w:t>、高压细水雾系统的保养要求：</w:t>
      </w:r>
    </w:p>
    <w:p w14:paraId="0BB3D18B"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w:t>
      </w:r>
      <w:r>
        <w:rPr>
          <w:rFonts w:ascii="宋体" w:hAnsi="宋体" w:cs="宋体"/>
          <w:spacing w:val="-2"/>
          <w:sz w:val="24"/>
        </w:rPr>
        <w:t>水流指示器、湿式报警阀、</w:t>
      </w:r>
      <w:proofErr w:type="gramStart"/>
      <w:r>
        <w:rPr>
          <w:rFonts w:ascii="宋体" w:hAnsi="宋体" w:cs="宋体"/>
          <w:spacing w:val="-2"/>
          <w:sz w:val="24"/>
        </w:rPr>
        <w:t>预作用</w:t>
      </w:r>
      <w:proofErr w:type="gramEnd"/>
      <w:r>
        <w:rPr>
          <w:rFonts w:ascii="宋体" w:hAnsi="宋体" w:cs="宋体"/>
          <w:spacing w:val="-2"/>
          <w:sz w:val="24"/>
        </w:rPr>
        <w:t>报警阀、检修阀、连通阀、末端试验装置等设备管道的润滑、防锈；</w:t>
      </w:r>
    </w:p>
    <w:p w14:paraId="0C7A67B7"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(B)</w:t>
      </w:r>
      <w:r>
        <w:rPr>
          <w:rFonts w:ascii="宋体" w:hAnsi="宋体" w:cs="宋体"/>
          <w:spacing w:val="-2"/>
          <w:sz w:val="24"/>
        </w:rPr>
        <w:t>消防泵、稳压泵、高压细水雾泵组及各类阀门的润滑、防锈、防腐蚀；</w:t>
      </w:r>
    </w:p>
    <w:p w14:paraId="4EE97D05"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(C)</w:t>
      </w:r>
      <w:r>
        <w:rPr>
          <w:rFonts w:ascii="宋体" w:hAnsi="宋体" w:cs="宋体"/>
          <w:spacing w:val="-2"/>
          <w:sz w:val="24"/>
        </w:rPr>
        <w:t>泵控制柜、区域阀箱的清扫、除尘。</w:t>
      </w:r>
    </w:p>
    <w:p w14:paraId="6E6E02BA" w14:textId="77777777" w:rsidR="004B5054" w:rsidRDefault="009C41E5">
      <w:pPr>
        <w:spacing w:line="520" w:lineRule="exact"/>
        <w:ind w:firstLineChars="200" w:firstLine="478"/>
        <w:outlineLvl w:val="4"/>
        <w:rPr>
          <w:rFonts w:ascii="宋体" w:hAnsi="宋体" w:cs="宋体"/>
          <w:b/>
          <w:bCs/>
          <w:spacing w:val="-1"/>
          <w:sz w:val="24"/>
        </w:rPr>
      </w:pPr>
      <w:r>
        <w:rPr>
          <w:rFonts w:ascii="宋体" w:hAnsi="宋体" w:cs="宋体" w:hint="eastAsia"/>
          <w:b/>
          <w:bCs/>
          <w:spacing w:val="-1"/>
          <w:sz w:val="24"/>
        </w:rPr>
        <w:t>C、</w:t>
      </w:r>
      <w:r>
        <w:rPr>
          <w:rFonts w:ascii="宋体" w:hAnsi="宋体" w:cs="宋体" w:hint="eastAsia"/>
          <w:b/>
          <w:bCs/>
          <w:spacing w:val="-7"/>
          <w:sz w:val="24"/>
        </w:rPr>
        <w:t>自动喷水灭火系统</w:t>
      </w:r>
      <w:r>
        <w:rPr>
          <w:rFonts w:ascii="宋体" w:hAnsi="宋体" w:cs="宋体" w:hint="eastAsia"/>
          <w:b/>
          <w:bCs/>
          <w:spacing w:val="-1"/>
          <w:sz w:val="24"/>
        </w:rPr>
        <w:t>、高压细水雾系统的维修要求：</w:t>
      </w:r>
    </w:p>
    <w:p w14:paraId="0D6B9894" w14:textId="77777777" w:rsidR="004B5054" w:rsidRDefault="009C41E5">
      <w:pPr>
        <w:spacing w:line="520" w:lineRule="exact"/>
        <w:ind w:firstLineChars="180" w:firstLine="425"/>
        <w:rPr>
          <w:rFonts w:ascii="宋体" w:hAnsi="宋体" w:cs="宋体"/>
          <w:spacing w:val="-2"/>
          <w:sz w:val="24"/>
        </w:rPr>
      </w:pPr>
      <w:r>
        <w:rPr>
          <w:rFonts w:ascii="宋体" w:hAnsi="宋体" w:cs="宋体" w:hint="eastAsia"/>
          <w:spacing w:val="-2"/>
          <w:sz w:val="24"/>
        </w:rPr>
        <w:t>（A）</w:t>
      </w:r>
      <w:r>
        <w:rPr>
          <w:rFonts w:ascii="宋体" w:hAnsi="宋体" w:cs="宋体"/>
          <w:spacing w:val="-2"/>
          <w:sz w:val="24"/>
        </w:rPr>
        <w:t>水流指示器、湿式报警阀、</w:t>
      </w:r>
      <w:proofErr w:type="gramStart"/>
      <w:r>
        <w:rPr>
          <w:rFonts w:ascii="宋体" w:hAnsi="宋体" w:cs="宋体"/>
          <w:spacing w:val="-2"/>
          <w:sz w:val="24"/>
        </w:rPr>
        <w:t>预作用</w:t>
      </w:r>
      <w:proofErr w:type="gramEnd"/>
      <w:r>
        <w:rPr>
          <w:rFonts w:ascii="宋体" w:hAnsi="宋体" w:cs="宋体"/>
          <w:spacing w:val="-2"/>
          <w:sz w:val="24"/>
        </w:rPr>
        <w:t>报警阀、检修阀、连通</w:t>
      </w:r>
      <w:proofErr w:type="gramStart"/>
      <w:r>
        <w:rPr>
          <w:rFonts w:ascii="宋体" w:hAnsi="宋体" w:cs="宋体"/>
          <w:spacing w:val="-2"/>
          <w:sz w:val="24"/>
        </w:rPr>
        <w:t>阀出现</w:t>
      </w:r>
      <w:proofErr w:type="gramEnd"/>
      <w:r>
        <w:rPr>
          <w:rFonts w:ascii="宋体" w:hAnsi="宋体" w:cs="宋体"/>
          <w:spacing w:val="-2"/>
          <w:sz w:val="24"/>
        </w:rPr>
        <w:t>故障时，及时维修或更换全部故障或失效的设备；</w:t>
      </w:r>
    </w:p>
    <w:p w14:paraId="73C914BE" w14:textId="77777777" w:rsidR="004B5054" w:rsidRDefault="009C41E5">
      <w:pPr>
        <w:spacing w:line="520" w:lineRule="exact"/>
        <w:ind w:firstLineChars="180" w:firstLine="425"/>
        <w:rPr>
          <w:rFonts w:ascii="宋体" w:hAnsi="宋体" w:cs="宋体"/>
          <w:spacing w:val="-2"/>
          <w:sz w:val="24"/>
        </w:rPr>
      </w:pPr>
      <w:r>
        <w:rPr>
          <w:rFonts w:ascii="宋体" w:hAnsi="宋体" w:cs="宋体" w:hint="eastAsia"/>
          <w:spacing w:val="-2"/>
          <w:sz w:val="24"/>
        </w:rPr>
        <w:t>（B）</w:t>
      </w:r>
      <w:r>
        <w:rPr>
          <w:rFonts w:ascii="宋体" w:hAnsi="宋体" w:cs="宋体"/>
          <w:spacing w:val="-2"/>
          <w:sz w:val="24"/>
        </w:rPr>
        <w:t>各类水喷头上有异物时及时清除、各类水喷头出现漏水或喷水故障时，如因密封不严造成，则重新紧固喷头；如喷头损坏，更换喷头；</w:t>
      </w:r>
    </w:p>
    <w:p w14:paraId="042DB8F5" w14:textId="77777777" w:rsidR="004B5054" w:rsidRDefault="009C41E5">
      <w:pPr>
        <w:spacing w:line="520" w:lineRule="exact"/>
        <w:ind w:firstLineChars="180" w:firstLine="425"/>
        <w:rPr>
          <w:rFonts w:ascii="宋体" w:hAnsi="宋体" w:cs="宋体"/>
          <w:spacing w:val="-2"/>
          <w:sz w:val="24"/>
        </w:rPr>
      </w:pPr>
      <w:r>
        <w:rPr>
          <w:rFonts w:ascii="宋体" w:hAnsi="宋体" w:cs="宋体" w:hint="eastAsia"/>
          <w:spacing w:val="-2"/>
          <w:sz w:val="24"/>
        </w:rPr>
        <w:lastRenderedPageBreak/>
        <w:t>（C）</w:t>
      </w:r>
      <w:r>
        <w:rPr>
          <w:rFonts w:ascii="宋体" w:hAnsi="宋体" w:cs="宋体"/>
          <w:spacing w:val="-2"/>
          <w:sz w:val="24"/>
        </w:rPr>
        <w:t>联动控制中心手动、水流指示器联动等方式出现故障时，检查</w:t>
      </w:r>
      <w:proofErr w:type="gramStart"/>
      <w:r>
        <w:rPr>
          <w:rFonts w:ascii="宋体" w:hAnsi="宋体" w:cs="宋体"/>
          <w:spacing w:val="-2"/>
          <w:sz w:val="24"/>
        </w:rPr>
        <w:t>泵控制</w:t>
      </w:r>
      <w:proofErr w:type="gramEnd"/>
      <w:r>
        <w:rPr>
          <w:rFonts w:ascii="宋体" w:hAnsi="宋体" w:cs="宋体"/>
          <w:spacing w:val="-2"/>
          <w:sz w:val="24"/>
        </w:rPr>
        <w:t>模块和界面、</w:t>
      </w:r>
      <w:proofErr w:type="gramStart"/>
      <w:r>
        <w:rPr>
          <w:rFonts w:ascii="宋体" w:hAnsi="宋体" w:cs="宋体"/>
          <w:spacing w:val="-2"/>
          <w:sz w:val="24"/>
        </w:rPr>
        <w:t>泵运行</w:t>
      </w:r>
      <w:proofErr w:type="gramEnd"/>
      <w:r>
        <w:rPr>
          <w:rFonts w:ascii="宋体" w:hAnsi="宋体" w:cs="宋体"/>
          <w:spacing w:val="-2"/>
          <w:sz w:val="24"/>
        </w:rPr>
        <w:t>反馈信号模块和界面。更换全部故障或失效的模块和界面；</w:t>
      </w:r>
    </w:p>
    <w:p w14:paraId="691D5343" w14:textId="77777777" w:rsidR="004B5054" w:rsidRDefault="009C41E5">
      <w:pPr>
        <w:spacing w:line="520" w:lineRule="exact"/>
        <w:ind w:firstLineChars="180" w:firstLine="425"/>
        <w:rPr>
          <w:rFonts w:ascii="宋体" w:hAnsi="宋体" w:cs="宋体"/>
          <w:spacing w:val="-2"/>
          <w:sz w:val="24"/>
        </w:rPr>
      </w:pPr>
      <w:r>
        <w:rPr>
          <w:rFonts w:ascii="宋体" w:hAnsi="宋体" w:cs="宋体" w:hint="eastAsia"/>
          <w:spacing w:val="-2"/>
          <w:sz w:val="24"/>
        </w:rPr>
        <w:t>（D）</w:t>
      </w:r>
      <w:r>
        <w:rPr>
          <w:rFonts w:ascii="宋体" w:hAnsi="宋体" w:cs="宋体"/>
          <w:spacing w:val="-2"/>
          <w:sz w:val="24"/>
        </w:rPr>
        <w:t>更换锈蚀、渗漏的管道，紧固支吊架；</w:t>
      </w:r>
    </w:p>
    <w:p w14:paraId="25101D63" w14:textId="77777777" w:rsidR="004B5054" w:rsidRDefault="009C41E5">
      <w:pPr>
        <w:spacing w:line="520" w:lineRule="exact"/>
        <w:ind w:firstLineChars="180" w:firstLine="425"/>
        <w:rPr>
          <w:rFonts w:ascii="宋体" w:hAnsi="宋体" w:cs="宋体"/>
          <w:spacing w:val="-2"/>
          <w:sz w:val="24"/>
        </w:rPr>
      </w:pPr>
      <w:r>
        <w:rPr>
          <w:rFonts w:ascii="宋体" w:hAnsi="宋体" w:cs="宋体" w:hint="eastAsia"/>
          <w:spacing w:val="-2"/>
          <w:sz w:val="24"/>
        </w:rPr>
        <w:t>（E）</w:t>
      </w:r>
      <w:r>
        <w:rPr>
          <w:rFonts w:ascii="宋体" w:hAnsi="宋体" w:cs="宋体"/>
          <w:spacing w:val="-2"/>
          <w:sz w:val="24"/>
        </w:rPr>
        <w:t>系统上所有控制阀的铅封、锁链有破损或者损坏的应及时修理更换。</w:t>
      </w:r>
    </w:p>
    <w:p w14:paraId="764435F4" w14:textId="77777777" w:rsidR="004B5054" w:rsidRDefault="009C41E5">
      <w:pPr>
        <w:spacing w:line="520" w:lineRule="exact"/>
        <w:ind w:firstLineChars="200" w:firstLine="478"/>
        <w:outlineLvl w:val="4"/>
        <w:rPr>
          <w:rFonts w:ascii="宋体" w:hAnsi="宋体" w:cs="宋体"/>
          <w:sz w:val="24"/>
        </w:rPr>
      </w:pPr>
      <w:r>
        <w:rPr>
          <w:rFonts w:ascii="宋体" w:hAnsi="宋体" w:cs="宋体" w:hint="eastAsia"/>
          <w:b/>
          <w:bCs/>
          <w:spacing w:val="-1"/>
          <w:sz w:val="24"/>
        </w:rPr>
        <w:t>D、</w:t>
      </w:r>
      <w:r>
        <w:rPr>
          <w:rFonts w:ascii="宋体" w:hAnsi="宋体" w:cs="宋体"/>
          <w:b/>
          <w:bCs/>
          <w:spacing w:val="-7"/>
          <w:sz w:val="24"/>
        </w:rPr>
        <w:t>自动喷水灭火系统</w:t>
      </w:r>
      <w:r>
        <w:rPr>
          <w:rFonts w:ascii="宋体" w:hAnsi="宋体" w:cs="宋体"/>
          <w:b/>
          <w:bCs/>
          <w:spacing w:val="-1"/>
          <w:sz w:val="24"/>
        </w:rPr>
        <w:t>、高压细水雾系统的检查要求：</w:t>
      </w:r>
    </w:p>
    <w:p w14:paraId="31D6CD6C"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w:t>
      </w:r>
      <w:r>
        <w:rPr>
          <w:rFonts w:ascii="宋体" w:hAnsi="宋体" w:cs="宋体"/>
          <w:spacing w:val="-2"/>
          <w:sz w:val="24"/>
        </w:rPr>
        <w:t>每日检查：各阀门的开关状态、阀门铅封、锁链状态正常；水泵、报警阀等设备的电气连线牢固可靠，无锈蚀，无破损。检查储水设备的房间内的室温（冬季）：确保储水不结冰，必要时及时采取取暖措施，保证水源畅通。并填写《日检记录登记表》。</w:t>
      </w:r>
    </w:p>
    <w:p w14:paraId="189384C6"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（B）每月检查：</w:t>
      </w:r>
      <w:r>
        <w:rPr>
          <w:rFonts w:ascii="宋体" w:hAnsi="宋体" w:cs="宋体"/>
          <w:spacing w:val="-2"/>
          <w:sz w:val="24"/>
        </w:rPr>
        <w:t>消防水泵启动试运转：消防水泵运转正常，无脱转、阻滞现象；水池水箱的水位正常，水位控制装置动作灵活可靠；电磁阀、报警阀动的动作是否灵活可靠；室外水泵接合器是否外观完好，无锈蚀、破损等现象；检查高压细水雾系统组件的外观是否有碰撞导致变形损伤、分区控制阀是否异常的状态，阀门上的铅封或锁链是否完好，阀门是否处于正确的位置；检查高压细水雾系统储水箱和储水容器的水位及储气容器内的气体压力是否符合设计要求；对于闭式系统，利用试水阀对动作信号反馈情况进行试验，观察是否正常显示和动作，检查喷头的外观及备用数量是否符合要求，检查手动操作装置的防护罩、铅封等是否完整无损。并填写《月检记录登记表》。</w:t>
      </w:r>
    </w:p>
    <w:p w14:paraId="6E595FEA"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（C）每季检查：</w:t>
      </w:r>
      <w:r>
        <w:rPr>
          <w:rFonts w:ascii="宋体" w:hAnsi="宋体" w:cs="宋体"/>
          <w:spacing w:val="-2"/>
          <w:sz w:val="24"/>
        </w:rPr>
        <w:t>测试报警阀的水力警铃，模拟测试报警状态，检查水力警铃报警工作正常；系统管网连接是否牢固，无机械损伤，无悬挂重物；检查主、备泵的切换功能是否正常；检查消防水泵电控柜内部是否清洁，无灰尘；各接线端子是否正常，无锈蚀现象；导线连接是否完好，导线无破损；电控柜各线路电流、电压是否正常；就地启泵功能是否正常，并填写《季检记录登记表》。</w:t>
      </w:r>
    </w:p>
    <w:p w14:paraId="75C198DA"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（D）每年检查：</w:t>
      </w:r>
      <w:r>
        <w:rPr>
          <w:rFonts w:ascii="宋体" w:hAnsi="宋体" w:cs="宋体"/>
          <w:spacing w:val="-2"/>
          <w:sz w:val="24"/>
        </w:rPr>
        <w:t>检查水喷头外观，每年检查率 100% ，清除喷头上的污物，更换锈蚀的喷头，修复或更换漏水的喷头；检查水流指示器、报警阀、检修阀、连通阀等阀门的功能，每年检查率 100% ，维修或更换有故障或失效的设备；检查水源供水能力，清理水池且供水正常，水池内无污物；对水泵接合器的连接管道作通水试验，保证管网畅通，无堵塞，无锈渣；配合火灾自动报警系统进行联动测试各项联动功能是否正常；各反馈信号</w:t>
      </w:r>
      <w:r>
        <w:rPr>
          <w:rFonts w:ascii="宋体" w:hAnsi="宋体" w:cs="宋体"/>
          <w:spacing w:val="-2"/>
          <w:sz w:val="24"/>
        </w:rPr>
        <w:lastRenderedPageBreak/>
        <w:t>正常，并能准确反馈具体位置；每年至少一次测定高压细水雾系统水源的供水能力，对系统组件、管道及管件进行 1 次全面检查，清洗储水箱、过滤器、并对控制阀后的管道进行吹扫；高压细水雾系统储水箱每半年换水一次，储水容器内的水按产品制造商的要求定期更换，进行系统模拟联动功能试验依据检查结果填写《年检记录登记表》。</w:t>
      </w:r>
    </w:p>
    <w:p w14:paraId="1F11E559" w14:textId="77777777" w:rsidR="004B5054" w:rsidRDefault="009C41E5">
      <w:pPr>
        <w:spacing w:line="520" w:lineRule="exact"/>
        <w:ind w:firstLineChars="200" w:firstLine="478"/>
        <w:outlineLvl w:val="3"/>
        <w:rPr>
          <w:rFonts w:ascii="宋体" w:hAnsi="宋体" w:cs="宋体"/>
          <w:b/>
          <w:bCs/>
          <w:spacing w:val="-1"/>
          <w:sz w:val="24"/>
          <w:highlight w:val="green"/>
        </w:rPr>
      </w:pPr>
      <w:r>
        <w:rPr>
          <w:rFonts w:ascii="宋体" w:hAnsi="宋体" w:cs="宋体" w:hint="eastAsia"/>
          <w:b/>
          <w:bCs/>
          <w:spacing w:val="-1"/>
          <w:sz w:val="24"/>
        </w:rPr>
        <w:t>3）</w:t>
      </w:r>
      <w:r>
        <w:rPr>
          <w:rFonts w:ascii="宋体" w:hAnsi="宋体" w:cs="宋体"/>
          <w:b/>
          <w:bCs/>
          <w:spacing w:val="-1"/>
          <w:sz w:val="24"/>
        </w:rPr>
        <w:t>消火栓系统的维保</w:t>
      </w:r>
    </w:p>
    <w:p w14:paraId="0C984E71" w14:textId="77777777" w:rsidR="004B5054" w:rsidRDefault="009C41E5">
      <w:pPr>
        <w:spacing w:line="520" w:lineRule="exact"/>
        <w:ind w:firstLineChars="200" w:firstLine="478"/>
        <w:outlineLvl w:val="4"/>
        <w:rPr>
          <w:rFonts w:ascii="宋体" w:hAnsi="宋体" w:cs="宋体"/>
          <w:b/>
          <w:bCs/>
          <w:spacing w:val="-1"/>
          <w:sz w:val="24"/>
        </w:rPr>
      </w:pPr>
      <w:r>
        <w:rPr>
          <w:rFonts w:ascii="宋体" w:hAnsi="宋体" w:cs="宋体" w:hint="eastAsia"/>
          <w:b/>
          <w:bCs/>
          <w:spacing w:val="-1"/>
          <w:sz w:val="24"/>
        </w:rPr>
        <w:t>A、</w:t>
      </w:r>
      <w:r>
        <w:rPr>
          <w:rFonts w:ascii="宋体" w:hAnsi="宋体" w:cs="宋体"/>
          <w:b/>
          <w:bCs/>
          <w:spacing w:val="-1"/>
          <w:sz w:val="24"/>
        </w:rPr>
        <w:t>消火栓系统的维保的对象：</w:t>
      </w:r>
    </w:p>
    <w:p w14:paraId="4A0606FD"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w:t>
      </w:r>
      <w:r>
        <w:rPr>
          <w:rFonts w:ascii="宋体" w:hAnsi="宋体" w:cs="宋体"/>
          <w:spacing w:val="-2"/>
          <w:sz w:val="24"/>
        </w:rPr>
        <w:t>系统管路</w:t>
      </w:r>
      <w:r>
        <w:rPr>
          <w:rFonts w:ascii="宋体" w:hAnsi="宋体" w:cs="宋体" w:hint="eastAsia"/>
          <w:spacing w:val="-2"/>
          <w:sz w:val="24"/>
        </w:rPr>
        <w:t>;</w:t>
      </w:r>
    </w:p>
    <w:p w14:paraId="6446EBC1"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（B）</w:t>
      </w:r>
      <w:r>
        <w:rPr>
          <w:rFonts w:ascii="宋体" w:hAnsi="宋体" w:cs="宋体"/>
          <w:spacing w:val="-2"/>
          <w:sz w:val="24"/>
        </w:rPr>
        <w:t>消防泵、稳压泵、泵控制柜、水泵结合器；</w:t>
      </w:r>
    </w:p>
    <w:p w14:paraId="0FCF2EC5"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（C）</w:t>
      </w:r>
      <w:r>
        <w:rPr>
          <w:rFonts w:ascii="宋体" w:hAnsi="宋体" w:cs="宋体"/>
          <w:spacing w:val="-2"/>
          <w:sz w:val="24"/>
        </w:rPr>
        <w:t>消火栓箱及组件</w:t>
      </w:r>
    </w:p>
    <w:p w14:paraId="1A420560" w14:textId="77777777" w:rsidR="004B5054" w:rsidRDefault="009C41E5">
      <w:pPr>
        <w:spacing w:line="520" w:lineRule="exact"/>
        <w:ind w:firstLineChars="200" w:firstLine="478"/>
        <w:outlineLvl w:val="4"/>
        <w:rPr>
          <w:rFonts w:ascii="宋体" w:hAnsi="宋体" w:cs="宋体"/>
          <w:b/>
          <w:bCs/>
          <w:spacing w:val="-1"/>
          <w:sz w:val="24"/>
        </w:rPr>
      </w:pPr>
      <w:r>
        <w:rPr>
          <w:rFonts w:ascii="宋体" w:hAnsi="宋体" w:cs="宋体" w:hint="eastAsia"/>
          <w:b/>
          <w:bCs/>
          <w:spacing w:val="-1"/>
          <w:sz w:val="24"/>
        </w:rPr>
        <w:t>B、消火栓系统的保养要求：</w:t>
      </w:r>
    </w:p>
    <w:p w14:paraId="71D4E420" w14:textId="77777777" w:rsidR="004B5054" w:rsidRDefault="009C41E5">
      <w:pPr>
        <w:spacing w:line="520" w:lineRule="exact"/>
        <w:ind w:firstLineChars="200" w:firstLine="472"/>
        <w:rPr>
          <w:rFonts w:ascii="宋体" w:hAnsi="宋体" w:cs="宋体"/>
          <w:spacing w:val="-2"/>
          <w:sz w:val="24"/>
        </w:rPr>
      </w:pPr>
      <w:r>
        <w:rPr>
          <w:rFonts w:ascii="宋体" w:hAnsi="宋体" w:cs="宋体"/>
          <w:spacing w:val="-2"/>
          <w:sz w:val="24"/>
        </w:rPr>
        <w:t>设备的防锈、防腐，紧固支吊架，消火栓箱内部设备摆放整齐，符合设计要求。</w:t>
      </w:r>
    </w:p>
    <w:p w14:paraId="0F409EEE" w14:textId="77777777" w:rsidR="004B5054" w:rsidRDefault="009C41E5">
      <w:pPr>
        <w:spacing w:line="520" w:lineRule="exact"/>
        <w:ind w:firstLineChars="200" w:firstLine="478"/>
        <w:outlineLvl w:val="4"/>
        <w:rPr>
          <w:rFonts w:ascii="宋体" w:hAnsi="宋体" w:cs="宋体"/>
          <w:b/>
          <w:bCs/>
          <w:spacing w:val="-1"/>
          <w:sz w:val="24"/>
        </w:rPr>
      </w:pPr>
      <w:r>
        <w:rPr>
          <w:rFonts w:ascii="宋体" w:hAnsi="宋体" w:cs="宋体" w:hint="eastAsia"/>
          <w:b/>
          <w:bCs/>
          <w:spacing w:val="-1"/>
          <w:sz w:val="24"/>
        </w:rPr>
        <w:t>C、消火栓系统的维修要求：</w:t>
      </w:r>
    </w:p>
    <w:p w14:paraId="3D1DDB51"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w:t>
      </w:r>
      <w:r>
        <w:rPr>
          <w:rFonts w:ascii="宋体" w:hAnsi="宋体" w:cs="宋体"/>
          <w:spacing w:val="-2"/>
          <w:sz w:val="24"/>
        </w:rPr>
        <w:t>消火栓按钮出现故障时，及时维修或更换全部故障或失效的按钮。</w:t>
      </w:r>
    </w:p>
    <w:p w14:paraId="3D737783"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（B）</w:t>
      </w:r>
      <w:r>
        <w:rPr>
          <w:rFonts w:ascii="宋体" w:hAnsi="宋体" w:cs="宋体"/>
          <w:spacing w:val="-2"/>
          <w:sz w:val="24"/>
        </w:rPr>
        <w:t>联动控制中心手动、火灾探测器联动等方式出现故障时，检查</w:t>
      </w:r>
      <w:proofErr w:type="gramStart"/>
      <w:r>
        <w:rPr>
          <w:rFonts w:ascii="宋体" w:hAnsi="宋体" w:cs="宋体"/>
          <w:spacing w:val="-2"/>
          <w:sz w:val="24"/>
        </w:rPr>
        <w:t>泵控制</w:t>
      </w:r>
      <w:proofErr w:type="gramEnd"/>
      <w:r>
        <w:rPr>
          <w:rFonts w:ascii="宋体" w:hAnsi="宋体" w:cs="宋体"/>
          <w:spacing w:val="-2"/>
          <w:sz w:val="24"/>
        </w:rPr>
        <w:t>模块和界 面、</w:t>
      </w:r>
      <w:proofErr w:type="gramStart"/>
      <w:r>
        <w:rPr>
          <w:rFonts w:ascii="宋体" w:hAnsi="宋体" w:cs="宋体"/>
          <w:spacing w:val="-2"/>
          <w:sz w:val="24"/>
        </w:rPr>
        <w:t>泵运行</w:t>
      </w:r>
      <w:proofErr w:type="gramEnd"/>
      <w:r>
        <w:rPr>
          <w:rFonts w:ascii="宋体" w:hAnsi="宋体" w:cs="宋体"/>
          <w:spacing w:val="-2"/>
          <w:sz w:val="24"/>
        </w:rPr>
        <w:t>反馈信号模块和界面。更换全部故障或失效的模块和界面。</w:t>
      </w:r>
    </w:p>
    <w:p w14:paraId="11BCA234"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（C）</w:t>
      </w:r>
      <w:r>
        <w:rPr>
          <w:rFonts w:ascii="宋体" w:hAnsi="宋体" w:cs="宋体"/>
          <w:spacing w:val="-2"/>
          <w:sz w:val="24"/>
        </w:rPr>
        <w:t>消火栓箱出现损坏时，及时更换破损的玻璃，修复损毁的箱体，保证消火栓箱 外观正常。</w:t>
      </w:r>
    </w:p>
    <w:p w14:paraId="0CA74E8E"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（D）</w:t>
      </w:r>
      <w:r>
        <w:rPr>
          <w:rFonts w:ascii="宋体" w:hAnsi="宋体" w:cs="宋体"/>
          <w:spacing w:val="-2"/>
          <w:sz w:val="24"/>
        </w:rPr>
        <w:t>水带和水枪出现故障时，及时修理或更换，全部保证水带和水枪配备齐全，质 量完好。</w:t>
      </w:r>
    </w:p>
    <w:p w14:paraId="097D50C4"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（E）</w:t>
      </w:r>
      <w:r>
        <w:rPr>
          <w:rFonts w:ascii="宋体" w:hAnsi="宋体" w:cs="宋体"/>
          <w:spacing w:val="-2"/>
          <w:sz w:val="24"/>
        </w:rPr>
        <w:t>更换锈蚀的管道，紧固支吊架。</w:t>
      </w:r>
    </w:p>
    <w:p w14:paraId="27902501" w14:textId="77777777" w:rsidR="004B5054" w:rsidRDefault="009C41E5">
      <w:pPr>
        <w:spacing w:line="520" w:lineRule="exact"/>
        <w:ind w:firstLineChars="200" w:firstLine="478"/>
        <w:outlineLvl w:val="4"/>
        <w:rPr>
          <w:rFonts w:ascii="宋体" w:hAnsi="宋体" w:cs="宋体"/>
          <w:sz w:val="24"/>
        </w:rPr>
      </w:pPr>
      <w:r>
        <w:rPr>
          <w:rFonts w:ascii="宋体" w:hAnsi="宋体" w:cs="宋体" w:hint="eastAsia"/>
          <w:b/>
          <w:bCs/>
          <w:spacing w:val="-1"/>
          <w:sz w:val="24"/>
        </w:rPr>
        <w:t>D、消火栓系统的检查要求：</w:t>
      </w:r>
    </w:p>
    <w:p w14:paraId="5FE85ADF"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w:t>
      </w:r>
      <w:r>
        <w:rPr>
          <w:rFonts w:ascii="宋体" w:hAnsi="宋体" w:cs="宋体"/>
          <w:spacing w:val="-2"/>
          <w:sz w:val="24"/>
        </w:rPr>
        <w:t>每月检查消防水泵运转是否正常，无脱转、阻滞现象；水池水箱的水位是否正 常，水位控制装置动作是否灵活可靠；室外水泵接合器外观是否完好，无锈蚀、破损等 现象。依据检查结果填写《月检记录登记表》。</w:t>
      </w:r>
    </w:p>
    <w:p w14:paraId="6FF31019"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（B）</w:t>
      </w:r>
      <w:r>
        <w:rPr>
          <w:rFonts w:ascii="宋体" w:hAnsi="宋体" w:cs="宋体"/>
          <w:spacing w:val="-2"/>
          <w:sz w:val="24"/>
        </w:rPr>
        <w:t>每季消防水泵自动或手动运转一次，检查消防水泵是否正常启动；消防</w:t>
      </w:r>
      <w:proofErr w:type="gramStart"/>
      <w:r>
        <w:rPr>
          <w:rFonts w:ascii="宋体" w:hAnsi="宋体" w:cs="宋体"/>
          <w:spacing w:val="-2"/>
          <w:sz w:val="24"/>
        </w:rPr>
        <w:t>中控直</w:t>
      </w:r>
      <w:proofErr w:type="gramEnd"/>
      <w:r>
        <w:rPr>
          <w:rFonts w:ascii="宋体" w:hAnsi="宋体" w:cs="宋体"/>
          <w:spacing w:val="-2"/>
          <w:sz w:val="24"/>
        </w:rPr>
        <w:t xml:space="preserve"> 接启泵一次：检查消防水泵是否正常启动；利用消火栓试验</w:t>
      </w:r>
      <w:proofErr w:type="gramStart"/>
      <w:r>
        <w:rPr>
          <w:rFonts w:ascii="宋体" w:hAnsi="宋体" w:cs="宋体"/>
          <w:spacing w:val="-2"/>
          <w:sz w:val="24"/>
        </w:rPr>
        <w:t>阀检查</w:t>
      </w:r>
      <w:proofErr w:type="gramEnd"/>
      <w:r>
        <w:rPr>
          <w:rFonts w:ascii="宋体" w:hAnsi="宋体" w:cs="宋体"/>
          <w:spacing w:val="-2"/>
          <w:sz w:val="24"/>
        </w:rPr>
        <w:t>系统的供水能力：确 保</w:t>
      </w:r>
      <w:r>
        <w:rPr>
          <w:rFonts w:ascii="宋体" w:hAnsi="宋体" w:cs="宋体"/>
          <w:spacing w:val="-2"/>
          <w:sz w:val="24"/>
        </w:rPr>
        <w:lastRenderedPageBreak/>
        <w:t>火灾时水量充足，满足设计要求；检查系统管网是否连接牢固，无机械损伤，无悬挂 重物；检查室外阀门井中进水管上的控制阀是否处于全开启状态；检查主、备泵的切换 功能是否正常；维护消防水泵电控柜，确保电控柜内清洁，无灰尘；各接线端子正常， 无锈蚀现象；导线连接完好，导线无破损；电控柜各线路电流、电压正常；就地启泵功 能正常。依据检查结果填写《季检记录登记表》。</w:t>
      </w:r>
    </w:p>
    <w:p w14:paraId="5ABD8F48"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（C）</w:t>
      </w:r>
      <w:r>
        <w:rPr>
          <w:rFonts w:ascii="宋体" w:hAnsi="宋体" w:cs="宋体"/>
          <w:spacing w:val="-2"/>
          <w:sz w:val="24"/>
        </w:rPr>
        <w:t>每年至少进行一次试射试验，出水压力不高于 0.5MPa ，或充实水柱不小于 10 米；至少进行一次静水压力试验，静水压力不低于 0.07MPa，不高于 1.0Mpa；配合火灾 自动报警系统进行联动测试，确认各项联动功能正常、各反馈信号正常并能准确反馈具 体位置。依据检查结果填写《年检记录登记表》。</w:t>
      </w:r>
    </w:p>
    <w:p w14:paraId="352EB544" w14:textId="77777777" w:rsidR="004B5054" w:rsidRDefault="009C41E5">
      <w:pPr>
        <w:spacing w:line="520" w:lineRule="exact"/>
        <w:ind w:firstLineChars="200" w:firstLine="478"/>
        <w:outlineLvl w:val="3"/>
        <w:rPr>
          <w:rFonts w:ascii="宋体" w:hAnsi="宋体" w:cs="宋体"/>
          <w:b/>
          <w:bCs/>
          <w:spacing w:val="-1"/>
          <w:sz w:val="24"/>
        </w:rPr>
      </w:pPr>
      <w:r>
        <w:rPr>
          <w:rFonts w:ascii="宋体" w:hAnsi="宋体" w:cs="宋体" w:hint="eastAsia"/>
          <w:b/>
          <w:bCs/>
          <w:spacing w:val="-1"/>
          <w:sz w:val="24"/>
        </w:rPr>
        <w:t>4)</w:t>
      </w:r>
      <w:r>
        <w:rPr>
          <w:rFonts w:ascii="宋体" w:hAnsi="宋体" w:cs="宋体"/>
          <w:b/>
          <w:bCs/>
          <w:spacing w:val="-1"/>
          <w:sz w:val="24"/>
        </w:rPr>
        <w:t>消防水炮系统的维保</w:t>
      </w:r>
    </w:p>
    <w:p w14:paraId="5BECD20F" w14:textId="77777777" w:rsidR="004B5054" w:rsidRDefault="009C41E5">
      <w:pPr>
        <w:spacing w:line="520" w:lineRule="exact"/>
        <w:ind w:firstLineChars="200" w:firstLine="478"/>
        <w:outlineLvl w:val="4"/>
        <w:rPr>
          <w:rFonts w:ascii="宋体" w:hAnsi="宋体" w:cs="宋体"/>
          <w:b/>
          <w:bCs/>
          <w:spacing w:val="-3"/>
          <w:sz w:val="24"/>
        </w:rPr>
      </w:pPr>
      <w:r>
        <w:rPr>
          <w:rFonts w:ascii="宋体" w:hAnsi="宋体" w:cs="宋体" w:hint="eastAsia"/>
          <w:b/>
          <w:bCs/>
          <w:spacing w:val="-1"/>
          <w:sz w:val="24"/>
        </w:rPr>
        <w:t>A、</w:t>
      </w:r>
      <w:r>
        <w:rPr>
          <w:rFonts w:ascii="宋体" w:hAnsi="宋体" w:cs="宋体"/>
          <w:b/>
          <w:bCs/>
          <w:spacing w:val="-3"/>
          <w:sz w:val="24"/>
        </w:rPr>
        <w:t>消防水炮系统维保的对象：</w:t>
      </w:r>
    </w:p>
    <w:p w14:paraId="274379EB"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w:t>
      </w:r>
      <w:r>
        <w:rPr>
          <w:rFonts w:ascii="宋体" w:hAnsi="宋体" w:cs="宋体"/>
          <w:spacing w:val="-2"/>
          <w:sz w:val="24"/>
        </w:rPr>
        <w:t>系统管路；</w:t>
      </w:r>
    </w:p>
    <w:p w14:paraId="62A8F87F"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（B）</w:t>
      </w:r>
      <w:r>
        <w:rPr>
          <w:rFonts w:ascii="宋体" w:hAnsi="宋体" w:cs="宋体"/>
          <w:spacing w:val="-2"/>
          <w:sz w:val="24"/>
        </w:rPr>
        <w:t>消防炮、消防炮操作机构、定位机构、控制设备等。</w:t>
      </w:r>
    </w:p>
    <w:p w14:paraId="07520EF6" w14:textId="77777777" w:rsidR="004B5054" w:rsidRDefault="009C41E5">
      <w:pPr>
        <w:spacing w:line="520" w:lineRule="exact"/>
        <w:ind w:firstLineChars="200" w:firstLine="478"/>
        <w:outlineLvl w:val="4"/>
        <w:rPr>
          <w:rFonts w:ascii="宋体" w:hAnsi="宋体" w:cs="宋体"/>
          <w:b/>
          <w:bCs/>
          <w:spacing w:val="-2"/>
          <w:sz w:val="24"/>
        </w:rPr>
      </w:pPr>
      <w:r>
        <w:rPr>
          <w:rFonts w:ascii="宋体" w:hAnsi="宋体" w:cs="宋体" w:hint="eastAsia"/>
          <w:b/>
          <w:bCs/>
          <w:spacing w:val="-1"/>
          <w:sz w:val="24"/>
        </w:rPr>
        <w:t>B、</w:t>
      </w:r>
      <w:r>
        <w:rPr>
          <w:rFonts w:ascii="宋体" w:hAnsi="宋体" w:cs="宋体"/>
          <w:b/>
          <w:bCs/>
          <w:spacing w:val="-1"/>
          <w:sz w:val="24"/>
        </w:rPr>
        <w:t>消防水炮系统的保养要求：设备、管</w:t>
      </w:r>
      <w:r>
        <w:rPr>
          <w:rFonts w:ascii="宋体" w:hAnsi="宋体" w:cs="宋体"/>
          <w:b/>
          <w:bCs/>
          <w:spacing w:val="-2"/>
          <w:sz w:val="24"/>
        </w:rPr>
        <w:t>路防锈，操作、定位机构校对。</w:t>
      </w:r>
    </w:p>
    <w:p w14:paraId="72149947" w14:textId="77777777" w:rsidR="004B5054" w:rsidRDefault="009C41E5">
      <w:pPr>
        <w:spacing w:line="520" w:lineRule="exact"/>
        <w:ind w:firstLineChars="200" w:firstLine="478"/>
        <w:outlineLvl w:val="4"/>
        <w:rPr>
          <w:rFonts w:ascii="宋体" w:hAnsi="宋体" w:cs="宋体"/>
          <w:b/>
          <w:bCs/>
          <w:spacing w:val="-1"/>
          <w:sz w:val="24"/>
        </w:rPr>
      </w:pPr>
      <w:r>
        <w:rPr>
          <w:rFonts w:ascii="宋体" w:hAnsi="宋体" w:cs="宋体" w:hint="eastAsia"/>
          <w:b/>
          <w:bCs/>
          <w:spacing w:val="-1"/>
          <w:sz w:val="24"/>
        </w:rPr>
        <w:t>C、消防水炮系统的维修要求：</w:t>
      </w:r>
    </w:p>
    <w:p w14:paraId="1B49358D"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w:t>
      </w:r>
      <w:r>
        <w:rPr>
          <w:rFonts w:ascii="宋体" w:hAnsi="宋体" w:cs="宋体"/>
          <w:spacing w:val="-2"/>
          <w:sz w:val="24"/>
        </w:rPr>
        <w:t>水炮本体固定松动时，紧固水炮本体；喷射炮口喷射空隙不正常时，调整空隙 大小。</w:t>
      </w:r>
    </w:p>
    <w:p w14:paraId="62982655"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（B）</w:t>
      </w:r>
      <w:r>
        <w:rPr>
          <w:rFonts w:ascii="宋体" w:hAnsi="宋体" w:cs="宋体"/>
          <w:spacing w:val="-2"/>
          <w:sz w:val="24"/>
        </w:rPr>
        <w:t>电动蝶阀开启、关闭出现故障时，修理或更换电动蝶阀。</w:t>
      </w:r>
    </w:p>
    <w:p w14:paraId="020368FE"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（C）</w:t>
      </w:r>
      <w:r>
        <w:rPr>
          <w:rFonts w:ascii="宋体" w:hAnsi="宋体" w:cs="宋体"/>
          <w:spacing w:val="-2"/>
          <w:sz w:val="24"/>
        </w:rPr>
        <w:t>水炮左右旋转，上下运动出现故障时，修理机械结构。</w:t>
      </w:r>
    </w:p>
    <w:p w14:paraId="57DF9125"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（D）</w:t>
      </w:r>
      <w:r>
        <w:rPr>
          <w:rFonts w:ascii="宋体" w:hAnsi="宋体" w:cs="宋体"/>
          <w:spacing w:val="-2"/>
          <w:sz w:val="24"/>
        </w:rPr>
        <w:t>水炮液压系统松动和漏油时，修理液压泵油箱，补充液压油。</w:t>
      </w:r>
    </w:p>
    <w:p w14:paraId="36D00D1D"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（E）</w:t>
      </w:r>
      <w:r>
        <w:rPr>
          <w:rFonts w:ascii="宋体" w:hAnsi="宋体" w:cs="宋体"/>
          <w:spacing w:val="-2"/>
          <w:sz w:val="24"/>
        </w:rPr>
        <w:t>水泵控制柜开关设备，控制回路功能，电气接线出现故障时，修理或更换故障 件。</w:t>
      </w:r>
    </w:p>
    <w:p w14:paraId="6693E5C1"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（F）</w:t>
      </w:r>
      <w:r>
        <w:rPr>
          <w:rFonts w:ascii="宋体" w:hAnsi="宋体" w:cs="宋体"/>
          <w:spacing w:val="-2"/>
          <w:sz w:val="24"/>
        </w:rPr>
        <w:t>双路电源</w:t>
      </w:r>
      <w:proofErr w:type="gramStart"/>
      <w:r>
        <w:rPr>
          <w:rFonts w:ascii="宋体" w:hAnsi="宋体" w:cs="宋体"/>
          <w:spacing w:val="-2"/>
          <w:sz w:val="24"/>
        </w:rPr>
        <w:t>互投柜</w:t>
      </w:r>
      <w:proofErr w:type="gramEnd"/>
      <w:r>
        <w:rPr>
          <w:rFonts w:ascii="宋体" w:hAnsi="宋体" w:cs="宋体"/>
          <w:spacing w:val="-2"/>
          <w:sz w:val="24"/>
        </w:rPr>
        <w:t>开关设备，控制回路出现故障时，修理故障件。</w:t>
      </w:r>
    </w:p>
    <w:p w14:paraId="52E1FD3F"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（G）</w:t>
      </w:r>
      <w:r>
        <w:rPr>
          <w:rFonts w:ascii="宋体" w:hAnsi="宋体" w:cs="宋体"/>
          <w:spacing w:val="-2"/>
          <w:sz w:val="24"/>
        </w:rPr>
        <w:t>及时维修或更换全部故障或失效的设备，确保检测后的设备功能正常。</w:t>
      </w:r>
    </w:p>
    <w:p w14:paraId="42BD3573" w14:textId="77777777" w:rsidR="004B5054" w:rsidRDefault="009C41E5">
      <w:pPr>
        <w:ind w:firstLineChars="200" w:firstLine="478"/>
        <w:rPr>
          <w:rFonts w:ascii="宋体" w:hAnsi="宋体" w:cs="宋体"/>
          <w:b/>
          <w:bCs/>
          <w:sz w:val="24"/>
        </w:rPr>
      </w:pPr>
      <w:r>
        <w:rPr>
          <w:rFonts w:ascii="宋体" w:hAnsi="宋体" w:cs="宋体" w:hint="eastAsia"/>
          <w:b/>
          <w:bCs/>
          <w:spacing w:val="-1"/>
          <w:sz w:val="24"/>
        </w:rPr>
        <w:t>D、</w:t>
      </w:r>
      <w:r>
        <w:rPr>
          <w:rFonts w:ascii="宋体" w:hAnsi="宋体" w:cs="宋体"/>
          <w:b/>
          <w:bCs/>
          <w:spacing w:val="-1"/>
          <w:sz w:val="24"/>
        </w:rPr>
        <w:t>消防水炮系统的检查要求</w:t>
      </w:r>
    </w:p>
    <w:p w14:paraId="6FB85544"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w:t>
      </w:r>
      <w:r>
        <w:rPr>
          <w:rFonts w:ascii="宋体" w:hAnsi="宋体" w:cs="宋体"/>
          <w:spacing w:val="-2"/>
          <w:sz w:val="24"/>
        </w:rPr>
        <w:t xml:space="preserve">每月检查消防水泵运转是否正常，无脱转、阻滞现象；检查水池水箱的水位是 否正常，水位控制装置动作是否灵活可靠；检查电磁阀、报警阀动的动作是否灵活可靠； </w:t>
      </w:r>
      <w:r>
        <w:rPr>
          <w:rFonts w:ascii="宋体" w:hAnsi="宋体" w:cs="宋体"/>
          <w:spacing w:val="-2"/>
          <w:sz w:val="24"/>
        </w:rPr>
        <w:lastRenderedPageBreak/>
        <w:t>室外水泵接合器是否外观完好，无锈蚀、破损等现象。依据检查结果填写《月检记录登 记表》。</w:t>
      </w:r>
    </w:p>
    <w:p w14:paraId="0DABFF67"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（B）</w:t>
      </w:r>
      <w:r>
        <w:rPr>
          <w:rFonts w:ascii="宋体" w:hAnsi="宋体" w:cs="宋体"/>
          <w:spacing w:val="-2"/>
          <w:sz w:val="24"/>
        </w:rPr>
        <w:t>每季消防水泵自动或手动运转一次：检查消防水泵是否正常启动；指挥中心直 接启泵一次：检查消防水泵是否正常启动；检查是否连接牢固，无机械损伤，无悬挂重 物。依据检查结果填写《季检记录登记表》。</w:t>
      </w:r>
    </w:p>
    <w:p w14:paraId="1A71C2E6" w14:textId="77777777" w:rsidR="004B5054" w:rsidRDefault="009C41E5">
      <w:pPr>
        <w:spacing w:line="520" w:lineRule="exact"/>
        <w:ind w:firstLineChars="200" w:firstLine="478"/>
        <w:outlineLvl w:val="3"/>
        <w:rPr>
          <w:rFonts w:ascii="宋体" w:hAnsi="宋体" w:cs="宋体"/>
          <w:b/>
          <w:bCs/>
          <w:spacing w:val="-1"/>
          <w:sz w:val="24"/>
        </w:rPr>
      </w:pPr>
      <w:r>
        <w:rPr>
          <w:rFonts w:ascii="宋体" w:hAnsi="宋体" w:cs="宋体" w:hint="eastAsia"/>
          <w:b/>
          <w:bCs/>
          <w:spacing w:val="-1"/>
          <w:sz w:val="24"/>
        </w:rPr>
        <w:t>5）</w:t>
      </w:r>
      <w:r>
        <w:rPr>
          <w:rFonts w:ascii="宋体" w:hAnsi="宋体" w:cs="宋体"/>
          <w:b/>
          <w:bCs/>
          <w:spacing w:val="-1"/>
          <w:sz w:val="24"/>
        </w:rPr>
        <w:t>气体灭火系统的维保</w:t>
      </w:r>
    </w:p>
    <w:p w14:paraId="194EB90A" w14:textId="77777777" w:rsidR="004B5054" w:rsidRDefault="009C41E5">
      <w:pPr>
        <w:spacing w:line="520" w:lineRule="exact"/>
        <w:ind w:firstLineChars="200" w:firstLine="478"/>
        <w:outlineLvl w:val="4"/>
        <w:rPr>
          <w:rFonts w:ascii="宋体" w:hAnsi="宋体" w:cs="宋体"/>
          <w:b/>
          <w:bCs/>
          <w:sz w:val="24"/>
        </w:rPr>
      </w:pPr>
      <w:r>
        <w:rPr>
          <w:rFonts w:ascii="宋体" w:hAnsi="宋体" w:cs="宋体" w:hint="eastAsia"/>
          <w:b/>
          <w:bCs/>
          <w:spacing w:val="-1"/>
          <w:sz w:val="24"/>
        </w:rPr>
        <w:t>A、</w:t>
      </w:r>
      <w:r>
        <w:rPr>
          <w:rFonts w:ascii="宋体" w:hAnsi="宋体" w:cs="宋体"/>
          <w:b/>
          <w:bCs/>
          <w:spacing w:val="-1"/>
          <w:sz w:val="24"/>
        </w:rPr>
        <w:t>气体灭火系统的保养要求：</w:t>
      </w:r>
    </w:p>
    <w:p w14:paraId="7C1D730B"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w:t>
      </w:r>
      <w:r>
        <w:rPr>
          <w:rFonts w:ascii="宋体" w:hAnsi="宋体" w:cs="宋体"/>
          <w:spacing w:val="-2"/>
          <w:sz w:val="24"/>
        </w:rPr>
        <w:t>对钢瓶、阀门等重要设备定期做防尘、润滑、防锈处理。</w:t>
      </w:r>
    </w:p>
    <w:p w14:paraId="10D378F7" w14:textId="77777777" w:rsidR="004B5054" w:rsidRDefault="009C41E5">
      <w:pPr>
        <w:spacing w:line="520" w:lineRule="exact"/>
        <w:ind w:firstLineChars="200" w:firstLine="472"/>
      </w:pPr>
      <w:r>
        <w:rPr>
          <w:rFonts w:ascii="宋体" w:hAnsi="宋体" w:cs="宋体" w:hint="eastAsia"/>
          <w:spacing w:val="-2"/>
          <w:sz w:val="24"/>
        </w:rPr>
        <w:t>（B）</w:t>
      </w:r>
      <w:r>
        <w:rPr>
          <w:rFonts w:ascii="宋体" w:hAnsi="宋体" w:cs="宋体"/>
          <w:spacing w:val="-2"/>
          <w:sz w:val="24"/>
        </w:rPr>
        <w:t>确保启动装置的压力、灭火剂储存钢瓶的压力正常。</w:t>
      </w:r>
    </w:p>
    <w:p w14:paraId="1BD45AE6" w14:textId="77777777" w:rsidR="004B5054" w:rsidRDefault="009C41E5">
      <w:pPr>
        <w:spacing w:line="520" w:lineRule="exact"/>
        <w:ind w:firstLineChars="200" w:firstLine="472"/>
      </w:pPr>
      <w:r>
        <w:rPr>
          <w:rFonts w:ascii="宋体" w:hAnsi="宋体" w:cs="宋体" w:hint="eastAsia"/>
          <w:spacing w:val="-2"/>
          <w:sz w:val="24"/>
        </w:rPr>
        <w:t>（C）</w:t>
      </w:r>
      <w:r>
        <w:rPr>
          <w:rFonts w:ascii="宋体" w:hAnsi="宋体" w:cs="宋体"/>
          <w:spacing w:val="-2"/>
          <w:sz w:val="24"/>
        </w:rPr>
        <w:t>确保管线连接的紧固。</w:t>
      </w:r>
    </w:p>
    <w:p w14:paraId="3CAFE1C0" w14:textId="77777777" w:rsidR="004B5054" w:rsidRDefault="009C41E5">
      <w:pPr>
        <w:spacing w:line="520" w:lineRule="exact"/>
        <w:ind w:firstLineChars="200" w:firstLine="478"/>
        <w:outlineLvl w:val="4"/>
        <w:rPr>
          <w:rFonts w:ascii="宋体" w:hAnsi="宋体" w:cs="宋体"/>
          <w:sz w:val="24"/>
        </w:rPr>
      </w:pPr>
      <w:r>
        <w:rPr>
          <w:rFonts w:ascii="宋体" w:hAnsi="宋体" w:cs="宋体" w:hint="eastAsia"/>
          <w:b/>
          <w:bCs/>
          <w:spacing w:val="-1"/>
          <w:sz w:val="24"/>
        </w:rPr>
        <w:t>B、气体灭火系统的维修要求：</w:t>
      </w:r>
    </w:p>
    <w:p w14:paraId="4274656E"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w:t>
      </w:r>
      <w:r>
        <w:rPr>
          <w:rFonts w:ascii="宋体" w:hAnsi="宋体" w:cs="宋体"/>
          <w:spacing w:val="-2"/>
          <w:sz w:val="24"/>
        </w:rPr>
        <w:t>对气瓶储存压力低于设计压力时，补充压力。</w:t>
      </w:r>
    </w:p>
    <w:p w14:paraId="06640F45"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（B）</w:t>
      </w:r>
      <w:r>
        <w:rPr>
          <w:rFonts w:ascii="宋体" w:hAnsi="宋体" w:cs="宋体"/>
          <w:spacing w:val="-2"/>
          <w:sz w:val="24"/>
        </w:rPr>
        <w:t>启动装置的压力如有损失，检修并补充至设计压力。</w:t>
      </w:r>
    </w:p>
    <w:p w14:paraId="47AA8988"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（C）</w:t>
      </w:r>
      <w:r>
        <w:rPr>
          <w:rFonts w:ascii="宋体" w:hAnsi="宋体" w:cs="宋体"/>
          <w:spacing w:val="-2"/>
          <w:sz w:val="24"/>
        </w:rPr>
        <w:t>按实际需求更换高压软管、维修更换单向阀、选择阀等阀门。</w:t>
      </w:r>
    </w:p>
    <w:p w14:paraId="746AFA79"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（D）</w:t>
      </w:r>
      <w:r>
        <w:rPr>
          <w:rFonts w:ascii="宋体" w:hAnsi="宋体" w:cs="宋体"/>
          <w:spacing w:val="-2"/>
          <w:sz w:val="24"/>
        </w:rPr>
        <w:t>对气体灭火控制盘的维修同报警控制主机。</w:t>
      </w:r>
    </w:p>
    <w:p w14:paraId="4717EC84" w14:textId="77777777" w:rsidR="004B5054" w:rsidRDefault="009C41E5">
      <w:pPr>
        <w:spacing w:line="520" w:lineRule="exact"/>
        <w:ind w:firstLineChars="200" w:firstLine="478"/>
        <w:outlineLvl w:val="4"/>
        <w:rPr>
          <w:rFonts w:ascii="宋体" w:hAnsi="宋体" w:cs="宋体"/>
          <w:b/>
          <w:bCs/>
          <w:spacing w:val="-1"/>
          <w:sz w:val="24"/>
        </w:rPr>
      </w:pPr>
      <w:r>
        <w:rPr>
          <w:rFonts w:ascii="宋体" w:hAnsi="宋体" w:cs="宋体" w:hint="eastAsia"/>
          <w:b/>
          <w:bCs/>
          <w:spacing w:val="-1"/>
          <w:sz w:val="24"/>
        </w:rPr>
        <w:t>C、气体灭火系统的检查要求：</w:t>
      </w:r>
    </w:p>
    <w:p w14:paraId="7BD967D4"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（A）</w:t>
      </w:r>
      <w:r>
        <w:rPr>
          <w:rFonts w:ascii="宋体" w:hAnsi="宋体" w:cs="宋体"/>
          <w:spacing w:val="-2"/>
          <w:sz w:val="24"/>
        </w:rPr>
        <w:t>每日检查灭火剂储存装置外观，包括</w:t>
      </w:r>
      <w:proofErr w:type="gramStart"/>
      <w:r>
        <w:rPr>
          <w:rFonts w:ascii="宋体" w:hAnsi="宋体" w:cs="宋体"/>
          <w:spacing w:val="-2"/>
          <w:sz w:val="24"/>
        </w:rPr>
        <w:t>瓶头阀</w:t>
      </w:r>
      <w:proofErr w:type="gramEnd"/>
      <w:r>
        <w:rPr>
          <w:rFonts w:ascii="宋体" w:hAnsi="宋体" w:cs="宋体"/>
          <w:spacing w:val="-2"/>
          <w:sz w:val="24"/>
        </w:rPr>
        <w:t>、手动启动装置等：瓶体、</w:t>
      </w:r>
      <w:proofErr w:type="gramStart"/>
      <w:r>
        <w:rPr>
          <w:rFonts w:ascii="宋体" w:hAnsi="宋体" w:cs="宋体"/>
          <w:spacing w:val="-2"/>
          <w:sz w:val="24"/>
        </w:rPr>
        <w:t>瓶头阀</w:t>
      </w:r>
      <w:proofErr w:type="gramEnd"/>
      <w:r>
        <w:rPr>
          <w:rFonts w:ascii="宋体" w:hAnsi="宋体" w:cs="宋体"/>
          <w:spacing w:val="-2"/>
          <w:sz w:val="24"/>
        </w:rPr>
        <w:t xml:space="preserve"> 无碰撞变形及其他机械性损伤，表面无锈蚀，保护涂层完好，铭牌清晰；手动操作装置 的安全销和安全标志完整；选择阀外观：阀体表面无锈蚀、无机械损伤，手动旋钮铭牌 清晰并处于阀关闭状态；液体单向阀的外观：保证阀体表面无锈蚀，无机械损伤；高压软管的外观：保证软管外表无划痕、无变形。集流管的外观：保证无锈蚀、无机械损伤。 电磁启动阀的外观：保证手动操作安全标志及安全销完整清晰；启动钢瓶的外观：保证 启动钢瓶表面无锈蚀，无机械损伤；安全阀的外观：保证阀体表面无锈蚀，无机械损伤； 启动管路的外观：保证启动管路无变形，无机械损伤。依据检查结果填写《日检查记录 表》。</w:t>
      </w:r>
    </w:p>
    <w:p w14:paraId="5E713516"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（B）</w:t>
      </w:r>
      <w:r>
        <w:rPr>
          <w:rFonts w:ascii="宋体" w:hAnsi="宋体" w:cs="宋体"/>
          <w:spacing w:val="-2"/>
          <w:sz w:val="24"/>
        </w:rPr>
        <w:t xml:space="preserve">每季检查防护区的开口情况、防护区的用途及可燃物的种类、数量、分布情况， 符合设计规定；检查各喷嘴孔口：无堵塞，如喷嘴有堵塞，应对管网进行吹扫。依据检 </w:t>
      </w:r>
      <w:proofErr w:type="gramStart"/>
      <w:r>
        <w:rPr>
          <w:rFonts w:ascii="宋体" w:hAnsi="宋体" w:cs="宋体"/>
          <w:spacing w:val="-2"/>
          <w:sz w:val="24"/>
        </w:rPr>
        <w:t>查</w:t>
      </w:r>
      <w:r>
        <w:rPr>
          <w:rFonts w:ascii="宋体" w:hAnsi="宋体" w:cs="宋体"/>
          <w:spacing w:val="-2"/>
          <w:sz w:val="24"/>
        </w:rPr>
        <w:lastRenderedPageBreak/>
        <w:t>结果</w:t>
      </w:r>
      <w:proofErr w:type="gramEnd"/>
      <w:r>
        <w:rPr>
          <w:rFonts w:ascii="宋体" w:hAnsi="宋体" w:cs="宋体"/>
          <w:spacing w:val="-2"/>
          <w:sz w:val="24"/>
        </w:rPr>
        <w:t>填写《季检记录登记表》。</w:t>
      </w:r>
    </w:p>
    <w:p w14:paraId="380E7D9C"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（C）</w:t>
      </w:r>
      <w:r>
        <w:rPr>
          <w:rFonts w:ascii="宋体" w:hAnsi="宋体" w:cs="宋体"/>
          <w:spacing w:val="-2"/>
          <w:sz w:val="24"/>
        </w:rPr>
        <w:t xml:space="preserve">每年进行灭火剂钢瓶上阀体动作可靠性试验并维护；灭火剂选择阀动作灵活性 试验并维护；启动钢瓶上阀体及电磁阀动作灵活性试验并维护；反馈装置动作灵活性试 </w:t>
      </w:r>
      <w:proofErr w:type="gramStart"/>
      <w:r>
        <w:rPr>
          <w:rFonts w:ascii="宋体" w:hAnsi="宋体" w:cs="宋体"/>
          <w:spacing w:val="-2"/>
          <w:sz w:val="24"/>
        </w:rPr>
        <w:t>验并维护</w:t>
      </w:r>
      <w:proofErr w:type="gramEnd"/>
      <w:r>
        <w:rPr>
          <w:rFonts w:ascii="宋体" w:hAnsi="宋体" w:cs="宋体"/>
          <w:spacing w:val="-2"/>
          <w:sz w:val="24"/>
        </w:rPr>
        <w:t>；防护区管道连接检查及维护；检查灭火剂重量是否符合设计要求，灭火剂净 重不应小于设计量的 95%，如有泄露，应及时维修灭火剂贮存装置，经试验合格后补充 灭火剂至设计重量。配合火灾自动报警系统进行系统火灾模拟测试。依据检查结果填写 《年检记录登记表》。</w:t>
      </w:r>
    </w:p>
    <w:p w14:paraId="1EF5A3BD" w14:textId="77777777" w:rsidR="004B5054" w:rsidRDefault="009C41E5">
      <w:pPr>
        <w:spacing w:line="520" w:lineRule="exact"/>
        <w:ind w:firstLineChars="200" w:firstLine="478"/>
        <w:outlineLvl w:val="3"/>
        <w:rPr>
          <w:rFonts w:ascii="宋体" w:hAnsi="宋体" w:cs="宋体"/>
          <w:b/>
          <w:bCs/>
          <w:spacing w:val="-1"/>
          <w:sz w:val="24"/>
        </w:rPr>
      </w:pPr>
      <w:r>
        <w:rPr>
          <w:rFonts w:ascii="宋体" w:hAnsi="宋体" w:cs="宋体" w:hint="eastAsia"/>
          <w:b/>
          <w:bCs/>
          <w:spacing w:val="-1"/>
          <w:sz w:val="24"/>
        </w:rPr>
        <w:t>6）</w:t>
      </w:r>
      <w:r>
        <w:rPr>
          <w:rFonts w:ascii="宋体" w:hAnsi="宋体" w:cs="宋体"/>
          <w:b/>
          <w:bCs/>
          <w:spacing w:val="-1"/>
          <w:sz w:val="24"/>
        </w:rPr>
        <w:t>防排烟系统的维保</w:t>
      </w:r>
    </w:p>
    <w:p w14:paraId="509749DF" w14:textId="77777777" w:rsidR="004B5054" w:rsidRDefault="009C41E5">
      <w:pPr>
        <w:spacing w:line="520" w:lineRule="exact"/>
        <w:ind w:firstLineChars="200" w:firstLine="478"/>
        <w:outlineLvl w:val="4"/>
        <w:rPr>
          <w:rFonts w:ascii="宋体" w:hAnsi="宋体" w:cs="宋体"/>
          <w:sz w:val="24"/>
        </w:rPr>
      </w:pPr>
      <w:r>
        <w:rPr>
          <w:rFonts w:ascii="宋体" w:hAnsi="宋体" w:cs="宋体" w:hint="eastAsia"/>
          <w:b/>
          <w:bCs/>
          <w:spacing w:val="-1"/>
          <w:sz w:val="24"/>
        </w:rPr>
        <w:t>A、</w:t>
      </w:r>
      <w:r>
        <w:rPr>
          <w:rFonts w:ascii="宋体" w:hAnsi="宋体" w:cs="宋体"/>
          <w:b/>
          <w:bCs/>
          <w:spacing w:val="-2"/>
          <w:sz w:val="24"/>
        </w:rPr>
        <w:t>防排烟系统</w:t>
      </w:r>
      <w:r>
        <w:rPr>
          <w:rFonts w:ascii="宋体" w:hAnsi="宋体" w:cs="宋体"/>
          <w:b/>
          <w:bCs/>
          <w:spacing w:val="-1"/>
          <w:sz w:val="24"/>
        </w:rPr>
        <w:t>维保</w:t>
      </w:r>
      <w:r>
        <w:rPr>
          <w:rFonts w:ascii="宋体" w:hAnsi="宋体" w:cs="宋体"/>
          <w:b/>
          <w:bCs/>
          <w:spacing w:val="-2"/>
          <w:sz w:val="24"/>
        </w:rPr>
        <w:t>的对象：</w:t>
      </w:r>
      <w:r>
        <w:rPr>
          <w:rFonts w:ascii="宋体" w:hAnsi="宋体" w:cs="宋体"/>
          <w:spacing w:val="-2"/>
          <w:sz w:val="24"/>
        </w:rPr>
        <w:t>楼梯间正压送风机、消防专用排烟风机、消</w:t>
      </w:r>
      <w:r>
        <w:rPr>
          <w:rFonts w:ascii="宋体" w:hAnsi="宋体" w:cs="宋体"/>
          <w:spacing w:val="-1"/>
          <w:sz w:val="24"/>
        </w:rPr>
        <w:t>防专用风道及专用风道内消防专用防火阀的运行维</w:t>
      </w:r>
      <w:r>
        <w:rPr>
          <w:rFonts w:ascii="宋体" w:hAnsi="宋体" w:cs="宋体"/>
          <w:spacing w:val="-2"/>
          <w:sz w:val="24"/>
        </w:rPr>
        <w:t>护。</w:t>
      </w:r>
    </w:p>
    <w:p w14:paraId="56F9E366" w14:textId="77777777" w:rsidR="004B5054" w:rsidRDefault="009C41E5">
      <w:pPr>
        <w:spacing w:line="520" w:lineRule="exact"/>
        <w:ind w:firstLineChars="200" w:firstLine="478"/>
        <w:outlineLvl w:val="4"/>
        <w:rPr>
          <w:rFonts w:ascii="宋体" w:hAnsi="宋体" w:cs="宋体"/>
          <w:sz w:val="24"/>
        </w:rPr>
      </w:pPr>
      <w:r>
        <w:rPr>
          <w:rFonts w:ascii="宋体" w:hAnsi="宋体" w:cs="宋体" w:hint="eastAsia"/>
          <w:b/>
          <w:bCs/>
          <w:spacing w:val="-1"/>
          <w:sz w:val="24"/>
        </w:rPr>
        <w:t>B、</w:t>
      </w:r>
      <w:r>
        <w:rPr>
          <w:rFonts w:ascii="宋体" w:hAnsi="宋体" w:cs="宋体"/>
          <w:b/>
          <w:bCs/>
          <w:spacing w:val="-2"/>
          <w:sz w:val="24"/>
        </w:rPr>
        <w:t>防</w:t>
      </w:r>
      <w:r>
        <w:rPr>
          <w:rFonts w:ascii="宋体" w:hAnsi="宋体" w:cs="宋体"/>
          <w:b/>
          <w:bCs/>
          <w:spacing w:val="-1"/>
          <w:sz w:val="24"/>
        </w:rPr>
        <w:t>排烟系统</w:t>
      </w:r>
      <w:r>
        <w:rPr>
          <w:rFonts w:ascii="宋体" w:hAnsi="宋体" w:cs="宋体"/>
          <w:b/>
          <w:bCs/>
          <w:spacing w:val="-2"/>
          <w:sz w:val="24"/>
        </w:rPr>
        <w:t>的保养要求：</w:t>
      </w:r>
      <w:r>
        <w:rPr>
          <w:rFonts w:ascii="宋体" w:hAnsi="宋体" w:cs="宋体"/>
          <w:sz w:val="24"/>
        </w:rPr>
        <w:t>风机、阀门执</w:t>
      </w:r>
      <w:r>
        <w:rPr>
          <w:rFonts w:ascii="宋体" w:hAnsi="宋体" w:cs="宋体"/>
          <w:spacing w:val="-1"/>
          <w:sz w:val="24"/>
        </w:rPr>
        <w:t>行器的润滑、防锈保养。</w:t>
      </w:r>
    </w:p>
    <w:p w14:paraId="4B95B5C4" w14:textId="77777777" w:rsidR="004B5054" w:rsidRDefault="009C41E5">
      <w:pPr>
        <w:spacing w:line="520" w:lineRule="exact"/>
        <w:ind w:firstLineChars="200" w:firstLine="478"/>
        <w:outlineLvl w:val="4"/>
        <w:rPr>
          <w:rFonts w:ascii="宋体" w:hAnsi="宋体" w:cs="宋体"/>
          <w:spacing w:val="-2"/>
          <w:sz w:val="24"/>
        </w:rPr>
      </w:pPr>
      <w:r>
        <w:rPr>
          <w:rFonts w:ascii="宋体" w:hAnsi="宋体" w:cs="宋体" w:hint="eastAsia"/>
          <w:b/>
          <w:bCs/>
          <w:spacing w:val="-1"/>
          <w:sz w:val="24"/>
        </w:rPr>
        <w:t>C、</w:t>
      </w:r>
      <w:r>
        <w:rPr>
          <w:rFonts w:ascii="宋体" w:hAnsi="宋体" w:cs="宋体" w:hint="eastAsia"/>
          <w:b/>
          <w:bCs/>
          <w:spacing w:val="-2"/>
          <w:sz w:val="24"/>
        </w:rPr>
        <w:t>防</w:t>
      </w:r>
      <w:r>
        <w:rPr>
          <w:rFonts w:ascii="宋体" w:hAnsi="宋体" w:cs="宋体" w:hint="eastAsia"/>
          <w:b/>
          <w:bCs/>
          <w:spacing w:val="-1"/>
          <w:sz w:val="24"/>
        </w:rPr>
        <w:t>排烟系统</w:t>
      </w:r>
      <w:r>
        <w:rPr>
          <w:rFonts w:ascii="宋体" w:hAnsi="宋体" w:cs="宋体" w:hint="eastAsia"/>
          <w:b/>
          <w:bCs/>
          <w:spacing w:val="-2"/>
          <w:sz w:val="24"/>
        </w:rPr>
        <w:t>的维修要求：</w:t>
      </w:r>
      <w:r>
        <w:rPr>
          <w:rFonts w:ascii="宋体" w:hAnsi="宋体" w:cs="宋体"/>
          <w:spacing w:val="-2"/>
          <w:sz w:val="24"/>
        </w:rPr>
        <w:t>对损坏的阀门维修或更换备件。</w:t>
      </w:r>
    </w:p>
    <w:p w14:paraId="496B07C1" w14:textId="77777777" w:rsidR="004B5054" w:rsidRDefault="009C41E5">
      <w:pPr>
        <w:spacing w:line="520" w:lineRule="exact"/>
        <w:ind w:firstLineChars="200" w:firstLine="478"/>
        <w:outlineLvl w:val="4"/>
        <w:rPr>
          <w:rFonts w:ascii="宋体" w:hAnsi="宋体" w:cs="宋体"/>
          <w:b/>
          <w:bCs/>
          <w:spacing w:val="-2"/>
          <w:sz w:val="24"/>
        </w:rPr>
      </w:pPr>
      <w:r>
        <w:rPr>
          <w:rFonts w:ascii="宋体" w:hAnsi="宋体" w:cs="宋体" w:hint="eastAsia"/>
          <w:b/>
          <w:bCs/>
          <w:spacing w:val="-1"/>
          <w:sz w:val="24"/>
        </w:rPr>
        <w:t>D、</w:t>
      </w:r>
      <w:r>
        <w:rPr>
          <w:rFonts w:ascii="宋体" w:hAnsi="宋体" w:cs="宋体" w:hint="eastAsia"/>
          <w:b/>
          <w:bCs/>
          <w:spacing w:val="-2"/>
          <w:sz w:val="24"/>
        </w:rPr>
        <w:t>防</w:t>
      </w:r>
      <w:r>
        <w:rPr>
          <w:rFonts w:ascii="宋体" w:hAnsi="宋体" w:cs="宋体" w:hint="eastAsia"/>
          <w:b/>
          <w:bCs/>
          <w:spacing w:val="-1"/>
          <w:sz w:val="24"/>
        </w:rPr>
        <w:t>排烟系统</w:t>
      </w:r>
      <w:r>
        <w:rPr>
          <w:rFonts w:ascii="宋体" w:hAnsi="宋体" w:cs="宋体" w:hint="eastAsia"/>
          <w:b/>
          <w:bCs/>
          <w:spacing w:val="-2"/>
          <w:sz w:val="24"/>
        </w:rPr>
        <w:t>的检查要求：</w:t>
      </w:r>
    </w:p>
    <w:p w14:paraId="2A155201" w14:textId="77777777" w:rsidR="004B5054" w:rsidRDefault="009C41E5">
      <w:pPr>
        <w:spacing w:line="520" w:lineRule="exact"/>
        <w:ind w:firstLineChars="200" w:firstLine="472"/>
        <w:rPr>
          <w:rFonts w:ascii="宋体" w:hAnsi="宋体" w:cs="宋体"/>
          <w:spacing w:val="-3"/>
          <w:sz w:val="24"/>
        </w:rPr>
      </w:pPr>
      <w:r>
        <w:rPr>
          <w:rFonts w:ascii="宋体" w:hAnsi="宋体" w:cs="宋体" w:hint="eastAsia"/>
          <w:spacing w:val="-2"/>
          <w:sz w:val="24"/>
        </w:rPr>
        <w:t>（A）</w:t>
      </w:r>
      <w:r>
        <w:rPr>
          <w:rFonts w:ascii="宋体" w:hAnsi="宋体" w:cs="宋体"/>
          <w:sz w:val="24"/>
        </w:rPr>
        <w:t>每季进行风机控制二次回路测试，手动启动二次控制回路，检查控制回路是否</w:t>
      </w:r>
      <w:r>
        <w:rPr>
          <w:rFonts w:ascii="宋体" w:hAnsi="宋体" w:cs="宋体"/>
          <w:spacing w:val="-2"/>
          <w:sz w:val="24"/>
        </w:rPr>
        <w:t>工作正常，与指挥中心的各反馈信号正常；模拟熔断关闭进行防火</w:t>
      </w:r>
      <w:proofErr w:type="gramStart"/>
      <w:r>
        <w:rPr>
          <w:rFonts w:ascii="宋体" w:hAnsi="宋体" w:cs="宋体"/>
          <w:spacing w:val="-2"/>
          <w:sz w:val="24"/>
        </w:rPr>
        <w:t>阀控制</w:t>
      </w:r>
      <w:proofErr w:type="gramEnd"/>
      <w:r>
        <w:rPr>
          <w:rFonts w:ascii="宋体" w:hAnsi="宋体" w:cs="宋体"/>
          <w:spacing w:val="-2"/>
          <w:sz w:val="24"/>
        </w:rPr>
        <w:t>测试，检查信号返回指挥中心是否正常；排烟口、正压送风口开启测试：模拟火灾报警状态，检查输出风口打开信号，排烟口、正压送风口开启是否正常，信号返回指挥中心是否正常；指挥中心直接启动风机测试：检查风机启动、电机温度是否正常，确保其运行平稳，反馈</w:t>
      </w:r>
      <w:r>
        <w:rPr>
          <w:rFonts w:ascii="宋体" w:hAnsi="宋体" w:cs="宋体"/>
          <w:spacing w:val="-6"/>
          <w:sz w:val="24"/>
        </w:rPr>
        <w:t>信号准确；通过探测器模拟火灾，通过模块联动启动风机测试：检查风机是否正常启动、</w:t>
      </w:r>
      <w:r>
        <w:rPr>
          <w:rFonts w:ascii="宋体" w:hAnsi="宋体" w:cs="宋体"/>
          <w:spacing w:val="-2"/>
          <w:sz w:val="24"/>
        </w:rPr>
        <w:t>反馈信号准确；就地启动风机测试：检查风机是否正常启动并准确反馈信号；检查风机电控柜是否各接线端子正常，无锈蚀现象且导线连接完好，无破损；检查电控柜各线路电流、电压是否正常；检查就地启泵功能是否正常。依据检查结果填写《季检记录登记</w:t>
      </w:r>
      <w:r>
        <w:rPr>
          <w:rFonts w:ascii="宋体" w:hAnsi="宋体" w:cs="宋体"/>
          <w:spacing w:val="-3"/>
          <w:sz w:val="24"/>
        </w:rPr>
        <w:t>表》。</w:t>
      </w:r>
    </w:p>
    <w:p w14:paraId="0EF7B081" w14:textId="77777777" w:rsidR="004B5054" w:rsidRDefault="009C41E5">
      <w:pPr>
        <w:spacing w:line="520" w:lineRule="exact"/>
        <w:ind w:firstLineChars="200" w:firstLine="472"/>
        <w:rPr>
          <w:rFonts w:ascii="宋体" w:hAnsi="宋体" w:cs="宋体"/>
          <w:sz w:val="24"/>
        </w:rPr>
      </w:pPr>
      <w:r>
        <w:rPr>
          <w:rFonts w:ascii="宋体" w:hAnsi="宋体" w:cs="宋体" w:hint="eastAsia"/>
          <w:spacing w:val="-2"/>
          <w:sz w:val="24"/>
        </w:rPr>
        <w:t>（B）</w:t>
      </w:r>
      <w:r>
        <w:rPr>
          <w:rFonts w:ascii="宋体" w:hAnsi="宋体" w:cs="宋体"/>
          <w:spacing w:val="1"/>
          <w:sz w:val="24"/>
        </w:rPr>
        <w:t>每年配合</w:t>
      </w:r>
      <w:r>
        <w:rPr>
          <w:rFonts w:ascii="宋体" w:hAnsi="宋体" w:cs="宋体"/>
          <w:spacing w:val="-2"/>
          <w:sz w:val="24"/>
        </w:rPr>
        <w:t>火灾自动报警系统</w:t>
      </w:r>
      <w:r>
        <w:rPr>
          <w:rFonts w:ascii="宋体" w:hAnsi="宋体" w:cs="宋体"/>
          <w:spacing w:val="1"/>
          <w:sz w:val="24"/>
        </w:rPr>
        <w:t>进行联动测试，检查各防火阀、排烟口、送风口、</w:t>
      </w:r>
      <w:r>
        <w:rPr>
          <w:rFonts w:ascii="宋体" w:hAnsi="宋体" w:cs="宋体"/>
          <w:spacing w:val="-2"/>
          <w:sz w:val="24"/>
        </w:rPr>
        <w:t>风机等联动功能是否正常，能否准确反馈报警信号。依据检查结果填写《年检记录登记</w:t>
      </w:r>
      <w:r>
        <w:rPr>
          <w:rFonts w:ascii="宋体" w:hAnsi="宋体" w:cs="宋体"/>
          <w:spacing w:val="-3"/>
          <w:sz w:val="24"/>
        </w:rPr>
        <w:t>表》。</w:t>
      </w:r>
    </w:p>
    <w:p w14:paraId="4F3B0AEC" w14:textId="77777777" w:rsidR="004B5054" w:rsidRDefault="009C41E5">
      <w:pPr>
        <w:spacing w:line="520" w:lineRule="exact"/>
        <w:ind w:firstLineChars="200" w:firstLine="478"/>
        <w:outlineLvl w:val="3"/>
        <w:rPr>
          <w:rFonts w:ascii="宋体" w:hAnsi="宋体" w:cs="宋体"/>
          <w:b/>
          <w:bCs/>
          <w:spacing w:val="-1"/>
          <w:sz w:val="24"/>
          <w:highlight w:val="green"/>
        </w:rPr>
      </w:pPr>
      <w:r>
        <w:rPr>
          <w:rFonts w:ascii="宋体" w:hAnsi="宋体" w:cs="宋体" w:hint="eastAsia"/>
          <w:b/>
          <w:bCs/>
          <w:spacing w:val="-1"/>
          <w:sz w:val="24"/>
        </w:rPr>
        <w:t>7）</w:t>
      </w:r>
      <w:r>
        <w:rPr>
          <w:rFonts w:ascii="宋体" w:hAnsi="宋体" w:cs="宋体"/>
          <w:b/>
          <w:bCs/>
          <w:spacing w:val="-1"/>
          <w:sz w:val="24"/>
        </w:rPr>
        <w:t>消防供配电系统的维保</w:t>
      </w:r>
    </w:p>
    <w:p w14:paraId="271ED335" w14:textId="77777777" w:rsidR="004B5054" w:rsidRDefault="009C41E5">
      <w:pPr>
        <w:spacing w:before="180" w:line="347" w:lineRule="auto"/>
        <w:ind w:left="20" w:right="61" w:firstLine="460"/>
        <w:rPr>
          <w:rFonts w:ascii="宋体" w:hAnsi="宋体" w:cs="宋体"/>
          <w:spacing w:val="1"/>
          <w:sz w:val="24"/>
        </w:rPr>
      </w:pPr>
      <w:r>
        <w:rPr>
          <w:rFonts w:ascii="宋体" w:hAnsi="宋体" w:cs="宋体"/>
          <w:b/>
          <w:bCs/>
          <w:spacing w:val="-2"/>
          <w:sz w:val="24"/>
        </w:rPr>
        <w:lastRenderedPageBreak/>
        <w:t>消防供配电系统维保的对象：</w:t>
      </w:r>
      <w:r>
        <w:rPr>
          <w:rFonts w:ascii="宋体" w:hAnsi="宋体" w:cs="宋体"/>
          <w:spacing w:val="1"/>
          <w:sz w:val="24"/>
        </w:rPr>
        <w:t>消防供配电箱、布线，接线端子、线路的维护、测试和维修。</w:t>
      </w:r>
    </w:p>
    <w:p w14:paraId="64995911" w14:textId="77777777" w:rsidR="004B5054" w:rsidRDefault="009C41E5">
      <w:pPr>
        <w:spacing w:line="520" w:lineRule="exact"/>
        <w:ind w:firstLineChars="200" w:firstLine="478"/>
        <w:outlineLvl w:val="3"/>
        <w:rPr>
          <w:rFonts w:ascii="宋体" w:hAnsi="宋体" w:cs="宋体"/>
          <w:b/>
          <w:bCs/>
          <w:spacing w:val="-1"/>
          <w:sz w:val="24"/>
        </w:rPr>
      </w:pPr>
      <w:r>
        <w:rPr>
          <w:rFonts w:ascii="宋体" w:hAnsi="宋体" w:cs="宋体" w:hint="eastAsia"/>
          <w:b/>
          <w:bCs/>
          <w:spacing w:val="-1"/>
          <w:sz w:val="24"/>
        </w:rPr>
        <w:t>8）</w:t>
      </w:r>
      <w:r>
        <w:rPr>
          <w:rFonts w:ascii="宋体" w:hAnsi="宋体" w:cs="宋体"/>
          <w:b/>
          <w:bCs/>
          <w:spacing w:val="-1"/>
          <w:sz w:val="24"/>
        </w:rPr>
        <w:t>防火卷帘、防火门系统</w:t>
      </w:r>
    </w:p>
    <w:p w14:paraId="69FABF95" w14:textId="77777777" w:rsidR="004B5054" w:rsidRDefault="009C41E5">
      <w:pPr>
        <w:spacing w:line="520" w:lineRule="exact"/>
        <w:ind w:firstLineChars="200" w:firstLine="478"/>
        <w:outlineLvl w:val="4"/>
        <w:rPr>
          <w:rFonts w:ascii="宋体" w:hAnsi="宋体" w:cs="宋体"/>
          <w:sz w:val="24"/>
        </w:rPr>
      </w:pPr>
      <w:r>
        <w:rPr>
          <w:rFonts w:ascii="宋体" w:hAnsi="宋体" w:cs="宋体" w:hint="eastAsia"/>
          <w:b/>
          <w:bCs/>
          <w:spacing w:val="-1"/>
          <w:sz w:val="24"/>
        </w:rPr>
        <w:t>A、</w:t>
      </w:r>
      <w:r>
        <w:rPr>
          <w:rFonts w:ascii="宋体" w:hAnsi="宋体" w:cs="宋体"/>
          <w:b/>
          <w:bCs/>
          <w:spacing w:val="-2"/>
          <w:sz w:val="24"/>
        </w:rPr>
        <w:t>防火卷帘、</w:t>
      </w:r>
      <w:r>
        <w:rPr>
          <w:rFonts w:ascii="宋体" w:hAnsi="宋体" w:cs="宋体"/>
          <w:b/>
          <w:bCs/>
          <w:spacing w:val="-1"/>
          <w:sz w:val="24"/>
        </w:rPr>
        <w:t>防火门</w:t>
      </w:r>
      <w:r>
        <w:rPr>
          <w:rFonts w:ascii="宋体" w:hAnsi="宋体" w:cs="宋体"/>
          <w:b/>
          <w:bCs/>
          <w:spacing w:val="-2"/>
          <w:sz w:val="24"/>
        </w:rPr>
        <w:t>系统维保的对象：</w:t>
      </w:r>
      <w:r>
        <w:rPr>
          <w:rFonts w:ascii="宋体" w:hAnsi="宋体" w:cs="宋体"/>
          <w:spacing w:val="1"/>
          <w:sz w:val="24"/>
        </w:rPr>
        <w:t>消防防火分区及疏散用卷帘门控制盒进线开关至卷帘门本体及联动控制部分的运行维护；防火门本体及控制器的维护。</w:t>
      </w:r>
    </w:p>
    <w:p w14:paraId="5394B23C" w14:textId="77777777" w:rsidR="004B5054" w:rsidRDefault="009C41E5">
      <w:pPr>
        <w:spacing w:line="520" w:lineRule="exact"/>
        <w:ind w:firstLineChars="200" w:firstLine="478"/>
        <w:outlineLvl w:val="4"/>
        <w:rPr>
          <w:rFonts w:ascii="宋体" w:hAnsi="宋体" w:cs="宋体"/>
          <w:sz w:val="24"/>
        </w:rPr>
      </w:pPr>
      <w:r>
        <w:rPr>
          <w:rFonts w:ascii="宋体" w:hAnsi="宋体" w:cs="宋体" w:hint="eastAsia"/>
          <w:b/>
          <w:bCs/>
          <w:spacing w:val="-1"/>
          <w:sz w:val="24"/>
        </w:rPr>
        <w:t>B、</w:t>
      </w:r>
      <w:r>
        <w:rPr>
          <w:rFonts w:ascii="宋体" w:hAnsi="宋体" w:cs="宋体" w:hint="eastAsia"/>
          <w:b/>
          <w:bCs/>
          <w:spacing w:val="-2"/>
          <w:sz w:val="24"/>
        </w:rPr>
        <w:t>防火卷帘、</w:t>
      </w:r>
      <w:r>
        <w:rPr>
          <w:rFonts w:ascii="宋体" w:hAnsi="宋体" w:cs="宋体" w:hint="eastAsia"/>
          <w:b/>
          <w:bCs/>
          <w:spacing w:val="-1"/>
          <w:sz w:val="24"/>
        </w:rPr>
        <w:t>防火门</w:t>
      </w:r>
      <w:r>
        <w:rPr>
          <w:rFonts w:ascii="宋体" w:hAnsi="宋体" w:cs="宋体" w:hint="eastAsia"/>
          <w:b/>
          <w:bCs/>
          <w:spacing w:val="-2"/>
          <w:sz w:val="24"/>
        </w:rPr>
        <w:t>系统的保养要求：</w:t>
      </w:r>
    </w:p>
    <w:p w14:paraId="0A869259" w14:textId="77777777" w:rsidR="004B5054" w:rsidRDefault="009C41E5">
      <w:pPr>
        <w:spacing w:line="520" w:lineRule="exact"/>
        <w:ind w:firstLineChars="200" w:firstLine="472"/>
        <w:rPr>
          <w:rFonts w:ascii="宋体" w:hAnsi="宋体" w:cs="宋体"/>
          <w:spacing w:val="1"/>
          <w:sz w:val="24"/>
        </w:rPr>
      </w:pPr>
      <w:r>
        <w:rPr>
          <w:rFonts w:ascii="宋体" w:hAnsi="宋体" w:cs="宋体" w:hint="eastAsia"/>
          <w:spacing w:val="-2"/>
          <w:sz w:val="24"/>
        </w:rPr>
        <w:t>（A）</w:t>
      </w:r>
      <w:r>
        <w:rPr>
          <w:rFonts w:ascii="宋体" w:hAnsi="宋体" w:cs="宋体"/>
          <w:spacing w:val="1"/>
          <w:sz w:val="24"/>
        </w:rPr>
        <w:t>清理</w:t>
      </w:r>
      <w:r>
        <w:rPr>
          <w:rFonts w:ascii="宋体" w:hAnsi="宋体" w:cs="宋体"/>
          <w:spacing w:val="-2"/>
          <w:sz w:val="24"/>
        </w:rPr>
        <w:t>卷帘门</w:t>
      </w:r>
      <w:r>
        <w:rPr>
          <w:rFonts w:ascii="宋体" w:hAnsi="宋体" w:cs="宋体"/>
          <w:spacing w:val="1"/>
          <w:sz w:val="24"/>
        </w:rPr>
        <w:t>、防火门的灰尘。</w:t>
      </w:r>
    </w:p>
    <w:p w14:paraId="67A91F0B" w14:textId="77777777" w:rsidR="004B5054" w:rsidRDefault="009C41E5">
      <w:pPr>
        <w:spacing w:line="520" w:lineRule="exact"/>
        <w:ind w:firstLineChars="200" w:firstLine="472"/>
        <w:rPr>
          <w:rFonts w:ascii="宋体" w:hAnsi="宋体" w:cs="宋体"/>
          <w:spacing w:val="1"/>
          <w:sz w:val="24"/>
        </w:rPr>
      </w:pPr>
      <w:r>
        <w:rPr>
          <w:rFonts w:ascii="宋体" w:hAnsi="宋体" w:cs="宋体" w:hint="eastAsia"/>
          <w:spacing w:val="-2"/>
          <w:sz w:val="24"/>
        </w:rPr>
        <w:t>（B）</w:t>
      </w:r>
      <w:r>
        <w:rPr>
          <w:rFonts w:ascii="宋体" w:hAnsi="宋体" w:cs="宋体"/>
          <w:spacing w:val="1"/>
          <w:sz w:val="24"/>
        </w:rPr>
        <w:t>卷帘门</w:t>
      </w:r>
      <w:r>
        <w:rPr>
          <w:rFonts w:ascii="宋体" w:hAnsi="宋体" w:cs="宋体"/>
          <w:spacing w:val="-2"/>
          <w:sz w:val="24"/>
        </w:rPr>
        <w:t>传动系统</w:t>
      </w:r>
      <w:r>
        <w:rPr>
          <w:rFonts w:ascii="宋体" w:hAnsi="宋体" w:cs="宋体"/>
          <w:spacing w:val="1"/>
          <w:sz w:val="24"/>
        </w:rPr>
        <w:t>得润滑保养。</w:t>
      </w:r>
    </w:p>
    <w:p w14:paraId="5E18EA78" w14:textId="77777777" w:rsidR="004B5054" w:rsidRDefault="009C41E5">
      <w:pPr>
        <w:spacing w:line="520" w:lineRule="exact"/>
        <w:ind w:firstLineChars="200" w:firstLine="484"/>
        <w:rPr>
          <w:rFonts w:ascii="宋体" w:hAnsi="宋体" w:cs="宋体"/>
          <w:spacing w:val="1"/>
          <w:sz w:val="24"/>
        </w:rPr>
      </w:pPr>
      <w:r>
        <w:rPr>
          <w:rFonts w:ascii="宋体" w:hAnsi="宋体" w:cs="宋体" w:hint="eastAsia"/>
          <w:spacing w:val="1"/>
          <w:sz w:val="24"/>
        </w:rPr>
        <w:t>（C）</w:t>
      </w:r>
      <w:r>
        <w:rPr>
          <w:rFonts w:ascii="宋体" w:hAnsi="宋体" w:cs="宋体"/>
          <w:spacing w:val="1"/>
          <w:sz w:val="24"/>
        </w:rPr>
        <w:t>卷帘门链轮、</w:t>
      </w:r>
      <w:r>
        <w:rPr>
          <w:rFonts w:ascii="宋体" w:hAnsi="宋体" w:cs="宋体"/>
          <w:spacing w:val="-2"/>
          <w:sz w:val="24"/>
        </w:rPr>
        <w:t>链条</w:t>
      </w:r>
      <w:r>
        <w:rPr>
          <w:rFonts w:ascii="宋体" w:hAnsi="宋体" w:cs="宋体"/>
          <w:spacing w:val="1"/>
          <w:sz w:val="24"/>
        </w:rPr>
        <w:t>间隙调整。</w:t>
      </w:r>
    </w:p>
    <w:p w14:paraId="7CE7F8FF"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（D）</w:t>
      </w:r>
      <w:r>
        <w:rPr>
          <w:rFonts w:ascii="宋体" w:hAnsi="宋体" w:cs="宋体"/>
          <w:spacing w:val="-2"/>
          <w:sz w:val="24"/>
        </w:rPr>
        <w:t>上、</w:t>
      </w:r>
      <w:proofErr w:type="gramStart"/>
      <w:r>
        <w:rPr>
          <w:rFonts w:ascii="宋体" w:hAnsi="宋体" w:cs="宋体"/>
          <w:spacing w:val="-2"/>
          <w:sz w:val="24"/>
        </w:rPr>
        <w:t>下限位</w:t>
      </w:r>
      <w:proofErr w:type="gramEnd"/>
      <w:r>
        <w:rPr>
          <w:rFonts w:ascii="宋体" w:hAnsi="宋体" w:cs="宋体"/>
          <w:spacing w:val="-2"/>
          <w:sz w:val="24"/>
        </w:rPr>
        <w:t>调试。</w:t>
      </w:r>
    </w:p>
    <w:p w14:paraId="6A48550E"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（E）</w:t>
      </w:r>
      <w:r>
        <w:rPr>
          <w:rFonts w:ascii="宋体" w:hAnsi="宋体" w:cs="宋体"/>
          <w:spacing w:val="-2"/>
          <w:sz w:val="24"/>
        </w:rPr>
        <w:t>轨道内部清理。</w:t>
      </w:r>
    </w:p>
    <w:p w14:paraId="73F3F531"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（F）</w:t>
      </w:r>
      <w:r>
        <w:rPr>
          <w:rFonts w:ascii="宋体" w:hAnsi="宋体" w:cs="宋体"/>
          <w:spacing w:val="-2"/>
          <w:sz w:val="24"/>
        </w:rPr>
        <w:t>卷帘片移位的恢复。</w:t>
      </w:r>
    </w:p>
    <w:p w14:paraId="71124359"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（G）</w:t>
      </w:r>
      <w:r>
        <w:rPr>
          <w:rFonts w:ascii="宋体" w:hAnsi="宋体" w:cs="宋体"/>
          <w:spacing w:val="-2"/>
          <w:sz w:val="24"/>
        </w:rPr>
        <w:t>电控箱内部清理。</w:t>
      </w:r>
    </w:p>
    <w:p w14:paraId="64AE928F" w14:textId="77777777" w:rsidR="004B5054" w:rsidRDefault="009C41E5">
      <w:pPr>
        <w:spacing w:line="520" w:lineRule="exact"/>
        <w:ind w:firstLineChars="200" w:firstLine="472"/>
        <w:rPr>
          <w:rFonts w:ascii="宋体" w:hAnsi="宋体" w:cs="宋体"/>
          <w:spacing w:val="-2"/>
          <w:sz w:val="24"/>
        </w:rPr>
      </w:pPr>
      <w:r>
        <w:rPr>
          <w:rFonts w:ascii="宋体" w:hAnsi="宋体" w:cs="宋体" w:hint="eastAsia"/>
          <w:spacing w:val="-2"/>
          <w:sz w:val="24"/>
        </w:rPr>
        <w:t>（H）</w:t>
      </w:r>
      <w:r>
        <w:rPr>
          <w:rFonts w:ascii="宋体" w:hAnsi="宋体" w:cs="宋体"/>
          <w:spacing w:val="-2"/>
          <w:sz w:val="24"/>
        </w:rPr>
        <w:t>标高定位。</w:t>
      </w:r>
    </w:p>
    <w:p w14:paraId="18396114" w14:textId="77777777" w:rsidR="004B5054" w:rsidRDefault="009C41E5">
      <w:pPr>
        <w:spacing w:line="520" w:lineRule="exact"/>
        <w:ind w:firstLineChars="200" w:firstLine="478"/>
        <w:outlineLvl w:val="4"/>
        <w:rPr>
          <w:rFonts w:ascii="宋体" w:hAnsi="宋体" w:cs="宋体"/>
          <w:spacing w:val="1"/>
          <w:sz w:val="24"/>
        </w:rPr>
      </w:pPr>
      <w:r>
        <w:rPr>
          <w:rFonts w:ascii="宋体" w:hAnsi="宋体" w:cs="宋体" w:hint="eastAsia"/>
          <w:b/>
          <w:bCs/>
          <w:spacing w:val="-1"/>
          <w:sz w:val="24"/>
        </w:rPr>
        <w:t>C、</w:t>
      </w:r>
      <w:r>
        <w:rPr>
          <w:rFonts w:ascii="宋体" w:hAnsi="宋体" w:cs="宋体" w:hint="eastAsia"/>
          <w:b/>
          <w:bCs/>
          <w:spacing w:val="-2"/>
          <w:sz w:val="24"/>
        </w:rPr>
        <w:t>防火卷帘、防火门系统的维修要求：</w:t>
      </w:r>
      <w:r>
        <w:rPr>
          <w:rFonts w:ascii="宋体" w:hAnsi="宋体" w:cs="宋体"/>
          <w:spacing w:val="1"/>
          <w:sz w:val="24"/>
        </w:rPr>
        <w:t>对损坏的部件维修或更换备件(包括电机、配电箱等)。</w:t>
      </w:r>
    </w:p>
    <w:p w14:paraId="6C4DE9AB" w14:textId="77777777" w:rsidR="004B5054" w:rsidRDefault="009C41E5">
      <w:pPr>
        <w:spacing w:line="520" w:lineRule="exact"/>
        <w:ind w:firstLineChars="200" w:firstLine="478"/>
        <w:outlineLvl w:val="4"/>
        <w:rPr>
          <w:rFonts w:ascii="宋体" w:hAnsi="宋体" w:cs="宋体"/>
          <w:sz w:val="24"/>
        </w:rPr>
      </w:pPr>
      <w:r>
        <w:rPr>
          <w:rFonts w:ascii="宋体" w:hAnsi="宋体" w:cs="宋体" w:hint="eastAsia"/>
          <w:b/>
          <w:bCs/>
          <w:spacing w:val="-1"/>
          <w:sz w:val="24"/>
        </w:rPr>
        <w:t>D、</w:t>
      </w:r>
      <w:r>
        <w:rPr>
          <w:rFonts w:ascii="宋体" w:hAnsi="宋体" w:cs="宋体" w:hint="eastAsia"/>
          <w:b/>
          <w:bCs/>
          <w:spacing w:val="-2"/>
          <w:sz w:val="24"/>
        </w:rPr>
        <w:t>防火卷帘、防火门系统的检查要求：</w:t>
      </w:r>
      <w:r>
        <w:rPr>
          <w:rFonts w:ascii="宋体" w:hAnsi="宋体" w:cs="宋体"/>
          <w:spacing w:val="1"/>
          <w:sz w:val="24"/>
        </w:rPr>
        <w:t>每季手动检查各防火卷帘、防火门的开启；配合火灾自动报警系统联动测试：各防火卷帘、防火门等联动功能正常，并能准确反馈报警信号。依据检查结果填写《季检记录登记表》。</w:t>
      </w:r>
    </w:p>
    <w:p w14:paraId="040A482D" w14:textId="77777777" w:rsidR="004B5054" w:rsidRDefault="009C41E5">
      <w:pPr>
        <w:spacing w:line="520" w:lineRule="exact"/>
        <w:ind w:firstLineChars="200" w:firstLine="478"/>
        <w:outlineLvl w:val="3"/>
        <w:rPr>
          <w:rFonts w:ascii="宋体" w:hAnsi="宋体" w:cs="宋体"/>
          <w:b/>
          <w:bCs/>
          <w:spacing w:val="-1"/>
          <w:sz w:val="24"/>
        </w:rPr>
      </w:pPr>
      <w:r>
        <w:rPr>
          <w:rFonts w:ascii="宋体" w:hAnsi="宋体" w:cs="宋体" w:hint="eastAsia"/>
          <w:b/>
          <w:bCs/>
          <w:spacing w:val="-1"/>
          <w:sz w:val="24"/>
        </w:rPr>
        <w:t>9)</w:t>
      </w:r>
      <w:r>
        <w:rPr>
          <w:rFonts w:ascii="宋体" w:hAnsi="宋体" w:cs="宋体"/>
          <w:b/>
          <w:bCs/>
          <w:spacing w:val="-1"/>
          <w:sz w:val="24"/>
        </w:rPr>
        <w:t>工作程序及工作纪律</w:t>
      </w:r>
    </w:p>
    <w:p w14:paraId="197F8DFD" w14:textId="77777777" w:rsidR="004B5054" w:rsidRDefault="009C41E5">
      <w:pPr>
        <w:spacing w:line="520" w:lineRule="exact"/>
        <w:ind w:firstLineChars="200" w:firstLine="470"/>
        <w:outlineLvl w:val="4"/>
        <w:rPr>
          <w:rFonts w:ascii="宋体" w:hAnsi="宋体" w:cs="宋体"/>
          <w:sz w:val="24"/>
        </w:rPr>
      </w:pPr>
      <w:r>
        <w:rPr>
          <w:rFonts w:ascii="宋体" w:hAnsi="宋体" w:cs="宋体" w:hint="eastAsia"/>
          <w:b/>
          <w:bCs/>
          <w:spacing w:val="-3"/>
          <w:sz w:val="24"/>
        </w:rPr>
        <w:t>A、</w:t>
      </w:r>
      <w:r>
        <w:rPr>
          <w:rFonts w:ascii="宋体" w:hAnsi="宋体" w:cs="宋体"/>
          <w:b/>
          <w:bCs/>
          <w:spacing w:val="-3"/>
          <w:sz w:val="24"/>
        </w:rPr>
        <w:t>工作程序</w:t>
      </w:r>
    </w:p>
    <w:p w14:paraId="4D76D9C2" w14:textId="77777777" w:rsidR="004B5054" w:rsidRDefault="009C41E5">
      <w:pPr>
        <w:spacing w:before="180" w:line="218" w:lineRule="auto"/>
        <w:ind w:left="480"/>
        <w:rPr>
          <w:rFonts w:ascii="宋体" w:hAnsi="宋体" w:cs="宋体"/>
          <w:b/>
          <w:bCs/>
          <w:sz w:val="24"/>
        </w:rPr>
      </w:pPr>
      <w:r>
        <w:rPr>
          <w:rFonts w:ascii="宋体" w:hAnsi="宋体" w:cs="宋体" w:hint="eastAsia"/>
          <w:b/>
          <w:bCs/>
          <w:spacing w:val="-1"/>
          <w:sz w:val="24"/>
        </w:rPr>
        <w:t>消防维保</w:t>
      </w:r>
      <w:r>
        <w:rPr>
          <w:rFonts w:ascii="宋体" w:hAnsi="宋体" w:cs="宋体"/>
          <w:b/>
          <w:bCs/>
          <w:spacing w:val="-1"/>
          <w:sz w:val="24"/>
        </w:rPr>
        <w:t>服务人员请示报告时，应遵守以下规定：</w:t>
      </w:r>
    </w:p>
    <w:p w14:paraId="638CBFD1" w14:textId="77777777" w:rsidR="004B5054" w:rsidRDefault="009C41E5">
      <w:pPr>
        <w:spacing w:before="67" w:line="350" w:lineRule="auto"/>
        <w:ind w:left="426" w:right="61" w:firstLine="54"/>
        <w:rPr>
          <w:rFonts w:ascii="宋体" w:hAnsi="宋体" w:cs="宋体"/>
          <w:spacing w:val="1"/>
          <w:sz w:val="24"/>
        </w:rPr>
      </w:pPr>
      <w:r>
        <w:rPr>
          <w:rFonts w:ascii="宋体" w:hAnsi="宋体" w:cs="宋体" w:hint="eastAsia"/>
          <w:spacing w:val="1"/>
          <w:sz w:val="24"/>
        </w:rPr>
        <w:t>a.</w:t>
      </w:r>
      <w:r>
        <w:rPr>
          <w:rFonts w:ascii="宋体" w:hAnsi="宋体" w:cs="宋体"/>
          <w:spacing w:val="1"/>
          <w:sz w:val="24"/>
        </w:rPr>
        <w:t>通常情况下遇到超出本职岗位处理权限的问题时，必须及时向上级请示报告后 方可按要求进行处置。</w:t>
      </w:r>
    </w:p>
    <w:p w14:paraId="29A794B0" w14:textId="77777777" w:rsidR="004B5054" w:rsidRDefault="009C41E5">
      <w:pPr>
        <w:spacing w:before="67" w:line="350" w:lineRule="auto"/>
        <w:ind w:left="426" w:right="61" w:firstLine="54"/>
        <w:rPr>
          <w:rFonts w:ascii="宋体" w:hAnsi="宋体" w:cs="宋体"/>
          <w:spacing w:val="1"/>
          <w:sz w:val="24"/>
        </w:rPr>
      </w:pPr>
      <w:r>
        <w:rPr>
          <w:rFonts w:ascii="宋体" w:hAnsi="宋体" w:cs="宋体" w:hint="eastAsia"/>
          <w:spacing w:val="1"/>
          <w:sz w:val="24"/>
        </w:rPr>
        <w:t>b.</w:t>
      </w:r>
      <w:r>
        <w:rPr>
          <w:rFonts w:ascii="宋体" w:hAnsi="宋体" w:cs="宋体"/>
          <w:spacing w:val="1"/>
          <w:sz w:val="24"/>
        </w:rPr>
        <w:t>请示报告应按照</w:t>
      </w:r>
      <w:r>
        <w:rPr>
          <w:rFonts w:ascii="宋体" w:hAnsi="宋体" w:cs="宋体" w:hint="eastAsia"/>
          <w:spacing w:val="1"/>
          <w:sz w:val="24"/>
        </w:rPr>
        <w:t>保卫处值班员</w:t>
      </w:r>
      <w:r>
        <w:rPr>
          <w:rFonts w:ascii="宋体" w:hAnsi="宋体" w:cs="宋体"/>
          <w:spacing w:val="1"/>
          <w:sz w:val="24"/>
        </w:rPr>
        <w:t>→</w:t>
      </w:r>
      <w:r>
        <w:rPr>
          <w:rFonts w:ascii="宋体" w:hAnsi="宋体" w:cs="宋体" w:hint="eastAsia"/>
          <w:spacing w:val="1"/>
          <w:sz w:val="24"/>
        </w:rPr>
        <w:t>保卫处处长</w:t>
      </w:r>
      <w:r>
        <w:rPr>
          <w:rFonts w:ascii="宋体" w:hAnsi="宋体" w:cs="宋体"/>
          <w:spacing w:val="1"/>
          <w:sz w:val="24"/>
        </w:rPr>
        <w:t>→</w:t>
      </w:r>
      <w:r>
        <w:rPr>
          <w:rFonts w:ascii="宋体" w:hAnsi="宋体" w:cs="宋体" w:hint="eastAsia"/>
          <w:spacing w:val="1"/>
          <w:sz w:val="24"/>
        </w:rPr>
        <w:t>主管馆领导</w:t>
      </w:r>
      <w:r>
        <w:rPr>
          <w:rFonts w:ascii="宋体" w:hAnsi="宋体" w:cs="宋体"/>
          <w:spacing w:val="1"/>
          <w:sz w:val="24"/>
        </w:rPr>
        <w:t>→</w:t>
      </w:r>
      <w:r>
        <w:rPr>
          <w:rFonts w:ascii="宋体" w:hAnsi="宋体" w:cs="宋体" w:hint="eastAsia"/>
          <w:spacing w:val="1"/>
          <w:sz w:val="24"/>
        </w:rPr>
        <w:t>馆领导</w:t>
      </w:r>
      <w:r>
        <w:rPr>
          <w:rFonts w:ascii="宋体" w:hAnsi="宋体" w:cs="宋体"/>
          <w:spacing w:val="1"/>
          <w:sz w:val="24"/>
        </w:rPr>
        <w:t>的顺序逐级进行；遇有紧急情况、涉外问题以及突发情况可越级报告，但事后必须逐级报告直属上级。</w:t>
      </w:r>
    </w:p>
    <w:p w14:paraId="1CFFDCA9" w14:textId="77777777" w:rsidR="004B5054" w:rsidRDefault="009C41E5">
      <w:pPr>
        <w:spacing w:before="67" w:line="350" w:lineRule="auto"/>
        <w:ind w:left="426" w:right="61" w:firstLine="54"/>
        <w:rPr>
          <w:rFonts w:ascii="宋体" w:hAnsi="宋体" w:cs="宋体"/>
          <w:spacing w:val="1"/>
          <w:sz w:val="24"/>
        </w:rPr>
      </w:pPr>
      <w:r>
        <w:rPr>
          <w:rFonts w:ascii="宋体" w:hAnsi="宋体" w:cs="宋体" w:hint="eastAsia"/>
          <w:spacing w:val="1"/>
          <w:sz w:val="24"/>
        </w:rPr>
        <w:lastRenderedPageBreak/>
        <w:t>c.</w:t>
      </w:r>
      <w:r>
        <w:rPr>
          <w:rFonts w:ascii="宋体" w:hAnsi="宋体" w:cs="宋体"/>
          <w:spacing w:val="1"/>
          <w:sz w:val="24"/>
        </w:rPr>
        <w:t>上报情况应当包括时间、地点、人物、事件情况、处理结果等内容。报告发现的待解决问题或隐患时，应当提出自己的处理意见或建议。</w:t>
      </w:r>
    </w:p>
    <w:p w14:paraId="1EC10621" w14:textId="77777777" w:rsidR="004B5054" w:rsidRDefault="009C41E5">
      <w:pPr>
        <w:spacing w:line="520" w:lineRule="exact"/>
        <w:ind w:firstLineChars="200" w:firstLine="478"/>
        <w:outlineLvl w:val="4"/>
        <w:rPr>
          <w:rFonts w:ascii="宋体" w:hAnsi="宋体" w:cs="宋体"/>
          <w:sz w:val="24"/>
        </w:rPr>
      </w:pPr>
      <w:r>
        <w:rPr>
          <w:rFonts w:ascii="宋体" w:hAnsi="宋体" w:cs="宋体" w:hint="eastAsia"/>
          <w:b/>
          <w:bCs/>
          <w:spacing w:val="-1"/>
          <w:sz w:val="24"/>
        </w:rPr>
        <w:t>B、</w:t>
      </w:r>
      <w:r>
        <w:rPr>
          <w:rFonts w:ascii="宋体" w:hAnsi="宋体" w:cs="宋体"/>
          <w:b/>
          <w:bCs/>
          <w:spacing w:val="-3"/>
          <w:sz w:val="24"/>
        </w:rPr>
        <w:t>工作纪律</w:t>
      </w:r>
    </w:p>
    <w:p w14:paraId="6E14E572" w14:textId="77777777" w:rsidR="004B5054" w:rsidRDefault="009C41E5">
      <w:pPr>
        <w:spacing w:before="34" w:line="219" w:lineRule="auto"/>
        <w:ind w:left="481"/>
        <w:rPr>
          <w:rFonts w:ascii="宋体" w:hAnsi="宋体" w:cs="宋体"/>
          <w:b/>
          <w:bCs/>
          <w:spacing w:val="-3"/>
          <w:sz w:val="24"/>
        </w:rPr>
      </w:pPr>
      <w:proofErr w:type="gramStart"/>
      <w:r>
        <w:rPr>
          <w:rFonts w:ascii="宋体" w:hAnsi="宋体" w:cs="宋体" w:hint="eastAsia"/>
          <w:b/>
          <w:bCs/>
          <w:spacing w:val="-3"/>
          <w:sz w:val="24"/>
        </w:rPr>
        <w:t>驻馆服务</w:t>
      </w:r>
      <w:proofErr w:type="gramEnd"/>
      <w:r>
        <w:rPr>
          <w:rFonts w:ascii="宋体" w:hAnsi="宋体" w:cs="宋体" w:hint="eastAsia"/>
          <w:b/>
          <w:bCs/>
          <w:spacing w:val="-3"/>
          <w:sz w:val="24"/>
        </w:rPr>
        <w:t>人员值守期间，应遵守以下规定：</w:t>
      </w:r>
    </w:p>
    <w:p w14:paraId="32B32EDE" w14:textId="77777777" w:rsidR="004B5054" w:rsidRDefault="009C41E5">
      <w:pPr>
        <w:spacing w:before="67" w:line="350" w:lineRule="auto"/>
        <w:ind w:left="10" w:right="61" w:firstLine="470"/>
        <w:rPr>
          <w:rFonts w:ascii="宋体" w:hAnsi="宋体" w:cs="宋体"/>
          <w:spacing w:val="1"/>
          <w:sz w:val="24"/>
        </w:rPr>
      </w:pPr>
      <w:r>
        <w:rPr>
          <w:rFonts w:ascii="宋体" w:hAnsi="宋体" w:cs="宋体" w:hint="eastAsia"/>
          <w:spacing w:val="-2"/>
          <w:sz w:val="24"/>
        </w:rPr>
        <w:t>（A）</w:t>
      </w:r>
      <w:r>
        <w:rPr>
          <w:rFonts w:ascii="宋体" w:hAnsi="宋体" w:cs="宋体"/>
          <w:spacing w:val="1"/>
          <w:sz w:val="24"/>
        </w:rPr>
        <w:t>在岗期间严禁睡岗、脱岗、酒后上岗、无故离岗。</w:t>
      </w:r>
    </w:p>
    <w:p w14:paraId="1F19B638" w14:textId="77777777" w:rsidR="004B5054" w:rsidRDefault="009C41E5">
      <w:pPr>
        <w:spacing w:before="67" w:line="350" w:lineRule="auto"/>
        <w:ind w:left="10" w:right="61" w:firstLine="470"/>
        <w:rPr>
          <w:rFonts w:ascii="宋体" w:hAnsi="宋体" w:cs="宋体"/>
          <w:spacing w:val="1"/>
          <w:sz w:val="24"/>
        </w:rPr>
      </w:pPr>
      <w:r>
        <w:rPr>
          <w:rFonts w:ascii="宋体" w:hAnsi="宋体" w:cs="宋体" w:hint="eastAsia"/>
          <w:spacing w:val="-2"/>
          <w:sz w:val="24"/>
        </w:rPr>
        <w:t>（B）</w:t>
      </w:r>
      <w:r>
        <w:rPr>
          <w:rFonts w:ascii="宋体" w:hAnsi="宋体" w:cs="宋体"/>
          <w:spacing w:val="1"/>
          <w:sz w:val="24"/>
        </w:rPr>
        <w:t>在岗期间严禁抽烟、大声喧哗、闲谈或做与工作无关的事情。</w:t>
      </w:r>
    </w:p>
    <w:p w14:paraId="38704555" w14:textId="77777777" w:rsidR="004B5054" w:rsidRDefault="009C41E5">
      <w:pPr>
        <w:spacing w:before="67" w:line="350" w:lineRule="auto"/>
        <w:ind w:left="10" w:right="61" w:firstLine="470"/>
        <w:rPr>
          <w:rFonts w:ascii="宋体" w:hAnsi="宋体" w:cs="宋体"/>
          <w:spacing w:val="1"/>
          <w:sz w:val="24"/>
        </w:rPr>
      </w:pPr>
      <w:r>
        <w:rPr>
          <w:rFonts w:ascii="宋体" w:hAnsi="宋体" w:cs="宋体" w:hint="eastAsia"/>
          <w:spacing w:val="1"/>
          <w:sz w:val="24"/>
        </w:rPr>
        <w:t>（C）</w:t>
      </w:r>
      <w:proofErr w:type="gramStart"/>
      <w:r>
        <w:rPr>
          <w:rFonts w:ascii="宋体" w:hAnsi="宋体" w:cs="宋体"/>
          <w:spacing w:val="1"/>
          <w:sz w:val="24"/>
        </w:rPr>
        <w:t>驻馆服务</w:t>
      </w:r>
      <w:proofErr w:type="gramEnd"/>
      <w:r>
        <w:rPr>
          <w:rFonts w:ascii="宋体" w:hAnsi="宋体" w:cs="宋体"/>
          <w:spacing w:val="1"/>
          <w:sz w:val="24"/>
        </w:rPr>
        <w:t>人员应保持充沛精力，同</w:t>
      </w:r>
      <w:proofErr w:type="gramStart"/>
      <w:r>
        <w:rPr>
          <w:rFonts w:ascii="宋体" w:hAnsi="宋体" w:cs="宋体"/>
          <w:spacing w:val="1"/>
          <w:sz w:val="24"/>
        </w:rPr>
        <w:t>一人员</w:t>
      </w:r>
      <w:proofErr w:type="gramEnd"/>
      <w:r>
        <w:rPr>
          <w:rFonts w:ascii="宋体" w:hAnsi="宋体" w:cs="宋体"/>
          <w:spacing w:val="1"/>
          <w:sz w:val="24"/>
        </w:rPr>
        <w:t>不得连续上岗。</w:t>
      </w:r>
    </w:p>
    <w:p w14:paraId="46209031" w14:textId="77777777" w:rsidR="004B5054" w:rsidRDefault="009C41E5">
      <w:pPr>
        <w:spacing w:before="67" w:line="350" w:lineRule="auto"/>
        <w:ind w:left="10" w:right="61" w:firstLine="470"/>
        <w:rPr>
          <w:rFonts w:ascii="宋体" w:hAnsi="宋体" w:cs="宋体"/>
          <w:spacing w:val="1"/>
          <w:sz w:val="24"/>
        </w:rPr>
      </w:pPr>
      <w:r>
        <w:rPr>
          <w:rFonts w:ascii="宋体" w:hAnsi="宋体" w:cs="宋体" w:hint="eastAsia"/>
          <w:spacing w:val="1"/>
          <w:sz w:val="24"/>
        </w:rPr>
        <w:t>（D）</w:t>
      </w:r>
      <w:r>
        <w:rPr>
          <w:rFonts w:ascii="宋体" w:hAnsi="宋体" w:cs="宋体"/>
          <w:spacing w:val="1"/>
          <w:sz w:val="24"/>
        </w:rPr>
        <w:t>在馆内区域活动时，不得随意着装，或有袖手、背手、将手插入衣袋、随地吐 痰、乱扔乱放垃圾等影响开放形象的现象发生。</w:t>
      </w:r>
    </w:p>
    <w:p w14:paraId="6A48781F" w14:textId="77777777" w:rsidR="004B5054" w:rsidRDefault="009C41E5">
      <w:pPr>
        <w:spacing w:before="67" w:line="350" w:lineRule="auto"/>
        <w:ind w:left="10" w:right="61" w:firstLine="470"/>
        <w:rPr>
          <w:rFonts w:ascii="宋体" w:hAnsi="宋体" w:cs="宋体"/>
          <w:spacing w:val="1"/>
          <w:sz w:val="24"/>
        </w:rPr>
      </w:pPr>
      <w:r>
        <w:rPr>
          <w:rFonts w:ascii="宋体" w:hAnsi="宋体" w:cs="宋体" w:hint="eastAsia"/>
          <w:spacing w:val="-2"/>
          <w:sz w:val="24"/>
        </w:rPr>
        <w:t>（E）</w:t>
      </w:r>
      <w:r>
        <w:rPr>
          <w:rFonts w:ascii="宋体" w:hAnsi="宋体" w:cs="宋体"/>
          <w:spacing w:val="1"/>
          <w:sz w:val="24"/>
        </w:rPr>
        <w:t>严禁监守自盗、将公用物品据为己有，捡拾物品必须上交。</w:t>
      </w:r>
    </w:p>
    <w:p w14:paraId="793532AC" w14:textId="77777777" w:rsidR="004B5054" w:rsidRDefault="009C41E5">
      <w:pPr>
        <w:spacing w:before="67" w:line="350" w:lineRule="auto"/>
        <w:ind w:left="10" w:right="61" w:firstLine="470"/>
        <w:rPr>
          <w:rFonts w:ascii="宋体" w:hAnsi="宋体" w:cs="宋体"/>
          <w:spacing w:val="1"/>
          <w:sz w:val="24"/>
        </w:rPr>
      </w:pPr>
      <w:r>
        <w:rPr>
          <w:rFonts w:ascii="宋体" w:hAnsi="宋体" w:cs="宋体" w:hint="eastAsia"/>
          <w:spacing w:val="-2"/>
          <w:sz w:val="24"/>
        </w:rPr>
        <w:t>（F）</w:t>
      </w:r>
      <w:proofErr w:type="gramStart"/>
      <w:r>
        <w:rPr>
          <w:rFonts w:ascii="宋体" w:hAnsi="宋体" w:cs="宋体"/>
          <w:spacing w:val="1"/>
          <w:sz w:val="24"/>
        </w:rPr>
        <w:t>驻馆服务</w:t>
      </w:r>
      <w:proofErr w:type="gramEnd"/>
      <w:r>
        <w:rPr>
          <w:rFonts w:ascii="宋体" w:hAnsi="宋体" w:cs="宋体"/>
          <w:spacing w:val="1"/>
          <w:sz w:val="24"/>
        </w:rPr>
        <w:t>人员应使用文明用语，懂得礼节礼貌，严禁与观众发生言语或肢体冲 突，或出现其他有损</w:t>
      </w:r>
      <w:r>
        <w:rPr>
          <w:rFonts w:ascii="宋体" w:hAnsi="宋体" w:cs="宋体" w:hint="eastAsia"/>
          <w:spacing w:val="1"/>
          <w:sz w:val="24"/>
        </w:rPr>
        <w:t>北京市档案馆</w:t>
      </w:r>
      <w:r>
        <w:rPr>
          <w:rFonts w:ascii="宋体" w:hAnsi="宋体" w:cs="宋体"/>
          <w:spacing w:val="1"/>
          <w:sz w:val="24"/>
        </w:rPr>
        <w:t>形象的言行。</w:t>
      </w:r>
    </w:p>
    <w:p w14:paraId="08E5E287" w14:textId="77777777" w:rsidR="004B5054" w:rsidRDefault="009C41E5">
      <w:pPr>
        <w:spacing w:before="67" w:line="350" w:lineRule="auto"/>
        <w:ind w:left="10" w:right="61" w:firstLine="470"/>
        <w:rPr>
          <w:rFonts w:ascii="宋体" w:hAnsi="宋体" w:cs="宋体"/>
          <w:spacing w:val="1"/>
          <w:sz w:val="24"/>
        </w:rPr>
      </w:pPr>
      <w:r>
        <w:rPr>
          <w:rFonts w:ascii="宋体" w:hAnsi="宋体" w:cs="宋体" w:hint="eastAsia"/>
          <w:spacing w:val="-2"/>
          <w:sz w:val="24"/>
        </w:rPr>
        <w:t>（G）</w:t>
      </w:r>
      <w:r>
        <w:rPr>
          <w:rFonts w:ascii="宋体" w:hAnsi="宋体" w:cs="宋体"/>
          <w:spacing w:val="1"/>
          <w:sz w:val="24"/>
        </w:rPr>
        <w:t>在岗期间应爱护各类设备设施以及工作所用器材。</w:t>
      </w:r>
    </w:p>
    <w:p w14:paraId="76301A33" w14:textId="77777777" w:rsidR="004B5054" w:rsidRDefault="009C41E5">
      <w:pPr>
        <w:spacing w:before="67" w:line="350" w:lineRule="auto"/>
        <w:ind w:left="10" w:right="61" w:firstLine="470"/>
        <w:rPr>
          <w:rFonts w:ascii="宋体" w:hAnsi="宋体" w:cs="宋体"/>
          <w:spacing w:val="1"/>
          <w:sz w:val="24"/>
        </w:rPr>
      </w:pPr>
      <w:r>
        <w:rPr>
          <w:rFonts w:ascii="宋体" w:hAnsi="宋体" w:cs="宋体" w:hint="eastAsia"/>
          <w:spacing w:val="-2"/>
          <w:sz w:val="24"/>
        </w:rPr>
        <w:t>（H）</w:t>
      </w:r>
      <w:r>
        <w:rPr>
          <w:rFonts w:ascii="宋体" w:hAnsi="宋体" w:cs="宋体"/>
          <w:spacing w:val="1"/>
          <w:sz w:val="24"/>
        </w:rPr>
        <w:t>在岗期间应统一着装，确保工装干净整洁。</w:t>
      </w:r>
    </w:p>
    <w:p w14:paraId="2E6A0978" w14:textId="77777777" w:rsidR="004B5054" w:rsidRDefault="009C41E5">
      <w:pPr>
        <w:spacing w:before="67" w:line="350" w:lineRule="auto"/>
        <w:ind w:left="10" w:right="61" w:firstLine="470"/>
        <w:rPr>
          <w:rFonts w:ascii="宋体" w:hAnsi="宋体" w:cs="宋体"/>
          <w:spacing w:val="1"/>
          <w:sz w:val="24"/>
        </w:rPr>
      </w:pPr>
      <w:r>
        <w:rPr>
          <w:rFonts w:ascii="宋体" w:hAnsi="宋体" w:cs="宋体" w:hint="eastAsia"/>
          <w:spacing w:val="-2"/>
          <w:sz w:val="24"/>
        </w:rPr>
        <w:t>（I）</w:t>
      </w:r>
      <w:r>
        <w:rPr>
          <w:rFonts w:ascii="宋体" w:hAnsi="宋体" w:cs="宋体"/>
          <w:spacing w:val="1"/>
          <w:sz w:val="24"/>
        </w:rPr>
        <w:t>不得以任何形式泄露有关</w:t>
      </w:r>
      <w:r>
        <w:rPr>
          <w:rFonts w:ascii="宋体" w:hAnsi="宋体" w:cs="宋体" w:hint="eastAsia"/>
          <w:spacing w:val="1"/>
          <w:sz w:val="24"/>
        </w:rPr>
        <w:t>北京市档案馆</w:t>
      </w:r>
      <w:r>
        <w:rPr>
          <w:rFonts w:ascii="宋体" w:hAnsi="宋体" w:cs="宋体"/>
          <w:spacing w:val="1"/>
          <w:sz w:val="24"/>
        </w:rPr>
        <w:t>的一切信息。</w:t>
      </w:r>
    </w:p>
    <w:p w14:paraId="34FA0CA6" w14:textId="77777777" w:rsidR="004B5054" w:rsidRDefault="009C41E5">
      <w:pPr>
        <w:spacing w:line="520" w:lineRule="exact"/>
        <w:ind w:firstLineChars="200" w:firstLine="478"/>
        <w:outlineLvl w:val="4"/>
        <w:rPr>
          <w:rFonts w:ascii="宋体" w:hAnsi="宋体" w:cs="宋体"/>
          <w:sz w:val="24"/>
        </w:rPr>
      </w:pPr>
      <w:r>
        <w:rPr>
          <w:rFonts w:ascii="宋体" w:hAnsi="宋体" w:cs="宋体" w:hint="eastAsia"/>
          <w:b/>
          <w:bCs/>
          <w:spacing w:val="-1"/>
          <w:sz w:val="24"/>
        </w:rPr>
        <w:t>C、</w:t>
      </w:r>
      <w:r>
        <w:rPr>
          <w:rFonts w:ascii="宋体" w:hAnsi="宋体" w:cs="宋体"/>
          <w:b/>
          <w:bCs/>
          <w:spacing w:val="-4"/>
          <w:sz w:val="24"/>
        </w:rPr>
        <w:t>工作</w:t>
      </w:r>
      <w:r>
        <w:rPr>
          <w:rFonts w:ascii="宋体" w:hAnsi="宋体" w:cs="宋体"/>
          <w:b/>
          <w:bCs/>
          <w:spacing w:val="-3"/>
          <w:sz w:val="24"/>
        </w:rPr>
        <w:t>要求</w:t>
      </w:r>
    </w:p>
    <w:p w14:paraId="77C3FDCA" w14:textId="77777777" w:rsidR="004B5054" w:rsidRDefault="009C41E5">
      <w:pPr>
        <w:spacing w:before="182" w:line="220" w:lineRule="auto"/>
        <w:ind w:left="441"/>
        <w:rPr>
          <w:rFonts w:ascii="宋体" w:hAnsi="宋体" w:cs="宋体"/>
          <w:sz w:val="24"/>
        </w:rPr>
      </w:pPr>
      <w:r>
        <w:rPr>
          <w:rFonts w:ascii="宋体" w:hAnsi="宋体" w:cs="宋体" w:hint="eastAsia"/>
          <w:spacing w:val="-2"/>
          <w:sz w:val="24"/>
        </w:rPr>
        <w:t>（A）</w:t>
      </w:r>
      <w:r>
        <w:rPr>
          <w:rFonts w:ascii="宋体" w:hAnsi="宋体" w:cs="宋体"/>
          <w:b/>
          <w:bCs/>
          <w:spacing w:val="-7"/>
          <w:sz w:val="24"/>
        </w:rPr>
        <w:t>工作方式</w:t>
      </w:r>
    </w:p>
    <w:p w14:paraId="34EC2525" w14:textId="77777777" w:rsidR="004B5054" w:rsidRDefault="009C41E5">
      <w:pPr>
        <w:spacing w:before="183" w:line="354" w:lineRule="auto"/>
        <w:ind w:right="99" w:firstLine="428"/>
        <w:rPr>
          <w:rFonts w:ascii="宋体" w:hAnsi="宋体" w:cs="宋体"/>
          <w:spacing w:val="1"/>
          <w:sz w:val="24"/>
        </w:rPr>
      </w:pPr>
      <w:r>
        <w:rPr>
          <w:rFonts w:ascii="宋体" w:hAnsi="宋体" w:cs="宋体"/>
          <w:spacing w:val="1"/>
          <w:sz w:val="24"/>
        </w:rPr>
        <w:t>中标人</w:t>
      </w:r>
      <w:r>
        <w:rPr>
          <w:rFonts w:ascii="宋体" w:hAnsi="宋体" w:cs="宋体" w:hint="eastAsia"/>
          <w:spacing w:val="1"/>
          <w:sz w:val="24"/>
        </w:rPr>
        <w:t>需</w:t>
      </w:r>
      <w:r>
        <w:rPr>
          <w:rFonts w:ascii="宋体" w:hAnsi="宋体" w:cs="宋体"/>
          <w:spacing w:val="1"/>
          <w:sz w:val="24"/>
        </w:rPr>
        <w:t>对</w:t>
      </w:r>
      <w:r>
        <w:rPr>
          <w:rFonts w:ascii="宋体" w:hAnsi="宋体" w:cs="宋体" w:hint="eastAsia"/>
          <w:spacing w:val="1"/>
          <w:sz w:val="24"/>
        </w:rPr>
        <w:t>北京市档案馆</w:t>
      </w:r>
      <w:r>
        <w:rPr>
          <w:rFonts w:ascii="宋体" w:hAnsi="宋体" w:cs="宋体"/>
          <w:spacing w:val="1"/>
          <w:sz w:val="24"/>
        </w:rPr>
        <w:t>每日进行巡查，每月对各系统进行抽检，每季度、每年对各系统进行全面检查，发现问题，协同采购人采取措施尽快排除故障，确保系统恢复正常，中标人每日巡检、每月抽检、每季度检查、每年年检完毕出具巡检、检测报告提交采购人，由采购人签认接收。</w:t>
      </w:r>
    </w:p>
    <w:p w14:paraId="6259D288" w14:textId="77777777" w:rsidR="004B5054" w:rsidRDefault="009C41E5">
      <w:pPr>
        <w:spacing w:before="38" w:line="221" w:lineRule="auto"/>
        <w:ind w:left="483"/>
        <w:rPr>
          <w:rFonts w:ascii="宋体" w:hAnsi="宋体" w:cs="宋体"/>
          <w:sz w:val="24"/>
        </w:rPr>
      </w:pPr>
      <w:r>
        <w:rPr>
          <w:rFonts w:ascii="宋体" w:hAnsi="宋体" w:cs="宋体" w:hint="eastAsia"/>
          <w:spacing w:val="-2"/>
          <w:sz w:val="24"/>
        </w:rPr>
        <w:t>（B）</w:t>
      </w:r>
      <w:r>
        <w:rPr>
          <w:rFonts w:ascii="宋体" w:hAnsi="宋体" w:cs="宋体"/>
          <w:b/>
          <w:bCs/>
          <w:spacing w:val="-5"/>
          <w:sz w:val="24"/>
        </w:rPr>
        <w:t>具体要求</w:t>
      </w:r>
    </w:p>
    <w:p w14:paraId="2AEEA04C" w14:textId="77777777" w:rsidR="004B5054" w:rsidRDefault="009C41E5">
      <w:pPr>
        <w:numPr>
          <w:ilvl w:val="0"/>
          <w:numId w:val="57"/>
        </w:numPr>
        <w:spacing w:before="48" w:line="219" w:lineRule="auto"/>
        <w:ind w:left="993" w:hanging="284"/>
        <w:rPr>
          <w:rFonts w:ascii="宋体" w:hAnsi="宋体" w:cs="宋体"/>
          <w:b/>
          <w:bCs/>
          <w:sz w:val="24"/>
        </w:rPr>
      </w:pPr>
      <w:proofErr w:type="gramStart"/>
      <w:r>
        <w:rPr>
          <w:rFonts w:ascii="宋体" w:hAnsi="宋体" w:cs="宋体"/>
          <w:b/>
          <w:bCs/>
          <w:spacing w:val="-2"/>
          <w:sz w:val="24"/>
        </w:rPr>
        <w:t>驻馆人员</w:t>
      </w:r>
      <w:proofErr w:type="gramEnd"/>
      <w:r>
        <w:rPr>
          <w:rFonts w:ascii="宋体" w:hAnsi="宋体" w:cs="宋体"/>
          <w:b/>
          <w:bCs/>
          <w:spacing w:val="-2"/>
          <w:sz w:val="24"/>
        </w:rPr>
        <w:t>应符合以下要求：</w:t>
      </w:r>
    </w:p>
    <w:p w14:paraId="1F8844E0" w14:textId="77777777" w:rsidR="004B5054" w:rsidRDefault="009C41E5">
      <w:pPr>
        <w:numPr>
          <w:ilvl w:val="0"/>
          <w:numId w:val="58"/>
        </w:numPr>
        <w:spacing w:before="67" w:line="350" w:lineRule="auto"/>
        <w:ind w:firstLine="6"/>
        <w:rPr>
          <w:rFonts w:ascii="宋体" w:hAnsi="宋体" w:cs="宋体"/>
          <w:spacing w:val="1"/>
          <w:sz w:val="24"/>
        </w:rPr>
      </w:pPr>
      <w:r>
        <w:rPr>
          <w:rFonts w:ascii="宋体" w:hAnsi="宋体" w:cs="宋体"/>
          <w:spacing w:val="1"/>
          <w:sz w:val="24"/>
        </w:rPr>
        <w:t>实行每日 24 小时值班制度</w:t>
      </w:r>
    </w:p>
    <w:p w14:paraId="49C700DE" w14:textId="77777777" w:rsidR="004B5054" w:rsidRDefault="009C41E5">
      <w:pPr>
        <w:numPr>
          <w:ilvl w:val="0"/>
          <w:numId w:val="58"/>
        </w:numPr>
        <w:spacing w:before="67" w:line="350" w:lineRule="auto"/>
        <w:ind w:firstLine="6"/>
        <w:rPr>
          <w:rFonts w:ascii="宋体" w:hAnsi="宋体" w:cs="宋体"/>
          <w:spacing w:val="1"/>
          <w:sz w:val="24"/>
        </w:rPr>
      </w:pPr>
      <w:r>
        <w:rPr>
          <w:rFonts w:ascii="宋体" w:hAnsi="宋体" w:cs="宋体"/>
          <w:spacing w:val="1"/>
          <w:sz w:val="24"/>
        </w:rPr>
        <w:t>值班期间每 2 小时记录一次消防控制室内、消防泵房内消防设备的运行情况，及 时记录消防控制室内消防设备的火警或故障情况</w:t>
      </w:r>
      <w:r>
        <w:rPr>
          <w:rFonts w:ascii="宋体" w:hAnsi="宋体" w:cs="宋体" w:hint="eastAsia"/>
          <w:spacing w:val="1"/>
          <w:sz w:val="24"/>
        </w:rPr>
        <w:t>。</w:t>
      </w:r>
    </w:p>
    <w:p w14:paraId="72792707" w14:textId="77777777" w:rsidR="004B5054" w:rsidRDefault="009C41E5">
      <w:pPr>
        <w:numPr>
          <w:ilvl w:val="0"/>
          <w:numId w:val="58"/>
        </w:numPr>
        <w:spacing w:before="67" w:line="350" w:lineRule="auto"/>
        <w:ind w:firstLine="6"/>
        <w:rPr>
          <w:rFonts w:ascii="宋体" w:hAnsi="宋体" w:cs="宋体"/>
          <w:spacing w:val="1"/>
          <w:sz w:val="24"/>
        </w:rPr>
      </w:pPr>
      <w:r>
        <w:rPr>
          <w:rFonts w:ascii="宋体" w:hAnsi="宋体" w:cs="宋体"/>
          <w:spacing w:val="1"/>
          <w:sz w:val="24"/>
        </w:rPr>
        <w:t>建筑消防设施正常工作状态下，不得将自动喷水灭火系统、防烟排烟系统和联动 控制的防火卷帘等防火分隔设施设置在手动控制状态。其他消防设施及其相关设备如设 置在手动状态时，应有在火灾情况下迅速将手动控制转换</w:t>
      </w:r>
      <w:r>
        <w:rPr>
          <w:rFonts w:ascii="宋体" w:hAnsi="宋体" w:cs="宋体"/>
          <w:spacing w:val="1"/>
          <w:sz w:val="24"/>
        </w:rPr>
        <w:lastRenderedPageBreak/>
        <w:t>为自动控制的可靠措施</w:t>
      </w:r>
      <w:r>
        <w:rPr>
          <w:rFonts w:ascii="宋体" w:hAnsi="宋体" w:cs="宋体" w:hint="eastAsia"/>
          <w:spacing w:val="1"/>
          <w:sz w:val="24"/>
        </w:rPr>
        <w:t>。</w:t>
      </w:r>
    </w:p>
    <w:p w14:paraId="2CDB2457" w14:textId="77777777" w:rsidR="004B5054" w:rsidRDefault="009C41E5">
      <w:pPr>
        <w:numPr>
          <w:ilvl w:val="0"/>
          <w:numId w:val="57"/>
        </w:numPr>
        <w:spacing w:before="48" w:line="219" w:lineRule="auto"/>
        <w:ind w:hanging="181"/>
        <w:rPr>
          <w:rFonts w:ascii="宋体" w:hAnsi="宋体" w:cs="宋体"/>
          <w:b/>
          <w:bCs/>
          <w:spacing w:val="-1"/>
          <w:sz w:val="24"/>
        </w:rPr>
      </w:pPr>
      <w:r>
        <w:rPr>
          <w:rFonts w:ascii="宋体" w:hAnsi="宋体" w:cs="宋体"/>
          <w:spacing w:val="1"/>
          <w:sz w:val="24"/>
        </w:rPr>
        <w:t>.</w:t>
      </w:r>
      <w:r>
        <w:rPr>
          <w:rFonts w:ascii="宋体" w:hAnsi="宋体" w:cs="宋体"/>
          <w:b/>
          <w:bCs/>
          <w:spacing w:val="-1"/>
          <w:sz w:val="24"/>
        </w:rPr>
        <w:t>巡查</w:t>
      </w:r>
    </w:p>
    <w:p w14:paraId="6E0DED8D" w14:textId="77777777" w:rsidR="004B5054" w:rsidRDefault="009C41E5">
      <w:pPr>
        <w:spacing w:before="183" w:line="354" w:lineRule="auto"/>
        <w:ind w:right="99" w:firstLine="428"/>
        <w:rPr>
          <w:rFonts w:ascii="宋体" w:hAnsi="宋体" w:cs="宋体"/>
          <w:spacing w:val="1"/>
          <w:sz w:val="24"/>
        </w:rPr>
      </w:pPr>
      <w:r>
        <w:rPr>
          <w:rFonts w:ascii="宋体" w:hAnsi="宋体" w:cs="宋体" w:hint="eastAsia"/>
          <w:spacing w:val="1"/>
          <w:sz w:val="24"/>
        </w:rPr>
        <w:t>北京市档案馆</w:t>
      </w:r>
      <w:r>
        <w:rPr>
          <w:rFonts w:ascii="宋体" w:hAnsi="宋体" w:cs="宋体"/>
          <w:spacing w:val="1"/>
          <w:sz w:val="24"/>
        </w:rPr>
        <w:t>建筑消防设施巡查应明确建筑消防设施的巡 查部位、频次和内容，且全部建筑消防设施应保证每日至少巡查一次。巡查内容包括但 不限于：消防供配电设施（只包括报警主机供电部分）</w:t>
      </w:r>
      <w:r>
        <w:rPr>
          <w:rFonts w:ascii="宋体" w:hAnsi="宋体" w:cs="宋体" w:hint="eastAsia"/>
          <w:spacing w:val="1"/>
          <w:sz w:val="24"/>
        </w:rPr>
        <w:t>、</w:t>
      </w:r>
      <w:r>
        <w:rPr>
          <w:rFonts w:ascii="宋体" w:hAnsi="宋体" w:cs="宋体"/>
          <w:spacing w:val="1"/>
          <w:sz w:val="24"/>
        </w:rPr>
        <w:t>火灾自动报警系统</w:t>
      </w:r>
      <w:r>
        <w:rPr>
          <w:rFonts w:ascii="宋体" w:hAnsi="宋体" w:cs="宋体" w:hint="eastAsia"/>
          <w:spacing w:val="1"/>
          <w:sz w:val="24"/>
        </w:rPr>
        <w:t>、</w:t>
      </w:r>
      <w:r>
        <w:rPr>
          <w:rFonts w:ascii="宋体" w:hAnsi="宋体" w:cs="宋体"/>
          <w:spacing w:val="1"/>
          <w:sz w:val="24"/>
        </w:rPr>
        <w:t>可燃气体探测报警系统、电气火灾监控系统</w:t>
      </w:r>
      <w:r>
        <w:rPr>
          <w:rFonts w:ascii="宋体" w:hAnsi="宋体" w:cs="宋体" w:hint="eastAsia"/>
          <w:spacing w:val="1"/>
          <w:sz w:val="24"/>
        </w:rPr>
        <w:t>、</w:t>
      </w:r>
      <w:r>
        <w:rPr>
          <w:rFonts w:ascii="宋体" w:hAnsi="宋体" w:cs="宋体"/>
          <w:spacing w:val="1"/>
          <w:sz w:val="24"/>
        </w:rPr>
        <w:t>消防供水设施</w:t>
      </w:r>
      <w:r>
        <w:rPr>
          <w:rFonts w:ascii="宋体" w:hAnsi="宋体" w:cs="宋体" w:hint="eastAsia"/>
          <w:spacing w:val="1"/>
          <w:sz w:val="24"/>
        </w:rPr>
        <w:t>、</w:t>
      </w:r>
      <w:r>
        <w:rPr>
          <w:rFonts w:ascii="宋体" w:hAnsi="宋体" w:cs="宋体"/>
          <w:spacing w:val="1"/>
          <w:sz w:val="24"/>
        </w:rPr>
        <w:t>消火栓（消防炮）灭火系统（包括室外消火栓）</w:t>
      </w:r>
      <w:r>
        <w:rPr>
          <w:rFonts w:ascii="宋体" w:hAnsi="宋体" w:cs="宋体" w:hint="eastAsia"/>
          <w:spacing w:val="1"/>
          <w:sz w:val="24"/>
        </w:rPr>
        <w:t>、</w:t>
      </w:r>
      <w:r>
        <w:rPr>
          <w:rFonts w:ascii="宋体" w:hAnsi="宋体" w:cs="宋体"/>
          <w:spacing w:val="1"/>
          <w:sz w:val="24"/>
        </w:rPr>
        <w:t xml:space="preserve">自动喷水灭火系 </w:t>
      </w:r>
      <w:r>
        <w:rPr>
          <w:rFonts w:ascii="宋体" w:hAnsi="宋体" w:cs="宋体" w:hint="eastAsia"/>
          <w:spacing w:val="1"/>
          <w:sz w:val="24"/>
        </w:rPr>
        <w:t>、高压细水雾、</w:t>
      </w:r>
      <w:r>
        <w:rPr>
          <w:rFonts w:ascii="宋体" w:hAnsi="宋体" w:cs="宋体"/>
          <w:spacing w:val="1"/>
          <w:sz w:val="24"/>
        </w:rPr>
        <w:t>水炮系统</w:t>
      </w:r>
      <w:r>
        <w:rPr>
          <w:rFonts w:ascii="宋体" w:hAnsi="宋体" w:cs="宋体" w:hint="eastAsia"/>
          <w:spacing w:val="1"/>
          <w:sz w:val="24"/>
        </w:rPr>
        <w:t>、</w:t>
      </w:r>
      <w:r>
        <w:rPr>
          <w:rFonts w:ascii="宋体" w:hAnsi="宋体" w:cs="宋体"/>
          <w:spacing w:val="1"/>
          <w:sz w:val="24"/>
        </w:rPr>
        <w:t>气体灭火系统</w:t>
      </w:r>
      <w:r>
        <w:rPr>
          <w:rFonts w:ascii="宋体" w:hAnsi="宋体" w:cs="宋体" w:hint="eastAsia"/>
          <w:spacing w:val="1"/>
          <w:sz w:val="24"/>
        </w:rPr>
        <w:t>、</w:t>
      </w:r>
      <w:r>
        <w:rPr>
          <w:rFonts w:ascii="宋体" w:hAnsi="宋体" w:cs="宋体"/>
          <w:spacing w:val="1"/>
          <w:sz w:val="24"/>
        </w:rPr>
        <w:t>防烟、排烟系统</w:t>
      </w:r>
      <w:r>
        <w:rPr>
          <w:rFonts w:ascii="宋体" w:hAnsi="宋体" w:cs="宋体" w:hint="eastAsia"/>
          <w:spacing w:val="1"/>
          <w:sz w:val="24"/>
        </w:rPr>
        <w:t>、</w:t>
      </w:r>
      <w:r>
        <w:rPr>
          <w:rFonts w:ascii="宋体" w:hAnsi="宋体" w:cs="宋体"/>
          <w:spacing w:val="1"/>
          <w:sz w:val="24"/>
        </w:rPr>
        <w:t>应急照明和疏散指示系统</w:t>
      </w:r>
      <w:r>
        <w:rPr>
          <w:rFonts w:ascii="宋体" w:hAnsi="宋体" w:cs="宋体" w:hint="eastAsia"/>
          <w:spacing w:val="1"/>
          <w:sz w:val="24"/>
        </w:rPr>
        <w:t>、</w:t>
      </w:r>
      <w:r>
        <w:rPr>
          <w:rFonts w:ascii="宋体" w:hAnsi="宋体" w:cs="宋体"/>
          <w:spacing w:val="1"/>
          <w:sz w:val="24"/>
        </w:rPr>
        <w:t>应急广播系统</w:t>
      </w:r>
      <w:r>
        <w:rPr>
          <w:rFonts w:ascii="宋体" w:hAnsi="宋体" w:cs="宋体" w:hint="eastAsia"/>
          <w:spacing w:val="1"/>
          <w:sz w:val="24"/>
        </w:rPr>
        <w:t>、</w:t>
      </w:r>
      <w:r>
        <w:rPr>
          <w:rFonts w:ascii="宋体" w:hAnsi="宋体" w:cs="宋体"/>
          <w:spacing w:val="1"/>
          <w:sz w:val="24"/>
        </w:rPr>
        <w:t>消防专用电话</w:t>
      </w:r>
      <w:r>
        <w:rPr>
          <w:rFonts w:ascii="宋体" w:hAnsi="宋体" w:cs="宋体" w:hint="eastAsia"/>
          <w:spacing w:val="1"/>
          <w:sz w:val="24"/>
        </w:rPr>
        <w:t>、</w:t>
      </w:r>
      <w:r>
        <w:rPr>
          <w:rFonts w:ascii="宋体" w:hAnsi="宋体" w:cs="宋体"/>
          <w:spacing w:val="1"/>
          <w:sz w:val="24"/>
        </w:rPr>
        <w:t>防火分隔设施</w:t>
      </w:r>
      <w:r>
        <w:rPr>
          <w:rFonts w:ascii="宋体" w:hAnsi="宋体" w:cs="宋体" w:hint="eastAsia"/>
          <w:spacing w:val="1"/>
          <w:sz w:val="24"/>
        </w:rPr>
        <w:t>等。</w:t>
      </w:r>
    </w:p>
    <w:p w14:paraId="275F3329" w14:textId="77777777" w:rsidR="004B5054" w:rsidRDefault="009C41E5">
      <w:pPr>
        <w:numPr>
          <w:ilvl w:val="0"/>
          <w:numId w:val="57"/>
        </w:numPr>
        <w:spacing w:before="48" w:line="219" w:lineRule="auto"/>
        <w:ind w:hanging="181"/>
        <w:rPr>
          <w:rFonts w:ascii="宋体" w:hAnsi="宋体" w:cs="宋体"/>
          <w:b/>
          <w:bCs/>
          <w:spacing w:val="-1"/>
          <w:sz w:val="24"/>
        </w:rPr>
      </w:pPr>
      <w:r>
        <w:rPr>
          <w:rFonts w:ascii="宋体" w:hAnsi="宋体" w:cs="宋体"/>
          <w:spacing w:val="1"/>
          <w:sz w:val="24"/>
        </w:rPr>
        <w:t>.</w:t>
      </w:r>
      <w:r>
        <w:rPr>
          <w:rFonts w:ascii="宋体" w:hAnsi="宋体" w:cs="宋体"/>
          <w:b/>
          <w:bCs/>
          <w:spacing w:val="-1"/>
          <w:sz w:val="24"/>
        </w:rPr>
        <w:t>检测</w:t>
      </w:r>
    </w:p>
    <w:p w14:paraId="0A3A65F8" w14:textId="77777777" w:rsidR="004B5054" w:rsidRDefault="009C41E5">
      <w:pPr>
        <w:spacing w:before="32" w:line="350" w:lineRule="auto"/>
        <w:ind w:firstLine="429"/>
        <w:rPr>
          <w:rFonts w:ascii="宋体" w:hAnsi="宋体" w:cs="宋体"/>
          <w:spacing w:val="1"/>
          <w:sz w:val="24"/>
        </w:rPr>
      </w:pPr>
      <w:r>
        <w:rPr>
          <w:rFonts w:ascii="宋体" w:hAnsi="宋体" w:cs="宋体"/>
          <w:spacing w:val="1"/>
          <w:sz w:val="24"/>
        </w:rPr>
        <w:t>建筑消防设施应每月按比例抽检一次，每年全部检测一次，检测对象包括全部系统 设备、组件等。如重大节日、重大活动前或者期间，应根据采购人要求对建筑消防设施 进行检测。</w:t>
      </w:r>
    </w:p>
    <w:p w14:paraId="7D6685CD" w14:textId="77777777" w:rsidR="004B5054" w:rsidRDefault="009C41E5">
      <w:pPr>
        <w:numPr>
          <w:ilvl w:val="0"/>
          <w:numId w:val="57"/>
        </w:numPr>
        <w:spacing w:before="48" w:line="219" w:lineRule="auto"/>
        <w:ind w:hanging="181"/>
        <w:rPr>
          <w:rFonts w:ascii="宋体" w:hAnsi="宋体" w:cs="宋体"/>
          <w:b/>
          <w:bCs/>
          <w:spacing w:val="-1"/>
          <w:sz w:val="24"/>
        </w:rPr>
      </w:pPr>
      <w:r>
        <w:rPr>
          <w:rFonts w:ascii="宋体" w:hAnsi="宋体" w:cs="宋体" w:hint="eastAsia"/>
          <w:b/>
          <w:bCs/>
          <w:spacing w:val="-1"/>
          <w:sz w:val="24"/>
        </w:rPr>
        <w:t>.</w:t>
      </w:r>
      <w:r>
        <w:rPr>
          <w:rFonts w:ascii="宋体" w:hAnsi="宋体" w:cs="宋体"/>
          <w:b/>
          <w:bCs/>
          <w:spacing w:val="-1"/>
          <w:sz w:val="24"/>
        </w:rPr>
        <w:t>维修</w:t>
      </w:r>
      <w:r>
        <w:rPr>
          <w:rFonts w:ascii="宋体" w:hAnsi="宋体" w:cs="宋体" w:hint="eastAsia"/>
          <w:b/>
          <w:bCs/>
          <w:spacing w:val="-1"/>
          <w:sz w:val="24"/>
        </w:rPr>
        <w:t>、</w:t>
      </w:r>
      <w:r>
        <w:rPr>
          <w:rFonts w:ascii="宋体" w:hAnsi="宋体" w:cs="宋体"/>
          <w:b/>
          <w:bCs/>
          <w:spacing w:val="-1"/>
          <w:sz w:val="24"/>
        </w:rPr>
        <w:t>巡查、检测、灭火演练中发现建筑消防设施存在问题和故障，应及时处理。</w:t>
      </w:r>
    </w:p>
    <w:p w14:paraId="6127F7D7" w14:textId="77777777" w:rsidR="004B5054" w:rsidRDefault="009C41E5">
      <w:pPr>
        <w:numPr>
          <w:ilvl w:val="0"/>
          <w:numId w:val="57"/>
        </w:numPr>
        <w:spacing w:before="48" w:line="219" w:lineRule="auto"/>
        <w:ind w:hanging="181"/>
        <w:rPr>
          <w:rFonts w:ascii="宋体" w:hAnsi="宋体" w:cs="宋体"/>
          <w:b/>
          <w:bCs/>
          <w:spacing w:val="-1"/>
          <w:sz w:val="24"/>
        </w:rPr>
      </w:pPr>
      <w:r>
        <w:rPr>
          <w:rFonts w:ascii="宋体" w:hAnsi="宋体" w:cs="宋体" w:hint="eastAsia"/>
          <w:b/>
          <w:bCs/>
          <w:spacing w:val="-1"/>
          <w:sz w:val="24"/>
        </w:rPr>
        <w:t>.保养</w:t>
      </w:r>
    </w:p>
    <w:p w14:paraId="555BE25F" w14:textId="77777777" w:rsidR="004B5054" w:rsidRDefault="009C41E5">
      <w:pPr>
        <w:numPr>
          <w:ilvl w:val="0"/>
          <w:numId w:val="59"/>
        </w:numPr>
        <w:spacing w:before="32" w:line="350" w:lineRule="auto"/>
        <w:ind w:firstLine="2"/>
        <w:rPr>
          <w:rFonts w:ascii="宋体" w:hAnsi="宋体" w:cs="宋体"/>
          <w:spacing w:val="1"/>
          <w:sz w:val="24"/>
        </w:rPr>
      </w:pPr>
      <w:r>
        <w:rPr>
          <w:rFonts w:ascii="宋体" w:hAnsi="宋体" w:cs="宋体"/>
          <w:spacing w:val="1"/>
          <w:sz w:val="24"/>
        </w:rPr>
        <w:t>建筑消防设施维护保养应制定计划，列明消防设施的名称、维护保养的内容和周期</w:t>
      </w:r>
      <w:r>
        <w:rPr>
          <w:rFonts w:ascii="宋体" w:hAnsi="宋体" w:cs="宋体" w:hint="eastAsia"/>
          <w:spacing w:val="1"/>
          <w:sz w:val="24"/>
        </w:rPr>
        <w:t>。</w:t>
      </w:r>
    </w:p>
    <w:p w14:paraId="41084C99" w14:textId="77777777" w:rsidR="004B5054" w:rsidRDefault="009C41E5">
      <w:pPr>
        <w:numPr>
          <w:ilvl w:val="0"/>
          <w:numId w:val="59"/>
        </w:numPr>
        <w:spacing w:before="32" w:line="350" w:lineRule="auto"/>
        <w:ind w:firstLine="2"/>
        <w:rPr>
          <w:rFonts w:ascii="宋体" w:hAnsi="宋体" w:cs="宋体"/>
          <w:spacing w:val="1"/>
          <w:sz w:val="24"/>
        </w:rPr>
      </w:pPr>
      <w:r>
        <w:rPr>
          <w:rFonts w:ascii="宋体" w:hAnsi="宋体" w:cs="宋体"/>
          <w:spacing w:val="1"/>
          <w:sz w:val="24"/>
        </w:rPr>
        <w:t>实施建筑消防设施的维护保养时，应填写建筑消防设施维护保养记录，并进行相 应功能试验</w:t>
      </w:r>
      <w:r>
        <w:rPr>
          <w:rFonts w:ascii="宋体" w:hAnsi="宋体" w:cs="宋体" w:hint="eastAsia"/>
          <w:spacing w:val="1"/>
          <w:sz w:val="24"/>
        </w:rPr>
        <w:t>。</w:t>
      </w:r>
    </w:p>
    <w:p w14:paraId="766F6D9C" w14:textId="77777777" w:rsidR="004B5054" w:rsidRDefault="009C41E5">
      <w:pPr>
        <w:numPr>
          <w:ilvl w:val="0"/>
          <w:numId w:val="57"/>
        </w:numPr>
        <w:spacing w:before="48" w:line="219" w:lineRule="auto"/>
        <w:ind w:hanging="181"/>
        <w:rPr>
          <w:rFonts w:ascii="宋体" w:hAnsi="宋体" w:cs="宋体"/>
          <w:b/>
          <w:bCs/>
          <w:sz w:val="24"/>
        </w:rPr>
      </w:pPr>
      <w:r>
        <w:rPr>
          <w:rFonts w:hint="eastAsia"/>
          <w:b/>
          <w:bCs/>
          <w:spacing w:val="-1"/>
          <w:sz w:val="24"/>
        </w:rPr>
        <w:t>.</w:t>
      </w:r>
      <w:r>
        <w:rPr>
          <w:rFonts w:ascii="宋体" w:hAnsi="宋体" w:cs="宋体"/>
          <w:b/>
          <w:bCs/>
          <w:spacing w:val="-5"/>
          <w:sz w:val="24"/>
        </w:rPr>
        <w:t>档案</w:t>
      </w:r>
    </w:p>
    <w:p w14:paraId="2BCCE652" w14:textId="77777777" w:rsidR="004B5054" w:rsidRDefault="009C41E5">
      <w:pPr>
        <w:spacing w:before="181" w:line="345" w:lineRule="auto"/>
        <w:ind w:left="27" w:firstLine="395"/>
        <w:rPr>
          <w:rFonts w:ascii="宋体" w:hAnsi="宋体" w:cs="宋体"/>
          <w:sz w:val="24"/>
        </w:rPr>
      </w:pPr>
      <w:r>
        <w:rPr>
          <w:rFonts w:ascii="宋体" w:hAnsi="宋体" w:cs="宋体"/>
          <w:sz w:val="24"/>
        </w:rPr>
        <w:t xml:space="preserve">服务期间将动态管理情况包括建筑消防设施的巡查记录、检测记录、故障维修记录 </w:t>
      </w:r>
      <w:r>
        <w:rPr>
          <w:rFonts w:ascii="宋体" w:hAnsi="宋体" w:cs="宋体"/>
          <w:spacing w:val="-1"/>
          <w:sz w:val="24"/>
        </w:rPr>
        <w:t>以及维护保养计划表、维护保养记录等按照采购人</w:t>
      </w:r>
      <w:r>
        <w:rPr>
          <w:rFonts w:ascii="宋体" w:hAnsi="宋体" w:cs="宋体"/>
          <w:spacing w:val="-2"/>
          <w:sz w:val="24"/>
        </w:rPr>
        <w:t>要求保存、提交。</w:t>
      </w:r>
    </w:p>
    <w:p w14:paraId="6EAC99F3" w14:textId="77777777" w:rsidR="004B5054" w:rsidRDefault="009C41E5">
      <w:pPr>
        <w:spacing w:before="39" w:line="219" w:lineRule="auto"/>
        <w:ind w:left="427"/>
        <w:rPr>
          <w:rFonts w:ascii="宋体" w:hAnsi="宋体" w:cs="宋体"/>
          <w:sz w:val="24"/>
        </w:rPr>
      </w:pPr>
      <w:r>
        <w:rPr>
          <w:rFonts w:ascii="宋体" w:hAnsi="宋体" w:cs="宋体" w:hint="eastAsia"/>
          <w:spacing w:val="1"/>
          <w:sz w:val="24"/>
        </w:rPr>
        <w:t>（C）</w:t>
      </w:r>
      <w:r>
        <w:rPr>
          <w:rFonts w:ascii="宋体" w:hAnsi="宋体" w:cs="宋体"/>
          <w:b/>
          <w:bCs/>
          <w:spacing w:val="-3"/>
          <w:sz w:val="24"/>
        </w:rPr>
        <w:t>突发性故障的紧急服务</w:t>
      </w:r>
    </w:p>
    <w:p w14:paraId="6E9AE806" w14:textId="77777777" w:rsidR="004B5054" w:rsidRDefault="009C41E5">
      <w:pPr>
        <w:numPr>
          <w:ilvl w:val="0"/>
          <w:numId w:val="60"/>
        </w:numPr>
        <w:spacing w:before="67" w:line="350" w:lineRule="auto"/>
        <w:ind w:hanging="181"/>
        <w:rPr>
          <w:rFonts w:ascii="宋体" w:hAnsi="宋体" w:cs="宋体"/>
          <w:sz w:val="24"/>
        </w:rPr>
      </w:pPr>
      <w:r>
        <w:rPr>
          <w:rFonts w:ascii="宋体" w:hAnsi="宋体" w:cs="宋体"/>
          <w:sz w:val="24"/>
        </w:rPr>
        <w:t>中标人对采购人提供 24 小时的急修服务，接到采购人紧急故障报修通知后（含电话通知），对于采购人的故障报修，</w:t>
      </w:r>
      <w:proofErr w:type="gramStart"/>
      <w:r>
        <w:rPr>
          <w:rFonts w:ascii="宋体" w:hAnsi="宋体" w:cs="宋体"/>
          <w:sz w:val="24"/>
        </w:rPr>
        <w:t>驻馆人员</w:t>
      </w:r>
      <w:proofErr w:type="gramEnd"/>
      <w:r>
        <w:rPr>
          <w:rFonts w:ascii="宋体" w:hAnsi="宋体" w:cs="宋体"/>
          <w:sz w:val="24"/>
        </w:rPr>
        <w:t>需立即响应，尽快排除故障。对发生故障的设备进行维修时，一般故障</w:t>
      </w:r>
      <w:proofErr w:type="gramStart"/>
      <w:r>
        <w:rPr>
          <w:rFonts w:ascii="宋体" w:hAnsi="宋体" w:cs="宋体"/>
          <w:sz w:val="24"/>
        </w:rPr>
        <w:t>应现场</w:t>
      </w:r>
      <w:proofErr w:type="gramEnd"/>
      <w:r>
        <w:rPr>
          <w:rFonts w:ascii="宋体" w:hAnsi="宋体" w:cs="宋体"/>
          <w:sz w:val="24"/>
        </w:rPr>
        <w:t>排除，</w:t>
      </w:r>
      <w:proofErr w:type="gramStart"/>
      <w:r>
        <w:rPr>
          <w:rFonts w:ascii="宋体" w:hAnsi="宋体" w:cs="宋体"/>
          <w:sz w:val="24"/>
        </w:rPr>
        <w:t>若现场</w:t>
      </w:r>
      <w:proofErr w:type="gramEnd"/>
      <w:r>
        <w:rPr>
          <w:rFonts w:ascii="宋体" w:hAnsi="宋体" w:cs="宋体"/>
          <w:sz w:val="24"/>
        </w:rPr>
        <w:t>无法排除，应有足够的后援技术人员予以保障，同时按照应急处理预案迅速组织实施，乙方无法现场排除故障的还应免费提供故障设备的取送服务。</w:t>
      </w:r>
    </w:p>
    <w:p w14:paraId="47C42BFC" w14:textId="77777777" w:rsidR="004B5054" w:rsidRDefault="009C41E5">
      <w:pPr>
        <w:numPr>
          <w:ilvl w:val="0"/>
          <w:numId w:val="60"/>
        </w:numPr>
        <w:spacing w:before="181" w:line="345" w:lineRule="auto"/>
        <w:ind w:hanging="181"/>
        <w:rPr>
          <w:rFonts w:ascii="Arial" w:hAnsi="Arial" w:cs="Arial"/>
          <w:sz w:val="24"/>
        </w:rPr>
      </w:pPr>
      <w:r>
        <w:rPr>
          <w:rFonts w:ascii="宋体" w:hAnsi="宋体" w:cs="宋体" w:hint="eastAsia"/>
          <w:sz w:val="24"/>
        </w:rPr>
        <w:t>维修、更换、新增硬件费用超过累计限额后，由采购方核定后报销；应急情况下由维保单位应急购买安装，采购方核定后报销。</w:t>
      </w:r>
    </w:p>
    <w:p w14:paraId="4BD83B7D" w14:textId="77777777" w:rsidR="004B5054" w:rsidRDefault="009C41E5">
      <w:pPr>
        <w:spacing w:line="520" w:lineRule="exact"/>
        <w:ind w:firstLineChars="200" w:firstLine="482"/>
        <w:outlineLvl w:val="1"/>
        <w:rPr>
          <w:rFonts w:ascii="宋体" w:hAnsi="宋体" w:cs="宋体"/>
          <w:b/>
          <w:bCs/>
          <w:spacing w:val="-4"/>
          <w:sz w:val="24"/>
        </w:rPr>
      </w:pPr>
      <w:r>
        <w:rPr>
          <w:rFonts w:ascii="宋体" w:hAnsi="宋体" w:cs="Arial" w:hint="eastAsia"/>
          <w:b/>
          <w:bCs/>
          <w:sz w:val="24"/>
        </w:rPr>
        <w:t>2</w:t>
      </w:r>
      <w:r>
        <w:rPr>
          <w:rFonts w:ascii="宋体" w:hAnsi="宋体" w:cs="Arial"/>
          <w:b/>
          <w:bCs/>
          <w:sz w:val="24"/>
        </w:rPr>
        <w:t>.4.1.4</w:t>
      </w:r>
      <w:r>
        <w:rPr>
          <w:rFonts w:ascii="宋体" w:hAnsi="宋体" w:cs="宋体" w:hint="eastAsia"/>
          <w:b/>
          <w:bCs/>
          <w:spacing w:val="-4"/>
          <w:sz w:val="24"/>
        </w:rPr>
        <w:t>安防系统维保</w:t>
      </w:r>
    </w:p>
    <w:p w14:paraId="416EF530" w14:textId="77777777" w:rsidR="004B5054" w:rsidRDefault="009C41E5">
      <w:pPr>
        <w:widowControl/>
        <w:tabs>
          <w:tab w:val="left" w:pos="900"/>
        </w:tabs>
        <w:spacing w:line="520" w:lineRule="exact"/>
        <w:ind w:firstLineChars="225" w:firstLine="531"/>
        <w:jc w:val="left"/>
        <w:rPr>
          <w:rFonts w:ascii="宋体" w:hAnsi="宋体" w:cs="宋体"/>
          <w:sz w:val="24"/>
        </w:rPr>
      </w:pPr>
      <w:r>
        <w:rPr>
          <w:rFonts w:ascii="宋体" w:hAnsi="宋体" w:cs="宋体" w:hint="eastAsia"/>
          <w:spacing w:val="-2"/>
          <w:sz w:val="24"/>
        </w:rPr>
        <w:lastRenderedPageBreak/>
        <w:t>按照</w:t>
      </w:r>
      <w:r>
        <w:rPr>
          <w:rFonts w:ascii="宋体" w:hAnsi="宋体" w:cs="Arial" w:hint="eastAsia"/>
          <w:sz w:val="24"/>
        </w:rPr>
        <w:t>法律</w:t>
      </w:r>
      <w:r>
        <w:rPr>
          <w:rFonts w:ascii="宋体" w:hAnsi="宋体" w:cs="宋体" w:hint="eastAsia"/>
          <w:spacing w:val="-2"/>
          <w:sz w:val="24"/>
        </w:rPr>
        <w:t>、法规、规章、规范性文件，以及</w:t>
      </w:r>
      <w:r>
        <w:rPr>
          <w:rFonts w:ascii="Arial" w:hAnsi="Arial" w:cs="Arial" w:hint="eastAsia"/>
          <w:sz w:val="24"/>
        </w:rPr>
        <w:t>需执行的国家相关标准、行业标准、地方标准或者其他标准、规范，符合已颁布的现行中华人民共和国认可的国家标准、地方标准和行业标准，</w:t>
      </w:r>
      <w:r>
        <w:rPr>
          <w:rFonts w:ascii="宋体" w:hAnsi="宋体" w:cs="宋体" w:hint="eastAsia"/>
          <w:spacing w:val="-2"/>
          <w:sz w:val="24"/>
        </w:rPr>
        <w:t>消防监管单位要求，完成</w:t>
      </w:r>
      <w:r>
        <w:rPr>
          <w:rFonts w:ascii="宋体" w:hAnsi="宋体" w:cs="宋体" w:hint="eastAsia"/>
          <w:spacing w:val="15"/>
          <w:sz w:val="24"/>
        </w:rPr>
        <w:t>北京市档案馆</w:t>
      </w:r>
      <w:r>
        <w:rPr>
          <w:rFonts w:ascii="宋体" w:hAnsi="宋体" w:cs="宋体" w:hint="eastAsia"/>
          <w:spacing w:val="-2"/>
          <w:sz w:val="24"/>
        </w:rPr>
        <w:t>安防系统设施的检测、维修、维护保养、更换、建档等工作。</w:t>
      </w:r>
      <w:r>
        <w:rPr>
          <w:rFonts w:ascii="Arial" w:hAnsi="Arial" w:cs="Arial" w:hint="eastAsia"/>
          <w:sz w:val="24"/>
        </w:rPr>
        <w:t>如果这些标准内容有矛盾时，应按最高标准的条款执行</w:t>
      </w:r>
      <w:r>
        <w:rPr>
          <w:rFonts w:ascii="宋体" w:hAnsi="宋体" w:cs="宋体" w:hint="eastAsia"/>
          <w:spacing w:val="-2"/>
          <w:sz w:val="24"/>
        </w:rPr>
        <w:t>。</w:t>
      </w:r>
    </w:p>
    <w:p w14:paraId="58C116EA" w14:textId="77777777" w:rsidR="004B5054" w:rsidRDefault="009C41E5">
      <w:pPr>
        <w:widowControl/>
        <w:numPr>
          <w:ilvl w:val="0"/>
          <w:numId w:val="61"/>
        </w:numPr>
        <w:tabs>
          <w:tab w:val="left" w:pos="900"/>
        </w:tabs>
        <w:spacing w:line="520" w:lineRule="exact"/>
        <w:jc w:val="left"/>
        <w:rPr>
          <w:rFonts w:ascii="Arial" w:hAnsi="Arial" w:cs="Arial"/>
          <w:b/>
          <w:bCs/>
          <w:sz w:val="24"/>
        </w:rPr>
      </w:pPr>
      <w:r>
        <w:rPr>
          <w:rFonts w:ascii="Arial" w:hAnsi="Arial" w:cs="Arial" w:hint="eastAsia"/>
          <w:b/>
          <w:bCs/>
          <w:sz w:val="24"/>
        </w:rPr>
        <w:t>技术与服务要求</w:t>
      </w:r>
    </w:p>
    <w:p w14:paraId="0298FF1B" w14:textId="77777777" w:rsidR="004B5054" w:rsidRDefault="009C41E5">
      <w:pPr>
        <w:widowControl/>
        <w:numPr>
          <w:ilvl w:val="1"/>
          <w:numId w:val="62"/>
        </w:numPr>
        <w:tabs>
          <w:tab w:val="left" w:pos="900"/>
        </w:tabs>
        <w:spacing w:line="520" w:lineRule="exact"/>
        <w:ind w:hanging="813"/>
        <w:jc w:val="left"/>
        <w:rPr>
          <w:rFonts w:ascii="Arial" w:hAnsi="Arial" w:cs="Arial"/>
          <w:sz w:val="24"/>
        </w:rPr>
      </w:pPr>
      <w:r>
        <w:rPr>
          <w:rFonts w:ascii="Arial" w:hAnsi="Arial" w:cs="Arial" w:hint="eastAsia"/>
          <w:sz w:val="24"/>
        </w:rPr>
        <w:t>设备巡检服务</w:t>
      </w:r>
    </w:p>
    <w:p w14:paraId="427F5818" w14:textId="77777777" w:rsidR="004B5054" w:rsidRDefault="009C41E5">
      <w:pPr>
        <w:widowControl/>
        <w:tabs>
          <w:tab w:val="left" w:pos="900"/>
        </w:tabs>
        <w:spacing w:line="520" w:lineRule="exact"/>
        <w:ind w:firstLineChars="225" w:firstLine="540"/>
        <w:jc w:val="left"/>
        <w:rPr>
          <w:rFonts w:ascii="Arial" w:hAnsi="Arial" w:cs="Arial"/>
          <w:sz w:val="24"/>
        </w:rPr>
      </w:pPr>
      <w:r>
        <w:rPr>
          <w:rFonts w:ascii="Arial" w:hAnsi="Arial" w:cs="Arial" w:hint="eastAsia"/>
          <w:sz w:val="24"/>
        </w:rPr>
        <w:t>每月安排一次巡检服务。对维保设备运行状态进行一次巡检，并提交巡检</w:t>
      </w:r>
    </w:p>
    <w:p w14:paraId="2A636DC9" w14:textId="77777777" w:rsidR="004B5054" w:rsidRDefault="009C41E5">
      <w:pPr>
        <w:widowControl/>
        <w:tabs>
          <w:tab w:val="left" w:pos="900"/>
        </w:tabs>
        <w:spacing w:line="520" w:lineRule="exact"/>
        <w:ind w:firstLineChars="225" w:firstLine="540"/>
        <w:jc w:val="left"/>
        <w:rPr>
          <w:rFonts w:ascii="Arial" w:hAnsi="Arial" w:cs="Arial"/>
          <w:sz w:val="24"/>
        </w:rPr>
      </w:pPr>
      <w:r>
        <w:rPr>
          <w:rFonts w:ascii="Arial" w:hAnsi="Arial" w:cs="Arial" w:hint="eastAsia"/>
          <w:sz w:val="24"/>
        </w:rPr>
        <w:t>报告，汇报检查结果，发现问题，解决问题。</w:t>
      </w:r>
    </w:p>
    <w:p w14:paraId="43777310" w14:textId="77777777" w:rsidR="004B5054" w:rsidRDefault="009C41E5">
      <w:pPr>
        <w:widowControl/>
        <w:numPr>
          <w:ilvl w:val="1"/>
          <w:numId w:val="62"/>
        </w:numPr>
        <w:tabs>
          <w:tab w:val="left" w:pos="900"/>
        </w:tabs>
        <w:spacing w:line="520" w:lineRule="exact"/>
        <w:ind w:hanging="813"/>
        <w:jc w:val="left"/>
        <w:rPr>
          <w:rFonts w:ascii="Arial" w:hAnsi="Arial" w:cs="Arial"/>
          <w:sz w:val="24"/>
        </w:rPr>
      </w:pPr>
      <w:r>
        <w:rPr>
          <w:rFonts w:ascii="Arial" w:hAnsi="Arial" w:cs="Arial" w:hint="eastAsia"/>
          <w:sz w:val="24"/>
        </w:rPr>
        <w:t>设备保养服务</w:t>
      </w:r>
    </w:p>
    <w:p w14:paraId="58860BBF" w14:textId="77777777" w:rsidR="004B5054" w:rsidRDefault="009C41E5">
      <w:pPr>
        <w:widowControl/>
        <w:tabs>
          <w:tab w:val="left" w:pos="900"/>
        </w:tabs>
        <w:spacing w:line="520" w:lineRule="exact"/>
        <w:ind w:firstLineChars="225" w:firstLine="540"/>
        <w:jc w:val="left"/>
        <w:rPr>
          <w:rFonts w:ascii="Arial" w:hAnsi="Arial" w:cs="Arial"/>
          <w:sz w:val="24"/>
        </w:rPr>
      </w:pPr>
      <w:r>
        <w:rPr>
          <w:rFonts w:ascii="Arial" w:hAnsi="Arial" w:cs="Arial" w:hint="eastAsia"/>
          <w:sz w:val="24"/>
        </w:rPr>
        <w:t>每季度安排一次设备预防性保养服务。对维保设备进行物理维护，对系统进行优化检查，每季度提交保养服务报告。</w:t>
      </w:r>
    </w:p>
    <w:p w14:paraId="297D7D8C" w14:textId="77777777" w:rsidR="004B5054" w:rsidRDefault="009C41E5">
      <w:pPr>
        <w:widowControl/>
        <w:numPr>
          <w:ilvl w:val="1"/>
          <w:numId w:val="62"/>
        </w:numPr>
        <w:tabs>
          <w:tab w:val="left" w:pos="900"/>
        </w:tabs>
        <w:spacing w:line="520" w:lineRule="exact"/>
        <w:ind w:hanging="813"/>
        <w:jc w:val="left"/>
        <w:rPr>
          <w:rFonts w:ascii="Arial" w:hAnsi="Arial" w:cs="Arial"/>
          <w:sz w:val="24"/>
        </w:rPr>
      </w:pPr>
      <w:r>
        <w:rPr>
          <w:rFonts w:ascii="Arial" w:hAnsi="Arial" w:cs="Arial" w:hint="eastAsia"/>
          <w:sz w:val="24"/>
        </w:rPr>
        <w:t>快速响应服务</w:t>
      </w:r>
    </w:p>
    <w:p w14:paraId="4E46318F" w14:textId="77777777" w:rsidR="004B5054" w:rsidRDefault="009C41E5">
      <w:pPr>
        <w:widowControl/>
        <w:tabs>
          <w:tab w:val="left" w:pos="900"/>
        </w:tabs>
        <w:spacing w:line="520" w:lineRule="exact"/>
        <w:ind w:firstLineChars="225" w:firstLine="540"/>
        <w:jc w:val="left"/>
        <w:rPr>
          <w:rFonts w:ascii="Arial" w:hAnsi="Arial" w:cs="Arial"/>
          <w:sz w:val="24"/>
        </w:rPr>
      </w:pPr>
      <w:r>
        <w:rPr>
          <w:rFonts w:ascii="Arial" w:hAnsi="Arial" w:cs="Arial" w:hint="eastAsia"/>
          <w:sz w:val="24"/>
        </w:rPr>
        <w:t>接到设备故障服务申报，维保服务方应半小时内实质性响应，反馈解决方案，三小时内专业工程师到达现场服务，一般性设备故障当天解决，当天不能解决的，应提供备机服务，确保系统设备运行正常。</w:t>
      </w:r>
    </w:p>
    <w:p w14:paraId="75E822A6" w14:textId="77777777" w:rsidR="004B5054" w:rsidRDefault="009C41E5">
      <w:pPr>
        <w:widowControl/>
        <w:numPr>
          <w:ilvl w:val="1"/>
          <w:numId w:val="62"/>
        </w:numPr>
        <w:tabs>
          <w:tab w:val="left" w:pos="900"/>
        </w:tabs>
        <w:spacing w:line="520" w:lineRule="exact"/>
        <w:ind w:hanging="813"/>
        <w:jc w:val="left"/>
        <w:rPr>
          <w:rFonts w:ascii="Arial" w:hAnsi="Arial" w:cs="Arial"/>
          <w:sz w:val="24"/>
        </w:rPr>
      </w:pPr>
      <w:r>
        <w:rPr>
          <w:rFonts w:ascii="Arial" w:hAnsi="Arial" w:cs="Arial" w:hint="eastAsia"/>
          <w:sz w:val="24"/>
        </w:rPr>
        <w:t>技术支持服务</w:t>
      </w:r>
    </w:p>
    <w:p w14:paraId="65862321" w14:textId="77777777" w:rsidR="004B5054" w:rsidRDefault="009C41E5">
      <w:pPr>
        <w:widowControl/>
        <w:tabs>
          <w:tab w:val="left" w:pos="900"/>
        </w:tabs>
        <w:spacing w:line="520" w:lineRule="exact"/>
        <w:ind w:firstLineChars="225" w:firstLine="540"/>
        <w:jc w:val="left"/>
        <w:rPr>
          <w:rFonts w:ascii="Arial" w:hAnsi="Arial" w:cs="Arial"/>
          <w:sz w:val="24"/>
        </w:rPr>
      </w:pPr>
      <w:r>
        <w:rPr>
          <w:rFonts w:ascii="Arial" w:hAnsi="Arial" w:cs="Arial" w:hint="eastAsia"/>
          <w:sz w:val="24"/>
        </w:rPr>
        <w:t>协助各类软硬件厂商，不断完善安防综合管理平台与各子系统建设，包括但不限于需求分析、功能设计、各安防子系统数据对接，系统测试，安防事件综合</w:t>
      </w:r>
      <w:proofErr w:type="gramStart"/>
      <w:r>
        <w:rPr>
          <w:rFonts w:ascii="Arial" w:hAnsi="Arial" w:cs="Arial" w:hint="eastAsia"/>
          <w:sz w:val="24"/>
        </w:rPr>
        <w:t>研</w:t>
      </w:r>
      <w:proofErr w:type="gramEnd"/>
      <w:r>
        <w:rPr>
          <w:rFonts w:ascii="Arial" w:hAnsi="Arial" w:cs="Arial" w:hint="eastAsia"/>
          <w:sz w:val="24"/>
        </w:rPr>
        <w:t>判，分析解决各类安防事件等；运用安防系统功能，指导值班人员对各</w:t>
      </w:r>
      <w:proofErr w:type="gramStart"/>
      <w:r>
        <w:rPr>
          <w:rFonts w:ascii="Arial" w:hAnsi="Arial" w:cs="Arial" w:hint="eastAsia"/>
          <w:sz w:val="24"/>
        </w:rPr>
        <w:t>类安保事件</w:t>
      </w:r>
      <w:proofErr w:type="gramEnd"/>
      <w:r>
        <w:rPr>
          <w:rFonts w:ascii="Arial" w:hAnsi="Arial" w:cs="Arial" w:hint="eastAsia"/>
          <w:sz w:val="24"/>
        </w:rPr>
        <w:t>进行检索分析统计取证，实现各子系统的联动和联网控制管理，实现维护采购方公共秩序与安全，预防、制止违法犯罪，保障参观者、利用者和采购方工作人员生命和财产安全的目标。</w:t>
      </w:r>
    </w:p>
    <w:p w14:paraId="65FE8752" w14:textId="77777777" w:rsidR="004B5054" w:rsidRDefault="009C41E5">
      <w:pPr>
        <w:widowControl/>
        <w:numPr>
          <w:ilvl w:val="1"/>
          <w:numId w:val="62"/>
        </w:numPr>
        <w:tabs>
          <w:tab w:val="left" w:pos="900"/>
        </w:tabs>
        <w:spacing w:line="520" w:lineRule="exact"/>
        <w:ind w:hanging="813"/>
        <w:jc w:val="left"/>
        <w:rPr>
          <w:rFonts w:ascii="Arial" w:hAnsi="Arial" w:cs="Arial"/>
          <w:sz w:val="24"/>
        </w:rPr>
      </w:pPr>
      <w:r>
        <w:rPr>
          <w:rFonts w:ascii="Arial" w:hAnsi="Arial" w:cs="Arial" w:hint="eastAsia"/>
          <w:sz w:val="24"/>
        </w:rPr>
        <w:t>培训服务：每年至少安排一次安防系统工作人员的理论与实操培训。</w:t>
      </w:r>
    </w:p>
    <w:p w14:paraId="709A48ED" w14:textId="77777777" w:rsidR="004B5054" w:rsidRDefault="009C41E5">
      <w:pPr>
        <w:widowControl/>
        <w:numPr>
          <w:ilvl w:val="1"/>
          <w:numId w:val="62"/>
        </w:numPr>
        <w:tabs>
          <w:tab w:val="left" w:pos="900"/>
        </w:tabs>
        <w:spacing w:line="520" w:lineRule="exact"/>
        <w:ind w:hanging="813"/>
        <w:jc w:val="left"/>
        <w:rPr>
          <w:rFonts w:ascii="Arial" w:hAnsi="Arial" w:cs="Arial"/>
          <w:sz w:val="24"/>
        </w:rPr>
      </w:pPr>
      <w:r>
        <w:rPr>
          <w:rFonts w:ascii="Arial" w:hAnsi="Arial" w:cs="Arial" w:hint="eastAsia"/>
          <w:sz w:val="24"/>
        </w:rPr>
        <w:t>重大活动保障服务：重大活动期间提供</w:t>
      </w:r>
      <w:r>
        <w:rPr>
          <w:rFonts w:ascii="Arial" w:hAnsi="Arial" w:cs="Arial"/>
          <w:sz w:val="24"/>
        </w:rPr>
        <w:t>7*24</w:t>
      </w:r>
      <w:r>
        <w:rPr>
          <w:rFonts w:ascii="Arial" w:hAnsi="Arial" w:cs="Arial" w:hint="eastAsia"/>
          <w:sz w:val="24"/>
        </w:rPr>
        <w:t>小时值班保障服务。</w:t>
      </w:r>
    </w:p>
    <w:p w14:paraId="34FA35FC" w14:textId="77777777" w:rsidR="004B5054" w:rsidRDefault="009C41E5">
      <w:pPr>
        <w:widowControl/>
        <w:numPr>
          <w:ilvl w:val="1"/>
          <w:numId w:val="62"/>
        </w:numPr>
        <w:tabs>
          <w:tab w:val="left" w:pos="900"/>
        </w:tabs>
        <w:spacing w:line="520" w:lineRule="exact"/>
        <w:ind w:left="0" w:firstLineChars="225" w:firstLine="540"/>
        <w:jc w:val="left"/>
        <w:rPr>
          <w:rFonts w:ascii="Arial" w:hAnsi="Arial" w:cs="Arial"/>
          <w:sz w:val="24"/>
        </w:rPr>
      </w:pPr>
      <w:r>
        <w:rPr>
          <w:rFonts w:ascii="Arial" w:hAnsi="Arial" w:cs="Arial" w:hint="eastAsia"/>
          <w:sz w:val="24"/>
        </w:rPr>
        <w:lastRenderedPageBreak/>
        <w:t>维修、更换、新增硬件费用超过累计限额后，由采购方核定后报销；应急情况下由维保单位应急购买安装，采购方核定后报销。</w:t>
      </w:r>
    </w:p>
    <w:p w14:paraId="5864DB8C" w14:textId="77777777" w:rsidR="004B5054" w:rsidRDefault="009C41E5">
      <w:pPr>
        <w:adjustRightInd w:val="0"/>
        <w:spacing w:line="520" w:lineRule="exact"/>
        <w:jc w:val="left"/>
        <w:textAlignment w:val="baseline"/>
        <w:outlineLvl w:val="0"/>
        <w:rPr>
          <w:b/>
          <w:sz w:val="24"/>
        </w:rPr>
      </w:pPr>
      <w:r>
        <w:rPr>
          <w:rFonts w:hint="eastAsia"/>
          <w:b/>
          <w:sz w:val="24"/>
        </w:rPr>
        <w:t>3.</w:t>
      </w:r>
      <w:r>
        <w:rPr>
          <w:rFonts w:hint="eastAsia"/>
          <w:b/>
          <w:sz w:val="24"/>
        </w:rPr>
        <w:t>验收服务要求</w:t>
      </w:r>
    </w:p>
    <w:p w14:paraId="3047687F" w14:textId="77777777" w:rsidR="004B5054" w:rsidRDefault="009C41E5">
      <w:pPr>
        <w:adjustRightInd w:val="0"/>
        <w:spacing w:line="360" w:lineRule="atLeast"/>
        <w:jc w:val="left"/>
        <w:textAlignment w:val="baseline"/>
        <w:outlineLvl w:val="0"/>
        <w:rPr>
          <w:b/>
          <w:sz w:val="24"/>
        </w:rPr>
      </w:pPr>
      <w:r>
        <w:rPr>
          <w:rFonts w:hint="eastAsia"/>
          <w:b/>
          <w:sz w:val="24"/>
        </w:rPr>
        <w:t>物业管理服务质量监督管理</w:t>
      </w:r>
    </w:p>
    <w:p w14:paraId="3E80936C" w14:textId="77777777" w:rsidR="004B5054" w:rsidRDefault="009C41E5">
      <w:pPr>
        <w:widowControl/>
        <w:tabs>
          <w:tab w:val="left" w:pos="900"/>
        </w:tabs>
        <w:spacing w:line="560" w:lineRule="exact"/>
        <w:ind w:firstLineChars="225" w:firstLine="540"/>
        <w:jc w:val="left"/>
        <w:rPr>
          <w:rFonts w:ascii="Arial" w:hAnsi="Arial" w:cs="Arial"/>
          <w:sz w:val="24"/>
        </w:rPr>
      </w:pPr>
      <w:r>
        <w:rPr>
          <w:rFonts w:ascii="Arial" w:hAnsi="Arial" w:cs="Arial" w:hint="eastAsia"/>
          <w:sz w:val="24"/>
        </w:rPr>
        <w:t>通过采购</w:t>
      </w:r>
      <w:proofErr w:type="gramStart"/>
      <w:r>
        <w:rPr>
          <w:rFonts w:ascii="Arial" w:hAnsi="Arial" w:cs="Arial" w:hint="eastAsia"/>
          <w:sz w:val="24"/>
        </w:rPr>
        <w:t>人各级</w:t>
      </w:r>
      <w:proofErr w:type="gramEnd"/>
      <w:r>
        <w:rPr>
          <w:rFonts w:ascii="Arial" w:hAnsi="Arial" w:cs="Arial" w:hint="eastAsia"/>
          <w:sz w:val="24"/>
        </w:rPr>
        <w:t>对物业管理服务的过程进行日常质量监管，加强对服务质量把控，确保所有的服务工作稳质、高效运行，确保整体服务水平稳步上升。</w:t>
      </w:r>
    </w:p>
    <w:p w14:paraId="65A4746B" w14:textId="77777777" w:rsidR="004B5054" w:rsidRDefault="009C41E5">
      <w:pPr>
        <w:widowControl/>
        <w:numPr>
          <w:ilvl w:val="1"/>
          <w:numId w:val="63"/>
        </w:numPr>
        <w:tabs>
          <w:tab w:val="left" w:pos="709"/>
          <w:tab w:val="left" w:pos="900"/>
        </w:tabs>
        <w:spacing w:line="560" w:lineRule="exact"/>
        <w:ind w:hanging="954"/>
        <w:jc w:val="left"/>
        <w:outlineLvl w:val="1"/>
        <w:rPr>
          <w:rFonts w:ascii="Arial" w:hAnsi="Arial" w:cs="Arial"/>
          <w:sz w:val="24"/>
        </w:rPr>
      </w:pPr>
      <w:r>
        <w:rPr>
          <w:rFonts w:ascii="Arial" w:hAnsi="Arial" w:cs="Arial" w:hint="eastAsia"/>
          <w:sz w:val="24"/>
        </w:rPr>
        <w:t>考核要求</w:t>
      </w:r>
    </w:p>
    <w:p w14:paraId="71131312" w14:textId="77777777" w:rsidR="004B5054" w:rsidRDefault="009C41E5">
      <w:pPr>
        <w:widowControl/>
        <w:numPr>
          <w:ilvl w:val="3"/>
          <w:numId w:val="64"/>
        </w:numPr>
        <w:tabs>
          <w:tab w:val="left" w:pos="900"/>
        </w:tabs>
        <w:spacing w:line="560" w:lineRule="exact"/>
        <w:ind w:left="0" w:firstLineChars="236" w:firstLine="566"/>
        <w:jc w:val="left"/>
        <w:rPr>
          <w:rFonts w:ascii="Arial" w:hAnsi="Arial" w:cs="Arial"/>
          <w:sz w:val="24"/>
        </w:rPr>
      </w:pPr>
      <w:r>
        <w:rPr>
          <w:rFonts w:ascii="Arial" w:hAnsi="Arial" w:cs="Arial" w:hint="eastAsia"/>
          <w:sz w:val="24"/>
        </w:rPr>
        <w:t>现场检查：采购人可不定期对中标人的服务质量进行检查考核并做好检查情况记录，保留存档。采购人有权依据本协议中约定的服务内容和服务要求，对中标人提供的服务工作进行监督检查，对发现的问题有权要求中标人现场解决；对中标人指派人员提供的服务不满意的，有权要求中标人更换相应人员。</w:t>
      </w:r>
    </w:p>
    <w:p w14:paraId="03CF9074" w14:textId="6BA9C6B8" w:rsidR="004B5054" w:rsidRDefault="009C41E5">
      <w:pPr>
        <w:widowControl/>
        <w:numPr>
          <w:ilvl w:val="3"/>
          <w:numId w:val="64"/>
        </w:numPr>
        <w:tabs>
          <w:tab w:val="left" w:pos="900"/>
        </w:tabs>
        <w:spacing w:line="560" w:lineRule="exact"/>
        <w:ind w:left="0" w:firstLineChars="236" w:firstLine="566"/>
        <w:jc w:val="left"/>
        <w:rPr>
          <w:rFonts w:ascii="Arial" w:hAnsi="Arial" w:cs="Arial"/>
          <w:sz w:val="24"/>
        </w:rPr>
      </w:pPr>
      <w:r>
        <w:rPr>
          <w:rFonts w:ascii="Arial" w:hAnsi="Arial" w:cs="Arial" w:hint="eastAsia"/>
          <w:sz w:val="24"/>
        </w:rPr>
        <w:t>物业服务质量考核按照季度考核方式进行。每季度最后一周，由采购方组成考核组，对</w:t>
      </w:r>
      <w:proofErr w:type="gramStart"/>
      <w:r>
        <w:rPr>
          <w:rFonts w:ascii="Arial" w:hAnsi="Arial" w:cs="Arial" w:hint="eastAsia"/>
          <w:sz w:val="24"/>
        </w:rPr>
        <w:t>本季度驻馆物业</w:t>
      </w:r>
      <w:proofErr w:type="gramEnd"/>
      <w:r>
        <w:rPr>
          <w:rFonts w:ascii="Arial" w:hAnsi="Arial" w:cs="Arial" w:hint="eastAsia"/>
          <w:sz w:val="24"/>
        </w:rPr>
        <w:t>服务质量进行考核，形成考核测评表。考核评定等次分为</w:t>
      </w:r>
      <w:r>
        <w:rPr>
          <w:rFonts w:ascii="Arial" w:hAnsi="Arial" w:cs="Arial" w:hint="eastAsia"/>
          <w:sz w:val="24"/>
        </w:rPr>
        <w:t>90</w:t>
      </w:r>
      <w:r>
        <w:rPr>
          <w:rFonts w:ascii="Arial" w:hAnsi="Arial" w:cs="Arial" w:hint="eastAsia"/>
          <w:sz w:val="24"/>
        </w:rPr>
        <w:t>分</w:t>
      </w:r>
      <w:r>
        <w:rPr>
          <w:rFonts w:ascii="Arial" w:hAnsi="Arial" w:cs="Arial"/>
          <w:sz w:val="24"/>
        </w:rPr>
        <w:t>以上</w:t>
      </w:r>
      <w:r>
        <w:rPr>
          <w:rFonts w:ascii="Arial" w:hAnsi="Arial" w:cs="Arial" w:hint="eastAsia"/>
          <w:sz w:val="24"/>
        </w:rPr>
        <w:t>优秀、</w:t>
      </w:r>
      <w:r>
        <w:rPr>
          <w:rFonts w:ascii="Arial" w:hAnsi="Arial" w:cs="Arial" w:hint="eastAsia"/>
          <w:sz w:val="24"/>
        </w:rPr>
        <w:t>80</w:t>
      </w:r>
      <w:r>
        <w:rPr>
          <w:rFonts w:ascii="Arial" w:hAnsi="Arial" w:cs="Arial" w:hint="eastAsia"/>
          <w:sz w:val="24"/>
        </w:rPr>
        <w:t>至</w:t>
      </w:r>
      <w:r>
        <w:rPr>
          <w:rFonts w:ascii="Arial" w:hAnsi="Arial" w:cs="Arial" w:hint="eastAsia"/>
          <w:sz w:val="24"/>
        </w:rPr>
        <w:t>90</w:t>
      </w:r>
      <w:r>
        <w:rPr>
          <w:rFonts w:ascii="Arial" w:hAnsi="Arial" w:cs="Arial" w:hint="eastAsia"/>
          <w:sz w:val="24"/>
        </w:rPr>
        <w:t>分良、</w:t>
      </w:r>
      <w:r>
        <w:rPr>
          <w:rFonts w:ascii="Arial" w:hAnsi="Arial" w:cs="Arial" w:hint="eastAsia"/>
          <w:sz w:val="24"/>
        </w:rPr>
        <w:t>70</w:t>
      </w:r>
      <w:r>
        <w:rPr>
          <w:rFonts w:ascii="Arial" w:hAnsi="Arial" w:cs="Arial" w:hint="eastAsia"/>
          <w:sz w:val="24"/>
        </w:rPr>
        <w:t>至</w:t>
      </w:r>
      <w:r>
        <w:rPr>
          <w:rFonts w:ascii="Arial" w:hAnsi="Arial" w:cs="Arial" w:hint="eastAsia"/>
          <w:sz w:val="24"/>
        </w:rPr>
        <w:t>80</w:t>
      </w:r>
      <w:r>
        <w:rPr>
          <w:rFonts w:ascii="Arial" w:hAnsi="Arial" w:cs="Arial" w:hint="eastAsia"/>
          <w:sz w:val="24"/>
        </w:rPr>
        <w:t>分一般、</w:t>
      </w:r>
      <w:r>
        <w:rPr>
          <w:rFonts w:ascii="Arial" w:hAnsi="Arial" w:cs="Arial" w:hint="eastAsia"/>
          <w:sz w:val="24"/>
        </w:rPr>
        <w:t>70</w:t>
      </w:r>
      <w:r>
        <w:rPr>
          <w:rFonts w:ascii="Arial" w:hAnsi="Arial" w:cs="Arial" w:hint="eastAsia"/>
          <w:sz w:val="24"/>
        </w:rPr>
        <w:t>分以下不合格。考核为优秀、</w:t>
      </w:r>
      <w:r>
        <w:rPr>
          <w:rFonts w:ascii="Arial" w:hAnsi="Arial" w:cs="Arial"/>
          <w:sz w:val="24"/>
        </w:rPr>
        <w:t>良</w:t>
      </w:r>
      <w:r>
        <w:rPr>
          <w:rFonts w:ascii="Arial" w:hAnsi="Arial" w:cs="Arial" w:hint="eastAsia"/>
          <w:sz w:val="24"/>
        </w:rPr>
        <w:t>等次按照全额支付当季度服务费；考核为一般、不合格等次按照比例支付当季度服务费。经考核组认定，凡在该季度服务期内，出现重大责任事故、严重违约行为、重大安全隐患人员和事件的，采购方有权按照合同约定从严处置，直至解除物业服务合同。如造成人身财产损失的，由物业公司承担法律责任。</w:t>
      </w:r>
    </w:p>
    <w:p w14:paraId="4CE56FCE" w14:textId="549A7454" w:rsidR="004B5054" w:rsidRDefault="009C41E5">
      <w:pPr>
        <w:widowControl/>
        <w:numPr>
          <w:ilvl w:val="3"/>
          <w:numId w:val="64"/>
        </w:numPr>
        <w:tabs>
          <w:tab w:val="left" w:pos="900"/>
        </w:tabs>
        <w:spacing w:line="560" w:lineRule="exact"/>
        <w:ind w:left="0" w:firstLineChars="236" w:firstLine="566"/>
        <w:jc w:val="left"/>
        <w:rPr>
          <w:rFonts w:ascii="Arial" w:hAnsi="Arial" w:cs="Arial"/>
          <w:sz w:val="24"/>
        </w:rPr>
      </w:pPr>
      <w:r>
        <w:rPr>
          <w:rFonts w:ascii="Arial" w:hAnsi="Arial" w:cs="Arial" w:hint="eastAsia"/>
          <w:sz w:val="24"/>
        </w:rPr>
        <w:t>第三方评估机构检查：由采购人指定有资质的第三方评估机构专家组成物业服务检查评估小组对采购人进行考核。中标人接受第三</w:t>
      </w:r>
      <w:proofErr w:type="gramStart"/>
      <w:r>
        <w:rPr>
          <w:rFonts w:ascii="Arial" w:hAnsi="Arial" w:cs="Arial" w:hint="eastAsia"/>
          <w:sz w:val="24"/>
        </w:rPr>
        <w:t>方专业</w:t>
      </w:r>
      <w:proofErr w:type="gramEnd"/>
      <w:r>
        <w:rPr>
          <w:rFonts w:ascii="Arial" w:hAnsi="Arial" w:cs="Arial" w:hint="eastAsia"/>
          <w:sz w:val="24"/>
        </w:rPr>
        <w:t>机构监督，接受合同期满前的一次综合评估。</w:t>
      </w:r>
    </w:p>
    <w:p w14:paraId="18FF1E7C" w14:textId="77777777" w:rsidR="004B5054" w:rsidRDefault="009C41E5">
      <w:pPr>
        <w:widowControl/>
        <w:numPr>
          <w:ilvl w:val="3"/>
          <w:numId w:val="64"/>
        </w:numPr>
        <w:tabs>
          <w:tab w:val="left" w:pos="900"/>
        </w:tabs>
        <w:spacing w:line="560" w:lineRule="exact"/>
        <w:ind w:left="0" w:firstLineChars="236" w:firstLine="566"/>
        <w:jc w:val="left"/>
        <w:rPr>
          <w:rFonts w:ascii="Arial" w:hAnsi="Arial" w:cs="Arial"/>
          <w:sz w:val="24"/>
        </w:rPr>
      </w:pPr>
      <w:r>
        <w:rPr>
          <w:rFonts w:ascii="Arial" w:hAnsi="Arial" w:cs="Arial" w:hint="eastAsia"/>
          <w:sz w:val="24"/>
        </w:rPr>
        <w:t>月报工作内容检查：月报内容主要包括各专业工作内的工作状况、存在问题、解决办法、处理结果、</w:t>
      </w:r>
      <w:proofErr w:type="gramStart"/>
      <w:r>
        <w:rPr>
          <w:rFonts w:ascii="Arial" w:hAnsi="Arial" w:cs="Arial" w:hint="eastAsia"/>
          <w:sz w:val="24"/>
        </w:rPr>
        <w:t>待协调</w:t>
      </w:r>
      <w:proofErr w:type="gramEnd"/>
      <w:r>
        <w:rPr>
          <w:rFonts w:ascii="Arial" w:hAnsi="Arial" w:cs="Arial" w:hint="eastAsia"/>
          <w:sz w:val="24"/>
        </w:rPr>
        <w:t>事宜等。</w:t>
      </w:r>
    </w:p>
    <w:p w14:paraId="0E413D10" w14:textId="77777777" w:rsidR="004B5054" w:rsidRDefault="009C41E5">
      <w:pPr>
        <w:widowControl/>
        <w:numPr>
          <w:ilvl w:val="3"/>
          <w:numId w:val="64"/>
        </w:numPr>
        <w:tabs>
          <w:tab w:val="left" w:pos="900"/>
        </w:tabs>
        <w:spacing w:line="560" w:lineRule="exact"/>
        <w:ind w:left="0" w:firstLineChars="236" w:firstLine="566"/>
        <w:jc w:val="left"/>
        <w:rPr>
          <w:rFonts w:ascii="Arial" w:hAnsi="Arial" w:cs="Arial"/>
          <w:sz w:val="24"/>
        </w:rPr>
      </w:pPr>
      <w:r>
        <w:rPr>
          <w:rFonts w:ascii="Arial" w:hAnsi="Arial" w:cs="Arial" w:hint="eastAsia"/>
          <w:sz w:val="24"/>
        </w:rPr>
        <w:t>对于采购人检查出的问题：</w:t>
      </w:r>
    </w:p>
    <w:p w14:paraId="77D04342" w14:textId="77777777" w:rsidR="004B5054" w:rsidRDefault="009C41E5">
      <w:pPr>
        <w:widowControl/>
        <w:numPr>
          <w:ilvl w:val="1"/>
          <w:numId w:val="65"/>
        </w:numPr>
        <w:tabs>
          <w:tab w:val="left" w:pos="900"/>
          <w:tab w:val="left" w:pos="1134"/>
        </w:tabs>
        <w:spacing w:line="560" w:lineRule="exact"/>
        <w:ind w:left="0" w:firstLineChars="236" w:firstLine="566"/>
        <w:jc w:val="left"/>
        <w:rPr>
          <w:rFonts w:ascii="Arial" w:hAnsi="Arial" w:cs="Arial"/>
          <w:sz w:val="24"/>
        </w:rPr>
      </w:pPr>
      <w:r>
        <w:rPr>
          <w:rFonts w:ascii="Arial" w:hAnsi="Arial" w:cs="Arial" w:hint="eastAsia"/>
          <w:sz w:val="24"/>
        </w:rPr>
        <w:t>轻微问题当场整改、立即验证；</w:t>
      </w:r>
    </w:p>
    <w:p w14:paraId="0BB140E0" w14:textId="77777777" w:rsidR="004B5054" w:rsidRDefault="009C41E5">
      <w:pPr>
        <w:widowControl/>
        <w:numPr>
          <w:ilvl w:val="1"/>
          <w:numId w:val="65"/>
        </w:numPr>
        <w:tabs>
          <w:tab w:val="left" w:pos="900"/>
          <w:tab w:val="left" w:pos="1134"/>
        </w:tabs>
        <w:spacing w:line="560" w:lineRule="exact"/>
        <w:ind w:left="0" w:firstLineChars="236" w:firstLine="566"/>
        <w:jc w:val="left"/>
        <w:rPr>
          <w:rFonts w:ascii="Arial" w:hAnsi="Arial" w:cs="Arial"/>
          <w:sz w:val="24"/>
        </w:rPr>
      </w:pPr>
      <w:r>
        <w:rPr>
          <w:rFonts w:ascii="Arial" w:hAnsi="Arial" w:cs="Arial" w:hint="eastAsia"/>
          <w:sz w:val="24"/>
        </w:rPr>
        <w:lastRenderedPageBreak/>
        <w:t>一般问题应作为月报记录内容做好月报记录，并要求及时处理，在规定时间内解决并进行复检，确保改进落实。对无法及时整改的问题，要进行及时的协调以完成整改。</w:t>
      </w:r>
    </w:p>
    <w:p w14:paraId="2A129BA1" w14:textId="77777777" w:rsidR="004B5054" w:rsidRDefault="009C41E5">
      <w:pPr>
        <w:widowControl/>
        <w:numPr>
          <w:ilvl w:val="1"/>
          <w:numId w:val="65"/>
        </w:numPr>
        <w:tabs>
          <w:tab w:val="left" w:pos="900"/>
          <w:tab w:val="left" w:pos="1134"/>
        </w:tabs>
        <w:spacing w:line="560" w:lineRule="exact"/>
        <w:ind w:left="0" w:firstLineChars="236" w:firstLine="566"/>
        <w:jc w:val="left"/>
        <w:rPr>
          <w:rFonts w:ascii="Arial" w:hAnsi="Arial" w:cs="Arial"/>
          <w:sz w:val="24"/>
        </w:rPr>
      </w:pPr>
      <w:r>
        <w:rPr>
          <w:rFonts w:ascii="Arial" w:hAnsi="Arial" w:cs="Arial" w:hint="eastAsia"/>
          <w:sz w:val="24"/>
        </w:rPr>
        <w:t>对服务质量检查中无特殊原因两次未整改的问题，或接到有责投诉，将下发《整改通知书》，</w:t>
      </w:r>
      <w:r>
        <w:rPr>
          <w:rFonts w:ascii="Arial" w:hAnsi="Arial" w:cs="Arial" w:hint="eastAsia"/>
          <w:sz w:val="24"/>
        </w:rPr>
        <w:t>5</w:t>
      </w:r>
      <w:r>
        <w:rPr>
          <w:rFonts w:ascii="Arial" w:hAnsi="Arial" w:cs="Arial" w:hint="eastAsia"/>
          <w:sz w:val="24"/>
        </w:rPr>
        <w:t>个工作日为整改期限。月工作累计收到</w:t>
      </w:r>
      <w:r>
        <w:rPr>
          <w:rFonts w:ascii="Arial" w:hAnsi="Arial" w:cs="Arial" w:hint="eastAsia"/>
          <w:sz w:val="24"/>
        </w:rPr>
        <w:t>2</w:t>
      </w:r>
      <w:r>
        <w:rPr>
          <w:rFonts w:ascii="Arial" w:hAnsi="Arial" w:cs="Arial" w:hint="eastAsia"/>
          <w:sz w:val="24"/>
        </w:rPr>
        <w:t>张《整改通知单》的，中标人要写出书面情况汇报并记录存档，可</w:t>
      </w:r>
      <w:proofErr w:type="gramStart"/>
      <w:r>
        <w:rPr>
          <w:rFonts w:ascii="Arial" w:hAnsi="Arial" w:cs="Arial" w:hint="eastAsia"/>
          <w:sz w:val="24"/>
        </w:rPr>
        <w:t>做为</w:t>
      </w:r>
      <w:proofErr w:type="gramEnd"/>
      <w:r>
        <w:rPr>
          <w:rFonts w:ascii="Arial" w:hAnsi="Arial" w:cs="Arial" w:hint="eastAsia"/>
          <w:sz w:val="24"/>
        </w:rPr>
        <w:t>物业服务费支付的参考依据。中标人在协议履行过程中，中标人提供的服务不能达到约定的服务标准要求，采购人有权书面或口头要求乙方提高服务水平达到服务标准，连续</w:t>
      </w:r>
      <w:r>
        <w:rPr>
          <w:rFonts w:ascii="Arial" w:hAnsi="Arial" w:cs="Arial" w:hint="eastAsia"/>
          <w:sz w:val="24"/>
        </w:rPr>
        <w:t>3</w:t>
      </w:r>
      <w:r>
        <w:rPr>
          <w:rFonts w:ascii="Arial" w:hAnsi="Arial" w:cs="Arial" w:hint="eastAsia"/>
          <w:sz w:val="24"/>
        </w:rPr>
        <w:t>次不能达到服务标准的，采购人有权扣除相应服务费用，直至本合同解除。对于中标人在落实采购人“过紧日子”要求、节能和节约资源等工作中发挥良好作用，可进行适当奖励。</w:t>
      </w:r>
    </w:p>
    <w:p w14:paraId="26E9498E" w14:textId="77777777" w:rsidR="004B5054" w:rsidRDefault="009C41E5">
      <w:pPr>
        <w:widowControl/>
        <w:numPr>
          <w:ilvl w:val="3"/>
          <w:numId w:val="64"/>
        </w:numPr>
        <w:tabs>
          <w:tab w:val="left" w:pos="900"/>
        </w:tabs>
        <w:spacing w:line="560" w:lineRule="exact"/>
        <w:ind w:left="0" w:firstLineChars="236" w:firstLine="566"/>
        <w:jc w:val="left"/>
        <w:rPr>
          <w:rFonts w:ascii="Arial" w:hAnsi="Arial" w:cs="Arial"/>
          <w:sz w:val="24"/>
        </w:rPr>
      </w:pPr>
      <w:r>
        <w:rPr>
          <w:rFonts w:ascii="Arial" w:hAnsi="Arial" w:cs="Arial" w:hint="eastAsia"/>
          <w:sz w:val="24"/>
        </w:rPr>
        <w:t>每半年进行满意度调查，调查结果为</w:t>
      </w:r>
      <w:r>
        <w:rPr>
          <w:rFonts w:ascii="Arial" w:hAnsi="Arial" w:cs="Arial" w:hint="eastAsia"/>
          <w:sz w:val="24"/>
        </w:rPr>
        <w:t>85</w:t>
      </w:r>
      <w:r>
        <w:rPr>
          <w:rFonts w:ascii="Arial" w:hAnsi="Arial" w:cs="Arial" w:hint="eastAsia"/>
          <w:sz w:val="24"/>
        </w:rPr>
        <w:t>分（含）以下，要约谈中标人负责人，提出整改意见，并在物业服务费中视情考虑扣除对应项目的部分服务费用</w:t>
      </w:r>
    </w:p>
    <w:p w14:paraId="5EB78CCC" w14:textId="77777777" w:rsidR="004B5054" w:rsidRDefault="009C41E5">
      <w:pPr>
        <w:widowControl/>
        <w:numPr>
          <w:ilvl w:val="1"/>
          <w:numId w:val="63"/>
        </w:numPr>
        <w:tabs>
          <w:tab w:val="left" w:pos="709"/>
          <w:tab w:val="left" w:pos="900"/>
        </w:tabs>
        <w:spacing w:line="560" w:lineRule="exact"/>
        <w:ind w:hanging="954"/>
        <w:jc w:val="left"/>
        <w:outlineLvl w:val="1"/>
        <w:rPr>
          <w:rFonts w:ascii="Arial" w:hAnsi="Arial" w:cs="Arial"/>
          <w:sz w:val="24"/>
        </w:rPr>
      </w:pPr>
      <w:r>
        <w:rPr>
          <w:rFonts w:ascii="Arial" w:hAnsi="Arial" w:cs="Arial" w:hint="eastAsia"/>
          <w:sz w:val="24"/>
        </w:rPr>
        <w:t>考核效力</w:t>
      </w:r>
    </w:p>
    <w:p w14:paraId="42A16180" w14:textId="446D994D" w:rsidR="004B5054" w:rsidRDefault="009C41E5" w:rsidP="00C76004">
      <w:pPr>
        <w:rPr>
          <w:rFonts w:ascii="Arial" w:hAnsi="Arial" w:cs="Arial"/>
          <w:sz w:val="24"/>
        </w:rPr>
      </w:pPr>
      <w:r>
        <w:rPr>
          <w:rFonts w:ascii="Arial" w:hAnsi="Arial" w:cs="Arial" w:hint="eastAsia"/>
          <w:sz w:val="24"/>
        </w:rPr>
        <w:t>根据项目不同，设立不同的项目服务质量现场按照分项占比进行考核，考核基本分为</w:t>
      </w:r>
      <w:r>
        <w:rPr>
          <w:rFonts w:ascii="Arial" w:hAnsi="Arial" w:cs="Arial" w:hint="eastAsia"/>
          <w:sz w:val="24"/>
        </w:rPr>
        <w:t>100</w:t>
      </w:r>
      <w:r>
        <w:rPr>
          <w:rFonts w:ascii="Arial" w:hAnsi="Arial" w:cs="Arial" w:hint="eastAsia"/>
          <w:sz w:val="24"/>
        </w:rPr>
        <w:t>分，考核计分方式如下：</w:t>
      </w:r>
    </w:p>
    <w:p w14:paraId="44263AD9" w14:textId="77777777" w:rsidR="004B5054" w:rsidRDefault="009C41E5">
      <w:pPr>
        <w:widowControl/>
        <w:tabs>
          <w:tab w:val="left" w:pos="900"/>
        </w:tabs>
        <w:spacing w:line="560" w:lineRule="exact"/>
        <w:ind w:firstLineChars="225" w:firstLine="540"/>
        <w:jc w:val="left"/>
        <w:rPr>
          <w:rFonts w:ascii="Arial" w:hAnsi="Arial" w:cs="Arial"/>
          <w:sz w:val="24"/>
        </w:rPr>
      </w:pPr>
      <w:r>
        <w:rPr>
          <w:rFonts w:ascii="Arial" w:hAnsi="Arial" w:cs="Arial" w:hint="eastAsia"/>
          <w:sz w:val="24"/>
        </w:rPr>
        <w:t>综合评分达到“优”（</w:t>
      </w:r>
      <w:r>
        <w:rPr>
          <w:rFonts w:ascii="Arial" w:hAnsi="Arial" w:cs="Arial" w:hint="eastAsia"/>
          <w:sz w:val="24"/>
        </w:rPr>
        <w:t>90</w:t>
      </w:r>
      <w:r>
        <w:rPr>
          <w:rFonts w:ascii="Arial" w:hAnsi="Arial" w:cs="Arial" w:hint="eastAsia"/>
          <w:sz w:val="24"/>
        </w:rPr>
        <w:t>分以上＜含＞），全额支付季度服务费。</w:t>
      </w:r>
    </w:p>
    <w:p w14:paraId="09AC7E63" w14:textId="2CE5E6C3" w:rsidR="004B5054" w:rsidRDefault="009C41E5">
      <w:pPr>
        <w:widowControl/>
        <w:tabs>
          <w:tab w:val="left" w:pos="900"/>
        </w:tabs>
        <w:spacing w:line="560" w:lineRule="exact"/>
        <w:ind w:firstLineChars="225" w:firstLine="540"/>
        <w:jc w:val="left"/>
        <w:rPr>
          <w:rFonts w:ascii="Arial" w:hAnsi="Arial" w:cs="Arial"/>
          <w:sz w:val="24"/>
        </w:rPr>
      </w:pPr>
      <w:r>
        <w:rPr>
          <w:rFonts w:ascii="Arial" w:hAnsi="Arial" w:cs="Arial" w:hint="eastAsia"/>
          <w:sz w:val="24"/>
        </w:rPr>
        <w:t>综合评分为“良”（</w:t>
      </w:r>
      <w:r>
        <w:rPr>
          <w:rFonts w:ascii="Arial" w:hAnsi="Arial" w:cs="Arial" w:hint="eastAsia"/>
          <w:sz w:val="24"/>
        </w:rPr>
        <w:t>90</w:t>
      </w:r>
      <w:r>
        <w:rPr>
          <w:rFonts w:ascii="Arial" w:hAnsi="Arial" w:cs="Arial" w:hint="eastAsia"/>
          <w:sz w:val="24"/>
        </w:rPr>
        <w:t>分以下</w:t>
      </w:r>
      <w:r>
        <w:rPr>
          <w:rFonts w:ascii="Arial" w:hAnsi="Arial" w:cs="Arial" w:hint="eastAsia"/>
          <w:sz w:val="24"/>
        </w:rPr>
        <w:t>,80</w:t>
      </w:r>
      <w:r>
        <w:rPr>
          <w:rFonts w:ascii="Arial" w:hAnsi="Arial" w:cs="Arial" w:hint="eastAsia"/>
          <w:sz w:val="24"/>
        </w:rPr>
        <w:t>分以上＜含＞），全额支付季度服务费。</w:t>
      </w:r>
    </w:p>
    <w:p w14:paraId="3979507E" w14:textId="0AD29059" w:rsidR="004B5054" w:rsidRDefault="009C41E5">
      <w:pPr>
        <w:widowControl/>
        <w:tabs>
          <w:tab w:val="left" w:pos="900"/>
        </w:tabs>
        <w:spacing w:line="560" w:lineRule="exact"/>
        <w:ind w:firstLineChars="225" w:firstLine="540"/>
        <w:jc w:val="left"/>
        <w:rPr>
          <w:rFonts w:ascii="Arial" w:hAnsi="Arial" w:cs="Arial"/>
          <w:sz w:val="24"/>
        </w:rPr>
      </w:pPr>
      <w:r>
        <w:rPr>
          <w:rFonts w:ascii="Arial" w:hAnsi="Arial" w:cs="Arial" w:hint="eastAsia"/>
          <w:sz w:val="24"/>
        </w:rPr>
        <w:t>综合评分为“一般”（</w:t>
      </w:r>
      <w:r>
        <w:rPr>
          <w:rFonts w:ascii="Arial" w:hAnsi="Arial" w:cs="Arial" w:hint="eastAsia"/>
          <w:sz w:val="24"/>
        </w:rPr>
        <w:t>80</w:t>
      </w:r>
      <w:r>
        <w:rPr>
          <w:rFonts w:ascii="Arial" w:hAnsi="Arial" w:cs="Arial" w:hint="eastAsia"/>
          <w:sz w:val="24"/>
        </w:rPr>
        <w:t>分以下，</w:t>
      </w:r>
      <w:r>
        <w:rPr>
          <w:rFonts w:ascii="Arial" w:hAnsi="Arial" w:cs="Arial" w:hint="eastAsia"/>
          <w:sz w:val="24"/>
        </w:rPr>
        <w:t>70</w:t>
      </w:r>
      <w:r>
        <w:rPr>
          <w:rFonts w:ascii="Arial" w:hAnsi="Arial" w:cs="Arial" w:hint="eastAsia"/>
          <w:sz w:val="24"/>
        </w:rPr>
        <w:t>分以上＜不含＞），当季服务费扣款</w:t>
      </w:r>
      <w:r>
        <w:rPr>
          <w:rFonts w:ascii="Arial" w:hAnsi="Arial" w:cs="Arial" w:hint="eastAsia"/>
          <w:sz w:val="24"/>
        </w:rPr>
        <w:t>3%-8%</w:t>
      </w:r>
      <w:r>
        <w:rPr>
          <w:rFonts w:ascii="Arial" w:hAnsi="Arial" w:cs="Arial" w:hint="eastAsia"/>
          <w:sz w:val="24"/>
        </w:rPr>
        <w:t>。</w:t>
      </w:r>
    </w:p>
    <w:p w14:paraId="7E11B1E9" w14:textId="77777777" w:rsidR="004B5054" w:rsidRDefault="009C41E5">
      <w:pPr>
        <w:widowControl/>
        <w:tabs>
          <w:tab w:val="left" w:pos="900"/>
        </w:tabs>
        <w:spacing w:line="560" w:lineRule="exact"/>
        <w:ind w:firstLineChars="225" w:firstLine="540"/>
        <w:jc w:val="left"/>
        <w:rPr>
          <w:rFonts w:ascii="Arial" w:hAnsi="Arial" w:cs="Arial"/>
          <w:sz w:val="24"/>
        </w:rPr>
      </w:pPr>
      <w:r>
        <w:rPr>
          <w:rFonts w:ascii="Arial" w:hAnsi="Arial" w:cs="Arial" w:hint="eastAsia"/>
          <w:sz w:val="24"/>
        </w:rPr>
        <w:t>综合评分为“不合格”（</w:t>
      </w:r>
      <w:r>
        <w:rPr>
          <w:rFonts w:ascii="Arial" w:hAnsi="Arial" w:cs="Arial" w:hint="eastAsia"/>
          <w:sz w:val="24"/>
        </w:rPr>
        <w:t>70</w:t>
      </w:r>
      <w:r>
        <w:rPr>
          <w:rFonts w:ascii="Arial" w:hAnsi="Arial" w:cs="Arial" w:hint="eastAsia"/>
          <w:sz w:val="24"/>
        </w:rPr>
        <w:t>分以下</w:t>
      </w:r>
      <w:r>
        <w:rPr>
          <w:rFonts w:ascii="Arial" w:hAnsi="Arial" w:cs="Arial" w:hint="eastAsia"/>
          <w:sz w:val="24"/>
        </w:rPr>
        <w:t>&lt;</w:t>
      </w:r>
      <w:r>
        <w:rPr>
          <w:rFonts w:ascii="Arial" w:hAnsi="Arial" w:cs="Arial" w:hint="eastAsia"/>
          <w:sz w:val="24"/>
        </w:rPr>
        <w:t>含</w:t>
      </w:r>
      <w:r>
        <w:rPr>
          <w:rFonts w:ascii="Arial" w:hAnsi="Arial" w:cs="Arial" w:hint="eastAsia"/>
          <w:sz w:val="24"/>
        </w:rPr>
        <w:t>&gt;</w:t>
      </w:r>
      <w:r>
        <w:rPr>
          <w:rFonts w:ascii="Arial" w:hAnsi="Arial" w:cs="Arial" w:hint="eastAsia"/>
          <w:sz w:val="24"/>
        </w:rPr>
        <w:t>），当季物业服务费扣减</w:t>
      </w:r>
      <w:r>
        <w:rPr>
          <w:rFonts w:ascii="Arial" w:hAnsi="Arial" w:cs="Arial" w:hint="eastAsia"/>
          <w:sz w:val="24"/>
        </w:rPr>
        <w:t>5%-8%</w:t>
      </w:r>
      <w:r>
        <w:rPr>
          <w:rFonts w:ascii="Arial" w:hAnsi="Arial" w:cs="Arial" w:hint="eastAsia"/>
          <w:sz w:val="24"/>
        </w:rPr>
        <w:t>，并考虑可终止服务合同。</w:t>
      </w:r>
    </w:p>
    <w:p w14:paraId="07E32412" w14:textId="77777777" w:rsidR="004B5054" w:rsidRDefault="009C41E5">
      <w:pPr>
        <w:widowControl/>
        <w:numPr>
          <w:ilvl w:val="1"/>
          <w:numId w:val="63"/>
        </w:numPr>
        <w:tabs>
          <w:tab w:val="left" w:pos="709"/>
          <w:tab w:val="left" w:pos="900"/>
        </w:tabs>
        <w:spacing w:line="560" w:lineRule="exact"/>
        <w:ind w:hanging="954"/>
        <w:jc w:val="left"/>
        <w:outlineLvl w:val="1"/>
        <w:rPr>
          <w:rFonts w:ascii="Arial" w:hAnsi="Arial" w:cs="Arial"/>
          <w:sz w:val="24"/>
        </w:rPr>
      </w:pPr>
      <w:r>
        <w:rPr>
          <w:rFonts w:ascii="Arial" w:hAnsi="Arial" w:cs="Arial" w:hint="eastAsia"/>
          <w:sz w:val="24"/>
        </w:rPr>
        <w:t>考核表格（具体内容根据实际项目进行调整）</w:t>
      </w:r>
    </w:p>
    <w:p w14:paraId="2FEB73B9" w14:textId="77777777" w:rsidR="004B5054" w:rsidRDefault="009C41E5">
      <w:pPr>
        <w:widowControl/>
        <w:numPr>
          <w:ilvl w:val="0"/>
          <w:numId w:val="66"/>
        </w:numPr>
        <w:tabs>
          <w:tab w:val="left" w:pos="709"/>
          <w:tab w:val="left" w:pos="851"/>
          <w:tab w:val="left" w:pos="900"/>
          <w:tab w:val="left" w:pos="993"/>
          <w:tab w:val="left" w:pos="1134"/>
        </w:tabs>
        <w:spacing w:line="560" w:lineRule="exact"/>
        <w:jc w:val="left"/>
        <w:rPr>
          <w:rFonts w:ascii="Arial" w:hAnsi="Arial" w:cs="Arial"/>
          <w:sz w:val="24"/>
        </w:rPr>
      </w:pPr>
      <w:r>
        <w:rPr>
          <w:rFonts w:ascii="Arial" w:hAnsi="Arial" w:cs="Arial" w:hint="eastAsia"/>
          <w:sz w:val="24"/>
        </w:rPr>
        <w:t>《物业服务质量检查评分表（室内）》（见附件</w:t>
      </w:r>
      <w:r>
        <w:rPr>
          <w:rFonts w:ascii="Arial" w:hAnsi="Arial" w:cs="Arial" w:hint="eastAsia"/>
          <w:sz w:val="24"/>
        </w:rPr>
        <w:t>1</w:t>
      </w:r>
      <w:r>
        <w:rPr>
          <w:rFonts w:ascii="Arial" w:hAnsi="Arial" w:cs="Arial" w:hint="eastAsia"/>
          <w:sz w:val="24"/>
        </w:rPr>
        <w:t>）</w:t>
      </w:r>
    </w:p>
    <w:p w14:paraId="76C347FC" w14:textId="77777777" w:rsidR="004B5054" w:rsidRDefault="009C41E5">
      <w:pPr>
        <w:widowControl/>
        <w:numPr>
          <w:ilvl w:val="0"/>
          <w:numId w:val="66"/>
        </w:numPr>
        <w:tabs>
          <w:tab w:val="left" w:pos="709"/>
          <w:tab w:val="left" w:pos="851"/>
          <w:tab w:val="left" w:pos="900"/>
          <w:tab w:val="left" w:pos="993"/>
          <w:tab w:val="left" w:pos="1134"/>
        </w:tabs>
        <w:spacing w:line="560" w:lineRule="exact"/>
        <w:jc w:val="left"/>
        <w:rPr>
          <w:rFonts w:ascii="Arial" w:hAnsi="Arial" w:cs="Arial"/>
          <w:sz w:val="24"/>
        </w:rPr>
      </w:pPr>
      <w:r>
        <w:rPr>
          <w:rFonts w:ascii="Arial" w:hAnsi="Arial" w:cs="Arial" w:hint="eastAsia"/>
          <w:sz w:val="24"/>
        </w:rPr>
        <w:t>《物业服务质量检查评分表（外围）》（见附件</w:t>
      </w:r>
      <w:r>
        <w:rPr>
          <w:rFonts w:ascii="Arial" w:hAnsi="Arial" w:cs="Arial" w:hint="eastAsia"/>
          <w:sz w:val="24"/>
        </w:rPr>
        <w:t>2</w:t>
      </w:r>
      <w:r>
        <w:rPr>
          <w:rFonts w:ascii="Arial" w:hAnsi="Arial" w:cs="Arial" w:hint="eastAsia"/>
          <w:sz w:val="24"/>
        </w:rPr>
        <w:t>）</w:t>
      </w:r>
    </w:p>
    <w:p w14:paraId="3CAD8F33" w14:textId="77777777" w:rsidR="004B5054" w:rsidRDefault="009C41E5">
      <w:pPr>
        <w:widowControl/>
        <w:numPr>
          <w:ilvl w:val="0"/>
          <w:numId w:val="66"/>
        </w:numPr>
        <w:tabs>
          <w:tab w:val="left" w:pos="709"/>
          <w:tab w:val="left" w:pos="851"/>
          <w:tab w:val="left" w:pos="900"/>
          <w:tab w:val="left" w:pos="993"/>
          <w:tab w:val="left" w:pos="1134"/>
        </w:tabs>
        <w:spacing w:line="560" w:lineRule="exact"/>
        <w:jc w:val="left"/>
        <w:rPr>
          <w:rFonts w:ascii="Arial" w:hAnsi="Arial" w:cs="Arial"/>
          <w:sz w:val="24"/>
        </w:rPr>
      </w:pPr>
      <w:r>
        <w:rPr>
          <w:rFonts w:ascii="Arial" w:hAnsi="Arial" w:cs="Arial" w:hint="eastAsia"/>
          <w:sz w:val="24"/>
        </w:rPr>
        <w:t>《安全管理</w:t>
      </w:r>
      <w:r>
        <w:rPr>
          <w:rFonts w:ascii="Arial" w:hAnsi="Arial" w:cs="Arial"/>
          <w:sz w:val="24"/>
        </w:rPr>
        <w:t>考核评分表</w:t>
      </w:r>
      <w:r>
        <w:rPr>
          <w:rFonts w:ascii="Arial" w:hAnsi="Arial" w:cs="Arial" w:hint="eastAsia"/>
          <w:sz w:val="24"/>
        </w:rPr>
        <w:t>》（见附件</w:t>
      </w:r>
      <w:r>
        <w:rPr>
          <w:rFonts w:ascii="Arial" w:hAnsi="Arial" w:cs="Arial" w:hint="eastAsia"/>
          <w:sz w:val="24"/>
        </w:rPr>
        <w:t>3</w:t>
      </w:r>
      <w:r>
        <w:rPr>
          <w:rFonts w:ascii="Arial" w:hAnsi="Arial" w:cs="Arial" w:hint="eastAsia"/>
          <w:sz w:val="24"/>
        </w:rPr>
        <w:t>）</w:t>
      </w:r>
    </w:p>
    <w:p w14:paraId="695B6CB8" w14:textId="77777777" w:rsidR="004B5054" w:rsidRDefault="009C41E5">
      <w:pPr>
        <w:widowControl/>
        <w:numPr>
          <w:ilvl w:val="0"/>
          <w:numId w:val="66"/>
        </w:numPr>
        <w:tabs>
          <w:tab w:val="left" w:pos="709"/>
          <w:tab w:val="left" w:pos="851"/>
          <w:tab w:val="left" w:pos="900"/>
          <w:tab w:val="left" w:pos="993"/>
          <w:tab w:val="left" w:pos="1134"/>
        </w:tabs>
        <w:spacing w:line="560" w:lineRule="exact"/>
        <w:jc w:val="left"/>
        <w:rPr>
          <w:rFonts w:ascii="Arial" w:hAnsi="Arial" w:cs="Arial"/>
          <w:sz w:val="24"/>
        </w:rPr>
      </w:pPr>
      <w:r>
        <w:rPr>
          <w:rFonts w:ascii="Arial" w:hAnsi="Arial" w:cs="Arial" w:hint="eastAsia"/>
          <w:sz w:val="24"/>
        </w:rPr>
        <w:lastRenderedPageBreak/>
        <w:t>《现场记录单》（见附件</w:t>
      </w:r>
      <w:r>
        <w:rPr>
          <w:rFonts w:ascii="Arial" w:hAnsi="Arial" w:cs="Arial" w:hint="eastAsia"/>
          <w:sz w:val="24"/>
        </w:rPr>
        <w:t>4</w:t>
      </w:r>
      <w:r>
        <w:rPr>
          <w:rFonts w:ascii="Arial" w:hAnsi="Arial" w:cs="Arial" w:hint="eastAsia"/>
          <w:sz w:val="24"/>
        </w:rPr>
        <w:t>）</w:t>
      </w:r>
    </w:p>
    <w:p w14:paraId="7366BCD6" w14:textId="77777777" w:rsidR="004B5054" w:rsidRDefault="009C41E5">
      <w:pPr>
        <w:widowControl/>
        <w:numPr>
          <w:ilvl w:val="0"/>
          <w:numId w:val="66"/>
        </w:numPr>
        <w:tabs>
          <w:tab w:val="left" w:pos="709"/>
          <w:tab w:val="left" w:pos="851"/>
          <w:tab w:val="left" w:pos="900"/>
          <w:tab w:val="left" w:pos="993"/>
          <w:tab w:val="left" w:pos="1134"/>
        </w:tabs>
        <w:spacing w:line="560" w:lineRule="exact"/>
        <w:jc w:val="left"/>
        <w:rPr>
          <w:rFonts w:ascii="Arial" w:hAnsi="Arial" w:cs="Arial"/>
          <w:sz w:val="24"/>
        </w:rPr>
      </w:pPr>
      <w:r>
        <w:rPr>
          <w:rFonts w:ascii="Arial" w:hAnsi="Arial" w:cs="Arial" w:hint="eastAsia"/>
          <w:sz w:val="24"/>
        </w:rPr>
        <w:t>《整改通知书》（见附件</w:t>
      </w:r>
      <w:r>
        <w:rPr>
          <w:rFonts w:ascii="Arial" w:hAnsi="Arial" w:cs="Arial" w:hint="eastAsia"/>
          <w:sz w:val="24"/>
        </w:rPr>
        <w:t>5</w:t>
      </w:r>
      <w:r>
        <w:rPr>
          <w:rFonts w:ascii="Arial" w:hAnsi="Arial" w:cs="Arial" w:hint="eastAsia"/>
          <w:sz w:val="24"/>
        </w:rPr>
        <w:t>）</w:t>
      </w:r>
    </w:p>
    <w:p w14:paraId="47675075" w14:textId="77777777" w:rsidR="004B5054" w:rsidRDefault="009C41E5">
      <w:pPr>
        <w:widowControl/>
        <w:jc w:val="left"/>
        <w:rPr>
          <w:rFonts w:ascii="宋体" w:hAnsi="宋体" w:cs="方正仿宋_GB2312"/>
        </w:rPr>
      </w:pPr>
      <w:r>
        <w:rPr>
          <w:rFonts w:ascii="宋体" w:hAnsi="宋体" w:cs="方正仿宋_GB2312"/>
        </w:rPr>
        <w:br w:type="page"/>
      </w:r>
    </w:p>
    <w:p w14:paraId="618675F0" w14:textId="77777777" w:rsidR="004B5054" w:rsidRPr="00C76004" w:rsidRDefault="009C41E5">
      <w:pPr>
        <w:widowControl/>
        <w:tabs>
          <w:tab w:val="left" w:pos="900"/>
        </w:tabs>
        <w:spacing w:line="560" w:lineRule="exact"/>
        <w:ind w:left="900"/>
        <w:jc w:val="left"/>
        <w:rPr>
          <w:rFonts w:ascii="Arial" w:hAnsi="Arial" w:cs="Arial"/>
          <w:sz w:val="24"/>
        </w:rPr>
      </w:pPr>
      <w:r w:rsidRPr="00C76004">
        <w:rPr>
          <w:rFonts w:ascii="Arial" w:hAnsi="Arial" w:cs="Arial" w:hint="eastAsia"/>
          <w:sz w:val="24"/>
        </w:rPr>
        <w:lastRenderedPageBreak/>
        <w:t>附件</w:t>
      </w:r>
      <w:r w:rsidRPr="00C76004">
        <w:rPr>
          <w:rFonts w:ascii="Arial" w:hAnsi="Arial" w:cs="Arial"/>
          <w:sz w:val="24"/>
        </w:rPr>
        <w:t>1</w:t>
      </w:r>
      <w:r w:rsidRPr="00C76004">
        <w:rPr>
          <w:rFonts w:ascii="Arial" w:hAnsi="Arial" w:cs="Arial" w:hint="eastAsia"/>
          <w:sz w:val="24"/>
        </w:rPr>
        <w:t>：</w:t>
      </w:r>
    </w:p>
    <w:p w14:paraId="7E67656E" w14:textId="77777777" w:rsidR="004B5054" w:rsidRPr="00C76004" w:rsidRDefault="009C41E5">
      <w:pPr>
        <w:snapToGrid w:val="0"/>
        <w:spacing w:afterLines="50" w:after="120"/>
        <w:ind w:left="900"/>
        <w:jc w:val="center"/>
        <w:rPr>
          <w:rFonts w:ascii="宋体" w:hAnsi="宋体" w:cs="方正仿宋_GB2312"/>
          <w:b/>
          <w:sz w:val="30"/>
          <w:szCs w:val="30"/>
        </w:rPr>
      </w:pPr>
      <w:r w:rsidRPr="00C76004">
        <w:rPr>
          <w:rFonts w:ascii="宋体" w:hAnsi="宋体" w:cs="方正仿宋_GB2312" w:hint="eastAsia"/>
          <w:b/>
          <w:sz w:val="30"/>
          <w:szCs w:val="30"/>
        </w:rPr>
        <w:t>物业服务质量检查评分表（</w:t>
      </w:r>
      <w:r w:rsidRPr="00C76004">
        <w:rPr>
          <w:rFonts w:ascii="宋体" w:hAnsi="宋体" w:cs="方正仿宋_GB2312"/>
          <w:b/>
          <w:sz w:val="30"/>
          <w:szCs w:val="30"/>
        </w:rPr>
        <w:t>50%）</w:t>
      </w:r>
    </w:p>
    <w:p w14:paraId="5FAB26B8" w14:textId="77777777" w:rsidR="004B5054" w:rsidRPr="00C76004" w:rsidRDefault="009C41E5">
      <w:pPr>
        <w:snapToGrid w:val="0"/>
        <w:ind w:left="900"/>
        <w:rPr>
          <w:rFonts w:ascii="宋体" w:hAnsi="宋体" w:cs="方正仿宋_GB2312"/>
        </w:rPr>
      </w:pPr>
      <w:r w:rsidRPr="00C76004">
        <w:rPr>
          <w:rFonts w:ascii="宋体" w:hAnsi="宋体" w:cs="方正仿宋_GB2312" w:hint="eastAsia"/>
        </w:rPr>
        <w:t>楼宇：档案馆室内</w:t>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hint="eastAsia"/>
        </w:rPr>
        <w:t>时间：</w:t>
      </w:r>
    </w:p>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6304"/>
        <w:gridCol w:w="507"/>
        <w:gridCol w:w="567"/>
      </w:tblGrid>
      <w:tr w:rsidR="004B5054" w14:paraId="34D1FA74" w14:textId="77777777">
        <w:trPr>
          <w:trHeight w:val="680"/>
          <w:tblHeader/>
          <w:jc w:val="center"/>
        </w:trPr>
        <w:tc>
          <w:tcPr>
            <w:tcW w:w="771" w:type="dxa"/>
            <w:tcBorders>
              <w:top w:val="single" w:sz="4" w:space="0" w:color="auto"/>
              <w:left w:val="single" w:sz="4" w:space="0" w:color="auto"/>
              <w:bottom w:val="single" w:sz="4" w:space="0" w:color="auto"/>
              <w:right w:val="single" w:sz="4" w:space="0" w:color="auto"/>
            </w:tcBorders>
            <w:vAlign w:val="center"/>
          </w:tcPr>
          <w:p w14:paraId="43F94120" w14:textId="77777777" w:rsidR="004B5054" w:rsidRPr="00C76004" w:rsidRDefault="009C41E5">
            <w:pPr>
              <w:snapToGrid w:val="0"/>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内容</w:t>
            </w:r>
          </w:p>
        </w:tc>
        <w:tc>
          <w:tcPr>
            <w:tcW w:w="6304" w:type="dxa"/>
            <w:tcBorders>
              <w:top w:val="single" w:sz="4" w:space="0" w:color="auto"/>
              <w:left w:val="single" w:sz="4" w:space="0" w:color="auto"/>
              <w:bottom w:val="single" w:sz="4" w:space="0" w:color="auto"/>
              <w:right w:val="single" w:sz="4" w:space="0" w:color="auto"/>
            </w:tcBorders>
            <w:vAlign w:val="center"/>
          </w:tcPr>
          <w:p w14:paraId="4C445220"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分项指标</w:t>
            </w:r>
          </w:p>
        </w:tc>
        <w:tc>
          <w:tcPr>
            <w:tcW w:w="507" w:type="dxa"/>
            <w:tcBorders>
              <w:top w:val="single" w:sz="4" w:space="0" w:color="auto"/>
              <w:left w:val="single" w:sz="4" w:space="0" w:color="auto"/>
              <w:bottom w:val="single" w:sz="4" w:space="0" w:color="auto"/>
              <w:right w:val="single" w:sz="4" w:space="0" w:color="auto"/>
            </w:tcBorders>
            <w:vAlign w:val="center"/>
          </w:tcPr>
          <w:p w14:paraId="740F65DF"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分值</w:t>
            </w:r>
          </w:p>
        </w:tc>
        <w:tc>
          <w:tcPr>
            <w:tcW w:w="567" w:type="dxa"/>
            <w:tcBorders>
              <w:top w:val="single" w:sz="4" w:space="0" w:color="auto"/>
              <w:left w:val="single" w:sz="4" w:space="0" w:color="auto"/>
              <w:bottom w:val="single" w:sz="4" w:space="0" w:color="auto"/>
              <w:right w:val="single" w:sz="4" w:space="0" w:color="auto"/>
            </w:tcBorders>
            <w:vAlign w:val="center"/>
          </w:tcPr>
          <w:p w14:paraId="0DC40A76"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得分</w:t>
            </w:r>
          </w:p>
        </w:tc>
      </w:tr>
      <w:tr w:rsidR="004B5054" w14:paraId="645964A8" w14:textId="77777777">
        <w:trPr>
          <w:trHeight w:val="680"/>
          <w:jc w:val="center"/>
        </w:trPr>
        <w:tc>
          <w:tcPr>
            <w:tcW w:w="771" w:type="dxa"/>
            <w:vMerge w:val="restart"/>
            <w:tcBorders>
              <w:top w:val="single" w:sz="4" w:space="0" w:color="auto"/>
              <w:left w:val="single" w:sz="4" w:space="0" w:color="auto"/>
              <w:right w:val="single" w:sz="4" w:space="0" w:color="auto"/>
            </w:tcBorders>
            <w:vAlign w:val="center"/>
          </w:tcPr>
          <w:p w14:paraId="768206B5"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设施设备保养（</w:t>
            </w:r>
            <w:r w:rsidRPr="00C76004">
              <w:rPr>
                <w:rFonts w:asciiTheme="minorEastAsia" w:eastAsiaTheme="minorEastAsia" w:hAnsiTheme="minorEastAsia" w:cs="方正仿宋_GB2312"/>
                <w:sz w:val="24"/>
              </w:rPr>
              <w:t>21分）</w:t>
            </w:r>
          </w:p>
        </w:tc>
        <w:tc>
          <w:tcPr>
            <w:tcW w:w="6304" w:type="dxa"/>
            <w:tcBorders>
              <w:top w:val="single" w:sz="4" w:space="0" w:color="auto"/>
              <w:left w:val="single" w:sz="4" w:space="0" w:color="auto"/>
              <w:bottom w:val="single" w:sz="4" w:space="0" w:color="auto"/>
              <w:right w:val="single" w:sz="4" w:space="0" w:color="auto"/>
            </w:tcBorders>
            <w:vAlign w:val="center"/>
          </w:tcPr>
          <w:p w14:paraId="75485466"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w:t>
            </w:r>
            <w:r w:rsidRPr="00C76004">
              <w:rPr>
                <w:rFonts w:asciiTheme="minorEastAsia" w:eastAsiaTheme="minorEastAsia" w:hAnsiTheme="minorEastAsia" w:cs="微软雅黑" w:hint="eastAsia"/>
                <w:kern w:val="0"/>
                <w:sz w:val="24"/>
              </w:rPr>
              <w:t>是否有完整的维护记录，包括维护时间、内容、人员签字等（记录不完整每处扣</w:t>
            </w:r>
            <w:r w:rsidRPr="00C76004">
              <w:rPr>
                <w:rFonts w:asciiTheme="minorEastAsia" w:eastAsiaTheme="minorEastAsia" w:hAnsiTheme="minorEastAsia" w:cs="Segoe UI"/>
                <w:kern w:val="0"/>
                <w:sz w:val="24"/>
              </w:rPr>
              <w:t>0.5</w:t>
            </w:r>
            <w:r w:rsidRPr="00C76004">
              <w:rPr>
                <w:rFonts w:asciiTheme="minorEastAsia" w:eastAsiaTheme="minorEastAsia" w:hAnsiTheme="minorEastAsia" w:cs="微软雅黑" w:hint="eastAsia"/>
                <w:kern w:val="0"/>
                <w:sz w:val="24"/>
              </w:rPr>
              <w:t>分，无记录扣</w:t>
            </w:r>
            <w:r w:rsidRPr="00C76004">
              <w:rPr>
                <w:rFonts w:asciiTheme="minorEastAsia" w:eastAsiaTheme="minorEastAsia" w:hAnsiTheme="minorEastAsia" w:cs="Segoe UI"/>
                <w:kern w:val="0"/>
                <w:sz w:val="24"/>
              </w:rPr>
              <w:t>1</w:t>
            </w:r>
            <w:r w:rsidRPr="00C76004">
              <w:rPr>
                <w:rFonts w:asciiTheme="minorEastAsia" w:eastAsiaTheme="minorEastAsia" w:hAnsiTheme="minorEastAsia" w:cs="微软雅黑" w:hint="eastAsia"/>
                <w:kern w:val="0"/>
                <w:sz w:val="24"/>
              </w:rPr>
              <w:t>分）</w:t>
            </w:r>
          </w:p>
        </w:tc>
        <w:tc>
          <w:tcPr>
            <w:tcW w:w="507" w:type="dxa"/>
            <w:tcBorders>
              <w:top w:val="single" w:sz="4" w:space="0" w:color="auto"/>
              <w:left w:val="single" w:sz="4" w:space="0" w:color="auto"/>
              <w:bottom w:val="single" w:sz="4" w:space="0" w:color="auto"/>
              <w:right w:val="single" w:sz="4" w:space="0" w:color="auto"/>
            </w:tcBorders>
            <w:vAlign w:val="center"/>
          </w:tcPr>
          <w:p w14:paraId="72DAB6A0"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4B9D15C8"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3537661B" w14:textId="77777777">
        <w:trPr>
          <w:trHeight w:val="680"/>
          <w:jc w:val="center"/>
        </w:trPr>
        <w:tc>
          <w:tcPr>
            <w:tcW w:w="771" w:type="dxa"/>
            <w:vMerge/>
            <w:tcBorders>
              <w:left w:val="single" w:sz="4" w:space="0" w:color="auto"/>
              <w:right w:val="single" w:sz="4" w:space="0" w:color="auto"/>
            </w:tcBorders>
            <w:vAlign w:val="center"/>
          </w:tcPr>
          <w:p w14:paraId="54777A6A"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06A0183E"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2、保养执行情况</w:t>
            </w:r>
            <w:r w:rsidRPr="00C76004">
              <w:rPr>
                <w:rFonts w:asciiTheme="minorEastAsia" w:eastAsiaTheme="minorEastAsia" w:hAnsiTheme="minorEastAsia" w:cs="方正仿宋_GB2312" w:hint="eastAsia"/>
                <w:sz w:val="24"/>
              </w:rPr>
              <w:t>（对专业设备保养缺失一项扣一分，扣完为止）</w:t>
            </w:r>
          </w:p>
        </w:tc>
        <w:tc>
          <w:tcPr>
            <w:tcW w:w="507" w:type="dxa"/>
            <w:tcBorders>
              <w:top w:val="single" w:sz="4" w:space="0" w:color="auto"/>
              <w:left w:val="single" w:sz="4" w:space="0" w:color="auto"/>
              <w:bottom w:val="single" w:sz="4" w:space="0" w:color="auto"/>
              <w:right w:val="single" w:sz="4" w:space="0" w:color="auto"/>
            </w:tcBorders>
            <w:vAlign w:val="center"/>
          </w:tcPr>
          <w:p w14:paraId="46CEACEF"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6</w:t>
            </w:r>
          </w:p>
        </w:tc>
        <w:tc>
          <w:tcPr>
            <w:tcW w:w="567" w:type="dxa"/>
            <w:tcBorders>
              <w:top w:val="single" w:sz="4" w:space="0" w:color="auto"/>
              <w:left w:val="single" w:sz="4" w:space="0" w:color="auto"/>
              <w:bottom w:val="single" w:sz="4" w:space="0" w:color="auto"/>
              <w:right w:val="single" w:sz="4" w:space="0" w:color="auto"/>
            </w:tcBorders>
            <w:vAlign w:val="center"/>
          </w:tcPr>
          <w:p w14:paraId="01CD1F53"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6D2A8DF5" w14:textId="77777777">
        <w:trPr>
          <w:trHeight w:val="680"/>
          <w:jc w:val="center"/>
        </w:trPr>
        <w:tc>
          <w:tcPr>
            <w:tcW w:w="771" w:type="dxa"/>
            <w:vMerge/>
            <w:tcBorders>
              <w:left w:val="single" w:sz="4" w:space="0" w:color="auto"/>
              <w:right w:val="single" w:sz="4" w:space="0" w:color="auto"/>
            </w:tcBorders>
            <w:vAlign w:val="center"/>
          </w:tcPr>
          <w:p w14:paraId="2954E112"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384B300E"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3、设备运行状态（对专业设备运行不佳的一项扣一分，扣完为止</w:t>
            </w:r>
            <w:r w:rsidRPr="00C76004">
              <w:rPr>
                <w:rFonts w:asciiTheme="minorEastAsia" w:eastAsiaTheme="minorEastAsia" w:hAnsiTheme="minorEastAsia" w:cs="方正仿宋_GB2312" w:hint="eastAsia"/>
                <w:sz w:val="24"/>
              </w:rPr>
              <w:t>）</w:t>
            </w:r>
          </w:p>
        </w:tc>
        <w:tc>
          <w:tcPr>
            <w:tcW w:w="507" w:type="dxa"/>
            <w:tcBorders>
              <w:top w:val="single" w:sz="4" w:space="0" w:color="auto"/>
              <w:left w:val="single" w:sz="4" w:space="0" w:color="auto"/>
              <w:bottom w:val="single" w:sz="4" w:space="0" w:color="auto"/>
              <w:right w:val="single" w:sz="4" w:space="0" w:color="auto"/>
            </w:tcBorders>
            <w:vAlign w:val="center"/>
          </w:tcPr>
          <w:p w14:paraId="377F4BA0"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2984F7FE"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75ABAAF6" w14:textId="77777777">
        <w:trPr>
          <w:trHeight w:val="680"/>
          <w:jc w:val="center"/>
        </w:trPr>
        <w:tc>
          <w:tcPr>
            <w:tcW w:w="771" w:type="dxa"/>
            <w:vMerge/>
            <w:tcBorders>
              <w:left w:val="single" w:sz="4" w:space="0" w:color="auto"/>
              <w:right w:val="single" w:sz="4" w:space="0" w:color="auto"/>
            </w:tcBorders>
            <w:vAlign w:val="center"/>
          </w:tcPr>
          <w:p w14:paraId="1494E32C"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2EDBC981"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4</w:t>
            </w:r>
            <w:r w:rsidRPr="00C76004">
              <w:rPr>
                <w:rFonts w:asciiTheme="minorEastAsia" w:eastAsiaTheme="minorEastAsia" w:hAnsiTheme="minorEastAsia" w:cs="方正仿宋_GB2312" w:hint="eastAsia"/>
                <w:sz w:val="24"/>
              </w:rPr>
              <w:t>、设备出现故障后是否及时维修，维修响应时间是否符合要求（每延迟一次扣</w:t>
            </w:r>
            <w:r w:rsidRPr="00C76004">
              <w:rPr>
                <w:rFonts w:asciiTheme="minorEastAsia" w:eastAsiaTheme="minorEastAsia" w:hAnsiTheme="minorEastAsia" w:cs="方正仿宋_GB2312"/>
                <w:sz w:val="24"/>
              </w:rPr>
              <w:t>0.5</w:t>
            </w:r>
            <w:r w:rsidRPr="00C76004">
              <w:rPr>
                <w:rFonts w:asciiTheme="minorEastAsia" w:eastAsiaTheme="minorEastAsia" w:hAnsiTheme="minorEastAsia" w:cs="方正仿宋_GB2312" w:hint="eastAsia"/>
                <w:sz w:val="24"/>
              </w:rPr>
              <w:t>分，未维修扣</w:t>
            </w:r>
            <w:r w:rsidRPr="00C76004">
              <w:rPr>
                <w:rFonts w:asciiTheme="minorEastAsia" w:eastAsiaTheme="minorEastAsia" w:hAnsiTheme="minorEastAsia" w:cs="方正仿宋_GB2312"/>
                <w:sz w:val="24"/>
              </w:rPr>
              <w:t>1</w:t>
            </w:r>
            <w:r w:rsidRPr="00C76004">
              <w:rPr>
                <w:rFonts w:asciiTheme="minorEastAsia" w:eastAsiaTheme="minorEastAsia" w:hAnsiTheme="minorEastAsia" w:cs="方正仿宋_GB2312" w:hint="eastAsia"/>
                <w:sz w:val="24"/>
              </w:rPr>
              <w:t>分）</w:t>
            </w:r>
          </w:p>
        </w:tc>
        <w:tc>
          <w:tcPr>
            <w:tcW w:w="507" w:type="dxa"/>
            <w:tcBorders>
              <w:top w:val="single" w:sz="4" w:space="0" w:color="auto"/>
              <w:left w:val="single" w:sz="4" w:space="0" w:color="auto"/>
              <w:bottom w:val="single" w:sz="4" w:space="0" w:color="auto"/>
              <w:right w:val="single" w:sz="4" w:space="0" w:color="auto"/>
            </w:tcBorders>
            <w:vAlign w:val="center"/>
          </w:tcPr>
          <w:p w14:paraId="40CE2E62"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40D63B3F"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2CC251D6" w14:textId="77777777">
        <w:trPr>
          <w:trHeight w:val="680"/>
          <w:jc w:val="center"/>
        </w:trPr>
        <w:tc>
          <w:tcPr>
            <w:tcW w:w="771" w:type="dxa"/>
            <w:vMerge/>
            <w:tcBorders>
              <w:left w:val="single" w:sz="4" w:space="0" w:color="auto"/>
              <w:right w:val="single" w:sz="4" w:space="0" w:color="auto"/>
            </w:tcBorders>
            <w:vAlign w:val="center"/>
          </w:tcPr>
          <w:p w14:paraId="55CA9FB8"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right w:val="single" w:sz="4" w:space="0" w:color="auto"/>
            </w:tcBorders>
            <w:vAlign w:val="center"/>
          </w:tcPr>
          <w:p w14:paraId="595E3587"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w:t>
            </w:r>
            <w:r w:rsidRPr="00C76004">
              <w:rPr>
                <w:rFonts w:asciiTheme="minorEastAsia" w:eastAsiaTheme="minorEastAsia" w:hAnsiTheme="minorEastAsia" w:cs="方正仿宋_GB2312" w:hint="eastAsia"/>
                <w:sz w:val="24"/>
              </w:rPr>
              <w:t>、维护人员是否熟悉应急预案，能否快速处理突发故障。（不熟悉应急预案扣</w:t>
            </w:r>
            <w:r w:rsidRPr="00C76004">
              <w:rPr>
                <w:rFonts w:asciiTheme="minorEastAsia" w:eastAsiaTheme="minorEastAsia" w:hAnsiTheme="minorEastAsia" w:cs="方正仿宋_GB2312"/>
                <w:sz w:val="24"/>
              </w:rPr>
              <w:t>0.2</w:t>
            </w:r>
            <w:r w:rsidRPr="00C76004">
              <w:rPr>
                <w:rFonts w:asciiTheme="minorEastAsia" w:eastAsiaTheme="minorEastAsia" w:hAnsiTheme="minorEastAsia" w:cs="方正仿宋_GB2312" w:hint="eastAsia"/>
                <w:sz w:val="24"/>
              </w:rPr>
              <w:t>分，处理不及时扣</w:t>
            </w:r>
            <w:r w:rsidRPr="00C76004">
              <w:rPr>
                <w:rFonts w:asciiTheme="minorEastAsia" w:eastAsiaTheme="minorEastAsia" w:hAnsiTheme="minorEastAsia" w:cs="方正仿宋_GB2312"/>
                <w:sz w:val="24"/>
              </w:rPr>
              <w:t>1</w:t>
            </w:r>
            <w:r w:rsidRPr="00C76004">
              <w:rPr>
                <w:rFonts w:asciiTheme="minorEastAsia" w:eastAsiaTheme="minorEastAsia" w:hAnsiTheme="minorEastAsia" w:cs="方正仿宋_GB2312" w:hint="eastAsia"/>
                <w:sz w:val="24"/>
              </w:rPr>
              <w:t>分）</w:t>
            </w:r>
          </w:p>
        </w:tc>
        <w:tc>
          <w:tcPr>
            <w:tcW w:w="507" w:type="dxa"/>
            <w:tcBorders>
              <w:top w:val="single" w:sz="4" w:space="0" w:color="auto"/>
              <w:left w:val="single" w:sz="4" w:space="0" w:color="auto"/>
              <w:right w:val="single" w:sz="4" w:space="0" w:color="auto"/>
            </w:tcBorders>
            <w:vAlign w:val="center"/>
          </w:tcPr>
          <w:p w14:paraId="0E385429"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tcBorders>
              <w:top w:val="single" w:sz="4" w:space="0" w:color="auto"/>
              <w:left w:val="single" w:sz="4" w:space="0" w:color="auto"/>
              <w:right w:val="single" w:sz="4" w:space="0" w:color="auto"/>
            </w:tcBorders>
            <w:vAlign w:val="center"/>
          </w:tcPr>
          <w:p w14:paraId="220173C0"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4BA76DB7" w14:textId="77777777">
        <w:trPr>
          <w:trHeight w:val="680"/>
          <w:jc w:val="center"/>
        </w:trPr>
        <w:tc>
          <w:tcPr>
            <w:tcW w:w="771" w:type="dxa"/>
            <w:vMerge/>
            <w:tcBorders>
              <w:left w:val="single" w:sz="4" w:space="0" w:color="auto"/>
              <w:bottom w:val="single" w:sz="4" w:space="0" w:color="auto"/>
              <w:right w:val="single" w:sz="4" w:space="0" w:color="auto"/>
            </w:tcBorders>
            <w:vAlign w:val="center"/>
          </w:tcPr>
          <w:p w14:paraId="35CA445A"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right w:val="single" w:sz="4" w:space="0" w:color="auto"/>
            </w:tcBorders>
            <w:vAlign w:val="center"/>
          </w:tcPr>
          <w:p w14:paraId="2BAD00B8"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6</w:t>
            </w:r>
            <w:r w:rsidRPr="00C76004">
              <w:rPr>
                <w:rFonts w:asciiTheme="minorEastAsia" w:eastAsiaTheme="minorEastAsia" w:hAnsiTheme="minorEastAsia" w:cs="方正仿宋_GB2312" w:hint="eastAsia"/>
                <w:sz w:val="24"/>
              </w:rPr>
              <w:t>、维护人员是否定期接受培训，是否具备相应的技能和资质（未定期培训扣</w:t>
            </w:r>
            <w:r w:rsidRPr="00C76004">
              <w:rPr>
                <w:rFonts w:asciiTheme="minorEastAsia" w:eastAsiaTheme="minorEastAsia" w:hAnsiTheme="minorEastAsia" w:cs="方正仿宋_GB2312"/>
                <w:sz w:val="24"/>
              </w:rPr>
              <w:t>0.2</w:t>
            </w:r>
            <w:r w:rsidRPr="00C76004">
              <w:rPr>
                <w:rFonts w:asciiTheme="minorEastAsia" w:eastAsiaTheme="minorEastAsia" w:hAnsiTheme="minorEastAsia" w:cs="方正仿宋_GB2312" w:hint="eastAsia"/>
                <w:sz w:val="24"/>
              </w:rPr>
              <w:t>分，技能不达标扣</w:t>
            </w:r>
            <w:r w:rsidRPr="00C76004">
              <w:rPr>
                <w:rFonts w:asciiTheme="minorEastAsia" w:eastAsiaTheme="minorEastAsia" w:hAnsiTheme="minorEastAsia" w:cs="方正仿宋_GB2312"/>
                <w:sz w:val="24"/>
              </w:rPr>
              <w:t>0.5</w:t>
            </w:r>
            <w:r w:rsidRPr="00C76004">
              <w:rPr>
                <w:rFonts w:asciiTheme="minorEastAsia" w:eastAsiaTheme="minorEastAsia" w:hAnsiTheme="minorEastAsia" w:cs="方正仿宋_GB2312" w:hint="eastAsia"/>
                <w:sz w:val="24"/>
              </w:rPr>
              <w:t>分）</w:t>
            </w:r>
          </w:p>
        </w:tc>
        <w:tc>
          <w:tcPr>
            <w:tcW w:w="507" w:type="dxa"/>
            <w:tcBorders>
              <w:top w:val="single" w:sz="4" w:space="0" w:color="auto"/>
              <w:left w:val="single" w:sz="4" w:space="0" w:color="auto"/>
              <w:right w:val="single" w:sz="4" w:space="0" w:color="auto"/>
            </w:tcBorders>
            <w:vAlign w:val="center"/>
          </w:tcPr>
          <w:p w14:paraId="27016C63"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tcBorders>
              <w:top w:val="single" w:sz="4" w:space="0" w:color="auto"/>
              <w:left w:val="single" w:sz="4" w:space="0" w:color="auto"/>
              <w:right w:val="single" w:sz="4" w:space="0" w:color="auto"/>
            </w:tcBorders>
            <w:vAlign w:val="center"/>
          </w:tcPr>
          <w:p w14:paraId="7CA7C7C3"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367A3C70" w14:textId="77777777">
        <w:trPr>
          <w:trHeight w:val="680"/>
          <w:jc w:val="center"/>
        </w:trPr>
        <w:tc>
          <w:tcPr>
            <w:tcW w:w="771" w:type="dxa"/>
            <w:vMerge w:val="restart"/>
            <w:tcBorders>
              <w:top w:val="single" w:sz="4" w:space="0" w:color="auto"/>
              <w:left w:val="single" w:sz="4" w:space="0" w:color="auto"/>
              <w:right w:val="single" w:sz="4" w:space="0" w:color="auto"/>
            </w:tcBorders>
            <w:vAlign w:val="center"/>
          </w:tcPr>
          <w:p w14:paraId="7128D247"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整体卫生（</w:t>
            </w:r>
            <w:r w:rsidRPr="00C76004">
              <w:rPr>
                <w:rFonts w:asciiTheme="minorEastAsia" w:eastAsiaTheme="minorEastAsia" w:hAnsiTheme="minorEastAsia" w:cs="方正仿宋_GB2312"/>
                <w:sz w:val="24"/>
              </w:rPr>
              <w:t>12分）</w:t>
            </w:r>
          </w:p>
        </w:tc>
        <w:tc>
          <w:tcPr>
            <w:tcW w:w="6304" w:type="dxa"/>
            <w:tcBorders>
              <w:top w:val="single" w:sz="4" w:space="0" w:color="auto"/>
              <w:left w:val="single" w:sz="4" w:space="0" w:color="auto"/>
              <w:bottom w:val="single" w:sz="4" w:space="0" w:color="auto"/>
              <w:right w:val="single" w:sz="4" w:space="0" w:color="auto"/>
            </w:tcBorders>
            <w:vAlign w:val="center"/>
          </w:tcPr>
          <w:p w14:paraId="4617F4F7"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1、大厅玻璃门及可擦玻璃保持干净明亮，无污渍；</w:t>
            </w:r>
          </w:p>
        </w:tc>
        <w:tc>
          <w:tcPr>
            <w:tcW w:w="507" w:type="dxa"/>
            <w:tcBorders>
              <w:top w:val="single" w:sz="4" w:space="0" w:color="auto"/>
              <w:left w:val="single" w:sz="4" w:space="0" w:color="auto"/>
              <w:bottom w:val="single" w:sz="4" w:space="0" w:color="auto"/>
              <w:right w:val="single" w:sz="4" w:space="0" w:color="auto"/>
            </w:tcBorders>
            <w:vAlign w:val="center"/>
          </w:tcPr>
          <w:p w14:paraId="201D7549"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252924EC"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2C4D14FF" w14:textId="77777777">
        <w:trPr>
          <w:trHeight w:val="680"/>
          <w:jc w:val="center"/>
        </w:trPr>
        <w:tc>
          <w:tcPr>
            <w:tcW w:w="771" w:type="dxa"/>
            <w:vMerge/>
            <w:tcBorders>
              <w:top w:val="single" w:sz="4" w:space="0" w:color="auto"/>
              <w:left w:val="single" w:sz="4" w:space="0" w:color="auto"/>
              <w:bottom w:val="single" w:sz="4" w:space="0" w:color="auto"/>
              <w:right w:val="single" w:sz="4" w:space="0" w:color="auto"/>
            </w:tcBorders>
            <w:vAlign w:val="center"/>
          </w:tcPr>
          <w:p w14:paraId="0A6D7234"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23C2DC61"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2、公共区域内门、窗干净，窗槽、窗台、楼梯、扶手整洁，无灰尘，手抹15公分无可见灰尘；</w:t>
            </w:r>
          </w:p>
        </w:tc>
        <w:tc>
          <w:tcPr>
            <w:tcW w:w="507" w:type="dxa"/>
            <w:tcBorders>
              <w:top w:val="single" w:sz="4" w:space="0" w:color="auto"/>
              <w:left w:val="single" w:sz="4" w:space="0" w:color="auto"/>
              <w:bottom w:val="single" w:sz="4" w:space="0" w:color="auto"/>
              <w:right w:val="single" w:sz="4" w:space="0" w:color="auto"/>
            </w:tcBorders>
            <w:vAlign w:val="center"/>
          </w:tcPr>
          <w:p w14:paraId="058D4484"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178A362D"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504C97E3" w14:textId="77777777">
        <w:trPr>
          <w:trHeight w:val="680"/>
          <w:jc w:val="center"/>
        </w:trPr>
        <w:tc>
          <w:tcPr>
            <w:tcW w:w="771" w:type="dxa"/>
            <w:vMerge/>
            <w:tcBorders>
              <w:top w:val="single" w:sz="4" w:space="0" w:color="auto"/>
              <w:left w:val="single" w:sz="4" w:space="0" w:color="auto"/>
              <w:bottom w:val="single" w:sz="4" w:space="0" w:color="auto"/>
              <w:right w:val="single" w:sz="4" w:space="0" w:color="auto"/>
            </w:tcBorders>
            <w:vAlign w:val="center"/>
          </w:tcPr>
          <w:p w14:paraId="242B3A67"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296C4B00"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3、门前三包、楼内地面、走廊、踢脚线光洁，无垃圾、灰尘、污渍，砖缝无积垢，大理石及釉面砖石地面光亮；</w:t>
            </w:r>
          </w:p>
        </w:tc>
        <w:tc>
          <w:tcPr>
            <w:tcW w:w="507" w:type="dxa"/>
            <w:tcBorders>
              <w:top w:val="single" w:sz="4" w:space="0" w:color="auto"/>
              <w:left w:val="single" w:sz="4" w:space="0" w:color="auto"/>
              <w:bottom w:val="single" w:sz="4" w:space="0" w:color="auto"/>
              <w:right w:val="single" w:sz="4" w:space="0" w:color="auto"/>
            </w:tcBorders>
            <w:vAlign w:val="center"/>
          </w:tcPr>
          <w:p w14:paraId="3A8600B6"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41D62B6C"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79630EE0" w14:textId="77777777">
        <w:trPr>
          <w:trHeight w:val="680"/>
          <w:jc w:val="center"/>
        </w:trPr>
        <w:tc>
          <w:tcPr>
            <w:tcW w:w="771" w:type="dxa"/>
            <w:vMerge/>
            <w:tcBorders>
              <w:top w:val="single" w:sz="4" w:space="0" w:color="auto"/>
              <w:left w:val="single" w:sz="4" w:space="0" w:color="auto"/>
              <w:bottom w:val="single" w:sz="4" w:space="0" w:color="auto"/>
              <w:right w:val="single" w:sz="4" w:space="0" w:color="auto"/>
            </w:tcBorders>
            <w:vAlign w:val="center"/>
          </w:tcPr>
          <w:p w14:paraId="256BCE83"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33DE3269"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4、天花板、换气扇、开关面板、灯具表面、消防器材箱（管）、宣传板及管道无灰尘、污渍、蜘蛛网，手抹15公分无可见灰尘，墙面无乱贴乱挂宣传品及广告；</w:t>
            </w:r>
          </w:p>
        </w:tc>
        <w:tc>
          <w:tcPr>
            <w:tcW w:w="507" w:type="dxa"/>
            <w:tcBorders>
              <w:top w:val="single" w:sz="4" w:space="0" w:color="auto"/>
              <w:left w:val="single" w:sz="4" w:space="0" w:color="auto"/>
              <w:bottom w:val="single" w:sz="4" w:space="0" w:color="auto"/>
              <w:right w:val="single" w:sz="4" w:space="0" w:color="auto"/>
            </w:tcBorders>
            <w:vAlign w:val="center"/>
          </w:tcPr>
          <w:p w14:paraId="6E40B02C"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42B37382"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2B920D9E" w14:textId="77777777">
        <w:trPr>
          <w:trHeight w:val="680"/>
          <w:jc w:val="center"/>
        </w:trPr>
        <w:tc>
          <w:tcPr>
            <w:tcW w:w="771" w:type="dxa"/>
            <w:vMerge/>
            <w:tcBorders>
              <w:top w:val="single" w:sz="4" w:space="0" w:color="auto"/>
              <w:left w:val="single" w:sz="4" w:space="0" w:color="auto"/>
              <w:bottom w:val="single" w:sz="4" w:space="0" w:color="auto"/>
              <w:right w:val="single" w:sz="4" w:space="0" w:color="auto"/>
            </w:tcBorders>
            <w:vAlign w:val="center"/>
          </w:tcPr>
          <w:p w14:paraId="683EA09B"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45A4569D"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5、各类卫生工具摆放整齐，工具房干净整洁；</w:t>
            </w:r>
          </w:p>
        </w:tc>
        <w:tc>
          <w:tcPr>
            <w:tcW w:w="507" w:type="dxa"/>
            <w:tcBorders>
              <w:top w:val="single" w:sz="4" w:space="0" w:color="auto"/>
              <w:left w:val="single" w:sz="4" w:space="0" w:color="auto"/>
              <w:bottom w:val="single" w:sz="4" w:space="0" w:color="auto"/>
              <w:right w:val="single" w:sz="4" w:space="0" w:color="auto"/>
            </w:tcBorders>
            <w:vAlign w:val="center"/>
          </w:tcPr>
          <w:p w14:paraId="4C9BABFC"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0B21D26B"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48728B53" w14:textId="77777777">
        <w:trPr>
          <w:trHeight w:val="680"/>
          <w:jc w:val="center"/>
        </w:trPr>
        <w:tc>
          <w:tcPr>
            <w:tcW w:w="771" w:type="dxa"/>
            <w:vMerge/>
            <w:tcBorders>
              <w:top w:val="single" w:sz="4" w:space="0" w:color="auto"/>
              <w:left w:val="single" w:sz="4" w:space="0" w:color="auto"/>
              <w:bottom w:val="single" w:sz="4" w:space="0" w:color="auto"/>
              <w:right w:val="single" w:sz="4" w:space="0" w:color="auto"/>
            </w:tcBorders>
            <w:vAlign w:val="center"/>
          </w:tcPr>
          <w:p w14:paraId="1D212976"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1C405D26"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6、室内摆放盆栽无明显落花、落叶，盆内无杂物、烟蒂、纸屑，叶面枝杆上无浮灰；装饰品、家具、玻璃制品、石材、木材、皮革等制品无蛛网、无积尘、无污渍，干净、明亮无手印；</w:t>
            </w:r>
          </w:p>
        </w:tc>
        <w:tc>
          <w:tcPr>
            <w:tcW w:w="507" w:type="dxa"/>
            <w:tcBorders>
              <w:top w:val="single" w:sz="4" w:space="0" w:color="auto"/>
              <w:left w:val="single" w:sz="4" w:space="0" w:color="auto"/>
              <w:bottom w:val="single" w:sz="4" w:space="0" w:color="auto"/>
              <w:right w:val="single" w:sz="4" w:space="0" w:color="auto"/>
            </w:tcBorders>
            <w:vAlign w:val="center"/>
          </w:tcPr>
          <w:p w14:paraId="6C424701"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45AAE727"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042183D5" w14:textId="77777777">
        <w:trPr>
          <w:trHeight w:val="680"/>
          <w:jc w:val="center"/>
        </w:trPr>
        <w:tc>
          <w:tcPr>
            <w:tcW w:w="771" w:type="dxa"/>
            <w:vMerge/>
            <w:tcBorders>
              <w:top w:val="single" w:sz="4" w:space="0" w:color="auto"/>
              <w:left w:val="single" w:sz="4" w:space="0" w:color="auto"/>
              <w:bottom w:val="single" w:sz="4" w:space="0" w:color="auto"/>
              <w:right w:val="single" w:sz="4" w:space="0" w:color="auto"/>
            </w:tcBorders>
            <w:vAlign w:val="center"/>
          </w:tcPr>
          <w:p w14:paraId="6D57C5EB"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5B50AF3F"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7、垃圾桶干净、整洁，垃圾袋套用规范，垃圾无外溢现象；垃圾分类准确。</w:t>
            </w:r>
          </w:p>
        </w:tc>
        <w:tc>
          <w:tcPr>
            <w:tcW w:w="507" w:type="dxa"/>
            <w:tcBorders>
              <w:top w:val="single" w:sz="4" w:space="0" w:color="auto"/>
              <w:left w:val="single" w:sz="4" w:space="0" w:color="auto"/>
              <w:bottom w:val="single" w:sz="4" w:space="0" w:color="auto"/>
              <w:right w:val="single" w:sz="4" w:space="0" w:color="auto"/>
            </w:tcBorders>
            <w:vAlign w:val="center"/>
          </w:tcPr>
          <w:p w14:paraId="415FECDD"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180EA01F"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2D983622" w14:textId="77777777">
        <w:trPr>
          <w:trHeight w:val="680"/>
          <w:jc w:val="center"/>
        </w:trPr>
        <w:tc>
          <w:tcPr>
            <w:tcW w:w="771" w:type="dxa"/>
            <w:vMerge/>
            <w:tcBorders>
              <w:top w:val="single" w:sz="4" w:space="0" w:color="auto"/>
              <w:left w:val="single" w:sz="4" w:space="0" w:color="auto"/>
              <w:bottom w:val="single" w:sz="4" w:space="0" w:color="auto"/>
              <w:right w:val="single" w:sz="4" w:space="0" w:color="auto"/>
            </w:tcBorders>
            <w:vAlign w:val="center"/>
          </w:tcPr>
          <w:p w14:paraId="14CB2932"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50F81A16"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8、按时开关馆内各个休息室及开水房，并保证室内干净、整洁和开水供应；各类电灯、空调、电扇及时关闭；</w:t>
            </w:r>
          </w:p>
        </w:tc>
        <w:tc>
          <w:tcPr>
            <w:tcW w:w="507" w:type="dxa"/>
            <w:tcBorders>
              <w:top w:val="single" w:sz="4" w:space="0" w:color="auto"/>
              <w:left w:val="single" w:sz="4" w:space="0" w:color="auto"/>
              <w:bottom w:val="single" w:sz="4" w:space="0" w:color="auto"/>
              <w:right w:val="single" w:sz="4" w:space="0" w:color="auto"/>
            </w:tcBorders>
            <w:vAlign w:val="center"/>
          </w:tcPr>
          <w:p w14:paraId="590D9D4D"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7A586E9B"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56225B01" w14:textId="77777777">
        <w:trPr>
          <w:trHeight w:val="680"/>
          <w:jc w:val="center"/>
        </w:trPr>
        <w:tc>
          <w:tcPr>
            <w:tcW w:w="771" w:type="dxa"/>
            <w:vMerge/>
            <w:tcBorders>
              <w:top w:val="single" w:sz="4" w:space="0" w:color="auto"/>
              <w:left w:val="single" w:sz="4" w:space="0" w:color="auto"/>
              <w:bottom w:val="single" w:sz="4" w:space="0" w:color="auto"/>
              <w:right w:val="single" w:sz="4" w:space="0" w:color="auto"/>
            </w:tcBorders>
            <w:vAlign w:val="center"/>
          </w:tcPr>
          <w:p w14:paraId="436179B6"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0D872046"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9、电梯不锈钢门（内、外）、门框、轿厢内壁、地垫、按键及面板、天花板等，完好、无污渍、无尘，保持光亮、无手印。</w:t>
            </w:r>
          </w:p>
        </w:tc>
        <w:tc>
          <w:tcPr>
            <w:tcW w:w="507" w:type="dxa"/>
            <w:tcBorders>
              <w:top w:val="single" w:sz="4" w:space="0" w:color="auto"/>
              <w:left w:val="single" w:sz="4" w:space="0" w:color="auto"/>
              <w:bottom w:val="single" w:sz="4" w:space="0" w:color="auto"/>
              <w:right w:val="single" w:sz="4" w:space="0" w:color="auto"/>
            </w:tcBorders>
            <w:vAlign w:val="center"/>
          </w:tcPr>
          <w:p w14:paraId="13EDD927"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26B057BB"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52BDF44B" w14:textId="77777777">
        <w:trPr>
          <w:trHeight w:val="680"/>
          <w:jc w:val="center"/>
        </w:trPr>
        <w:tc>
          <w:tcPr>
            <w:tcW w:w="771" w:type="dxa"/>
            <w:vMerge w:val="restart"/>
            <w:tcBorders>
              <w:top w:val="single" w:sz="4" w:space="0" w:color="auto"/>
              <w:left w:val="single" w:sz="4" w:space="0" w:color="auto"/>
              <w:right w:val="single" w:sz="4" w:space="0" w:color="auto"/>
            </w:tcBorders>
            <w:vAlign w:val="center"/>
          </w:tcPr>
          <w:p w14:paraId="7F0A066F"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lastRenderedPageBreak/>
              <w:t>卫生间、工具间</w:t>
            </w:r>
          </w:p>
          <w:p w14:paraId="3EA5BEB2"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(21分)</w:t>
            </w:r>
          </w:p>
        </w:tc>
        <w:tc>
          <w:tcPr>
            <w:tcW w:w="6304" w:type="dxa"/>
            <w:tcBorders>
              <w:top w:val="single" w:sz="4" w:space="0" w:color="auto"/>
              <w:left w:val="single" w:sz="4" w:space="0" w:color="auto"/>
              <w:bottom w:val="single" w:sz="4" w:space="0" w:color="auto"/>
              <w:right w:val="single" w:sz="4" w:space="0" w:color="auto"/>
            </w:tcBorders>
            <w:vAlign w:val="center"/>
          </w:tcPr>
          <w:p w14:paraId="77917B91"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w:t>
            </w:r>
            <w:proofErr w:type="gramStart"/>
            <w:r w:rsidRPr="00C76004">
              <w:rPr>
                <w:rFonts w:asciiTheme="minorEastAsia" w:eastAsiaTheme="minorEastAsia" w:hAnsiTheme="minorEastAsia" w:cs="方正仿宋_GB2312" w:hint="eastAsia"/>
                <w:sz w:val="24"/>
              </w:rPr>
              <w:t>台盆无污渍</w:t>
            </w:r>
            <w:proofErr w:type="gramEnd"/>
            <w:r w:rsidRPr="00C76004">
              <w:rPr>
                <w:rFonts w:asciiTheme="minorEastAsia" w:eastAsiaTheme="minorEastAsia" w:hAnsiTheme="minorEastAsia" w:cs="方正仿宋_GB2312" w:hint="eastAsia"/>
                <w:sz w:val="24"/>
              </w:rPr>
              <w:t>、镜面无水迹，龙头无积垢；</w:t>
            </w:r>
          </w:p>
        </w:tc>
        <w:tc>
          <w:tcPr>
            <w:tcW w:w="507" w:type="dxa"/>
            <w:tcBorders>
              <w:top w:val="single" w:sz="4" w:space="0" w:color="auto"/>
              <w:left w:val="single" w:sz="4" w:space="0" w:color="auto"/>
              <w:bottom w:val="single" w:sz="4" w:space="0" w:color="auto"/>
              <w:right w:val="single" w:sz="4" w:space="0" w:color="auto"/>
            </w:tcBorders>
            <w:vAlign w:val="center"/>
          </w:tcPr>
          <w:p w14:paraId="233E5FC4"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2AEC9FDF"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64F71B3E" w14:textId="77777777">
        <w:trPr>
          <w:trHeight w:val="680"/>
          <w:jc w:val="center"/>
        </w:trPr>
        <w:tc>
          <w:tcPr>
            <w:tcW w:w="771" w:type="dxa"/>
            <w:vMerge/>
            <w:tcBorders>
              <w:left w:val="single" w:sz="4" w:space="0" w:color="auto"/>
              <w:right w:val="single" w:sz="4" w:space="0" w:color="auto"/>
            </w:tcBorders>
          </w:tcPr>
          <w:p w14:paraId="5C51C99F"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48B0B393"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2、地面无积水、无污渍、无痰渍，无长流水现象；</w:t>
            </w:r>
          </w:p>
        </w:tc>
        <w:tc>
          <w:tcPr>
            <w:tcW w:w="507" w:type="dxa"/>
            <w:vAlign w:val="center"/>
          </w:tcPr>
          <w:p w14:paraId="3DE5EDF0"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vAlign w:val="center"/>
          </w:tcPr>
          <w:p w14:paraId="38E5DA5E"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24651C8A" w14:textId="77777777">
        <w:trPr>
          <w:trHeight w:val="680"/>
          <w:jc w:val="center"/>
        </w:trPr>
        <w:tc>
          <w:tcPr>
            <w:tcW w:w="771" w:type="dxa"/>
            <w:vMerge/>
            <w:tcBorders>
              <w:left w:val="single" w:sz="4" w:space="0" w:color="auto"/>
              <w:right w:val="single" w:sz="4" w:space="0" w:color="auto"/>
            </w:tcBorders>
          </w:tcPr>
          <w:p w14:paraId="76DD0438"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17F7CB5D"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3、拖布池、各类便器无堵塞、污垢、无异味；</w:t>
            </w:r>
          </w:p>
        </w:tc>
        <w:tc>
          <w:tcPr>
            <w:tcW w:w="507" w:type="dxa"/>
            <w:vAlign w:val="center"/>
          </w:tcPr>
          <w:p w14:paraId="18415B5F"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1E5B01E9"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677DC4F9" w14:textId="77777777">
        <w:trPr>
          <w:trHeight w:val="680"/>
          <w:jc w:val="center"/>
        </w:trPr>
        <w:tc>
          <w:tcPr>
            <w:tcW w:w="771" w:type="dxa"/>
            <w:vMerge/>
            <w:tcBorders>
              <w:left w:val="single" w:sz="4" w:space="0" w:color="auto"/>
              <w:right w:val="single" w:sz="4" w:space="0" w:color="auto"/>
            </w:tcBorders>
          </w:tcPr>
          <w:p w14:paraId="5604AC41"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0C511674"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4、墙边角、窗轨干净、天花板、换气扇，无污渍、无蜘蛛网；</w:t>
            </w:r>
          </w:p>
        </w:tc>
        <w:tc>
          <w:tcPr>
            <w:tcW w:w="507" w:type="dxa"/>
            <w:vAlign w:val="center"/>
          </w:tcPr>
          <w:p w14:paraId="1DD715A4"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5F660294"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3349C84B" w14:textId="77777777">
        <w:trPr>
          <w:trHeight w:val="680"/>
          <w:jc w:val="center"/>
        </w:trPr>
        <w:tc>
          <w:tcPr>
            <w:tcW w:w="771" w:type="dxa"/>
            <w:vMerge/>
            <w:tcBorders>
              <w:left w:val="single" w:sz="4" w:space="0" w:color="auto"/>
              <w:right w:val="single" w:sz="4" w:space="0" w:color="auto"/>
            </w:tcBorders>
          </w:tcPr>
          <w:p w14:paraId="5EFA8329"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4B869BA7"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5、保持卫生间空气清新，无异味；</w:t>
            </w:r>
          </w:p>
        </w:tc>
        <w:tc>
          <w:tcPr>
            <w:tcW w:w="507" w:type="dxa"/>
            <w:vAlign w:val="center"/>
          </w:tcPr>
          <w:p w14:paraId="060E34C1"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vAlign w:val="center"/>
          </w:tcPr>
          <w:p w14:paraId="6A0A96D8"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530C79C3" w14:textId="77777777">
        <w:trPr>
          <w:trHeight w:val="680"/>
          <w:jc w:val="center"/>
        </w:trPr>
        <w:tc>
          <w:tcPr>
            <w:tcW w:w="771" w:type="dxa"/>
            <w:vMerge/>
            <w:tcBorders>
              <w:left w:val="single" w:sz="4" w:space="0" w:color="auto"/>
              <w:right w:val="single" w:sz="4" w:space="0" w:color="auto"/>
            </w:tcBorders>
          </w:tcPr>
          <w:p w14:paraId="3095A756"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784149A8"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6、墙面、隔板无广告、无灰尘、无污迹、无积灰，手抹15公分无可见灰尘；</w:t>
            </w:r>
          </w:p>
        </w:tc>
        <w:tc>
          <w:tcPr>
            <w:tcW w:w="507" w:type="dxa"/>
            <w:vAlign w:val="center"/>
          </w:tcPr>
          <w:p w14:paraId="7BB3B3CE"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3805D6C1"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1E5DC29F" w14:textId="77777777">
        <w:trPr>
          <w:trHeight w:val="680"/>
          <w:jc w:val="center"/>
        </w:trPr>
        <w:tc>
          <w:tcPr>
            <w:tcW w:w="771" w:type="dxa"/>
            <w:vMerge/>
            <w:tcBorders>
              <w:left w:val="single" w:sz="4" w:space="0" w:color="auto"/>
              <w:right w:val="single" w:sz="4" w:space="0" w:color="auto"/>
            </w:tcBorders>
          </w:tcPr>
          <w:p w14:paraId="20A80AE7"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69B70A52"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7、保洁工具、用品摆放整齐，地面湿滑时，按规定摆放提示牌，目视无脏污、无杂物、无积水、无异味；</w:t>
            </w:r>
          </w:p>
        </w:tc>
        <w:tc>
          <w:tcPr>
            <w:tcW w:w="507" w:type="dxa"/>
            <w:vAlign w:val="center"/>
          </w:tcPr>
          <w:p w14:paraId="2E13D3CA"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49B0CAB8"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3F9EBD14" w14:textId="77777777">
        <w:trPr>
          <w:trHeight w:val="680"/>
          <w:jc w:val="center"/>
        </w:trPr>
        <w:tc>
          <w:tcPr>
            <w:tcW w:w="771" w:type="dxa"/>
            <w:vMerge/>
            <w:tcBorders>
              <w:left w:val="single" w:sz="4" w:space="0" w:color="auto"/>
              <w:right w:val="single" w:sz="4" w:space="0" w:color="auto"/>
            </w:tcBorders>
          </w:tcPr>
          <w:p w14:paraId="0E001612"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345B6EE1"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8、卫生间、工具间内</w:t>
            </w:r>
            <w:proofErr w:type="gramStart"/>
            <w:r w:rsidRPr="00C76004">
              <w:rPr>
                <w:rFonts w:asciiTheme="minorEastAsia" w:eastAsiaTheme="minorEastAsia" w:hAnsiTheme="minorEastAsia" w:cs="方正仿宋_GB2312" w:hint="eastAsia"/>
                <w:sz w:val="24"/>
              </w:rPr>
              <w:t>禁止长</w:t>
            </w:r>
            <w:proofErr w:type="gramEnd"/>
            <w:r w:rsidRPr="00C76004">
              <w:rPr>
                <w:rFonts w:asciiTheme="minorEastAsia" w:eastAsiaTheme="minorEastAsia" w:hAnsiTheme="minorEastAsia" w:cs="方正仿宋_GB2312" w:hint="eastAsia"/>
                <w:sz w:val="24"/>
              </w:rPr>
              <w:t>时间存放垃圾或废品，垃圾日产日清。</w:t>
            </w:r>
          </w:p>
        </w:tc>
        <w:tc>
          <w:tcPr>
            <w:tcW w:w="507" w:type="dxa"/>
            <w:vAlign w:val="center"/>
          </w:tcPr>
          <w:p w14:paraId="32B98C60"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134B022A"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0F1D3DC5" w14:textId="77777777">
        <w:trPr>
          <w:trHeight w:val="680"/>
          <w:jc w:val="center"/>
        </w:trPr>
        <w:tc>
          <w:tcPr>
            <w:tcW w:w="771" w:type="dxa"/>
            <w:vMerge w:val="restart"/>
            <w:vAlign w:val="center"/>
          </w:tcPr>
          <w:p w14:paraId="47C88E78"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维修</w:t>
            </w:r>
          </w:p>
          <w:p w14:paraId="740E6224"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小修</w:t>
            </w:r>
          </w:p>
          <w:p w14:paraId="66D7E308"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(12分)</w:t>
            </w:r>
          </w:p>
        </w:tc>
        <w:tc>
          <w:tcPr>
            <w:tcW w:w="6304" w:type="dxa"/>
            <w:vAlign w:val="center"/>
          </w:tcPr>
          <w:p w14:paraId="032D8FBD"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1、维修人员应持证上岗，尤其特种作业人员；</w:t>
            </w:r>
          </w:p>
        </w:tc>
        <w:tc>
          <w:tcPr>
            <w:tcW w:w="507" w:type="dxa"/>
            <w:vAlign w:val="center"/>
          </w:tcPr>
          <w:p w14:paraId="05EFF35F"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vAlign w:val="center"/>
          </w:tcPr>
          <w:p w14:paraId="61582F58"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72A9F43D" w14:textId="77777777">
        <w:trPr>
          <w:trHeight w:val="680"/>
          <w:jc w:val="center"/>
        </w:trPr>
        <w:tc>
          <w:tcPr>
            <w:tcW w:w="771" w:type="dxa"/>
            <w:vMerge/>
          </w:tcPr>
          <w:p w14:paraId="6FD76DF4"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36A21D1B"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2、对公共设施的损坏要按规定时间维修，未能及时维修的要有上报记录，并存档；</w:t>
            </w:r>
          </w:p>
        </w:tc>
        <w:tc>
          <w:tcPr>
            <w:tcW w:w="507" w:type="dxa"/>
            <w:vAlign w:val="center"/>
          </w:tcPr>
          <w:p w14:paraId="04436B34"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vAlign w:val="center"/>
          </w:tcPr>
          <w:p w14:paraId="29746DED"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63AB72DB" w14:textId="77777777">
        <w:trPr>
          <w:trHeight w:val="680"/>
          <w:jc w:val="center"/>
        </w:trPr>
        <w:tc>
          <w:tcPr>
            <w:tcW w:w="771" w:type="dxa"/>
            <w:vMerge/>
          </w:tcPr>
          <w:p w14:paraId="7D0BAB83"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43BFBB66"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3、做好设备房（配电房、强、弱电井，水泵房，集水井等）的巡视工作，并将相关巡视记录存档；</w:t>
            </w:r>
          </w:p>
        </w:tc>
        <w:tc>
          <w:tcPr>
            <w:tcW w:w="507" w:type="dxa"/>
            <w:vAlign w:val="center"/>
          </w:tcPr>
          <w:p w14:paraId="2D8506CE"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vAlign w:val="center"/>
          </w:tcPr>
          <w:p w14:paraId="6362E300"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60D05792" w14:textId="77777777">
        <w:trPr>
          <w:trHeight w:val="680"/>
          <w:jc w:val="center"/>
        </w:trPr>
        <w:tc>
          <w:tcPr>
            <w:tcW w:w="771" w:type="dxa"/>
            <w:vMerge/>
          </w:tcPr>
          <w:p w14:paraId="43621F10"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264E8B0C"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4、掌握馆内主要电源及设备的开关位置和使用方法；</w:t>
            </w:r>
          </w:p>
        </w:tc>
        <w:tc>
          <w:tcPr>
            <w:tcW w:w="507" w:type="dxa"/>
            <w:vAlign w:val="center"/>
          </w:tcPr>
          <w:p w14:paraId="2E3903DB"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vAlign w:val="center"/>
          </w:tcPr>
          <w:p w14:paraId="5C55C0BF"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115B60D0" w14:textId="77777777">
        <w:trPr>
          <w:trHeight w:val="680"/>
          <w:jc w:val="center"/>
        </w:trPr>
        <w:tc>
          <w:tcPr>
            <w:tcW w:w="771" w:type="dxa"/>
            <w:vMerge/>
          </w:tcPr>
          <w:p w14:paraId="33BC635E"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5D3CD321"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5、维修结束后及时清理维修现场；</w:t>
            </w:r>
          </w:p>
        </w:tc>
        <w:tc>
          <w:tcPr>
            <w:tcW w:w="507" w:type="dxa"/>
            <w:vAlign w:val="center"/>
          </w:tcPr>
          <w:p w14:paraId="017C8BDC"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vAlign w:val="center"/>
          </w:tcPr>
          <w:p w14:paraId="220E157F"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4BE36317" w14:textId="77777777">
        <w:trPr>
          <w:trHeight w:val="680"/>
          <w:jc w:val="center"/>
        </w:trPr>
        <w:tc>
          <w:tcPr>
            <w:tcW w:w="771" w:type="dxa"/>
            <w:vMerge/>
          </w:tcPr>
          <w:p w14:paraId="799DC8F7"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3533932C"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6、报修本上维修结果填写规范。</w:t>
            </w:r>
          </w:p>
        </w:tc>
        <w:tc>
          <w:tcPr>
            <w:tcW w:w="507" w:type="dxa"/>
            <w:vAlign w:val="center"/>
          </w:tcPr>
          <w:p w14:paraId="16A1BC5A"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vAlign w:val="center"/>
          </w:tcPr>
          <w:p w14:paraId="55C39978"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0A93AE4A" w14:textId="77777777">
        <w:trPr>
          <w:trHeight w:val="680"/>
          <w:jc w:val="center"/>
        </w:trPr>
        <w:tc>
          <w:tcPr>
            <w:tcW w:w="771" w:type="dxa"/>
            <w:vMerge w:val="restart"/>
            <w:vAlign w:val="center"/>
          </w:tcPr>
          <w:p w14:paraId="6D5D42AB"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综合</w:t>
            </w:r>
          </w:p>
          <w:p w14:paraId="2DD387BE"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管理</w:t>
            </w:r>
          </w:p>
          <w:p w14:paraId="270B53F9"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(24分)</w:t>
            </w:r>
          </w:p>
        </w:tc>
        <w:tc>
          <w:tcPr>
            <w:tcW w:w="6304" w:type="dxa"/>
            <w:vAlign w:val="center"/>
          </w:tcPr>
          <w:p w14:paraId="78A14A06"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1、组织架构明确，分工明确，按合同条款配备人员；</w:t>
            </w:r>
          </w:p>
        </w:tc>
        <w:tc>
          <w:tcPr>
            <w:tcW w:w="507" w:type="dxa"/>
            <w:vAlign w:val="center"/>
          </w:tcPr>
          <w:p w14:paraId="5EA1CED3"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00885E3B"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2283952B" w14:textId="77777777">
        <w:trPr>
          <w:trHeight w:val="680"/>
          <w:jc w:val="center"/>
        </w:trPr>
        <w:tc>
          <w:tcPr>
            <w:tcW w:w="771" w:type="dxa"/>
            <w:vMerge/>
          </w:tcPr>
          <w:p w14:paraId="5E9210D8"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249D0A25"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2、建立、健全各项规章制度（《员工管理制度》、《安全管理制度》、《检查考核制度》、《奖惩制度》、《报告制度》等）；</w:t>
            </w:r>
          </w:p>
        </w:tc>
        <w:tc>
          <w:tcPr>
            <w:tcW w:w="507" w:type="dxa"/>
            <w:vAlign w:val="center"/>
          </w:tcPr>
          <w:p w14:paraId="379AFD2A"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4FEF1849"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57A2CDB1" w14:textId="77777777">
        <w:trPr>
          <w:trHeight w:val="680"/>
          <w:jc w:val="center"/>
        </w:trPr>
        <w:tc>
          <w:tcPr>
            <w:tcW w:w="771" w:type="dxa"/>
            <w:vMerge/>
          </w:tcPr>
          <w:p w14:paraId="2CFE54A2"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3401A5AA"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3、工作态度端正，能积极主动配合及执行采购人及公司安排的其它工作；</w:t>
            </w:r>
          </w:p>
        </w:tc>
        <w:tc>
          <w:tcPr>
            <w:tcW w:w="507" w:type="dxa"/>
            <w:vAlign w:val="center"/>
          </w:tcPr>
          <w:p w14:paraId="3E3D4A4B"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5057E96D"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73495B2F" w14:textId="77777777">
        <w:trPr>
          <w:trHeight w:val="680"/>
          <w:jc w:val="center"/>
        </w:trPr>
        <w:tc>
          <w:tcPr>
            <w:tcW w:w="771" w:type="dxa"/>
            <w:vMerge/>
          </w:tcPr>
          <w:p w14:paraId="1BB9EA00"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4652CEA7"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4、穿工作服、戴工号牌，整体形象干净、整洁，使用文明用语，态度和蔼，礼貌待人；</w:t>
            </w:r>
          </w:p>
        </w:tc>
        <w:tc>
          <w:tcPr>
            <w:tcW w:w="507" w:type="dxa"/>
            <w:vAlign w:val="center"/>
          </w:tcPr>
          <w:p w14:paraId="71CEAF89"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213116EE"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10F174DF" w14:textId="77777777">
        <w:trPr>
          <w:trHeight w:val="680"/>
          <w:jc w:val="center"/>
        </w:trPr>
        <w:tc>
          <w:tcPr>
            <w:tcW w:w="771" w:type="dxa"/>
            <w:vMerge/>
          </w:tcPr>
          <w:p w14:paraId="603C1927"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7C9DC967"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5、上班期间严格遵守工作纪律，不抽烟、喝酒、睡觉、闲聊、玩手机电脑等与工作无关的事情，认真做好各项工作</w:t>
            </w:r>
            <w:r w:rsidRPr="00C76004">
              <w:rPr>
                <w:rFonts w:asciiTheme="minorEastAsia" w:eastAsiaTheme="minorEastAsia" w:hAnsiTheme="minorEastAsia" w:cs="方正仿宋_GB2312" w:hint="eastAsia"/>
                <w:sz w:val="24"/>
              </w:rPr>
              <w:t>记录。</w:t>
            </w:r>
          </w:p>
        </w:tc>
        <w:tc>
          <w:tcPr>
            <w:tcW w:w="507" w:type="dxa"/>
            <w:vAlign w:val="center"/>
          </w:tcPr>
          <w:p w14:paraId="4C446542"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76ED8418"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69EB6521" w14:textId="77777777">
        <w:trPr>
          <w:trHeight w:val="680"/>
          <w:jc w:val="center"/>
        </w:trPr>
        <w:tc>
          <w:tcPr>
            <w:tcW w:w="771" w:type="dxa"/>
            <w:vMerge/>
          </w:tcPr>
          <w:p w14:paraId="1A1D5513"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72556702"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6、办公环境干净、整洁，物品摆放规范、有序；</w:t>
            </w:r>
          </w:p>
        </w:tc>
        <w:tc>
          <w:tcPr>
            <w:tcW w:w="507" w:type="dxa"/>
            <w:vAlign w:val="center"/>
          </w:tcPr>
          <w:p w14:paraId="515D9EE7"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0FA5E268"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1403D9C5" w14:textId="77777777">
        <w:trPr>
          <w:trHeight w:val="680"/>
          <w:jc w:val="center"/>
        </w:trPr>
        <w:tc>
          <w:tcPr>
            <w:tcW w:w="771" w:type="dxa"/>
            <w:vMerge/>
          </w:tcPr>
          <w:p w14:paraId="0693896B"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650B8CF5"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7、办公用品、保洁用品等管理规范（出入库有记录、摆放整齐等）；</w:t>
            </w:r>
          </w:p>
        </w:tc>
        <w:tc>
          <w:tcPr>
            <w:tcW w:w="507" w:type="dxa"/>
            <w:vAlign w:val="center"/>
          </w:tcPr>
          <w:p w14:paraId="072B90F6"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2D64EDCF"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1CE0C1F4" w14:textId="77777777">
        <w:trPr>
          <w:trHeight w:val="680"/>
          <w:jc w:val="center"/>
        </w:trPr>
        <w:tc>
          <w:tcPr>
            <w:tcW w:w="771" w:type="dxa"/>
            <w:vMerge/>
          </w:tcPr>
          <w:p w14:paraId="72C61D8D"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356892E6"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8、建立</w:t>
            </w:r>
            <w:proofErr w:type="gramStart"/>
            <w:r w:rsidRPr="00C76004">
              <w:rPr>
                <w:rFonts w:asciiTheme="minorEastAsia" w:eastAsiaTheme="minorEastAsia" w:hAnsiTheme="minorEastAsia" w:cs="方正仿宋_GB2312" w:hint="eastAsia"/>
                <w:sz w:val="24"/>
              </w:rPr>
              <w:t>各类台帐</w:t>
            </w:r>
            <w:proofErr w:type="gramEnd"/>
            <w:r w:rsidRPr="00C76004">
              <w:rPr>
                <w:rFonts w:asciiTheme="minorEastAsia" w:eastAsiaTheme="minorEastAsia" w:hAnsiTheme="minorEastAsia" w:cs="方正仿宋_GB2312" w:hint="eastAsia"/>
                <w:sz w:val="24"/>
              </w:rPr>
              <w:t>、记录齐全，填写规范。</w:t>
            </w:r>
          </w:p>
        </w:tc>
        <w:tc>
          <w:tcPr>
            <w:tcW w:w="507" w:type="dxa"/>
            <w:vAlign w:val="center"/>
          </w:tcPr>
          <w:p w14:paraId="07D851F5"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10CCD3A9"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70E9AC9E" w14:textId="77777777">
        <w:trPr>
          <w:trHeight w:val="680"/>
          <w:jc w:val="center"/>
        </w:trPr>
        <w:tc>
          <w:tcPr>
            <w:tcW w:w="771" w:type="dxa"/>
            <w:vAlign w:val="center"/>
          </w:tcPr>
          <w:p w14:paraId="757D7305"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投诉</w:t>
            </w:r>
          </w:p>
          <w:p w14:paraId="68B28EA9"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(10分)</w:t>
            </w:r>
          </w:p>
        </w:tc>
        <w:tc>
          <w:tcPr>
            <w:tcW w:w="6304" w:type="dxa"/>
            <w:vAlign w:val="center"/>
          </w:tcPr>
          <w:p w14:paraId="2517CF60"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由于管理不善，或服务人员工作不达标，经过核实的有责投诉事件，</w:t>
            </w:r>
            <w:proofErr w:type="gramStart"/>
            <w:r w:rsidRPr="00C76004">
              <w:rPr>
                <w:rFonts w:asciiTheme="minorEastAsia" w:eastAsiaTheme="minorEastAsia" w:hAnsiTheme="minorEastAsia" w:cs="方正仿宋_GB2312" w:hint="eastAsia"/>
                <w:sz w:val="24"/>
              </w:rPr>
              <w:t>每投诉</w:t>
            </w:r>
            <w:proofErr w:type="gramEnd"/>
            <w:r w:rsidRPr="00C76004">
              <w:rPr>
                <w:rFonts w:asciiTheme="minorEastAsia" w:eastAsiaTheme="minorEastAsia" w:hAnsiTheme="minorEastAsia" w:cs="方正仿宋_GB2312" w:hint="eastAsia"/>
                <w:sz w:val="24"/>
              </w:rPr>
              <w:t>一起扣</w:t>
            </w:r>
            <w:r w:rsidRPr="00C76004">
              <w:rPr>
                <w:rFonts w:asciiTheme="minorEastAsia" w:eastAsiaTheme="minorEastAsia" w:hAnsiTheme="minorEastAsia" w:cs="方正仿宋_GB2312"/>
                <w:sz w:val="24"/>
              </w:rPr>
              <w:t>5分。</w:t>
            </w:r>
          </w:p>
        </w:tc>
        <w:tc>
          <w:tcPr>
            <w:tcW w:w="507" w:type="dxa"/>
            <w:vAlign w:val="center"/>
          </w:tcPr>
          <w:p w14:paraId="1D7B5185"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10</w:t>
            </w:r>
          </w:p>
        </w:tc>
        <w:tc>
          <w:tcPr>
            <w:tcW w:w="567" w:type="dxa"/>
            <w:vAlign w:val="center"/>
          </w:tcPr>
          <w:p w14:paraId="1EF32546"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60A8E89C" w14:textId="77777777">
        <w:trPr>
          <w:trHeight w:val="680"/>
          <w:jc w:val="center"/>
        </w:trPr>
        <w:tc>
          <w:tcPr>
            <w:tcW w:w="771" w:type="dxa"/>
            <w:vAlign w:val="center"/>
          </w:tcPr>
          <w:p w14:paraId="4F902075"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总分</w:t>
            </w:r>
          </w:p>
        </w:tc>
        <w:tc>
          <w:tcPr>
            <w:tcW w:w="6304" w:type="dxa"/>
            <w:vAlign w:val="center"/>
          </w:tcPr>
          <w:p w14:paraId="673A1A78" w14:textId="77777777" w:rsidR="004B5054" w:rsidRPr="00C76004" w:rsidRDefault="004B5054">
            <w:pPr>
              <w:snapToGrid w:val="0"/>
              <w:rPr>
                <w:rFonts w:asciiTheme="minorEastAsia" w:eastAsiaTheme="minorEastAsia" w:hAnsiTheme="minorEastAsia" w:cs="方正仿宋_GB2312"/>
                <w:sz w:val="24"/>
              </w:rPr>
            </w:pPr>
          </w:p>
        </w:tc>
        <w:tc>
          <w:tcPr>
            <w:tcW w:w="507" w:type="dxa"/>
            <w:vAlign w:val="center"/>
          </w:tcPr>
          <w:p w14:paraId="3B165200"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100</w:t>
            </w:r>
          </w:p>
        </w:tc>
        <w:tc>
          <w:tcPr>
            <w:tcW w:w="567" w:type="dxa"/>
            <w:vAlign w:val="center"/>
          </w:tcPr>
          <w:p w14:paraId="62548CC2" w14:textId="77777777" w:rsidR="004B5054" w:rsidRPr="00C76004" w:rsidRDefault="004B5054">
            <w:pPr>
              <w:snapToGrid w:val="0"/>
              <w:jc w:val="center"/>
              <w:rPr>
                <w:rFonts w:asciiTheme="minorEastAsia" w:eastAsiaTheme="minorEastAsia" w:hAnsiTheme="minorEastAsia" w:cs="方正仿宋_GB2312"/>
                <w:sz w:val="24"/>
              </w:rPr>
            </w:pPr>
          </w:p>
        </w:tc>
      </w:tr>
    </w:tbl>
    <w:p w14:paraId="4AF0855C" w14:textId="77777777" w:rsidR="004B5054" w:rsidRPr="00C76004" w:rsidRDefault="004B5054">
      <w:pPr>
        <w:autoSpaceDE w:val="0"/>
        <w:autoSpaceDN w:val="0"/>
        <w:snapToGrid w:val="0"/>
        <w:jc w:val="center"/>
        <w:rPr>
          <w:rFonts w:ascii="宋体" w:hAnsi="宋体" w:cs="方正仿宋_GB2312"/>
        </w:rPr>
      </w:pPr>
    </w:p>
    <w:p w14:paraId="0838E85A" w14:textId="77777777" w:rsidR="004B5054" w:rsidRPr="00C76004" w:rsidRDefault="009C41E5">
      <w:pPr>
        <w:snapToGrid w:val="0"/>
        <w:spacing w:beforeLines="150" w:before="360"/>
        <w:ind w:firstLineChars="100" w:firstLine="240"/>
        <w:rPr>
          <w:rFonts w:ascii="宋体" w:hAnsi="宋体" w:cs="方正仿宋_GB2312"/>
        </w:rPr>
      </w:pPr>
      <w:r w:rsidRPr="00C76004">
        <w:rPr>
          <w:rFonts w:ascii="宋体" w:hAnsi="宋体" w:cs="方正仿宋_GB2312" w:hint="eastAsia"/>
          <w:sz w:val="24"/>
        </w:rPr>
        <w:t>考评人：</w:t>
      </w:r>
      <w:r w:rsidRPr="00C76004">
        <w:rPr>
          <w:rFonts w:ascii="宋体" w:hAnsi="宋体" w:cs="方正仿宋_GB2312"/>
          <w:sz w:val="24"/>
        </w:rPr>
        <w:t>___________________________</w:t>
      </w:r>
      <w:r w:rsidRPr="00C76004">
        <w:rPr>
          <w:rFonts w:ascii="宋体" w:hAnsi="宋体" w:cs="方正仿宋_GB2312" w:hint="eastAsia"/>
          <w:sz w:val="24"/>
        </w:rPr>
        <w:t>被考评人：</w:t>
      </w:r>
      <w:r w:rsidRPr="00C76004">
        <w:rPr>
          <w:rFonts w:ascii="宋体" w:hAnsi="宋体" w:cs="方正仿宋_GB2312"/>
          <w:sz w:val="24"/>
        </w:rPr>
        <w:t>___________________________</w:t>
      </w:r>
      <w:r w:rsidRPr="00C76004">
        <w:rPr>
          <w:rFonts w:ascii="宋体" w:hAnsi="宋体" w:cs="方正仿宋_GB2312"/>
        </w:rPr>
        <w:t>__</w:t>
      </w:r>
    </w:p>
    <w:p w14:paraId="0A367494" w14:textId="77777777" w:rsidR="004B5054" w:rsidRPr="00C76004" w:rsidRDefault="004B5054">
      <w:pPr>
        <w:snapToGrid w:val="0"/>
        <w:spacing w:afterLines="25" w:after="60" w:line="340" w:lineRule="exact"/>
        <w:ind w:firstLine="420"/>
        <w:jc w:val="center"/>
        <w:rPr>
          <w:rFonts w:ascii="宋体" w:hAnsi="宋体" w:cs="方正仿宋_GB2312"/>
        </w:rPr>
      </w:pPr>
    </w:p>
    <w:p w14:paraId="662307DD" w14:textId="77777777" w:rsidR="004B5054" w:rsidRPr="00C76004" w:rsidRDefault="004B5054">
      <w:pPr>
        <w:snapToGrid w:val="0"/>
        <w:spacing w:afterLines="25" w:after="60" w:line="340" w:lineRule="exact"/>
        <w:ind w:firstLine="420"/>
        <w:jc w:val="center"/>
        <w:rPr>
          <w:rFonts w:ascii="宋体" w:hAnsi="宋体" w:cs="方正仿宋_GB2312"/>
        </w:rPr>
      </w:pPr>
    </w:p>
    <w:p w14:paraId="68F188AB" w14:textId="77777777" w:rsidR="004B5054" w:rsidRPr="00C76004" w:rsidRDefault="004B5054">
      <w:pPr>
        <w:snapToGrid w:val="0"/>
        <w:spacing w:line="340" w:lineRule="exact"/>
        <w:ind w:firstLine="422"/>
        <w:rPr>
          <w:rFonts w:ascii="宋体" w:hAnsi="宋体" w:cs="方正仿宋_GB2312"/>
          <w:b/>
        </w:rPr>
      </w:pPr>
    </w:p>
    <w:p w14:paraId="1514EABB" w14:textId="77777777" w:rsidR="004B5054" w:rsidRPr="00C76004" w:rsidRDefault="009C41E5">
      <w:pPr>
        <w:widowControl/>
        <w:tabs>
          <w:tab w:val="left" w:pos="900"/>
        </w:tabs>
        <w:spacing w:line="560" w:lineRule="exact"/>
        <w:ind w:firstLineChars="225" w:firstLine="473"/>
        <w:jc w:val="left"/>
        <w:rPr>
          <w:rFonts w:ascii="Arial" w:hAnsi="Arial" w:cs="Arial"/>
          <w:sz w:val="24"/>
        </w:rPr>
      </w:pPr>
      <w:r w:rsidRPr="00C76004">
        <w:rPr>
          <w:rFonts w:ascii="宋体" w:hAnsi="宋体" w:cs="方正仿宋_GB2312"/>
        </w:rPr>
        <w:br w:type="page"/>
      </w:r>
      <w:r w:rsidRPr="00C76004">
        <w:rPr>
          <w:rFonts w:ascii="Arial" w:hAnsi="Arial" w:cs="Arial" w:hint="eastAsia"/>
          <w:sz w:val="24"/>
        </w:rPr>
        <w:lastRenderedPageBreak/>
        <w:t>附件</w:t>
      </w:r>
      <w:r w:rsidRPr="00C76004">
        <w:rPr>
          <w:rFonts w:ascii="Arial" w:hAnsi="Arial" w:cs="Arial"/>
          <w:sz w:val="24"/>
        </w:rPr>
        <w:t>2</w:t>
      </w:r>
      <w:r w:rsidRPr="00C76004">
        <w:rPr>
          <w:rFonts w:ascii="Arial" w:hAnsi="Arial" w:cs="Arial" w:hint="eastAsia"/>
          <w:sz w:val="24"/>
        </w:rPr>
        <w:t>：</w:t>
      </w:r>
    </w:p>
    <w:p w14:paraId="5E7DBCE8" w14:textId="77777777" w:rsidR="004B5054" w:rsidRPr="00C76004" w:rsidRDefault="009C41E5">
      <w:pPr>
        <w:snapToGrid w:val="0"/>
        <w:spacing w:afterLines="50" w:after="120"/>
        <w:jc w:val="center"/>
        <w:rPr>
          <w:rFonts w:ascii="宋体" w:hAnsi="宋体" w:cs="方正仿宋_GB2312"/>
          <w:b/>
          <w:sz w:val="30"/>
          <w:szCs w:val="30"/>
        </w:rPr>
      </w:pPr>
      <w:r w:rsidRPr="00C76004">
        <w:rPr>
          <w:rFonts w:ascii="宋体" w:hAnsi="宋体" w:cs="方正仿宋_GB2312" w:hint="eastAsia"/>
          <w:b/>
          <w:sz w:val="30"/>
          <w:szCs w:val="30"/>
        </w:rPr>
        <w:t>物业服务质量检查评分表（</w:t>
      </w:r>
      <w:r w:rsidRPr="00C76004">
        <w:rPr>
          <w:rFonts w:ascii="宋体" w:hAnsi="宋体" w:cs="方正仿宋_GB2312"/>
          <w:b/>
          <w:sz w:val="30"/>
          <w:szCs w:val="30"/>
        </w:rPr>
        <w:t>10%）</w:t>
      </w:r>
    </w:p>
    <w:p w14:paraId="18C4FA3C" w14:textId="77777777" w:rsidR="004B5054" w:rsidRPr="00C76004" w:rsidRDefault="009C41E5">
      <w:pPr>
        <w:widowControl/>
        <w:snapToGrid w:val="0"/>
        <w:ind w:left="-57" w:right="-57"/>
        <w:jc w:val="center"/>
        <w:textAlignment w:val="center"/>
        <w:rPr>
          <w:rFonts w:ascii="宋体" w:hAnsi="宋体" w:cs="方正仿宋_GB2312"/>
        </w:rPr>
      </w:pPr>
      <w:r w:rsidRPr="00C76004">
        <w:rPr>
          <w:rFonts w:ascii="宋体" w:hAnsi="宋体" w:cs="方正仿宋_GB2312" w:hint="eastAsia"/>
        </w:rPr>
        <w:t>楼宇：外围环境</w:t>
      </w:r>
      <w:r w:rsidRPr="00C76004">
        <w:rPr>
          <w:rFonts w:ascii="宋体" w:hAnsi="宋体" w:cs="方正仿宋_GB2312"/>
        </w:rPr>
        <w:t xml:space="preserve">                                              </w:t>
      </w:r>
      <w:r w:rsidRPr="00C76004">
        <w:rPr>
          <w:rFonts w:ascii="宋体" w:hAnsi="宋体" w:cs="方正仿宋_GB2312" w:hint="eastAsia"/>
        </w:rPr>
        <w:t>时间：</w:t>
      </w:r>
    </w:p>
    <w:tbl>
      <w:tblPr>
        <w:tblW w:w="8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6307"/>
        <w:gridCol w:w="572"/>
        <w:gridCol w:w="563"/>
      </w:tblGrid>
      <w:tr w:rsidR="004B5054" w14:paraId="358BA897" w14:textId="77777777">
        <w:trPr>
          <w:trHeight w:val="680"/>
          <w:tblHeader/>
          <w:jc w:val="center"/>
        </w:trPr>
        <w:tc>
          <w:tcPr>
            <w:tcW w:w="896" w:type="dxa"/>
            <w:tcBorders>
              <w:top w:val="single" w:sz="4" w:space="0" w:color="auto"/>
              <w:left w:val="single" w:sz="4" w:space="0" w:color="auto"/>
              <w:bottom w:val="single" w:sz="4" w:space="0" w:color="auto"/>
              <w:right w:val="single" w:sz="4" w:space="0" w:color="auto"/>
            </w:tcBorders>
            <w:vAlign w:val="center"/>
          </w:tcPr>
          <w:p w14:paraId="57C07D21"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内容</w:t>
            </w:r>
          </w:p>
        </w:tc>
        <w:tc>
          <w:tcPr>
            <w:tcW w:w="6307" w:type="dxa"/>
            <w:tcBorders>
              <w:top w:val="single" w:sz="4" w:space="0" w:color="auto"/>
              <w:left w:val="single" w:sz="4" w:space="0" w:color="auto"/>
              <w:bottom w:val="single" w:sz="4" w:space="0" w:color="auto"/>
              <w:right w:val="single" w:sz="4" w:space="0" w:color="auto"/>
            </w:tcBorders>
            <w:vAlign w:val="center"/>
          </w:tcPr>
          <w:p w14:paraId="0E8D30B6"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分项指标</w:t>
            </w:r>
          </w:p>
        </w:tc>
        <w:tc>
          <w:tcPr>
            <w:tcW w:w="572" w:type="dxa"/>
            <w:tcBorders>
              <w:top w:val="single" w:sz="4" w:space="0" w:color="auto"/>
              <w:left w:val="single" w:sz="4" w:space="0" w:color="auto"/>
              <w:bottom w:val="single" w:sz="4" w:space="0" w:color="auto"/>
              <w:right w:val="single" w:sz="4" w:space="0" w:color="auto"/>
            </w:tcBorders>
            <w:vAlign w:val="center"/>
          </w:tcPr>
          <w:p w14:paraId="599261CD"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分值</w:t>
            </w:r>
          </w:p>
        </w:tc>
        <w:tc>
          <w:tcPr>
            <w:tcW w:w="563" w:type="dxa"/>
            <w:tcBorders>
              <w:top w:val="single" w:sz="4" w:space="0" w:color="auto"/>
              <w:left w:val="single" w:sz="4" w:space="0" w:color="auto"/>
              <w:bottom w:val="single" w:sz="4" w:space="0" w:color="auto"/>
              <w:right w:val="single" w:sz="4" w:space="0" w:color="auto"/>
            </w:tcBorders>
            <w:vAlign w:val="center"/>
          </w:tcPr>
          <w:p w14:paraId="5FBECB57"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得分</w:t>
            </w:r>
          </w:p>
        </w:tc>
      </w:tr>
      <w:tr w:rsidR="004B5054" w14:paraId="5B8B1273" w14:textId="77777777">
        <w:trPr>
          <w:trHeight w:val="680"/>
          <w:jc w:val="center"/>
        </w:trPr>
        <w:tc>
          <w:tcPr>
            <w:tcW w:w="896" w:type="dxa"/>
            <w:vMerge w:val="restart"/>
            <w:tcBorders>
              <w:top w:val="single" w:sz="4" w:space="0" w:color="auto"/>
              <w:left w:val="single" w:sz="4" w:space="0" w:color="auto"/>
              <w:bottom w:val="single" w:sz="4" w:space="0" w:color="auto"/>
              <w:right w:val="single" w:sz="4" w:space="0" w:color="auto"/>
            </w:tcBorders>
            <w:vAlign w:val="center"/>
          </w:tcPr>
          <w:p w14:paraId="49CF767B"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外围</w:t>
            </w:r>
          </w:p>
          <w:p w14:paraId="37012D6B"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保洁</w:t>
            </w:r>
          </w:p>
          <w:p w14:paraId="43382874"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w:t>
            </w:r>
            <w:r w:rsidRPr="00C76004">
              <w:rPr>
                <w:rFonts w:asciiTheme="minorEastAsia" w:eastAsiaTheme="minorEastAsia" w:hAnsiTheme="minorEastAsia" w:cs="方正仿宋_GB2312"/>
                <w:sz w:val="24"/>
              </w:rPr>
              <w:t>49分）</w:t>
            </w:r>
          </w:p>
        </w:tc>
        <w:tc>
          <w:tcPr>
            <w:tcW w:w="6307" w:type="dxa"/>
            <w:tcBorders>
              <w:top w:val="single" w:sz="4" w:space="0" w:color="auto"/>
              <w:left w:val="single" w:sz="4" w:space="0" w:color="auto"/>
              <w:bottom w:val="single" w:sz="4" w:space="0" w:color="auto"/>
              <w:right w:val="single" w:sz="4" w:space="0" w:color="auto"/>
            </w:tcBorders>
          </w:tcPr>
          <w:p w14:paraId="5C74C806"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1、主干道内，目视地面清洁干净，无纸屑、果皮、树枝、杂物、垃圾、口香糖、油污、污渍、青苔、杂草、泥沙、积水、烟头等，地面垃圾滞留不超过1h，无卫生死角。</w:t>
            </w:r>
          </w:p>
        </w:tc>
        <w:tc>
          <w:tcPr>
            <w:tcW w:w="572" w:type="dxa"/>
            <w:tcBorders>
              <w:top w:val="single" w:sz="4" w:space="0" w:color="auto"/>
              <w:left w:val="single" w:sz="4" w:space="0" w:color="auto"/>
              <w:bottom w:val="single" w:sz="4" w:space="0" w:color="auto"/>
              <w:right w:val="single" w:sz="4" w:space="0" w:color="auto"/>
            </w:tcBorders>
            <w:vAlign w:val="center"/>
          </w:tcPr>
          <w:p w14:paraId="072A7EE0"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w:t>
            </w:r>
          </w:p>
        </w:tc>
        <w:tc>
          <w:tcPr>
            <w:tcW w:w="563" w:type="dxa"/>
            <w:tcBorders>
              <w:top w:val="single" w:sz="4" w:space="0" w:color="auto"/>
              <w:left w:val="single" w:sz="4" w:space="0" w:color="auto"/>
              <w:bottom w:val="single" w:sz="4" w:space="0" w:color="auto"/>
              <w:right w:val="single" w:sz="4" w:space="0" w:color="auto"/>
            </w:tcBorders>
          </w:tcPr>
          <w:p w14:paraId="0452120C"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45691293" w14:textId="77777777">
        <w:trPr>
          <w:trHeight w:val="680"/>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014FB98C"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6A8DD552"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2、草地、灌木丛中无纸屑、塑料袋、烟头、残枝落叶等垃圾、杂物、无枯叶，及时清除公共绿地上的各种堆积物、腐烂物、动物排泄物等。</w:t>
            </w:r>
          </w:p>
        </w:tc>
        <w:tc>
          <w:tcPr>
            <w:tcW w:w="572" w:type="dxa"/>
            <w:tcBorders>
              <w:top w:val="single" w:sz="4" w:space="0" w:color="auto"/>
              <w:left w:val="single" w:sz="4" w:space="0" w:color="auto"/>
              <w:bottom w:val="single" w:sz="4" w:space="0" w:color="auto"/>
              <w:right w:val="single" w:sz="4" w:space="0" w:color="auto"/>
            </w:tcBorders>
            <w:vAlign w:val="center"/>
          </w:tcPr>
          <w:p w14:paraId="5E3DA419"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w:t>
            </w:r>
          </w:p>
        </w:tc>
        <w:tc>
          <w:tcPr>
            <w:tcW w:w="563" w:type="dxa"/>
            <w:tcBorders>
              <w:top w:val="single" w:sz="4" w:space="0" w:color="auto"/>
              <w:left w:val="single" w:sz="4" w:space="0" w:color="auto"/>
              <w:bottom w:val="single" w:sz="4" w:space="0" w:color="auto"/>
              <w:right w:val="single" w:sz="4" w:space="0" w:color="auto"/>
            </w:tcBorders>
          </w:tcPr>
          <w:p w14:paraId="7DCD3B4E"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4956CB78" w14:textId="77777777">
        <w:trPr>
          <w:trHeight w:val="680"/>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6AFA7953"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260D62E2"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3、景观及景观座椅上无灰尘、无垃圾、无污迹、无广告，手抹15公分无可见灰尘。</w:t>
            </w:r>
          </w:p>
        </w:tc>
        <w:tc>
          <w:tcPr>
            <w:tcW w:w="572" w:type="dxa"/>
            <w:tcBorders>
              <w:top w:val="single" w:sz="4" w:space="0" w:color="auto"/>
              <w:left w:val="single" w:sz="4" w:space="0" w:color="auto"/>
              <w:bottom w:val="single" w:sz="4" w:space="0" w:color="auto"/>
              <w:right w:val="single" w:sz="4" w:space="0" w:color="auto"/>
            </w:tcBorders>
            <w:vAlign w:val="center"/>
          </w:tcPr>
          <w:p w14:paraId="6A974A25"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w:t>
            </w:r>
          </w:p>
        </w:tc>
        <w:tc>
          <w:tcPr>
            <w:tcW w:w="563" w:type="dxa"/>
            <w:tcBorders>
              <w:top w:val="single" w:sz="4" w:space="0" w:color="auto"/>
              <w:left w:val="single" w:sz="4" w:space="0" w:color="auto"/>
              <w:bottom w:val="single" w:sz="4" w:space="0" w:color="auto"/>
              <w:right w:val="single" w:sz="4" w:space="0" w:color="auto"/>
            </w:tcBorders>
          </w:tcPr>
          <w:p w14:paraId="490469AC"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5DC5052C" w14:textId="77777777">
        <w:trPr>
          <w:trHeight w:val="680"/>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21C88839"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251EAD14"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4、公共部位玻璃、墙壁、路灯、灯罩、标识牌目视无灰尘、无污迹、无水渍，手抹15公分无可见灰尘。</w:t>
            </w:r>
          </w:p>
        </w:tc>
        <w:tc>
          <w:tcPr>
            <w:tcW w:w="572" w:type="dxa"/>
            <w:tcBorders>
              <w:top w:val="single" w:sz="4" w:space="0" w:color="auto"/>
              <w:left w:val="single" w:sz="4" w:space="0" w:color="auto"/>
              <w:bottom w:val="single" w:sz="4" w:space="0" w:color="auto"/>
              <w:right w:val="single" w:sz="4" w:space="0" w:color="auto"/>
            </w:tcBorders>
            <w:vAlign w:val="center"/>
          </w:tcPr>
          <w:p w14:paraId="24E29EDA"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24F4C8B8"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5B428562" w14:textId="77777777">
        <w:trPr>
          <w:trHeight w:val="680"/>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6A644A04"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24785DE9"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5、公共娱乐康体设施设备无垃圾、杂物、灰尘、泥沙、口香糖、烟头等，手抹15公分无可见灰尘。</w:t>
            </w:r>
          </w:p>
        </w:tc>
        <w:tc>
          <w:tcPr>
            <w:tcW w:w="572" w:type="dxa"/>
            <w:tcBorders>
              <w:top w:val="single" w:sz="4" w:space="0" w:color="auto"/>
              <w:left w:val="single" w:sz="4" w:space="0" w:color="auto"/>
              <w:bottom w:val="single" w:sz="4" w:space="0" w:color="auto"/>
              <w:right w:val="single" w:sz="4" w:space="0" w:color="auto"/>
            </w:tcBorders>
            <w:vAlign w:val="center"/>
          </w:tcPr>
          <w:p w14:paraId="38B7810C"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72DE752F"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1A1EC2B7" w14:textId="77777777">
        <w:trPr>
          <w:trHeight w:val="680"/>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2203DD71"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0952ED8E"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6、垃圾箱、果皮箱表面目视箱体清洁、无脏污，箱体外无散落垃圾杂物。</w:t>
            </w:r>
          </w:p>
        </w:tc>
        <w:tc>
          <w:tcPr>
            <w:tcW w:w="572" w:type="dxa"/>
            <w:tcBorders>
              <w:top w:val="single" w:sz="4" w:space="0" w:color="auto"/>
              <w:left w:val="single" w:sz="4" w:space="0" w:color="auto"/>
              <w:bottom w:val="single" w:sz="4" w:space="0" w:color="auto"/>
              <w:right w:val="single" w:sz="4" w:space="0" w:color="auto"/>
            </w:tcBorders>
            <w:vAlign w:val="center"/>
          </w:tcPr>
          <w:p w14:paraId="4D700839"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w:t>
            </w:r>
          </w:p>
        </w:tc>
        <w:tc>
          <w:tcPr>
            <w:tcW w:w="563" w:type="dxa"/>
            <w:tcBorders>
              <w:top w:val="single" w:sz="4" w:space="0" w:color="auto"/>
              <w:left w:val="single" w:sz="4" w:space="0" w:color="auto"/>
              <w:bottom w:val="single" w:sz="4" w:space="0" w:color="auto"/>
              <w:right w:val="single" w:sz="4" w:space="0" w:color="auto"/>
            </w:tcBorders>
          </w:tcPr>
          <w:p w14:paraId="5DF84FEB"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0EA608DF" w14:textId="77777777">
        <w:trPr>
          <w:trHeight w:val="680"/>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29209FE1"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63A23375"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7、宣传栏、岗亭擦拭干净，目视无污迹、无小广告，手抹15公分无可见灰尘。</w:t>
            </w:r>
          </w:p>
        </w:tc>
        <w:tc>
          <w:tcPr>
            <w:tcW w:w="572" w:type="dxa"/>
            <w:tcBorders>
              <w:top w:val="single" w:sz="4" w:space="0" w:color="auto"/>
              <w:left w:val="single" w:sz="4" w:space="0" w:color="auto"/>
              <w:bottom w:val="single" w:sz="4" w:space="0" w:color="auto"/>
              <w:right w:val="single" w:sz="4" w:space="0" w:color="auto"/>
            </w:tcBorders>
            <w:vAlign w:val="center"/>
          </w:tcPr>
          <w:p w14:paraId="609CFC99"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01936568"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0BD199ED" w14:textId="77777777">
        <w:trPr>
          <w:trHeight w:val="680"/>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12AF0E6F"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60C978E0"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8、道路散水和井盖板应保持完好；地沟、沙井目视无垃圾、无积水。</w:t>
            </w:r>
          </w:p>
        </w:tc>
        <w:tc>
          <w:tcPr>
            <w:tcW w:w="572" w:type="dxa"/>
            <w:tcBorders>
              <w:top w:val="single" w:sz="4" w:space="0" w:color="auto"/>
              <w:left w:val="single" w:sz="4" w:space="0" w:color="auto"/>
              <w:bottom w:val="single" w:sz="4" w:space="0" w:color="auto"/>
              <w:right w:val="single" w:sz="4" w:space="0" w:color="auto"/>
            </w:tcBorders>
            <w:vAlign w:val="center"/>
          </w:tcPr>
          <w:p w14:paraId="2C2F0294"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2282B7CB"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69410471" w14:textId="77777777">
        <w:trPr>
          <w:trHeight w:val="438"/>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030ACEE6"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50B01110"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9、雨棚目视无杂物、无污渍、无积水。</w:t>
            </w:r>
          </w:p>
        </w:tc>
        <w:tc>
          <w:tcPr>
            <w:tcW w:w="572" w:type="dxa"/>
            <w:tcBorders>
              <w:top w:val="single" w:sz="4" w:space="0" w:color="auto"/>
              <w:left w:val="single" w:sz="4" w:space="0" w:color="auto"/>
              <w:bottom w:val="single" w:sz="4" w:space="0" w:color="auto"/>
              <w:right w:val="single" w:sz="4" w:space="0" w:color="auto"/>
            </w:tcBorders>
            <w:vAlign w:val="center"/>
          </w:tcPr>
          <w:p w14:paraId="0D8B85E8"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3C9CDFC3"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67331C7F" w14:textId="77777777">
        <w:trPr>
          <w:trHeight w:val="403"/>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7E5463A0"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067EE5A4"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10、树上无捆绑物，无晾晒衣物棉被等。</w:t>
            </w:r>
          </w:p>
        </w:tc>
        <w:tc>
          <w:tcPr>
            <w:tcW w:w="572" w:type="dxa"/>
            <w:tcBorders>
              <w:top w:val="single" w:sz="4" w:space="0" w:color="auto"/>
              <w:left w:val="single" w:sz="4" w:space="0" w:color="auto"/>
              <w:bottom w:val="single" w:sz="4" w:space="0" w:color="auto"/>
              <w:right w:val="single" w:sz="4" w:space="0" w:color="auto"/>
            </w:tcBorders>
            <w:vAlign w:val="center"/>
          </w:tcPr>
          <w:p w14:paraId="4D3C8970"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267164C2"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24270EB7" w14:textId="77777777">
        <w:trPr>
          <w:trHeight w:val="423"/>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2ED932EB"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5D8321BC"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11、水体景观无漂浮物、杂物、颜色无异常、无异味。</w:t>
            </w:r>
          </w:p>
        </w:tc>
        <w:tc>
          <w:tcPr>
            <w:tcW w:w="572" w:type="dxa"/>
            <w:tcBorders>
              <w:top w:val="single" w:sz="4" w:space="0" w:color="auto"/>
              <w:left w:val="single" w:sz="4" w:space="0" w:color="auto"/>
              <w:bottom w:val="single" w:sz="4" w:space="0" w:color="auto"/>
              <w:right w:val="single" w:sz="4" w:space="0" w:color="auto"/>
            </w:tcBorders>
            <w:vAlign w:val="center"/>
          </w:tcPr>
          <w:p w14:paraId="0AB20443"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6A5A4572"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3BED5E20" w14:textId="77777777">
        <w:trPr>
          <w:trHeight w:val="680"/>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096C5654"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1C3891CF"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12、垃圾桶内垃圾分类准确，无满溢现象，统战区域干净整齐，地面无污迹，无异味。</w:t>
            </w:r>
          </w:p>
        </w:tc>
        <w:tc>
          <w:tcPr>
            <w:tcW w:w="572" w:type="dxa"/>
            <w:tcBorders>
              <w:top w:val="single" w:sz="4" w:space="0" w:color="auto"/>
              <w:left w:val="single" w:sz="4" w:space="0" w:color="auto"/>
              <w:bottom w:val="single" w:sz="4" w:space="0" w:color="auto"/>
              <w:right w:val="single" w:sz="4" w:space="0" w:color="auto"/>
            </w:tcBorders>
            <w:vAlign w:val="center"/>
          </w:tcPr>
          <w:p w14:paraId="413E7C01"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w:t>
            </w:r>
          </w:p>
        </w:tc>
        <w:tc>
          <w:tcPr>
            <w:tcW w:w="563" w:type="dxa"/>
            <w:tcBorders>
              <w:top w:val="single" w:sz="4" w:space="0" w:color="auto"/>
              <w:left w:val="single" w:sz="4" w:space="0" w:color="auto"/>
              <w:bottom w:val="single" w:sz="4" w:space="0" w:color="auto"/>
              <w:right w:val="single" w:sz="4" w:space="0" w:color="auto"/>
            </w:tcBorders>
          </w:tcPr>
          <w:p w14:paraId="152808FC"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612E32AE" w14:textId="77777777">
        <w:trPr>
          <w:trHeight w:val="680"/>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1C40BC68"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7A889FE5"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13、车辆摆放整齐，目视地面清洁干净，无纸屑、果皮、树枝、杂物、垃圾、口香糖、污渍。</w:t>
            </w:r>
          </w:p>
        </w:tc>
        <w:tc>
          <w:tcPr>
            <w:tcW w:w="572" w:type="dxa"/>
            <w:tcBorders>
              <w:top w:val="single" w:sz="4" w:space="0" w:color="auto"/>
              <w:left w:val="single" w:sz="4" w:space="0" w:color="auto"/>
              <w:bottom w:val="single" w:sz="4" w:space="0" w:color="auto"/>
              <w:right w:val="single" w:sz="4" w:space="0" w:color="auto"/>
            </w:tcBorders>
            <w:vAlign w:val="center"/>
          </w:tcPr>
          <w:p w14:paraId="666B0448"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3290342B"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534DD7FB" w14:textId="77777777">
        <w:trPr>
          <w:trHeight w:val="463"/>
          <w:jc w:val="center"/>
        </w:trPr>
        <w:tc>
          <w:tcPr>
            <w:tcW w:w="896" w:type="dxa"/>
            <w:vMerge w:val="restart"/>
            <w:tcBorders>
              <w:top w:val="single" w:sz="4" w:space="0" w:color="auto"/>
              <w:left w:val="single" w:sz="4" w:space="0" w:color="auto"/>
              <w:right w:val="single" w:sz="4" w:space="0" w:color="auto"/>
            </w:tcBorders>
            <w:vAlign w:val="center"/>
          </w:tcPr>
          <w:p w14:paraId="445B2DFA"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维修</w:t>
            </w:r>
          </w:p>
          <w:p w14:paraId="78FFB7D1"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小修</w:t>
            </w:r>
          </w:p>
          <w:p w14:paraId="053BD1A1"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w:t>
            </w:r>
            <w:r w:rsidRPr="00C76004">
              <w:rPr>
                <w:rFonts w:asciiTheme="minorEastAsia" w:eastAsiaTheme="minorEastAsia" w:hAnsiTheme="minorEastAsia" w:cs="方正仿宋_GB2312"/>
                <w:sz w:val="24"/>
              </w:rPr>
              <w:t>6分）</w:t>
            </w:r>
          </w:p>
        </w:tc>
        <w:tc>
          <w:tcPr>
            <w:tcW w:w="6307" w:type="dxa"/>
            <w:tcBorders>
              <w:top w:val="single" w:sz="4" w:space="0" w:color="auto"/>
              <w:left w:val="single" w:sz="4" w:space="0" w:color="auto"/>
              <w:bottom w:val="single" w:sz="4" w:space="0" w:color="auto"/>
              <w:right w:val="single" w:sz="4" w:space="0" w:color="auto"/>
            </w:tcBorders>
          </w:tcPr>
          <w:p w14:paraId="62E5B4F9"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1、维修人员应持证上岗，尤其特种作业人员。</w:t>
            </w:r>
          </w:p>
        </w:tc>
        <w:tc>
          <w:tcPr>
            <w:tcW w:w="572" w:type="dxa"/>
            <w:tcBorders>
              <w:top w:val="single" w:sz="4" w:space="0" w:color="auto"/>
              <w:left w:val="single" w:sz="4" w:space="0" w:color="auto"/>
              <w:bottom w:val="single" w:sz="4" w:space="0" w:color="auto"/>
              <w:right w:val="single" w:sz="4" w:space="0" w:color="auto"/>
            </w:tcBorders>
            <w:vAlign w:val="center"/>
          </w:tcPr>
          <w:p w14:paraId="215CAA19"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7AF63B4C"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1CB5BBE5" w14:textId="77777777">
        <w:trPr>
          <w:trHeight w:val="680"/>
          <w:jc w:val="center"/>
        </w:trPr>
        <w:tc>
          <w:tcPr>
            <w:tcW w:w="896" w:type="dxa"/>
            <w:vMerge/>
            <w:tcBorders>
              <w:left w:val="single" w:sz="4" w:space="0" w:color="auto"/>
              <w:right w:val="single" w:sz="4" w:space="0" w:color="auto"/>
            </w:tcBorders>
            <w:vAlign w:val="center"/>
          </w:tcPr>
          <w:p w14:paraId="6C639E4F"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44BD2CA4"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2、对公共设施的损坏要按规定时间维修，未能及时维修的要有上报记录，并存档；维修结束后及时清理维修现场。</w:t>
            </w:r>
          </w:p>
        </w:tc>
        <w:tc>
          <w:tcPr>
            <w:tcW w:w="572" w:type="dxa"/>
            <w:tcBorders>
              <w:top w:val="single" w:sz="4" w:space="0" w:color="auto"/>
              <w:left w:val="single" w:sz="4" w:space="0" w:color="auto"/>
              <w:bottom w:val="single" w:sz="4" w:space="0" w:color="auto"/>
              <w:right w:val="single" w:sz="4" w:space="0" w:color="auto"/>
            </w:tcBorders>
            <w:vAlign w:val="center"/>
          </w:tcPr>
          <w:p w14:paraId="286677CE"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7E0EE6B5"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7333D915" w14:textId="77777777">
        <w:trPr>
          <w:trHeight w:val="680"/>
          <w:jc w:val="center"/>
        </w:trPr>
        <w:tc>
          <w:tcPr>
            <w:tcW w:w="896" w:type="dxa"/>
            <w:vMerge/>
            <w:tcBorders>
              <w:left w:val="single" w:sz="4" w:space="0" w:color="auto"/>
              <w:bottom w:val="single" w:sz="4" w:space="0" w:color="auto"/>
              <w:right w:val="single" w:sz="4" w:space="0" w:color="auto"/>
            </w:tcBorders>
            <w:vAlign w:val="center"/>
          </w:tcPr>
          <w:p w14:paraId="02F609B3"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33DED2C6"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3、做好设备房（房屋土建及设备、上下水系统、供电设备设施等）的巡视工作，并将相关巡视记录存档。</w:t>
            </w:r>
          </w:p>
        </w:tc>
        <w:tc>
          <w:tcPr>
            <w:tcW w:w="572" w:type="dxa"/>
            <w:tcBorders>
              <w:top w:val="single" w:sz="4" w:space="0" w:color="auto"/>
              <w:left w:val="single" w:sz="4" w:space="0" w:color="auto"/>
              <w:bottom w:val="single" w:sz="4" w:space="0" w:color="auto"/>
              <w:right w:val="single" w:sz="4" w:space="0" w:color="auto"/>
            </w:tcBorders>
            <w:vAlign w:val="center"/>
          </w:tcPr>
          <w:p w14:paraId="0648B8FF"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2EEDC88F"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0AA92655" w14:textId="77777777">
        <w:trPr>
          <w:trHeight w:val="680"/>
          <w:jc w:val="center"/>
        </w:trPr>
        <w:tc>
          <w:tcPr>
            <w:tcW w:w="896" w:type="dxa"/>
            <w:vMerge w:val="restart"/>
            <w:tcBorders>
              <w:top w:val="single" w:sz="4" w:space="0" w:color="auto"/>
              <w:left w:val="single" w:sz="4" w:space="0" w:color="auto"/>
              <w:right w:val="single" w:sz="4" w:space="0" w:color="auto"/>
            </w:tcBorders>
            <w:vAlign w:val="center"/>
          </w:tcPr>
          <w:p w14:paraId="271BF13E"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服务</w:t>
            </w:r>
          </w:p>
          <w:p w14:paraId="76029FAD"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用房</w:t>
            </w:r>
          </w:p>
          <w:p w14:paraId="5DB4ACFA"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w:t>
            </w:r>
            <w:r w:rsidRPr="00C76004">
              <w:rPr>
                <w:rFonts w:asciiTheme="minorEastAsia" w:eastAsiaTheme="minorEastAsia" w:hAnsiTheme="minorEastAsia" w:cs="方正仿宋_GB2312"/>
                <w:sz w:val="24"/>
              </w:rPr>
              <w:t>8分）</w:t>
            </w:r>
          </w:p>
        </w:tc>
        <w:tc>
          <w:tcPr>
            <w:tcW w:w="6307" w:type="dxa"/>
            <w:tcBorders>
              <w:top w:val="single" w:sz="4" w:space="0" w:color="auto"/>
              <w:left w:val="single" w:sz="4" w:space="0" w:color="auto"/>
              <w:bottom w:val="single" w:sz="4" w:space="0" w:color="auto"/>
              <w:right w:val="single" w:sz="4" w:space="0" w:color="auto"/>
            </w:tcBorders>
          </w:tcPr>
          <w:p w14:paraId="775CD9D8"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1、地面、地沟、垃圾桶、工具摆放整齐，目视无脏污、无杂物、无积水、无异味。</w:t>
            </w:r>
          </w:p>
        </w:tc>
        <w:tc>
          <w:tcPr>
            <w:tcW w:w="572" w:type="dxa"/>
            <w:tcBorders>
              <w:top w:val="single" w:sz="4" w:space="0" w:color="auto"/>
              <w:left w:val="single" w:sz="4" w:space="0" w:color="auto"/>
              <w:bottom w:val="single" w:sz="4" w:space="0" w:color="auto"/>
              <w:right w:val="single" w:sz="4" w:space="0" w:color="auto"/>
            </w:tcBorders>
            <w:vAlign w:val="center"/>
          </w:tcPr>
          <w:p w14:paraId="401E2A4E"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6049CF78"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1FDE8F70" w14:textId="77777777">
        <w:trPr>
          <w:trHeight w:val="680"/>
          <w:jc w:val="center"/>
        </w:trPr>
        <w:tc>
          <w:tcPr>
            <w:tcW w:w="896" w:type="dxa"/>
            <w:vMerge/>
            <w:tcBorders>
              <w:left w:val="single" w:sz="4" w:space="0" w:color="auto"/>
              <w:right w:val="single" w:sz="4" w:space="0" w:color="auto"/>
            </w:tcBorders>
            <w:vAlign w:val="center"/>
          </w:tcPr>
          <w:p w14:paraId="16304866"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55562966"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2、保洁车辆、清扫设备按规定停放在设备房，不占用道路；使用规范，定期维护；设备房干净整洁，无杂物。</w:t>
            </w:r>
          </w:p>
        </w:tc>
        <w:tc>
          <w:tcPr>
            <w:tcW w:w="572" w:type="dxa"/>
            <w:tcBorders>
              <w:top w:val="single" w:sz="4" w:space="0" w:color="auto"/>
              <w:left w:val="single" w:sz="4" w:space="0" w:color="auto"/>
              <w:bottom w:val="single" w:sz="4" w:space="0" w:color="auto"/>
              <w:right w:val="single" w:sz="4" w:space="0" w:color="auto"/>
            </w:tcBorders>
            <w:vAlign w:val="center"/>
          </w:tcPr>
          <w:p w14:paraId="657F1EAC"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58C8868C"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22E8D6D1" w14:textId="77777777">
        <w:trPr>
          <w:trHeight w:val="680"/>
          <w:jc w:val="center"/>
        </w:trPr>
        <w:tc>
          <w:tcPr>
            <w:tcW w:w="896" w:type="dxa"/>
            <w:vMerge/>
            <w:tcBorders>
              <w:left w:val="single" w:sz="4" w:space="0" w:color="auto"/>
              <w:bottom w:val="single" w:sz="4" w:space="0" w:color="auto"/>
              <w:right w:val="single" w:sz="4" w:space="0" w:color="auto"/>
            </w:tcBorders>
            <w:vAlign w:val="center"/>
          </w:tcPr>
          <w:p w14:paraId="383188B7"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5F56A3D4"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3、做好工具房、设备房、库房的管理工作，禁止堆放易燃易爆物品及捡拾废品。</w:t>
            </w:r>
          </w:p>
        </w:tc>
        <w:tc>
          <w:tcPr>
            <w:tcW w:w="572" w:type="dxa"/>
            <w:tcBorders>
              <w:top w:val="single" w:sz="4" w:space="0" w:color="auto"/>
              <w:left w:val="single" w:sz="4" w:space="0" w:color="auto"/>
              <w:bottom w:val="single" w:sz="4" w:space="0" w:color="auto"/>
              <w:right w:val="single" w:sz="4" w:space="0" w:color="auto"/>
            </w:tcBorders>
            <w:vAlign w:val="center"/>
          </w:tcPr>
          <w:p w14:paraId="19D7E392"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0A420C91"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7402BC1B" w14:textId="77777777">
        <w:trPr>
          <w:trHeight w:val="680"/>
          <w:jc w:val="center"/>
        </w:trPr>
        <w:tc>
          <w:tcPr>
            <w:tcW w:w="896" w:type="dxa"/>
            <w:vMerge w:val="restart"/>
            <w:tcBorders>
              <w:top w:val="single" w:sz="4" w:space="0" w:color="auto"/>
              <w:left w:val="single" w:sz="4" w:space="0" w:color="auto"/>
              <w:right w:val="single" w:sz="4" w:space="0" w:color="auto"/>
            </w:tcBorders>
            <w:vAlign w:val="center"/>
          </w:tcPr>
          <w:p w14:paraId="5985D5FC"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lastRenderedPageBreak/>
              <w:t>垃圾</w:t>
            </w:r>
          </w:p>
          <w:p w14:paraId="7E6EF803"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清运</w:t>
            </w:r>
          </w:p>
          <w:p w14:paraId="022D98A2"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w:t>
            </w:r>
            <w:r w:rsidRPr="00C76004">
              <w:rPr>
                <w:rFonts w:asciiTheme="minorEastAsia" w:eastAsiaTheme="minorEastAsia" w:hAnsiTheme="minorEastAsia" w:cs="方正仿宋_GB2312"/>
                <w:sz w:val="24"/>
              </w:rPr>
              <w:t>11分）</w:t>
            </w:r>
          </w:p>
        </w:tc>
        <w:tc>
          <w:tcPr>
            <w:tcW w:w="6307" w:type="dxa"/>
            <w:tcBorders>
              <w:top w:val="single" w:sz="4" w:space="0" w:color="auto"/>
              <w:left w:val="single" w:sz="4" w:space="0" w:color="auto"/>
              <w:bottom w:val="single" w:sz="4" w:space="0" w:color="auto"/>
              <w:right w:val="single" w:sz="4" w:space="0" w:color="auto"/>
            </w:tcBorders>
          </w:tcPr>
          <w:p w14:paraId="2A4536F9"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1、垃圾及时清理到采购人指定的垃圾中转站,工完场清，垃圾清运不过夜。</w:t>
            </w:r>
          </w:p>
        </w:tc>
        <w:tc>
          <w:tcPr>
            <w:tcW w:w="572" w:type="dxa"/>
            <w:tcBorders>
              <w:top w:val="single" w:sz="4" w:space="0" w:color="auto"/>
              <w:left w:val="single" w:sz="4" w:space="0" w:color="auto"/>
              <w:bottom w:val="single" w:sz="4" w:space="0" w:color="auto"/>
              <w:right w:val="single" w:sz="4" w:space="0" w:color="auto"/>
            </w:tcBorders>
            <w:vAlign w:val="center"/>
          </w:tcPr>
          <w:p w14:paraId="3C5ACA2C"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020AD10E"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096CE098" w14:textId="77777777">
        <w:trPr>
          <w:trHeight w:val="680"/>
          <w:jc w:val="center"/>
        </w:trPr>
        <w:tc>
          <w:tcPr>
            <w:tcW w:w="896" w:type="dxa"/>
            <w:vMerge/>
            <w:tcBorders>
              <w:left w:val="single" w:sz="4" w:space="0" w:color="auto"/>
              <w:right w:val="single" w:sz="4" w:space="0" w:color="auto"/>
            </w:tcBorders>
            <w:vAlign w:val="center"/>
          </w:tcPr>
          <w:p w14:paraId="27F75697"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56C1B64C"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2、院内地面、墙面及天花板无积灰、污迹、蛛网，无乱涂乱画，墙面光洁，外墙面整洁。</w:t>
            </w:r>
          </w:p>
        </w:tc>
        <w:tc>
          <w:tcPr>
            <w:tcW w:w="572" w:type="dxa"/>
            <w:tcBorders>
              <w:top w:val="single" w:sz="4" w:space="0" w:color="auto"/>
              <w:left w:val="single" w:sz="4" w:space="0" w:color="auto"/>
              <w:bottom w:val="single" w:sz="4" w:space="0" w:color="auto"/>
              <w:right w:val="single" w:sz="4" w:space="0" w:color="auto"/>
            </w:tcBorders>
            <w:vAlign w:val="center"/>
          </w:tcPr>
          <w:p w14:paraId="607B5A79"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774ABE21"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29FB62D7" w14:textId="77777777">
        <w:trPr>
          <w:trHeight w:val="680"/>
          <w:jc w:val="center"/>
        </w:trPr>
        <w:tc>
          <w:tcPr>
            <w:tcW w:w="896" w:type="dxa"/>
            <w:vMerge/>
            <w:tcBorders>
              <w:left w:val="single" w:sz="4" w:space="0" w:color="auto"/>
              <w:right w:val="single" w:sz="4" w:space="0" w:color="auto"/>
            </w:tcBorders>
            <w:vAlign w:val="center"/>
          </w:tcPr>
          <w:p w14:paraId="30F0CA36"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208A4CCA"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3、废品不得堆放在中转站内外，不得在垃圾场内外燃烧废品。</w:t>
            </w:r>
          </w:p>
        </w:tc>
        <w:tc>
          <w:tcPr>
            <w:tcW w:w="572" w:type="dxa"/>
            <w:tcBorders>
              <w:top w:val="single" w:sz="4" w:space="0" w:color="auto"/>
              <w:left w:val="single" w:sz="4" w:space="0" w:color="auto"/>
              <w:bottom w:val="single" w:sz="4" w:space="0" w:color="auto"/>
              <w:right w:val="single" w:sz="4" w:space="0" w:color="auto"/>
            </w:tcBorders>
            <w:vAlign w:val="center"/>
          </w:tcPr>
          <w:p w14:paraId="74B0ACAF"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38DDA478"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51D51500" w14:textId="77777777">
        <w:trPr>
          <w:trHeight w:val="680"/>
          <w:jc w:val="center"/>
        </w:trPr>
        <w:tc>
          <w:tcPr>
            <w:tcW w:w="896" w:type="dxa"/>
            <w:vMerge/>
            <w:tcBorders>
              <w:left w:val="single" w:sz="4" w:space="0" w:color="auto"/>
              <w:right w:val="single" w:sz="4" w:space="0" w:color="auto"/>
            </w:tcBorders>
            <w:vAlign w:val="center"/>
          </w:tcPr>
          <w:p w14:paraId="2C0BA461"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55ADE1A6"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4、及时收管站内工具和设施，对站内设备和设施的完好情况时行登记，故障要及时汇报。</w:t>
            </w:r>
          </w:p>
        </w:tc>
        <w:tc>
          <w:tcPr>
            <w:tcW w:w="572" w:type="dxa"/>
            <w:tcBorders>
              <w:top w:val="single" w:sz="4" w:space="0" w:color="auto"/>
              <w:left w:val="single" w:sz="4" w:space="0" w:color="auto"/>
              <w:bottom w:val="single" w:sz="4" w:space="0" w:color="auto"/>
              <w:right w:val="single" w:sz="4" w:space="0" w:color="auto"/>
            </w:tcBorders>
            <w:vAlign w:val="center"/>
          </w:tcPr>
          <w:p w14:paraId="0AB670EE"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141702DA"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33174DD3" w14:textId="77777777">
        <w:trPr>
          <w:trHeight w:val="680"/>
          <w:jc w:val="center"/>
        </w:trPr>
        <w:tc>
          <w:tcPr>
            <w:tcW w:w="896" w:type="dxa"/>
            <w:vMerge/>
            <w:tcBorders>
              <w:left w:val="single" w:sz="4" w:space="0" w:color="auto"/>
              <w:bottom w:val="single" w:sz="4" w:space="0" w:color="auto"/>
              <w:right w:val="single" w:sz="4" w:space="0" w:color="auto"/>
            </w:tcBorders>
            <w:vAlign w:val="center"/>
          </w:tcPr>
          <w:p w14:paraId="7693767D"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1235A348"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5、监管垃圾清运公司每天及时清运，建立各类垃圾清运管理台帐，监督清运过程无垃圾遗撒。</w:t>
            </w:r>
          </w:p>
        </w:tc>
        <w:tc>
          <w:tcPr>
            <w:tcW w:w="572" w:type="dxa"/>
            <w:tcBorders>
              <w:top w:val="single" w:sz="4" w:space="0" w:color="auto"/>
              <w:left w:val="single" w:sz="4" w:space="0" w:color="auto"/>
              <w:bottom w:val="single" w:sz="4" w:space="0" w:color="auto"/>
              <w:right w:val="single" w:sz="4" w:space="0" w:color="auto"/>
            </w:tcBorders>
            <w:vAlign w:val="center"/>
          </w:tcPr>
          <w:p w14:paraId="2EC5BD06"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72F16E09"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619BED2D" w14:textId="77777777">
        <w:trPr>
          <w:trHeight w:val="393"/>
          <w:jc w:val="center"/>
        </w:trPr>
        <w:tc>
          <w:tcPr>
            <w:tcW w:w="896" w:type="dxa"/>
            <w:vMerge w:val="restart"/>
            <w:tcBorders>
              <w:top w:val="single" w:sz="4" w:space="0" w:color="auto"/>
              <w:left w:val="single" w:sz="4" w:space="0" w:color="auto"/>
              <w:right w:val="single" w:sz="4" w:space="0" w:color="auto"/>
            </w:tcBorders>
            <w:vAlign w:val="center"/>
          </w:tcPr>
          <w:p w14:paraId="2011698D"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综合</w:t>
            </w:r>
          </w:p>
          <w:p w14:paraId="570B0E27"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管理</w:t>
            </w:r>
          </w:p>
          <w:p w14:paraId="5E2AD664"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w:t>
            </w:r>
            <w:r w:rsidRPr="00C76004">
              <w:rPr>
                <w:rFonts w:asciiTheme="minorEastAsia" w:eastAsiaTheme="minorEastAsia" w:hAnsiTheme="minorEastAsia" w:cs="方正仿宋_GB2312"/>
                <w:sz w:val="24"/>
              </w:rPr>
              <w:t>16分）</w:t>
            </w:r>
          </w:p>
        </w:tc>
        <w:tc>
          <w:tcPr>
            <w:tcW w:w="6307" w:type="dxa"/>
            <w:tcBorders>
              <w:top w:val="single" w:sz="4" w:space="0" w:color="auto"/>
              <w:left w:val="single" w:sz="4" w:space="0" w:color="auto"/>
              <w:bottom w:val="single" w:sz="4" w:space="0" w:color="auto"/>
              <w:right w:val="single" w:sz="4" w:space="0" w:color="auto"/>
            </w:tcBorders>
          </w:tcPr>
          <w:p w14:paraId="2C6FAD92"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1、组织架构明确，分工明确，按合同条款配备人员。</w:t>
            </w:r>
          </w:p>
        </w:tc>
        <w:tc>
          <w:tcPr>
            <w:tcW w:w="572" w:type="dxa"/>
            <w:tcBorders>
              <w:top w:val="single" w:sz="4" w:space="0" w:color="auto"/>
              <w:left w:val="single" w:sz="4" w:space="0" w:color="auto"/>
              <w:bottom w:val="single" w:sz="4" w:space="0" w:color="auto"/>
              <w:right w:val="single" w:sz="4" w:space="0" w:color="auto"/>
            </w:tcBorders>
            <w:vAlign w:val="center"/>
          </w:tcPr>
          <w:p w14:paraId="53627B73"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0426DA93"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003288EF" w14:textId="77777777">
        <w:trPr>
          <w:trHeight w:val="680"/>
          <w:jc w:val="center"/>
        </w:trPr>
        <w:tc>
          <w:tcPr>
            <w:tcW w:w="896" w:type="dxa"/>
            <w:vMerge/>
            <w:tcBorders>
              <w:left w:val="single" w:sz="4" w:space="0" w:color="auto"/>
              <w:right w:val="single" w:sz="4" w:space="0" w:color="auto"/>
            </w:tcBorders>
            <w:vAlign w:val="center"/>
          </w:tcPr>
          <w:p w14:paraId="35E6C4E5"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711C4E18"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2、建立、健全各项规章制度（《员工管理制度》、《安全管理制度》、《检查考核制度》、《奖惩制度》、《报告制度》等）。</w:t>
            </w:r>
          </w:p>
        </w:tc>
        <w:tc>
          <w:tcPr>
            <w:tcW w:w="572" w:type="dxa"/>
            <w:tcBorders>
              <w:top w:val="single" w:sz="4" w:space="0" w:color="auto"/>
              <w:left w:val="single" w:sz="4" w:space="0" w:color="auto"/>
              <w:bottom w:val="single" w:sz="4" w:space="0" w:color="auto"/>
              <w:right w:val="single" w:sz="4" w:space="0" w:color="auto"/>
            </w:tcBorders>
            <w:vAlign w:val="center"/>
          </w:tcPr>
          <w:p w14:paraId="65ECE4CE"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4C1296DD"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35A5D528" w14:textId="77777777">
        <w:trPr>
          <w:trHeight w:val="680"/>
          <w:jc w:val="center"/>
        </w:trPr>
        <w:tc>
          <w:tcPr>
            <w:tcW w:w="896" w:type="dxa"/>
            <w:vMerge/>
            <w:tcBorders>
              <w:left w:val="single" w:sz="4" w:space="0" w:color="auto"/>
              <w:right w:val="single" w:sz="4" w:space="0" w:color="auto"/>
            </w:tcBorders>
            <w:vAlign w:val="center"/>
          </w:tcPr>
          <w:p w14:paraId="2DBBFAD6"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1F92BE8F"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3、工作态度端正，能积极主动配合及执行采购人及公司安排的其它工作。</w:t>
            </w:r>
          </w:p>
        </w:tc>
        <w:tc>
          <w:tcPr>
            <w:tcW w:w="572" w:type="dxa"/>
            <w:tcBorders>
              <w:top w:val="single" w:sz="4" w:space="0" w:color="auto"/>
              <w:left w:val="single" w:sz="4" w:space="0" w:color="auto"/>
              <w:bottom w:val="single" w:sz="4" w:space="0" w:color="auto"/>
              <w:right w:val="single" w:sz="4" w:space="0" w:color="auto"/>
            </w:tcBorders>
            <w:vAlign w:val="center"/>
          </w:tcPr>
          <w:p w14:paraId="5BA53B81"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6CE8AF9C"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1C30EB1C" w14:textId="77777777">
        <w:trPr>
          <w:trHeight w:val="680"/>
          <w:jc w:val="center"/>
        </w:trPr>
        <w:tc>
          <w:tcPr>
            <w:tcW w:w="896" w:type="dxa"/>
            <w:vMerge/>
            <w:tcBorders>
              <w:left w:val="single" w:sz="4" w:space="0" w:color="auto"/>
              <w:right w:val="single" w:sz="4" w:space="0" w:color="auto"/>
            </w:tcBorders>
            <w:vAlign w:val="center"/>
          </w:tcPr>
          <w:p w14:paraId="35EF1F25"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318AB073"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4、穿工作服、戴工号牌，整体形象干净、整洁，使用文明用语，态度和蔼，礼貌待人。</w:t>
            </w:r>
          </w:p>
        </w:tc>
        <w:tc>
          <w:tcPr>
            <w:tcW w:w="572" w:type="dxa"/>
            <w:tcBorders>
              <w:top w:val="single" w:sz="4" w:space="0" w:color="auto"/>
              <w:left w:val="single" w:sz="4" w:space="0" w:color="auto"/>
              <w:bottom w:val="single" w:sz="4" w:space="0" w:color="auto"/>
              <w:right w:val="single" w:sz="4" w:space="0" w:color="auto"/>
            </w:tcBorders>
            <w:vAlign w:val="center"/>
          </w:tcPr>
          <w:p w14:paraId="309FF5BC"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03A2EB7E"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2CD131AC" w14:textId="77777777">
        <w:trPr>
          <w:trHeight w:val="680"/>
          <w:jc w:val="center"/>
        </w:trPr>
        <w:tc>
          <w:tcPr>
            <w:tcW w:w="896" w:type="dxa"/>
            <w:vMerge/>
            <w:tcBorders>
              <w:left w:val="single" w:sz="4" w:space="0" w:color="auto"/>
              <w:right w:val="single" w:sz="4" w:space="0" w:color="auto"/>
            </w:tcBorders>
            <w:vAlign w:val="center"/>
          </w:tcPr>
          <w:p w14:paraId="1BB85CB4"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0AC91C77"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5、上班期间严格遵守工作纪律，不抽烟、喝酒、睡觉、闲聊、玩手机电脑等与工作无关的事情，认真做好各项工作记录。</w:t>
            </w:r>
          </w:p>
        </w:tc>
        <w:tc>
          <w:tcPr>
            <w:tcW w:w="572" w:type="dxa"/>
            <w:tcBorders>
              <w:top w:val="single" w:sz="4" w:space="0" w:color="auto"/>
              <w:left w:val="single" w:sz="4" w:space="0" w:color="auto"/>
              <w:bottom w:val="single" w:sz="4" w:space="0" w:color="auto"/>
              <w:right w:val="single" w:sz="4" w:space="0" w:color="auto"/>
            </w:tcBorders>
            <w:vAlign w:val="center"/>
          </w:tcPr>
          <w:p w14:paraId="6055C81C"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55EAD3EE"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58A4A21E" w14:textId="77777777">
        <w:trPr>
          <w:trHeight w:val="399"/>
          <w:jc w:val="center"/>
        </w:trPr>
        <w:tc>
          <w:tcPr>
            <w:tcW w:w="896" w:type="dxa"/>
            <w:vMerge/>
            <w:tcBorders>
              <w:left w:val="single" w:sz="4" w:space="0" w:color="auto"/>
              <w:right w:val="single" w:sz="4" w:space="0" w:color="auto"/>
            </w:tcBorders>
            <w:vAlign w:val="center"/>
          </w:tcPr>
          <w:p w14:paraId="706B4FA6"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5FDB8E09"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6、办公环境干净、整洁，物品摆放规范、有序。</w:t>
            </w:r>
          </w:p>
        </w:tc>
        <w:tc>
          <w:tcPr>
            <w:tcW w:w="572" w:type="dxa"/>
            <w:tcBorders>
              <w:top w:val="single" w:sz="4" w:space="0" w:color="auto"/>
              <w:left w:val="single" w:sz="4" w:space="0" w:color="auto"/>
              <w:bottom w:val="single" w:sz="4" w:space="0" w:color="auto"/>
              <w:right w:val="single" w:sz="4" w:space="0" w:color="auto"/>
            </w:tcBorders>
            <w:vAlign w:val="center"/>
          </w:tcPr>
          <w:p w14:paraId="04E4DD7E"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5B11E5AA"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256C0BCA" w14:textId="77777777">
        <w:trPr>
          <w:trHeight w:val="680"/>
          <w:jc w:val="center"/>
        </w:trPr>
        <w:tc>
          <w:tcPr>
            <w:tcW w:w="896" w:type="dxa"/>
            <w:vMerge/>
            <w:tcBorders>
              <w:left w:val="single" w:sz="4" w:space="0" w:color="auto"/>
              <w:right w:val="single" w:sz="4" w:space="0" w:color="auto"/>
            </w:tcBorders>
            <w:vAlign w:val="center"/>
          </w:tcPr>
          <w:p w14:paraId="3EEC404D"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086B96ED"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7、办公用品、保洁用品等管理规范（出入库有记录、摆放整齐等）。</w:t>
            </w:r>
          </w:p>
        </w:tc>
        <w:tc>
          <w:tcPr>
            <w:tcW w:w="572" w:type="dxa"/>
            <w:tcBorders>
              <w:top w:val="single" w:sz="4" w:space="0" w:color="auto"/>
              <w:left w:val="single" w:sz="4" w:space="0" w:color="auto"/>
              <w:bottom w:val="single" w:sz="4" w:space="0" w:color="auto"/>
              <w:right w:val="single" w:sz="4" w:space="0" w:color="auto"/>
            </w:tcBorders>
            <w:vAlign w:val="center"/>
          </w:tcPr>
          <w:p w14:paraId="2289CA7B"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1B2995FF"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50D9E502" w14:textId="77777777">
        <w:trPr>
          <w:trHeight w:val="414"/>
          <w:jc w:val="center"/>
        </w:trPr>
        <w:tc>
          <w:tcPr>
            <w:tcW w:w="896" w:type="dxa"/>
            <w:vMerge/>
            <w:tcBorders>
              <w:left w:val="single" w:sz="4" w:space="0" w:color="auto"/>
              <w:bottom w:val="single" w:sz="4" w:space="0" w:color="auto"/>
              <w:right w:val="single" w:sz="4" w:space="0" w:color="auto"/>
            </w:tcBorders>
            <w:vAlign w:val="center"/>
          </w:tcPr>
          <w:p w14:paraId="3D0D080B"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37FA68A9"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8、建立</w:t>
            </w:r>
            <w:proofErr w:type="gramStart"/>
            <w:r w:rsidRPr="00C76004">
              <w:rPr>
                <w:rFonts w:asciiTheme="minorEastAsia" w:eastAsiaTheme="minorEastAsia" w:hAnsiTheme="minorEastAsia" w:cs="方正仿宋_GB2312" w:hint="eastAsia"/>
                <w:sz w:val="24"/>
              </w:rPr>
              <w:t>各类台帐</w:t>
            </w:r>
            <w:proofErr w:type="gramEnd"/>
            <w:r w:rsidRPr="00C76004">
              <w:rPr>
                <w:rFonts w:asciiTheme="minorEastAsia" w:eastAsiaTheme="minorEastAsia" w:hAnsiTheme="minorEastAsia" w:cs="方正仿宋_GB2312" w:hint="eastAsia"/>
                <w:sz w:val="24"/>
              </w:rPr>
              <w:t>、记录齐全，填写规范。</w:t>
            </w:r>
          </w:p>
        </w:tc>
        <w:tc>
          <w:tcPr>
            <w:tcW w:w="572" w:type="dxa"/>
            <w:tcBorders>
              <w:top w:val="single" w:sz="4" w:space="0" w:color="auto"/>
              <w:left w:val="single" w:sz="4" w:space="0" w:color="auto"/>
              <w:bottom w:val="single" w:sz="4" w:space="0" w:color="auto"/>
              <w:right w:val="single" w:sz="4" w:space="0" w:color="auto"/>
            </w:tcBorders>
            <w:vAlign w:val="center"/>
          </w:tcPr>
          <w:p w14:paraId="1C8DECFE"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0BC99EB3"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382DE166" w14:textId="77777777">
        <w:trPr>
          <w:trHeight w:val="724"/>
          <w:jc w:val="center"/>
        </w:trPr>
        <w:tc>
          <w:tcPr>
            <w:tcW w:w="896" w:type="dxa"/>
            <w:tcBorders>
              <w:top w:val="single" w:sz="4" w:space="0" w:color="auto"/>
              <w:left w:val="single" w:sz="4" w:space="0" w:color="auto"/>
              <w:bottom w:val="single" w:sz="4" w:space="0" w:color="auto"/>
              <w:right w:val="single" w:sz="4" w:space="0" w:color="auto"/>
            </w:tcBorders>
            <w:vAlign w:val="center"/>
          </w:tcPr>
          <w:p w14:paraId="52336F78"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投诉</w:t>
            </w:r>
          </w:p>
          <w:p w14:paraId="1A481E18"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w:t>
            </w:r>
            <w:r w:rsidRPr="00C76004">
              <w:rPr>
                <w:rFonts w:asciiTheme="minorEastAsia" w:eastAsiaTheme="minorEastAsia" w:hAnsiTheme="minorEastAsia" w:cs="方正仿宋_GB2312"/>
                <w:sz w:val="24"/>
              </w:rPr>
              <w:t>10分）</w:t>
            </w:r>
          </w:p>
        </w:tc>
        <w:tc>
          <w:tcPr>
            <w:tcW w:w="6307" w:type="dxa"/>
            <w:tcBorders>
              <w:top w:val="single" w:sz="4" w:space="0" w:color="auto"/>
              <w:left w:val="single" w:sz="4" w:space="0" w:color="auto"/>
              <w:bottom w:val="single" w:sz="4" w:space="0" w:color="auto"/>
              <w:right w:val="single" w:sz="4" w:space="0" w:color="auto"/>
            </w:tcBorders>
          </w:tcPr>
          <w:p w14:paraId="5BB74DD7"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由于管理不善，或服务人员工作不达标，经过核实的有责投诉事件，</w:t>
            </w:r>
            <w:proofErr w:type="gramStart"/>
            <w:r w:rsidRPr="00C76004">
              <w:rPr>
                <w:rFonts w:asciiTheme="minorEastAsia" w:eastAsiaTheme="minorEastAsia" w:hAnsiTheme="minorEastAsia" w:cs="方正仿宋_GB2312" w:hint="eastAsia"/>
                <w:sz w:val="24"/>
              </w:rPr>
              <w:t>每投诉</w:t>
            </w:r>
            <w:proofErr w:type="gramEnd"/>
            <w:r w:rsidRPr="00C76004">
              <w:rPr>
                <w:rFonts w:asciiTheme="minorEastAsia" w:eastAsiaTheme="minorEastAsia" w:hAnsiTheme="minorEastAsia" w:cs="方正仿宋_GB2312" w:hint="eastAsia"/>
                <w:sz w:val="24"/>
              </w:rPr>
              <w:t>一起扣</w:t>
            </w:r>
            <w:r w:rsidRPr="00C76004">
              <w:rPr>
                <w:rFonts w:asciiTheme="minorEastAsia" w:eastAsiaTheme="minorEastAsia" w:hAnsiTheme="minorEastAsia" w:cs="方正仿宋_GB2312"/>
                <w:sz w:val="24"/>
              </w:rPr>
              <w:t>5分。</w:t>
            </w:r>
          </w:p>
        </w:tc>
        <w:tc>
          <w:tcPr>
            <w:tcW w:w="572" w:type="dxa"/>
            <w:tcBorders>
              <w:top w:val="single" w:sz="4" w:space="0" w:color="auto"/>
              <w:left w:val="single" w:sz="4" w:space="0" w:color="auto"/>
              <w:bottom w:val="single" w:sz="4" w:space="0" w:color="auto"/>
              <w:right w:val="single" w:sz="4" w:space="0" w:color="auto"/>
            </w:tcBorders>
            <w:vAlign w:val="center"/>
          </w:tcPr>
          <w:p w14:paraId="22322A1E"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10</w:t>
            </w:r>
          </w:p>
        </w:tc>
        <w:tc>
          <w:tcPr>
            <w:tcW w:w="563" w:type="dxa"/>
            <w:tcBorders>
              <w:top w:val="single" w:sz="4" w:space="0" w:color="auto"/>
              <w:left w:val="single" w:sz="4" w:space="0" w:color="auto"/>
              <w:bottom w:val="single" w:sz="4" w:space="0" w:color="auto"/>
              <w:right w:val="single" w:sz="4" w:space="0" w:color="auto"/>
            </w:tcBorders>
          </w:tcPr>
          <w:p w14:paraId="798681C8"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54887882" w14:textId="77777777">
        <w:trPr>
          <w:trHeight w:val="680"/>
          <w:jc w:val="center"/>
        </w:trPr>
        <w:tc>
          <w:tcPr>
            <w:tcW w:w="896" w:type="dxa"/>
            <w:tcBorders>
              <w:top w:val="single" w:sz="4" w:space="0" w:color="auto"/>
              <w:left w:val="single" w:sz="4" w:space="0" w:color="auto"/>
              <w:bottom w:val="single" w:sz="4" w:space="0" w:color="auto"/>
              <w:right w:val="single" w:sz="4" w:space="0" w:color="auto"/>
            </w:tcBorders>
            <w:vAlign w:val="center"/>
          </w:tcPr>
          <w:p w14:paraId="532CD6C0"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总分</w:t>
            </w:r>
          </w:p>
        </w:tc>
        <w:tc>
          <w:tcPr>
            <w:tcW w:w="6307" w:type="dxa"/>
            <w:tcBorders>
              <w:top w:val="single" w:sz="4" w:space="0" w:color="auto"/>
              <w:left w:val="single" w:sz="4" w:space="0" w:color="auto"/>
              <w:bottom w:val="single" w:sz="4" w:space="0" w:color="auto"/>
              <w:right w:val="single" w:sz="4" w:space="0" w:color="auto"/>
            </w:tcBorders>
          </w:tcPr>
          <w:p w14:paraId="7A3775A3" w14:textId="77777777" w:rsidR="004B5054" w:rsidRPr="00C76004" w:rsidRDefault="004B5054">
            <w:pPr>
              <w:widowControl/>
              <w:snapToGrid w:val="0"/>
              <w:ind w:left="-57" w:right="-57"/>
              <w:textAlignment w:val="center"/>
              <w:rPr>
                <w:rFonts w:asciiTheme="minorEastAsia" w:eastAsiaTheme="minorEastAsia" w:hAnsiTheme="minorEastAsia" w:cs="方正仿宋_GB2312"/>
                <w:sz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3CA8F204"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100</w:t>
            </w:r>
          </w:p>
        </w:tc>
        <w:tc>
          <w:tcPr>
            <w:tcW w:w="563" w:type="dxa"/>
            <w:tcBorders>
              <w:top w:val="single" w:sz="4" w:space="0" w:color="auto"/>
              <w:left w:val="single" w:sz="4" w:space="0" w:color="auto"/>
              <w:bottom w:val="single" w:sz="4" w:space="0" w:color="auto"/>
              <w:right w:val="single" w:sz="4" w:space="0" w:color="auto"/>
            </w:tcBorders>
            <w:vAlign w:val="center"/>
          </w:tcPr>
          <w:p w14:paraId="38594A69"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bl>
    <w:p w14:paraId="1283EF51" w14:textId="77777777" w:rsidR="004B5054" w:rsidRPr="00C76004" w:rsidRDefault="004B5054">
      <w:pPr>
        <w:widowControl/>
        <w:snapToGrid w:val="0"/>
        <w:ind w:left="-57" w:right="-57"/>
        <w:jc w:val="center"/>
        <w:textAlignment w:val="center"/>
        <w:rPr>
          <w:rFonts w:ascii="宋体" w:hAnsi="宋体" w:cs="方正仿宋_GB2312"/>
        </w:rPr>
      </w:pPr>
    </w:p>
    <w:p w14:paraId="6A80B2F7" w14:textId="77777777" w:rsidR="004B5054" w:rsidRPr="00C76004" w:rsidRDefault="009C41E5">
      <w:pPr>
        <w:widowControl/>
        <w:snapToGrid w:val="0"/>
        <w:ind w:left="-57" w:right="-57"/>
        <w:jc w:val="center"/>
        <w:textAlignment w:val="center"/>
        <w:rPr>
          <w:rFonts w:ascii="宋体" w:hAnsi="宋体" w:cs="方正仿宋_GB2312"/>
          <w:sz w:val="24"/>
        </w:rPr>
      </w:pPr>
      <w:r w:rsidRPr="00C76004">
        <w:rPr>
          <w:rFonts w:ascii="宋体" w:hAnsi="宋体" w:cs="方正仿宋_GB2312"/>
          <w:sz w:val="24"/>
        </w:rPr>
        <w:t xml:space="preserve">   考评人：______________________           被考评人：______________________</w:t>
      </w:r>
    </w:p>
    <w:p w14:paraId="665EA4F0" w14:textId="77777777" w:rsidR="004B5054" w:rsidRPr="00C76004" w:rsidRDefault="004B5054">
      <w:pPr>
        <w:snapToGrid w:val="0"/>
        <w:spacing w:after="120"/>
        <w:ind w:leftChars="200" w:left="420" w:firstLineChars="200" w:firstLine="480"/>
        <w:rPr>
          <w:rFonts w:ascii="宋体" w:hAnsi="宋体" w:cs="方正仿宋_GB2312"/>
          <w:sz w:val="24"/>
        </w:rPr>
      </w:pPr>
    </w:p>
    <w:p w14:paraId="57EA8B04" w14:textId="77777777" w:rsidR="004B5054" w:rsidRPr="00C76004" w:rsidRDefault="004B5054">
      <w:pPr>
        <w:snapToGrid w:val="0"/>
        <w:spacing w:after="120"/>
        <w:ind w:leftChars="200" w:left="420" w:firstLineChars="200" w:firstLine="420"/>
        <w:rPr>
          <w:rFonts w:ascii="宋体" w:hAnsi="宋体" w:cs="方正仿宋_GB2312"/>
        </w:rPr>
      </w:pPr>
    </w:p>
    <w:p w14:paraId="5BE3EDA5" w14:textId="77777777" w:rsidR="004B5054" w:rsidRPr="00C76004" w:rsidRDefault="004B5054">
      <w:pPr>
        <w:snapToGrid w:val="0"/>
        <w:spacing w:after="120"/>
        <w:ind w:leftChars="200" w:left="420" w:firstLineChars="200" w:firstLine="420"/>
        <w:rPr>
          <w:rFonts w:ascii="宋体" w:hAnsi="宋体" w:cs="方正仿宋_GB2312"/>
        </w:rPr>
      </w:pPr>
    </w:p>
    <w:p w14:paraId="5220C0EF" w14:textId="77777777" w:rsidR="004B5054" w:rsidRPr="00C76004" w:rsidRDefault="004B5054">
      <w:pPr>
        <w:snapToGrid w:val="0"/>
        <w:rPr>
          <w:rFonts w:ascii="宋体" w:hAnsi="宋体" w:cs="方正仿宋_GB2312"/>
          <w:b/>
          <w:bCs/>
        </w:rPr>
      </w:pPr>
    </w:p>
    <w:p w14:paraId="4D96838A" w14:textId="77777777" w:rsidR="004B5054" w:rsidRPr="00C76004" w:rsidRDefault="004B5054">
      <w:pPr>
        <w:snapToGrid w:val="0"/>
        <w:rPr>
          <w:rFonts w:ascii="宋体" w:hAnsi="宋体" w:cs="方正仿宋_GB2312"/>
          <w:b/>
          <w:bCs/>
        </w:rPr>
      </w:pPr>
    </w:p>
    <w:p w14:paraId="2241227F" w14:textId="77777777" w:rsidR="004B5054" w:rsidRPr="00C76004" w:rsidRDefault="009C41E5">
      <w:pPr>
        <w:widowControl/>
        <w:tabs>
          <w:tab w:val="left" w:pos="-142"/>
        </w:tabs>
        <w:spacing w:line="560" w:lineRule="exact"/>
        <w:ind w:left="1" w:firstLineChars="117" w:firstLine="281"/>
        <w:jc w:val="left"/>
        <w:rPr>
          <w:rFonts w:ascii="Arial" w:hAnsi="Arial" w:cs="Arial"/>
          <w:sz w:val="24"/>
        </w:rPr>
      </w:pPr>
      <w:r w:rsidRPr="00C76004">
        <w:rPr>
          <w:rFonts w:ascii="Arial" w:hAnsi="Arial" w:cs="Arial" w:hint="eastAsia"/>
          <w:sz w:val="24"/>
        </w:rPr>
        <w:lastRenderedPageBreak/>
        <w:t>附件</w:t>
      </w:r>
      <w:r w:rsidRPr="00C76004">
        <w:rPr>
          <w:rFonts w:ascii="Arial" w:hAnsi="Arial" w:cs="Arial"/>
          <w:sz w:val="24"/>
        </w:rPr>
        <w:t>3</w:t>
      </w:r>
    </w:p>
    <w:p w14:paraId="37D5220D" w14:textId="77777777" w:rsidR="004B5054" w:rsidRPr="00C76004" w:rsidRDefault="009C41E5">
      <w:pPr>
        <w:keepNext/>
        <w:keepLines/>
        <w:widowControl/>
        <w:spacing w:before="260" w:after="260" w:line="23" w:lineRule="atLeast"/>
        <w:jc w:val="center"/>
        <w:outlineLvl w:val="2"/>
        <w:rPr>
          <w:rFonts w:ascii="宋体" w:hAnsi="宋体" w:cs="方正仿宋_GB2312"/>
          <w:b/>
          <w:sz w:val="30"/>
          <w:szCs w:val="30"/>
        </w:rPr>
      </w:pPr>
      <w:r w:rsidRPr="00C76004">
        <w:rPr>
          <w:rFonts w:ascii="宋体" w:hAnsi="宋体" w:cs="方正仿宋_GB2312" w:hint="eastAsia"/>
          <w:b/>
          <w:sz w:val="30"/>
          <w:szCs w:val="30"/>
        </w:rPr>
        <w:t>安全管理考核评分表（</w:t>
      </w:r>
      <w:r w:rsidRPr="00C76004">
        <w:rPr>
          <w:rFonts w:ascii="宋体" w:hAnsi="宋体" w:cs="方正仿宋_GB2312"/>
          <w:b/>
          <w:sz w:val="30"/>
          <w:szCs w:val="30"/>
        </w:rPr>
        <w:t>40%）</w:t>
      </w:r>
    </w:p>
    <w:tbl>
      <w:tblPr>
        <w:tblW w:w="8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7"/>
        <w:gridCol w:w="907"/>
        <w:gridCol w:w="5137"/>
        <w:gridCol w:w="851"/>
        <w:gridCol w:w="992"/>
      </w:tblGrid>
      <w:tr w:rsidR="004B5054" w14:paraId="281BD69B" w14:textId="77777777">
        <w:trPr>
          <w:trHeight w:val="567"/>
          <w:tblHeader/>
        </w:trPr>
        <w:tc>
          <w:tcPr>
            <w:tcW w:w="907" w:type="dxa"/>
            <w:tcMar>
              <w:left w:w="0" w:type="dxa"/>
            </w:tcMar>
            <w:vAlign w:val="center"/>
          </w:tcPr>
          <w:p w14:paraId="0688243E" w14:textId="77777777" w:rsidR="004B5054" w:rsidRPr="00C76004" w:rsidRDefault="009C41E5">
            <w:pPr>
              <w:widowControl/>
              <w:jc w:val="center"/>
              <w:rPr>
                <w:rFonts w:asciiTheme="minorEastAsia" w:eastAsiaTheme="minorEastAsia" w:hAnsiTheme="minorEastAsia" w:cs="Segoe UI"/>
                <w:b/>
                <w:kern w:val="0"/>
                <w:sz w:val="24"/>
              </w:rPr>
            </w:pPr>
            <w:r w:rsidRPr="00C76004">
              <w:rPr>
                <w:rFonts w:asciiTheme="minorEastAsia" w:eastAsiaTheme="minorEastAsia" w:hAnsiTheme="minorEastAsia" w:cs="微软雅黑" w:hint="eastAsia"/>
                <w:b/>
                <w:kern w:val="0"/>
                <w:sz w:val="24"/>
              </w:rPr>
              <w:t>考</w:t>
            </w:r>
            <w:r w:rsidRPr="00C76004">
              <w:rPr>
                <w:rFonts w:asciiTheme="minorEastAsia" w:eastAsiaTheme="minorEastAsia" w:hAnsiTheme="minorEastAsia" w:cs="Segoe UI"/>
                <w:b/>
                <w:kern w:val="0"/>
                <w:sz w:val="24"/>
              </w:rPr>
              <w:t xml:space="preserve"> </w:t>
            </w:r>
            <w:r w:rsidRPr="00C76004">
              <w:rPr>
                <w:rFonts w:asciiTheme="minorEastAsia" w:eastAsiaTheme="minorEastAsia" w:hAnsiTheme="minorEastAsia" w:cs="微软雅黑" w:hint="eastAsia"/>
                <w:b/>
                <w:kern w:val="0"/>
                <w:sz w:val="24"/>
              </w:rPr>
              <w:t>核</w:t>
            </w:r>
          </w:p>
          <w:p w14:paraId="2FE317FF" w14:textId="77777777" w:rsidR="004B5054" w:rsidRPr="00C76004" w:rsidRDefault="009C41E5">
            <w:pPr>
              <w:widowControl/>
              <w:jc w:val="center"/>
              <w:rPr>
                <w:rFonts w:asciiTheme="minorEastAsia" w:eastAsiaTheme="minorEastAsia" w:hAnsiTheme="minorEastAsia" w:cs="Segoe UI"/>
                <w:b/>
                <w:kern w:val="0"/>
                <w:sz w:val="24"/>
              </w:rPr>
            </w:pPr>
            <w:r w:rsidRPr="00C76004">
              <w:rPr>
                <w:rFonts w:asciiTheme="minorEastAsia" w:eastAsiaTheme="minorEastAsia" w:hAnsiTheme="minorEastAsia" w:cs="微软雅黑" w:hint="eastAsia"/>
                <w:b/>
                <w:kern w:val="0"/>
                <w:sz w:val="24"/>
              </w:rPr>
              <w:t>类</w:t>
            </w:r>
            <w:r w:rsidRPr="00C76004">
              <w:rPr>
                <w:rFonts w:asciiTheme="minorEastAsia" w:eastAsiaTheme="minorEastAsia" w:hAnsiTheme="minorEastAsia" w:cs="Segoe UI"/>
                <w:b/>
                <w:kern w:val="0"/>
                <w:sz w:val="24"/>
              </w:rPr>
              <w:t xml:space="preserve"> </w:t>
            </w:r>
            <w:r w:rsidRPr="00C76004">
              <w:rPr>
                <w:rFonts w:asciiTheme="minorEastAsia" w:eastAsiaTheme="minorEastAsia" w:hAnsiTheme="minorEastAsia" w:cs="微软雅黑" w:hint="eastAsia"/>
                <w:b/>
                <w:kern w:val="0"/>
                <w:sz w:val="24"/>
              </w:rPr>
              <w:t>别</w:t>
            </w:r>
          </w:p>
        </w:tc>
        <w:tc>
          <w:tcPr>
            <w:tcW w:w="907" w:type="dxa"/>
            <w:tcMar>
              <w:left w:w="0" w:type="dxa"/>
            </w:tcMar>
            <w:vAlign w:val="center"/>
          </w:tcPr>
          <w:p w14:paraId="361C5154" w14:textId="77777777" w:rsidR="004B5054" w:rsidRPr="00C76004" w:rsidRDefault="009C41E5">
            <w:pPr>
              <w:widowControl/>
              <w:jc w:val="center"/>
              <w:rPr>
                <w:rFonts w:asciiTheme="minorEastAsia" w:eastAsiaTheme="minorEastAsia" w:hAnsiTheme="minorEastAsia" w:cs="Segoe UI"/>
                <w:b/>
                <w:kern w:val="0"/>
                <w:sz w:val="24"/>
              </w:rPr>
            </w:pPr>
            <w:r w:rsidRPr="00C76004">
              <w:rPr>
                <w:rFonts w:asciiTheme="minorEastAsia" w:eastAsiaTheme="minorEastAsia" w:hAnsiTheme="minorEastAsia" w:cs="微软雅黑" w:hint="eastAsia"/>
                <w:b/>
                <w:kern w:val="0"/>
                <w:sz w:val="24"/>
              </w:rPr>
              <w:t>考</w:t>
            </w:r>
            <w:r w:rsidRPr="00C76004">
              <w:rPr>
                <w:rFonts w:asciiTheme="minorEastAsia" w:eastAsiaTheme="minorEastAsia" w:hAnsiTheme="minorEastAsia" w:cs="Segoe UI"/>
                <w:b/>
                <w:kern w:val="0"/>
                <w:sz w:val="24"/>
              </w:rPr>
              <w:t xml:space="preserve"> </w:t>
            </w:r>
            <w:r w:rsidRPr="00C76004">
              <w:rPr>
                <w:rFonts w:asciiTheme="minorEastAsia" w:eastAsiaTheme="minorEastAsia" w:hAnsiTheme="minorEastAsia" w:cs="微软雅黑" w:hint="eastAsia"/>
                <w:b/>
                <w:kern w:val="0"/>
                <w:sz w:val="24"/>
              </w:rPr>
              <w:t>核</w:t>
            </w:r>
          </w:p>
          <w:p w14:paraId="7768C620" w14:textId="77777777" w:rsidR="004B5054" w:rsidRPr="00C76004" w:rsidRDefault="009C41E5">
            <w:pPr>
              <w:widowControl/>
              <w:jc w:val="center"/>
              <w:rPr>
                <w:rFonts w:asciiTheme="minorEastAsia" w:eastAsiaTheme="minorEastAsia" w:hAnsiTheme="minorEastAsia" w:cs="Segoe UI"/>
                <w:b/>
                <w:sz w:val="24"/>
              </w:rPr>
            </w:pPr>
            <w:r w:rsidRPr="00C76004">
              <w:rPr>
                <w:rFonts w:asciiTheme="minorEastAsia" w:eastAsiaTheme="minorEastAsia" w:hAnsiTheme="minorEastAsia" w:cs="微软雅黑" w:hint="eastAsia"/>
                <w:b/>
                <w:kern w:val="0"/>
                <w:sz w:val="24"/>
              </w:rPr>
              <w:t>项</w:t>
            </w:r>
            <w:r w:rsidRPr="00C76004">
              <w:rPr>
                <w:rFonts w:asciiTheme="minorEastAsia" w:eastAsiaTheme="minorEastAsia" w:hAnsiTheme="minorEastAsia" w:cs="Segoe UI"/>
                <w:b/>
                <w:kern w:val="0"/>
                <w:sz w:val="24"/>
              </w:rPr>
              <w:t xml:space="preserve"> </w:t>
            </w:r>
            <w:r w:rsidRPr="00C76004">
              <w:rPr>
                <w:rFonts w:asciiTheme="minorEastAsia" w:eastAsiaTheme="minorEastAsia" w:hAnsiTheme="minorEastAsia" w:cs="微软雅黑" w:hint="eastAsia"/>
                <w:b/>
                <w:kern w:val="0"/>
                <w:sz w:val="24"/>
              </w:rPr>
              <w:t>目</w:t>
            </w:r>
          </w:p>
        </w:tc>
        <w:tc>
          <w:tcPr>
            <w:tcW w:w="5137" w:type="dxa"/>
            <w:vAlign w:val="center"/>
          </w:tcPr>
          <w:p w14:paraId="0985A5D3" w14:textId="77777777" w:rsidR="004B5054" w:rsidRPr="00C76004" w:rsidRDefault="009C41E5">
            <w:pPr>
              <w:widowControl/>
              <w:jc w:val="center"/>
              <w:rPr>
                <w:rFonts w:asciiTheme="minorEastAsia" w:eastAsiaTheme="minorEastAsia" w:hAnsiTheme="minorEastAsia" w:cs="Segoe UI"/>
                <w:b/>
                <w:sz w:val="24"/>
              </w:rPr>
            </w:pPr>
            <w:r w:rsidRPr="00C76004">
              <w:rPr>
                <w:rFonts w:asciiTheme="minorEastAsia" w:eastAsiaTheme="minorEastAsia" w:hAnsiTheme="minorEastAsia" w:cs="微软雅黑" w:hint="eastAsia"/>
                <w:b/>
                <w:kern w:val="0"/>
                <w:sz w:val="24"/>
              </w:rPr>
              <w:t>评分标准</w:t>
            </w:r>
          </w:p>
        </w:tc>
        <w:tc>
          <w:tcPr>
            <w:tcW w:w="851" w:type="dxa"/>
            <w:vAlign w:val="center"/>
          </w:tcPr>
          <w:p w14:paraId="67374E37" w14:textId="77777777" w:rsidR="004B5054" w:rsidRPr="00C76004" w:rsidRDefault="009C41E5">
            <w:pPr>
              <w:widowControl/>
              <w:jc w:val="center"/>
              <w:rPr>
                <w:rFonts w:asciiTheme="minorEastAsia" w:eastAsiaTheme="minorEastAsia" w:hAnsiTheme="minorEastAsia" w:cs="Segoe UI"/>
                <w:b/>
                <w:sz w:val="24"/>
              </w:rPr>
            </w:pPr>
            <w:r w:rsidRPr="00C76004">
              <w:rPr>
                <w:rFonts w:asciiTheme="minorEastAsia" w:eastAsiaTheme="minorEastAsia" w:hAnsiTheme="minorEastAsia" w:cs="微软雅黑" w:hint="eastAsia"/>
                <w:b/>
                <w:kern w:val="0"/>
                <w:sz w:val="24"/>
              </w:rPr>
              <w:t>得分</w:t>
            </w:r>
          </w:p>
        </w:tc>
        <w:tc>
          <w:tcPr>
            <w:tcW w:w="992" w:type="dxa"/>
            <w:vAlign w:val="center"/>
          </w:tcPr>
          <w:p w14:paraId="4FC08785" w14:textId="77777777" w:rsidR="004B5054" w:rsidRPr="00C76004" w:rsidRDefault="009C41E5">
            <w:pPr>
              <w:widowControl/>
              <w:jc w:val="center"/>
              <w:rPr>
                <w:rFonts w:asciiTheme="minorEastAsia" w:eastAsiaTheme="minorEastAsia" w:hAnsiTheme="minorEastAsia" w:cs="Segoe UI"/>
                <w:b/>
                <w:sz w:val="24"/>
              </w:rPr>
            </w:pPr>
            <w:r w:rsidRPr="00C76004">
              <w:rPr>
                <w:rFonts w:asciiTheme="minorEastAsia" w:eastAsiaTheme="minorEastAsia" w:hAnsiTheme="minorEastAsia" w:cs="微软雅黑" w:hint="eastAsia"/>
                <w:b/>
                <w:kern w:val="0"/>
                <w:sz w:val="24"/>
              </w:rPr>
              <w:t>备注</w:t>
            </w:r>
          </w:p>
        </w:tc>
      </w:tr>
      <w:tr w:rsidR="004B5054" w14:paraId="2FBA790E" w14:textId="77777777">
        <w:trPr>
          <w:trHeight w:val="567"/>
        </w:trPr>
        <w:tc>
          <w:tcPr>
            <w:tcW w:w="907" w:type="dxa"/>
            <w:vMerge w:val="restart"/>
            <w:tcMar>
              <w:left w:w="0" w:type="dxa"/>
            </w:tcMar>
            <w:vAlign w:val="center"/>
          </w:tcPr>
          <w:p w14:paraId="4F04B141" w14:textId="77777777" w:rsidR="004B5054" w:rsidRPr="00C76004" w:rsidRDefault="004B5054">
            <w:pPr>
              <w:widowControl/>
              <w:jc w:val="left"/>
              <w:rPr>
                <w:rFonts w:asciiTheme="minorEastAsia" w:eastAsiaTheme="minorEastAsia" w:hAnsiTheme="minorEastAsia" w:cs="Segoe UI"/>
                <w:b/>
                <w:kern w:val="0"/>
                <w:sz w:val="24"/>
              </w:rPr>
            </w:pPr>
          </w:p>
          <w:p w14:paraId="0210E641" w14:textId="77777777" w:rsidR="004B5054" w:rsidRPr="00C76004" w:rsidRDefault="004B5054">
            <w:pPr>
              <w:rPr>
                <w:rFonts w:asciiTheme="minorEastAsia" w:eastAsiaTheme="minorEastAsia" w:hAnsiTheme="minorEastAsia" w:cs="Segoe UI"/>
                <w:b/>
                <w:kern w:val="0"/>
                <w:sz w:val="24"/>
              </w:rPr>
            </w:pPr>
          </w:p>
          <w:p w14:paraId="5D5E04B5"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安</w:t>
            </w:r>
          </w:p>
          <w:p w14:paraId="7AE77D54" w14:textId="77777777" w:rsidR="004B5054" w:rsidRPr="00C76004" w:rsidRDefault="004B5054">
            <w:pPr>
              <w:widowControl/>
              <w:spacing w:before="100" w:after="100" w:line="520" w:lineRule="exact"/>
              <w:jc w:val="center"/>
              <w:rPr>
                <w:rFonts w:asciiTheme="minorEastAsia" w:eastAsiaTheme="minorEastAsia" w:hAnsiTheme="minorEastAsia" w:cs="Segoe UI"/>
                <w:b/>
                <w:bCs/>
                <w:kern w:val="0"/>
                <w:sz w:val="24"/>
              </w:rPr>
            </w:pPr>
          </w:p>
          <w:p w14:paraId="1DBFEDBD" w14:textId="77777777" w:rsidR="004B5054" w:rsidRPr="00C76004" w:rsidRDefault="004B5054">
            <w:pPr>
              <w:widowControl/>
              <w:spacing w:before="100" w:after="100" w:line="520" w:lineRule="exact"/>
              <w:jc w:val="center"/>
              <w:rPr>
                <w:rFonts w:asciiTheme="minorEastAsia" w:eastAsiaTheme="minorEastAsia" w:hAnsiTheme="minorEastAsia" w:cs="Segoe UI"/>
                <w:b/>
                <w:bCs/>
                <w:kern w:val="0"/>
                <w:sz w:val="24"/>
              </w:rPr>
            </w:pPr>
          </w:p>
          <w:p w14:paraId="671026A0"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全</w:t>
            </w:r>
          </w:p>
          <w:p w14:paraId="71A6C674" w14:textId="77777777" w:rsidR="004B5054" w:rsidRPr="00C76004" w:rsidRDefault="004B5054">
            <w:pPr>
              <w:widowControl/>
              <w:spacing w:before="100" w:after="100" w:line="520" w:lineRule="exact"/>
              <w:jc w:val="center"/>
              <w:rPr>
                <w:rFonts w:asciiTheme="minorEastAsia" w:eastAsiaTheme="minorEastAsia" w:hAnsiTheme="minorEastAsia" w:cs="Segoe UI"/>
                <w:b/>
                <w:bCs/>
                <w:kern w:val="0"/>
                <w:sz w:val="24"/>
              </w:rPr>
            </w:pPr>
          </w:p>
          <w:p w14:paraId="2618336C" w14:textId="77777777" w:rsidR="004B5054" w:rsidRPr="00C76004" w:rsidRDefault="004B5054">
            <w:pPr>
              <w:widowControl/>
              <w:spacing w:before="100" w:after="100" w:line="520" w:lineRule="exact"/>
              <w:jc w:val="center"/>
              <w:rPr>
                <w:rFonts w:asciiTheme="minorEastAsia" w:eastAsiaTheme="minorEastAsia" w:hAnsiTheme="minorEastAsia" w:cs="Segoe UI"/>
                <w:b/>
                <w:bCs/>
                <w:kern w:val="0"/>
                <w:sz w:val="24"/>
              </w:rPr>
            </w:pPr>
          </w:p>
          <w:p w14:paraId="097983A4"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管</w:t>
            </w:r>
          </w:p>
          <w:p w14:paraId="15BBD00C" w14:textId="77777777" w:rsidR="004B5054" w:rsidRPr="00C76004" w:rsidRDefault="004B5054">
            <w:pPr>
              <w:widowControl/>
              <w:spacing w:before="100" w:after="100" w:line="520" w:lineRule="exact"/>
              <w:jc w:val="center"/>
              <w:rPr>
                <w:rFonts w:asciiTheme="minorEastAsia" w:eastAsiaTheme="minorEastAsia" w:hAnsiTheme="minorEastAsia" w:cs="Segoe UI"/>
                <w:b/>
                <w:bCs/>
                <w:kern w:val="0"/>
                <w:sz w:val="24"/>
              </w:rPr>
            </w:pPr>
          </w:p>
          <w:p w14:paraId="612908F1" w14:textId="77777777" w:rsidR="004B5054" w:rsidRPr="00C76004" w:rsidRDefault="004B5054">
            <w:pPr>
              <w:widowControl/>
              <w:spacing w:before="100" w:after="100" w:line="520" w:lineRule="exact"/>
              <w:jc w:val="center"/>
              <w:rPr>
                <w:rFonts w:asciiTheme="minorEastAsia" w:eastAsiaTheme="minorEastAsia" w:hAnsiTheme="minorEastAsia" w:cs="Segoe UI"/>
                <w:b/>
                <w:bCs/>
                <w:kern w:val="0"/>
                <w:sz w:val="24"/>
              </w:rPr>
            </w:pPr>
          </w:p>
          <w:p w14:paraId="7E48E24F"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理</w:t>
            </w:r>
          </w:p>
          <w:p w14:paraId="4D1EEBF5" w14:textId="77777777" w:rsidR="004B5054" w:rsidRPr="00C76004" w:rsidRDefault="009C41E5">
            <w:pPr>
              <w:rPr>
                <w:rFonts w:asciiTheme="minorEastAsia" w:eastAsiaTheme="minorEastAsia" w:hAnsiTheme="minorEastAsia" w:cs="Segoe UI"/>
                <w:b/>
                <w:kern w:val="0"/>
                <w:sz w:val="24"/>
              </w:rPr>
            </w:pPr>
            <w:r w:rsidRPr="00C76004">
              <w:rPr>
                <w:rFonts w:asciiTheme="minorEastAsia" w:eastAsiaTheme="minorEastAsia" w:hAnsiTheme="minorEastAsia" w:cs="微软雅黑" w:hint="eastAsia"/>
                <w:b/>
                <w:kern w:val="0"/>
                <w:sz w:val="24"/>
              </w:rPr>
              <w:t>（</w:t>
            </w:r>
            <w:r w:rsidRPr="00C76004">
              <w:rPr>
                <w:rFonts w:asciiTheme="minorEastAsia" w:eastAsiaTheme="minorEastAsia" w:hAnsiTheme="minorEastAsia" w:cs="Segoe UI"/>
                <w:b/>
                <w:kern w:val="0"/>
                <w:sz w:val="24"/>
              </w:rPr>
              <w:t>100</w:t>
            </w:r>
            <w:r w:rsidRPr="00C76004">
              <w:rPr>
                <w:rFonts w:asciiTheme="minorEastAsia" w:eastAsiaTheme="minorEastAsia" w:hAnsiTheme="minorEastAsia" w:cs="微软雅黑" w:hint="eastAsia"/>
                <w:b/>
                <w:kern w:val="0"/>
                <w:sz w:val="24"/>
              </w:rPr>
              <w:t>）</w:t>
            </w:r>
          </w:p>
        </w:tc>
        <w:tc>
          <w:tcPr>
            <w:tcW w:w="907" w:type="dxa"/>
            <w:tcMar>
              <w:left w:w="0" w:type="dxa"/>
            </w:tcMar>
            <w:vAlign w:val="center"/>
          </w:tcPr>
          <w:p w14:paraId="364EE833"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日</w:t>
            </w:r>
            <w:r w:rsidRPr="00C76004">
              <w:rPr>
                <w:rFonts w:asciiTheme="minorEastAsia" w:eastAsiaTheme="minorEastAsia" w:hAnsiTheme="minorEastAsia" w:cs="Segoe UI"/>
                <w:b/>
                <w:bCs/>
                <w:kern w:val="0"/>
                <w:sz w:val="24"/>
              </w:rPr>
              <w:t xml:space="preserve"> </w:t>
            </w:r>
            <w:r w:rsidRPr="00C76004">
              <w:rPr>
                <w:rFonts w:asciiTheme="minorEastAsia" w:eastAsiaTheme="minorEastAsia" w:hAnsiTheme="minorEastAsia" w:cs="微软雅黑" w:hint="eastAsia"/>
                <w:b/>
                <w:bCs/>
                <w:kern w:val="0"/>
                <w:sz w:val="24"/>
              </w:rPr>
              <w:t>常</w:t>
            </w:r>
          </w:p>
          <w:p w14:paraId="0C2ED056" w14:textId="77777777" w:rsidR="004B5054" w:rsidRPr="00C76004" w:rsidRDefault="004B5054">
            <w:pPr>
              <w:widowControl/>
              <w:spacing w:before="100" w:after="100" w:line="520" w:lineRule="exact"/>
              <w:jc w:val="center"/>
              <w:rPr>
                <w:rFonts w:asciiTheme="minorEastAsia" w:eastAsiaTheme="minorEastAsia" w:hAnsiTheme="minorEastAsia" w:cs="Segoe UI"/>
                <w:b/>
                <w:bCs/>
                <w:kern w:val="0"/>
                <w:sz w:val="24"/>
              </w:rPr>
            </w:pPr>
          </w:p>
          <w:p w14:paraId="7AFB249E"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安</w:t>
            </w:r>
            <w:r w:rsidRPr="00C76004">
              <w:rPr>
                <w:rFonts w:asciiTheme="minorEastAsia" w:eastAsiaTheme="minorEastAsia" w:hAnsiTheme="minorEastAsia" w:cs="Segoe UI"/>
                <w:b/>
                <w:bCs/>
                <w:kern w:val="0"/>
                <w:sz w:val="24"/>
              </w:rPr>
              <w:t xml:space="preserve"> </w:t>
            </w:r>
            <w:r w:rsidRPr="00C76004">
              <w:rPr>
                <w:rFonts w:asciiTheme="minorEastAsia" w:eastAsiaTheme="minorEastAsia" w:hAnsiTheme="minorEastAsia" w:cs="微软雅黑" w:hint="eastAsia"/>
                <w:b/>
                <w:bCs/>
                <w:kern w:val="0"/>
                <w:sz w:val="24"/>
              </w:rPr>
              <w:t>全</w:t>
            </w:r>
          </w:p>
          <w:p w14:paraId="0FB8B624" w14:textId="77777777" w:rsidR="004B5054" w:rsidRPr="00C76004" w:rsidRDefault="004B5054">
            <w:pPr>
              <w:widowControl/>
              <w:spacing w:before="100" w:after="100" w:line="520" w:lineRule="exact"/>
              <w:jc w:val="center"/>
              <w:rPr>
                <w:rFonts w:asciiTheme="minorEastAsia" w:eastAsiaTheme="minorEastAsia" w:hAnsiTheme="minorEastAsia" w:cs="Segoe UI"/>
                <w:b/>
                <w:bCs/>
                <w:kern w:val="0"/>
                <w:sz w:val="24"/>
              </w:rPr>
            </w:pPr>
          </w:p>
          <w:p w14:paraId="3C30368E" w14:textId="77777777" w:rsidR="004B5054" w:rsidRPr="00C76004" w:rsidRDefault="009C41E5">
            <w:pPr>
              <w:widowControl/>
              <w:spacing w:before="100" w:after="100" w:line="520" w:lineRule="exact"/>
              <w:jc w:val="center"/>
              <w:rPr>
                <w:rFonts w:asciiTheme="minorEastAsia" w:eastAsiaTheme="minorEastAsia" w:hAnsiTheme="minorEastAsia" w:cs="Segoe UI"/>
                <w:b/>
                <w:kern w:val="0"/>
                <w:sz w:val="24"/>
              </w:rPr>
            </w:pPr>
            <w:r w:rsidRPr="00C76004">
              <w:rPr>
                <w:rFonts w:asciiTheme="minorEastAsia" w:eastAsiaTheme="minorEastAsia" w:hAnsiTheme="minorEastAsia" w:cs="微软雅黑" w:hint="eastAsia"/>
                <w:b/>
                <w:bCs/>
                <w:kern w:val="0"/>
                <w:sz w:val="24"/>
              </w:rPr>
              <w:t>管</w:t>
            </w:r>
            <w:r w:rsidRPr="00C76004">
              <w:rPr>
                <w:rFonts w:asciiTheme="minorEastAsia" w:eastAsiaTheme="minorEastAsia" w:hAnsiTheme="minorEastAsia" w:cs="Segoe UI"/>
                <w:b/>
                <w:bCs/>
                <w:kern w:val="0"/>
                <w:sz w:val="24"/>
              </w:rPr>
              <w:t xml:space="preserve"> </w:t>
            </w:r>
            <w:r w:rsidRPr="00C76004">
              <w:rPr>
                <w:rFonts w:asciiTheme="minorEastAsia" w:eastAsiaTheme="minorEastAsia" w:hAnsiTheme="minorEastAsia" w:cs="微软雅黑" w:hint="eastAsia"/>
                <w:b/>
                <w:bCs/>
                <w:kern w:val="0"/>
                <w:sz w:val="24"/>
              </w:rPr>
              <w:t>理</w:t>
            </w:r>
          </w:p>
          <w:p w14:paraId="20A9B743" w14:textId="77777777" w:rsidR="004B5054" w:rsidRPr="00C76004" w:rsidRDefault="009C41E5">
            <w:pPr>
              <w:widowControl/>
              <w:rPr>
                <w:rFonts w:asciiTheme="minorEastAsia" w:eastAsiaTheme="minorEastAsia" w:hAnsiTheme="minorEastAsia" w:cs="Segoe UI"/>
                <w:sz w:val="24"/>
              </w:rPr>
            </w:pPr>
            <w:r w:rsidRPr="00C76004">
              <w:rPr>
                <w:rFonts w:asciiTheme="minorEastAsia" w:eastAsiaTheme="minorEastAsia" w:hAnsiTheme="minorEastAsia" w:cs="Segoe UI" w:hint="eastAsia"/>
                <w:b/>
                <w:sz w:val="24"/>
              </w:rPr>
              <w:t>（</w:t>
            </w:r>
            <w:r w:rsidRPr="00C76004">
              <w:rPr>
                <w:rFonts w:asciiTheme="minorEastAsia" w:eastAsiaTheme="minorEastAsia" w:hAnsiTheme="minorEastAsia" w:cs="Segoe UI"/>
                <w:b/>
                <w:sz w:val="24"/>
              </w:rPr>
              <w:t>34分）</w:t>
            </w:r>
          </w:p>
        </w:tc>
        <w:tc>
          <w:tcPr>
            <w:tcW w:w="5137" w:type="dxa"/>
            <w:vAlign w:val="center"/>
          </w:tcPr>
          <w:p w14:paraId="29E8385E" w14:textId="77777777" w:rsidR="004B5054" w:rsidRPr="00C76004" w:rsidRDefault="009C41E5">
            <w:pPr>
              <w:widowControl/>
              <w:spacing w:before="100" w:after="100" w:line="280" w:lineRule="exact"/>
              <w:jc w:val="left"/>
              <w:rPr>
                <w:rFonts w:asciiTheme="minorEastAsia" w:eastAsiaTheme="minorEastAsia" w:hAnsiTheme="minorEastAsia" w:cs="宋体"/>
                <w:kern w:val="0"/>
                <w:sz w:val="24"/>
              </w:rPr>
            </w:pPr>
            <w:r w:rsidRPr="00C76004">
              <w:rPr>
                <w:rFonts w:asciiTheme="minorEastAsia" w:eastAsiaTheme="minorEastAsia" w:hAnsiTheme="minorEastAsia" w:cs="微软雅黑" w:hint="eastAsia"/>
                <w:b/>
                <w:kern w:val="0"/>
                <w:sz w:val="24"/>
              </w:rPr>
              <w:t>安全巡查（</w:t>
            </w:r>
            <w:r w:rsidRPr="00C76004">
              <w:rPr>
                <w:rFonts w:asciiTheme="minorEastAsia" w:eastAsiaTheme="minorEastAsia" w:hAnsiTheme="minorEastAsia" w:cs="Segoe UI"/>
                <w:b/>
                <w:kern w:val="0"/>
                <w:sz w:val="24"/>
              </w:rPr>
              <w:t>12</w:t>
            </w:r>
            <w:r w:rsidRPr="00C76004">
              <w:rPr>
                <w:rFonts w:asciiTheme="minorEastAsia" w:eastAsiaTheme="minorEastAsia" w:hAnsiTheme="minorEastAsia" w:cs="微软雅黑" w:hint="eastAsia"/>
                <w:b/>
                <w:kern w:val="0"/>
                <w:sz w:val="24"/>
              </w:rPr>
              <w:t>分）</w:t>
            </w:r>
            <w:r w:rsidRPr="00C76004">
              <w:rPr>
                <w:rFonts w:asciiTheme="minorEastAsia" w:eastAsiaTheme="minorEastAsia" w:hAnsiTheme="minorEastAsia" w:cs="微软雅黑" w:hint="eastAsia"/>
                <w:kern w:val="0"/>
                <w:sz w:val="24"/>
              </w:rPr>
              <w:t>：</w:t>
            </w:r>
            <w:r w:rsidRPr="00C76004">
              <w:rPr>
                <w:rFonts w:asciiTheme="minorEastAsia" w:eastAsiaTheme="minorEastAsia" w:hAnsiTheme="minorEastAsia" w:cs="Segoe UI" w:hint="eastAsia"/>
                <w:kern w:val="0"/>
                <w:sz w:val="24"/>
              </w:rPr>
              <w:t>中标人</w:t>
            </w:r>
            <w:r w:rsidRPr="00C76004">
              <w:rPr>
                <w:rFonts w:asciiTheme="minorEastAsia" w:eastAsiaTheme="minorEastAsia" w:hAnsiTheme="minorEastAsia" w:cs="微软雅黑" w:hint="eastAsia"/>
                <w:kern w:val="0"/>
                <w:sz w:val="24"/>
              </w:rPr>
              <w:t>应每日对</w:t>
            </w:r>
            <w:r w:rsidRPr="00C76004">
              <w:rPr>
                <w:rFonts w:asciiTheme="minorEastAsia" w:eastAsiaTheme="minorEastAsia" w:hAnsiTheme="minorEastAsia" w:cs="Segoe UI" w:hint="eastAsia"/>
                <w:kern w:val="0"/>
                <w:sz w:val="24"/>
              </w:rPr>
              <w:t>所负责的工作区域、设备设施</w:t>
            </w:r>
            <w:r w:rsidRPr="00C76004">
              <w:rPr>
                <w:rFonts w:asciiTheme="minorEastAsia" w:eastAsiaTheme="minorEastAsia" w:hAnsiTheme="minorEastAsia" w:cs="微软雅黑" w:hint="eastAsia"/>
                <w:kern w:val="0"/>
                <w:sz w:val="24"/>
              </w:rPr>
              <w:t>进行安全巡查，</w:t>
            </w:r>
            <w:r w:rsidRPr="00C76004">
              <w:rPr>
                <w:rFonts w:asciiTheme="minorEastAsia" w:eastAsiaTheme="minorEastAsia" w:hAnsiTheme="minorEastAsia" w:cs="Segoe UI" w:hint="eastAsia"/>
                <w:kern w:val="0"/>
                <w:sz w:val="24"/>
              </w:rPr>
              <w:t>或委托第三</w:t>
            </w:r>
            <w:proofErr w:type="gramStart"/>
            <w:r w:rsidRPr="00C76004">
              <w:rPr>
                <w:rFonts w:asciiTheme="minorEastAsia" w:eastAsiaTheme="minorEastAsia" w:hAnsiTheme="minorEastAsia" w:cs="Segoe UI" w:hint="eastAsia"/>
                <w:kern w:val="0"/>
                <w:sz w:val="24"/>
              </w:rPr>
              <w:t>方专业</w:t>
            </w:r>
            <w:proofErr w:type="gramEnd"/>
            <w:r w:rsidRPr="00C76004">
              <w:rPr>
                <w:rFonts w:asciiTheme="minorEastAsia" w:eastAsiaTheme="minorEastAsia" w:hAnsiTheme="minorEastAsia" w:cs="Segoe UI" w:hint="eastAsia"/>
                <w:kern w:val="0"/>
                <w:sz w:val="24"/>
              </w:rPr>
              <w:t>机构检查</w:t>
            </w:r>
            <w:r w:rsidRPr="00C76004">
              <w:rPr>
                <w:rFonts w:asciiTheme="minorEastAsia" w:eastAsiaTheme="minorEastAsia" w:hAnsiTheme="minorEastAsia" w:cs="微软雅黑" w:hint="eastAsia"/>
                <w:kern w:val="0"/>
                <w:sz w:val="24"/>
              </w:rPr>
              <w:t>消防设施、监控设备、门禁系统等</w:t>
            </w:r>
            <w:r w:rsidRPr="00C76004">
              <w:rPr>
                <w:rFonts w:asciiTheme="minorEastAsia" w:eastAsiaTheme="minorEastAsia" w:hAnsiTheme="minorEastAsia" w:cs="Segoe UI" w:hint="eastAsia"/>
                <w:kern w:val="0"/>
                <w:sz w:val="24"/>
              </w:rPr>
              <w:t>是否</w:t>
            </w:r>
            <w:r w:rsidRPr="00C76004">
              <w:rPr>
                <w:rFonts w:asciiTheme="minorEastAsia" w:eastAsiaTheme="minorEastAsia" w:hAnsiTheme="minorEastAsia" w:cs="微软雅黑" w:hint="eastAsia"/>
                <w:kern w:val="0"/>
                <w:sz w:val="24"/>
              </w:rPr>
              <w:t>正常运行。未按规定巡查或发现问题未及时上报，每次扣</w:t>
            </w:r>
            <w:r w:rsidRPr="00C76004">
              <w:rPr>
                <w:rFonts w:asciiTheme="minorEastAsia" w:eastAsiaTheme="minorEastAsia" w:hAnsiTheme="minorEastAsia" w:cs="Segoe UI"/>
                <w:kern w:val="0"/>
                <w:sz w:val="24"/>
              </w:rPr>
              <w:t>2</w:t>
            </w:r>
            <w:r w:rsidRPr="00C76004">
              <w:rPr>
                <w:rFonts w:asciiTheme="minorEastAsia" w:eastAsiaTheme="minorEastAsia" w:hAnsiTheme="minorEastAsia" w:cs="微软雅黑" w:hint="eastAsia"/>
                <w:kern w:val="0"/>
                <w:sz w:val="24"/>
              </w:rPr>
              <w:t>分。</w:t>
            </w:r>
          </w:p>
          <w:p w14:paraId="4CC73C60"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微软雅黑" w:hint="eastAsia"/>
                <w:b/>
                <w:kern w:val="0"/>
                <w:sz w:val="24"/>
              </w:rPr>
              <w:t>隐患排查（</w:t>
            </w:r>
            <w:r w:rsidRPr="00C76004">
              <w:rPr>
                <w:rFonts w:asciiTheme="minorEastAsia" w:eastAsiaTheme="minorEastAsia" w:hAnsiTheme="minorEastAsia" w:cs="Segoe UI"/>
                <w:b/>
                <w:kern w:val="0"/>
                <w:sz w:val="24"/>
              </w:rPr>
              <w:t>12</w:t>
            </w:r>
            <w:r w:rsidRPr="00C76004">
              <w:rPr>
                <w:rFonts w:asciiTheme="minorEastAsia" w:eastAsiaTheme="minorEastAsia" w:hAnsiTheme="minorEastAsia" w:cs="微软雅黑" w:hint="eastAsia"/>
                <w:b/>
                <w:kern w:val="0"/>
                <w:sz w:val="24"/>
              </w:rPr>
              <w:t>分）</w:t>
            </w:r>
            <w:r w:rsidRPr="00C76004">
              <w:rPr>
                <w:rFonts w:asciiTheme="minorEastAsia" w:eastAsiaTheme="minorEastAsia" w:hAnsiTheme="minorEastAsia" w:cs="微软雅黑" w:hint="eastAsia"/>
                <w:kern w:val="0"/>
                <w:sz w:val="24"/>
              </w:rPr>
              <w:t>：</w:t>
            </w:r>
            <w:r w:rsidRPr="00C76004">
              <w:rPr>
                <w:rFonts w:asciiTheme="minorEastAsia" w:eastAsiaTheme="minorEastAsia" w:hAnsiTheme="minorEastAsia" w:cs="Segoe UI" w:hint="eastAsia"/>
                <w:kern w:val="0"/>
                <w:sz w:val="24"/>
              </w:rPr>
              <w:t>中标人</w:t>
            </w:r>
            <w:r w:rsidRPr="00C76004">
              <w:rPr>
                <w:rFonts w:asciiTheme="minorEastAsia" w:eastAsiaTheme="minorEastAsia" w:hAnsiTheme="minorEastAsia" w:cs="微软雅黑" w:hint="eastAsia"/>
                <w:kern w:val="0"/>
                <w:sz w:val="24"/>
              </w:rPr>
              <w:t>应定期开展安全隐患排查，建立</w:t>
            </w:r>
            <w:proofErr w:type="gramStart"/>
            <w:r w:rsidRPr="00C76004">
              <w:rPr>
                <w:rFonts w:asciiTheme="minorEastAsia" w:eastAsiaTheme="minorEastAsia" w:hAnsiTheme="minorEastAsia" w:cs="微软雅黑" w:hint="eastAsia"/>
                <w:kern w:val="0"/>
                <w:sz w:val="24"/>
              </w:rPr>
              <w:t>隐患台账并</w:t>
            </w:r>
            <w:proofErr w:type="gramEnd"/>
            <w:r w:rsidRPr="00C76004">
              <w:rPr>
                <w:rFonts w:asciiTheme="minorEastAsia" w:eastAsiaTheme="minorEastAsia" w:hAnsiTheme="minorEastAsia" w:cs="微软雅黑" w:hint="eastAsia"/>
                <w:kern w:val="0"/>
                <w:sz w:val="24"/>
              </w:rPr>
              <w:t>及时整改。未按时排查或整改不到位，每次扣</w:t>
            </w:r>
            <w:r w:rsidRPr="00C76004">
              <w:rPr>
                <w:rFonts w:asciiTheme="minorEastAsia" w:eastAsiaTheme="minorEastAsia" w:hAnsiTheme="minorEastAsia" w:cs="Segoe UI"/>
                <w:kern w:val="0"/>
                <w:sz w:val="24"/>
              </w:rPr>
              <w:t>3</w:t>
            </w:r>
            <w:r w:rsidRPr="00C76004">
              <w:rPr>
                <w:rFonts w:asciiTheme="minorEastAsia" w:eastAsiaTheme="minorEastAsia" w:hAnsiTheme="minorEastAsia" w:cs="微软雅黑" w:hint="eastAsia"/>
                <w:kern w:val="0"/>
                <w:sz w:val="24"/>
              </w:rPr>
              <w:t>分。</w:t>
            </w:r>
          </w:p>
          <w:p w14:paraId="1263FAA1"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微软雅黑" w:hint="eastAsia"/>
                <w:b/>
                <w:kern w:val="0"/>
                <w:sz w:val="24"/>
              </w:rPr>
              <w:t>安全培训（</w:t>
            </w:r>
            <w:r w:rsidRPr="00C76004">
              <w:rPr>
                <w:rFonts w:asciiTheme="minorEastAsia" w:eastAsiaTheme="minorEastAsia" w:hAnsiTheme="minorEastAsia" w:cs="Segoe UI"/>
                <w:b/>
                <w:kern w:val="0"/>
                <w:sz w:val="24"/>
              </w:rPr>
              <w:t>10</w:t>
            </w:r>
            <w:r w:rsidRPr="00C76004">
              <w:rPr>
                <w:rFonts w:asciiTheme="minorEastAsia" w:eastAsiaTheme="minorEastAsia" w:hAnsiTheme="minorEastAsia" w:cs="微软雅黑" w:hint="eastAsia"/>
                <w:b/>
                <w:kern w:val="0"/>
                <w:sz w:val="24"/>
              </w:rPr>
              <w:t>分）</w:t>
            </w:r>
            <w:r w:rsidRPr="00C76004">
              <w:rPr>
                <w:rFonts w:asciiTheme="minorEastAsia" w:eastAsiaTheme="minorEastAsia" w:hAnsiTheme="minorEastAsia" w:cs="微软雅黑" w:hint="eastAsia"/>
                <w:kern w:val="0"/>
                <w:sz w:val="24"/>
              </w:rPr>
              <w:t>：</w:t>
            </w:r>
            <w:r w:rsidRPr="00C76004">
              <w:rPr>
                <w:rFonts w:asciiTheme="minorEastAsia" w:eastAsiaTheme="minorEastAsia" w:hAnsiTheme="minorEastAsia" w:cs="Segoe UI" w:hint="eastAsia"/>
                <w:kern w:val="0"/>
                <w:sz w:val="24"/>
              </w:rPr>
              <w:t>中标人</w:t>
            </w:r>
            <w:r w:rsidRPr="00C76004">
              <w:rPr>
                <w:rFonts w:asciiTheme="minorEastAsia" w:eastAsiaTheme="minorEastAsia" w:hAnsiTheme="minorEastAsia" w:cs="微软雅黑" w:hint="eastAsia"/>
                <w:kern w:val="0"/>
                <w:sz w:val="24"/>
              </w:rPr>
              <w:t>应定期组织员工进行安全培训，确保员工掌握消防、防盗、应急处理等技能。未按规定培训或培训记录不全，每次扣</w:t>
            </w:r>
            <w:r w:rsidRPr="00C76004">
              <w:rPr>
                <w:rFonts w:asciiTheme="minorEastAsia" w:eastAsiaTheme="minorEastAsia" w:hAnsiTheme="minorEastAsia" w:cs="Segoe UI"/>
                <w:kern w:val="0"/>
                <w:sz w:val="24"/>
              </w:rPr>
              <w:t>2</w:t>
            </w:r>
            <w:r w:rsidRPr="00C76004">
              <w:rPr>
                <w:rFonts w:asciiTheme="minorEastAsia" w:eastAsiaTheme="minorEastAsia" w:hAnsiTheme="minorEastAsia" w:cs="微软雅黑" w:hint="eastAsia"/>
                <w:kern w:val="0"/>
                <w:sz w:val="24"/>
              </w:rPr>
              <w:t>分</w:t>
            </w:r>
            <w:r w:rsidRPr="00C76004">
              <w:rPr>
                <w:rFonts w:asciiTheme="minorEastAsia" w:eastAsiaTheme="minorEastAsia" w:hAnsiTheme="minorEastAsia" w:cs="Segoe UI" w:hint="eastAsia"/>
                <w:kern w:val="0"/>
                <w:sz w:val="24"/>
              </w:rPr>
              <w:t>；</w:t>
            </w:r>
            <w:r w:rsidRPr="00C76004">
              <w:rPr>
                <w:rFonts w:asciiTheme="minorEastAsia" w:eastAsiaTheme="minorEastAsia" w:hAnsiTheme="minorEastAsia" w:cs="微软雅黑" w:hint="eastAsia"/>
                <w:kern w:val="0"/>
                <w:sz w:val="24"/>
              </w:rPr>
              <w:t>技能考核</w:t>
            </w:r>
            <w:r w:rsidRPr="00C76004">
              <w:rPr>
                <w:rFonts w:asciiTheme="minorEastAsia" w:eastAsiaTheme="minorEastAsia" w:hAnsiTheme="minorEastAsia" w:cs="Segoe UI" w:hint="eastAsia"/>
                <w:kern w:val="0"/>
                <w:sz w:val="24"/>
              </w:rPr>
              <w:t>每</w:t>
            </w:r>
            <w:proofErr w:type="gramStart"/>
            <w:r w:rsidRPr="00C76004">
              <w:rPr>
                <w:rFonts w:asciiTheme="minorEastAsia" w:eastAsiaTheme="minorEastAsia" w:hAnsiTheme="minorEastAsia" w:cs="Segoe UI" w:hint="eastAsia"/>
                <w:kern w:val="0"/>
                <w:sz w:val="24"/>
              </w:rPr>
              <w:t>人次</w:t>
            </w:r>
            <w:r w:rsidRPr="00C76004">
              <w:rPr>
                <w:rFonts w:asciiTheme="minorEastAsia" w:eastAsiaTheme="minorEastAsia" w:hAnsiTheme="minorEastAsia" w:cs="微软雅黑" w:hint="eastAsia"/>
                <w:kern w:val="0"/>
                <w:sz w:val="24"/>
              </w:rPr>
              <w:t>不</w:t>
            </w:r>
            <w:proofErr w:type="gramEnd"/>
            <w:r w:rsidRPr="00C76004">
              <w:rPr>
                <w:rFonts w:asciiTheme="minorEastAsia" w:eastAsiaTheme="minorEastAsia" w:hAnsiTheme="minorEastAsia" w:cs="微软雅黑" w:hint="eastAsia"/>
                <w:kern w:val="0"/>
                <w:sz w:val="24"/>
              </w:rPr>
              <w:t>达标扣</w:t>
            </w:r>
            <w:r w:rsidRPr="00C76004">
              <w:rPr>
                <w:rFonts w:asciiTheme="minorEastAsia" w:eastAsiaTheme="minorEastAsia" w:hAnsiTheme="minorEastAsia" w:cs="Segoe UI"/>
                <w:kern w:val="0"/>
                <w:sz w:val="24"/>
              </w:rPr>
              <w:t>0.5</w:t>
            </w:r>
            <w:r w:rsidRPr="00C76004">
              <w:rPr>
                <w:rFonts w:asciiTheme="minorEastAsia" w:eastAsiaTheme="minorEastAsia" w:hAnsiTheme="minorEastAsia" w:cs="微软雅黑" w:hint="eastAsia"/>
                <w:kern w:val="0"/>
                <w:sz w:val="24"/>
              </w:rPr>
              <w:t>分。</w:t>
            </w:r>
          </w:p>
        </w:tc>
        <w:tc>
          <w:tcPr>
            <w:tcW w:w="851" w:type="dxa"/>
            <w:vAlign w:val="center"/>
          </w:tcPr>
          <w:p w14:paraId="2092BE78" w14:textId="77777777" w:rsidR="004B5054" w:rsidRPr="00C76004" w:rsidRDefault="004B5054">
            <w:pPr>
              <w:rPr>
                <w:rFonts w:asciiTheme="minorEastAsia" w:eastAsiaTheme="minorEastAsia" w:hAnsiTheme="minorEastAsia" w:cs="Segoe UI"/>
                <w:sz w:val="24"/>
              </w:rPr>
            </w:pPr>
          </w:p>
        </w:tc>
        <w:tc>
          <w:tcPr>
            <w:tcW w:w="992" w:type="dxa"/>
            <w:vAlign w:val="center"/>
          </w:tcPr>
          <w:p w14:paraId="38A1BC1D" w14:textId="77777777" w:rsidR="004B5054" w:rsidRPr="00C76004" w:rsidRDefault="004B5054">
            <w:pPr>
              <w:rPr>
                <w:rFonts w:asciiTheme="minorEastAsia" w:eastAsiaTheme="minorEastAsia" w:hAnsiTheme="minorEastAsia" w:cs="Segoe UI"/>
                <w:sz w:val="24"/>
              </w:rPr>
            </w:pPr>
          </w:p>
        </w:tc>
      </w:tr>
      <w:tr w:rsidR="004B5054" w14:paraId="18C9CF85" w14:textId="77777777">
        <w:trPr>
          <w:trHeight w:val="567"/>
        </w:trPr>
        <w:tc>
          <w:tcPr>
            <w:tcW w:w="907" w:type="dxa"/>
            <w:vMerge/>
            <w:tcMar>
              <w:left w:w="0" w:type="dxa"/>
            </w:tcMar>
            <w:vAlign w:val="center"/>
          </w:tcPr>
          <w:p w14:paraId="1FC2E3BB" w14:textId="77777777" w:rsidR="004B5054" w:rsidRPr="00C76004" w:rsidRDefault="004B5054">
            <w:pPr>
              <w:rPr>
                <w:rFonts w:asciiTheme="minorEastAsia" w:eastAsiaTheme="minorEastAsia" w:hAnsiTheme="minorEastAsia" w:cs="Segoe UI"/>
                <w:b/>
                <w:kern w:val="0"/>
                <w:sz w:val="24"/>
              </w:rPr>
            </w:pPr>
          </w:p>
        </w:tc>
        <w:tc>
          <w:tcPr>
            <w:tcW w:w="907" w:type="dxa"/>
            <w:tcMar>
              <w:left w:w="0" w:type="dxa"/>
            </w:tcMar>
            <w:vAlign w:val="center"/>
          </w:tcPr>
          <w:p w14:paraId="12A74804"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应</w:t>
            </w:r>
            <w:r w:rsidRPr="00C76004">
              <w:rPr>
                <w:rFonts w:asciiTheme="minorEastAsia" w:eastAsiaTheme="minorEastAsia" w:hAnsiTheme="minorEastAsia" w:cs="Segoe UI"/>
                <w:b/>
                <w:bCs/>
                <w:kern w:val="0"/>
                <w:sz w:val="24"/>
              </w:rPr>
              <w:t xml:space="preserve"> </w:t>
            </w:r>
            <w:r w:rsidRPr="00C76004">
              <w:rPr>
                <w:rFonts w:asciiTheme="minorEastAsia" w:eastAsiaTheme="minorEastAsia" w:hAnsiTheme="minorEastAsia" w:cs="微软雅黑" w:hint="eastAsia"/>
                <w:b/>
                <w:bCs/>
                <w:kern w:val="0"/>
                <w:sz w:val="24"/>
              </w:rPr>
              <w:t>急</w:t>
            </w:r>
          </w:p>
          <w:p w14:paraId="36827514"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响</w:t>
            </w:r>
            <w:r w:rsidRPr="00C76004">
              <w:rPr>
                <w:rFonts w:asciiTheme="minorEastAsia" w:eastAsiaTheme="minorEastAsia" w:hAnsiTheme="minorEastAsia" w:cs="Segoe UI"/>
                <w:b/>
                <w:bCs/>
                <w:kern w:val="0"/>
                <w:sz w:val="24"/>
              </w:rPr>
              <w:t xml:space="preserve"> </w:t>
            </w:r>
            <w:r w:rsidRPr="00C76004">
              <w:rPr>
                <w:rFonts w:asciiTheme="minorEastAsia" w:eastAsiaTheme="minorEastAsia" w:hAnsiTheme="minorEastAsia" w:cs="微软雅黑" w:hint="eastAsia"/>
                <w:b/>
                <w:bCs/>
                <w:kern w:val="0"/>
                <w:sz w:val="24"/>
              </w:rPr>
              <w:t>应</w:t>
            </w:r>
            <w:r w:rsidRPr="00C76004">
              <w:rPr>
                <w:rFonts w:asciiTheme="minorEastAsia" w:eastAsiaTheme="minorEastAsia" w:hAnsiTheme="minorEastAsia" w:cs="Segoe UI"/>
                <w:b/>
                <w:bCs/>
                <w:kern w:val="0"/>
                <w:sz w:val="24"/>
              </w:rPr>
              <w:t xml:space="preserve"> </w:t>
            </w:r>
          </w:p>
          <w:p w14:paraId="45D25FE0"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及</w:t>
            </w:r>
            <w:r w:rsidRPr="00C76004">
              <w:rPr>
                <w:rFonts w:asciiTheme="minorEastAsia" w:eastAsiaTheme="minorEastAsia" w:hAnsiTheme="minorEastAsia" w:cs="Segoe UI"/>
                <w:b/>
                <w:bCs/>
                <w:kern w:val="0"/>
                <w:sz w:val="24"/>
              </w:rPr>
              <w:t xml:space="preserve"> </w:t>
            </w:r>
            <w:r w:rsidRPr="00C76004">
              <w:rPr>
                <w:rFonts w:asciiTheme="minorEastAsia" w:eastAsiaTheme="minorEastAsia" w:hAnsiTheme="minorEastAsia" w:cs="微软雅黑" w:hint="eastAsia"/>
                <w:b/>
                <w:bCs/>
                <w:kern w:val="0"/>
                <w:sz w:val="24"/>
              </w:rPr>
              <w:t>安</w:t>
            </w:r>
          </w:p>
          <w:p w14:paraId="32B4E586"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全</w:t>
            </w:r>
            <w:r w:rsidRPr="00C76004">
              <w:rPr>
                <w:rFonts w:asciiTheme="minorEastAsia" w:eastAsiaTheme="minorEastAsia" w:hAnsiTheme="minorEastAsia" w:cs="Segoe UI"/>
                <w:b/>
                <w:bCs/>
                <w:kern w:val="0"/>
                <w:sz w:val="24"/>
              </w:rPr>
              <w:t xml:space="preserve"> </w:t>
            </w:r>
            <w:r w:rsidRPr="00C76004">
              <w:rPr>
                <w:rFonts w:asciiTheme="minorEastAsia" w:eastAsiaTheme="minorEastAsia" w:hAnsiTheme="minorEastAsia" w:cs="微软雅黑" w:hint="eastAsia"/>
                <w:b/>
                <w:bCs/>
                <w:kern w:val="0"/>
                <w:sz w:val="24"/>
              </w:rPr>
              <w:t>事</w:t>
            </w:r>
            <w:r w:rsidRPr="00C76004">
              <w:rPr>
                <w:rFonts w:asciiTheme="minorEastAsia" w:eastAsiaTheme="minorEastAsia" w:hAnsiTheme="minorEastAsia" w:cs="Segoe UI"/>
                <w:b/>
                <w:bCs/>
                <w:kern w:val="0"/>
                <w:sz w:val="24"/>
              </w:rPr>
              <w:t xml:space="preserve"> </w:t>
            </w:r>
          </w:p>
          <w:p w14:paraId="60D614A7"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件</w:t>
            </w:r>
            <w:r w:rsidRPr="00C76004">
              <w:rPr>
                <w:rFonts w:asciiTheme="minorEastAsia" w:eastAsiaTheme="minorEastAsia" w:hAnsiTheme="minorEastAsia" w:cs="Segoe UI"/>
                <w:b/>
                <w:bCs/>
                <w:kern w:val="0"/>
                <w:sz w:val="24"/>
              </w:rPr>
              <w:t xml:space="preserve"> </w:t>
            </w:r>
            <w:r w:rsidRPr="00C76004">
              <w:rPr>
                <w:rFonts w:asciiTheme="minorEastAsia" w:eastAsiaTheme="minorEastAsia" w:hAnsiTheme="minorEastAsia" w:cs="微软雅黑" w:hint="eastAsia"/>
                <w:b/>
                <w:bCs/>
                <w:kern w:val="0"/>
                <w:sz w:val="24"/>
              </w:rPr>
              <w:t>处</w:t>
            </w:r>
            <w:r w:rsidRPr="00C76004">
              <w:rPr>
                <w:rFonts w:asciiTheme="minorEastAsia" w:eastAsiaTheme="minorEastAsia" w:hAnsiTheme="minorEastAsia" w:cs="Segoe UI"/>
                <w:b/>
                <w:bCs/>
                <w:kern w:val="0"/>
                <w:sz w:val="24"/>
              </w:rPr>
              <w:t xml:space="preserve"> </w:t>
            </w:r>
          </w:p>
          <w:p w14:paraId="0FE335BE"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理</w:t>
            </w:r>
          </w:p>
          <w:p w14:paraId="1A918328" w14:textId="77777777" w:rsidR="004B5054" w:rsidRPr="00C76004" w:rsidRDefault="009C41E5">
            <w:pPr>
              <w:rPr>
                <w:rFonts w:asciiTheme="minorEastAsia" w:eastAsiaTheme="minorEastAsia" w:hAnsiTheme="minorEastAsia" w:cs="Segoe UI"/>
                <w:b/>
                <w:sz w:val="24"/>
              </w:rPr>
            </w:pPr>
            <w:r w:rsidRPr="00C76004">
              <w:rPr>
                <w:rFonts w:asciiTheme="minorEastAsia" w:eastAsiaTheme="minorEastAsia" w:hAnsiTheme="minorEastAsia" w:cs="微软雅黑" w:hint="eastAsia"/>
                <w:b/>
                <w:kern w:val="0"/>
                <w:sz w:val="24"/>
              </w:rPr>
              <w:t>（</w:t>
            </w:r>
            <w:r w:rsidRPr="00C76004">
              <w:rPr>
                <w:rFonts w:asciiTheme="minorEastAsia" w:eastAsiaTheme="minorEastAsia" w:hAnsiTheme="minorEastAsia" w:cs="Segoe UI"/>
                <w:b/>
                <w:kern w:val="0"/>
                <w:sz w:val="24"/>
              </w:rPr>
              <w:t>60</w:t>
            </w:r>
            <w:r w:rsidRPr="00C76004">
              <w:rPr>
                <w:rFonts w:asciiTheme="minorEastAsia" w:eastAsiaTheme="minorEastAsia" w:hAnsiTheme="minorEastAsia" w:cs="微软雅黑" w:hint="eastAsia"/>
                <w:b/>
                <w:kern w:val="0"/>
                <w:sz w:val="24"/>
              </w:rPr>
              <w:t>分）</w:t>
            </w:r>
          </w:p>
        </w:tc>
        <w:tc>
          <w:tcPr>
            <w:tcW w:w="5137" w:type="dxa"/>
            <w:vAlign w:val="center"/>
          </w:tcPr>
          <w:p w14:paraId="5B6153CC"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微软雅黑" w:hint="eastAsia"/>
                <w:b/>
                <w:bCs/>
                <w:kern w:val="0"/>
                <w:sz w:val="24"/>
              </w:rPr>
              <w:t>急预案制定（</w:t>
            </w:r>
            <w:r w:rsidRPr="00C76004">
              <w:rPr>
                <w:rFonts w:asciiTheme="minorEastAsia" w:eastAsiaTheme="minorEastAsia" w:hAnsiTheme="minorEastAsia" w:cs="Segoe UI"/>
                <w:b/>
                <w:bCs/>
                <w:kern w:val="0"/>
                <w:sz w:val="24"/>
              </w:rPr>
              <w:t>10</w:t>
            </w:r>
            <w:r w:rsidRPr="00C76004">
              <w:rPr>
                <w:rFonts w:asciiTheme="minorEastAsia" w:eastAsiaTheme="minorEastAsia" w:hAnsiTheme="minorEastAsia" w:cs="微软雅黑" w:hint="eastAsia"/>
                <w:b/>
                <w:bCs/>
                <w:kern w:val="0"/>
                <w:sz w:val="24"/>
              </w:rPr>
              <w:t>分）</w:t>
            </w:r>
            <w:r w:rsidRPr="00C76004">
              <w:rPr>
                <w:rFonts w:asciiTheme="minorEastAsia" w:eastAsiaTheme="minorEastAsia" w:hAnsiTheme="minorEastAsia" w:cs="微软雅黑" w:hint="eastAsia"/>
                <w:kern w:val="0"/>
                <w:sz w:val="24"/>
              </w:rPr>
              <w:t>：</w:t>
            </w:r>
            <w:r w:rsidRPr="00C76004">
              <w:rPr>
                <w:rFonts w:asciiTheme="minorEastAsia" w:eastAsiaTheme="minorEastAsia" w:hAnsiTheme="minorEastAsia" w:cs="Segoe UI" w:hint="eastAsia"/>
                <w:kern w:val="0"/>
                <w:sz w:val="24"/>
              </w:rPr>
              <w:t>中标人</w:t>
            </w:r>
            <w:r w:rsidRPr="00C76004">
              <w:rPr>
                <w:rFonts w:asciiTheme="minorEastAsia" w:eastAsiaTheme="minorEastAsia" w:hAnsiTheme="minorEastAsia" w:cs="微软雅黑" w:hint="eastAsia"/>
                <w:kern w:val="0"/>
                <w:sz w:val="24"/>
              </w:rPr>
              <w:t>应制</w:t>
            </w:r>
            <w:proofErr w:type="gramStart"/>
            <w:r w:rsidRPr="00C76004">
              <w:rPr>
                <w:rFonts w:asciiTheme="minorEastAsia" w:eastAsiaTheme="minorEastAsia" w:hAnsiTheme="minorEastAsia" w:cs="微软雅黑" w:hint="eastAsia"/>
                <w:kern w:val="0"/>
                <w:sz w:val="24"/>
              </w:rPr>
              <w:t>定完善</w:t>
            </w:r>
            <w:proofErr w:type="gramEnd"/>
            <w:r w:rsidRPr="00C76004">
              <w:rPr>
                <w:rFonts w:asciiTheme="minorEastAsia" w:eastAsiaTheme="minorEastAsia" w:hAnsiTheme="minorEastAsia" w:cs="微软雅黑" w:hint="eastAsia"/>
                <w:kern w:val="0"/>
                <w:sz w:val="24"/>
              </w:rPr>
              <w:t>的应急预案，涵盖火灾、盗窃、自然灾害等突发事件。未制定或预案不完善，扣</w:t>
            </w:r>
            <w:r w:rsidRPr="00C76004">
              <w:rPr>
                <w:rFonts w:asciiTheme="minorEastAsia" w:eastAsiaTheme="minorEastAsia" w:hAnsiTheme="minorEastAsia" w:cs="Segoe UI"/>
                <w:kern w:val="0"/>
                <w:sz w:val="24"/>
              </w:rPr>
              <w:t>5</w:t>
            </w:r>
            <w:r w:rsidRPr="00C76004">
              <w:rPr>
                <w:rFonts w:asciiTheme="minorEastAsia" w:eastAsiaTheme="minorEastAsia" w:hAnsiTheme="minorEastAsia" w:cs="微软雅黑" w:hint="eastAsia"/>
                <w:kern w:val="0"/>
                <w:sz w:val="24"/>
              </w:rPr>
              <w:t>分。</w:t>
            </w:r>
          </w:p>
          <w:p w14:paraId="3FD890C7"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微软雅黑" w:hint="eastAsia"/>
                <w:b/>
                <w:bCs/>
                <w:kern w:val="0"/>
                <w:sz w:val="24"/>
              </w:rPr>
              <w:t>应急演练（</w:t>
            </w:r>
            <w:r w:rsidRPr="00C76004">
              <w:rPr>
                <w:rFonts w:asciiTheme="minorEastAsia" w:eastAsiaTheme="minorEastAsia" w:hAnsiTheme="minorEastAsia" w:cs="Segoe UI"/>
                <w:b/>
                <w:bCs/>
                <w:kern w:val="0"/>
                <w:sz w:val="24"/>
              </w:rPr>
              <w:t>10</w:t>
            </w:r>
            <w:r w:rsidRPr="00C76004">
              <w:rPr>
                <w:rFonts w:asciiTheme="minorEastAsia" w:eastAsiaTheme="minorEastAsia" w:hAnsiTheme="minorEastAsia" w:cs="微软雅黑" w:hint="eastAsia"/>
                <w:b/>
                <w:bCs/>
                <w:kern w:val="0"/>
                <w:sz w:val="24"/>
              </w:rPr>
              <w:t>分）：</w:t>
            </w:r>
            <w:r w:rsidRPr="00C76004">
              <w:rPr>
                <w:rFonts w:asciiTheme="minorEastAsia" w:eastAsiaTheme="minorEastAsia" w:hAnsiTheme="minorEastAsia" w:cs="Segoe UI" w:hint="eastAsia"/>
                <w:kern w:val="0"/>
                <w:sz w:val="24"/>
              </w:rPr>
              <w:t>中标人</w:t>
            </w:r>
            <w:r w:rsidRPr="00C76004">
              <w:rPr>
                <w:rFonts w:asciiTheme="minorEastAsia" w:eastAsiaTheme="minorEastAsia" w:hAnsiTheme="minorEastAsia" w:cs="微软雅黑" w:hint="eastAsia"/>
                <w:kern w:val="0"/>
                <w:sz w:val="24"/>
              </w:rPr>
              <w:t>应每季度组织一次应急演练，确保员工熟悉应急流程。未按规定演练或演练效果不佳，每次扣</w:t>
            </w:r>
            <w:r w:rsidRPr="00C76004">
              <w:rPr>
                <w:rFonts w:asciiTheme="minorEastAsia" w:eastAsiaTheme="minorEastAsia" w:hAnsiTheme="minorEastAsia" w:cs="Segoe UI"/>
                <w:kern w:val="0"/>
                <w:sz w:val="24"/>
              </w:rPr>
              <w:t>3</w:t>
            </w:r>
            <w:r w:rsidRPr="00C76004">
              <w:rPr>
                <w:rFonts w:asciiTheme="minorEastAsia" w:eastAsiaTheme="minorEastAsia" w:hAnsiTheme="minorEastAsia" w:cs="微软雅黑" w:hint="eastAsia"/>
                <w:kern w:val="0"/>
                <w:sz w:val="24"/>
              </w:rPr>
              <w:t>分。</w:t>
            </w:r>
          </w:p>
          <w:p w14:paraId="7236E9B2"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微软雅黑" w:hint="eastAsia"/>
                <w:b/>
                <w:bCs/>
                <w:kern w:val="0"/>
                <w:sz w:val="24"/>
              </w:rPr>
              <w:t>应急响应（</w:t>
            </w:r>
            <w:r w:rsidRPr="00C76004">
              <w:rPr>
                <w:rFonts w:asciiTheme="minorEastAsia" w:eastAsiaTheme="minorEastAsia" w:hAnsiTheme="minorEastAsia" w:cs="Segoe UI"/>
                <w:b/>
                <w:bCs/>
                <w:kern w:val="0"/>
                <w:sz w:val="24"/>
              </w:rPr>
              <w:t>5</w:t>
            </w:r>
            <w:r w:rsidRPr="00C76004">
              <w:rPr>
                <w:rFonts w:asciiTheme="minorEastAsia" w:eastAsiaTheme="minorEastAsia" w:hAnsiTheme="minorEastAsia" w:cs="微软雅黑" w:hint="eastAsia"/>
                <w:b/>
                <w:bCs/>
                <w:kern w:val="0"/>
                <w:sz w:val="24"/>
              </w:rPr>
              <w:t>分）</w:t>
            </w:r>
            <w:r w:rsidRPr="00C76004">
              <w:rPr>
                <w:rFonts w:asciiTheme="minorEastAsia" w:eastAsiaTheme="minorEastAsia" w:hAnsiTheme="minorEastAsia" w:cs="微软雅黑" w:hint="eastAsia"/>
                <w:kern w:val="0"/>
                <w:sz w:val="24"/>
              </w:rPr>
              <w:t>：发生突发事件时，</w:t>
            </w:r>
            <w:r w:rsidRPr="00C76004">
              <w:rPr>
                <w:rFonts w:asciiTheme="minorEastAsia" w:eastAsiaTheme="minorEastAsia" w:hAnsiTheme="minorEastAsia" w:cs="Segoe UI" w:hint="eastAsia"/>
                <w:kern w:val="0"/>
                <w:sz w:val="24"/>
              </w:rPr>
              <w:t>中标人</w:t>
            </w:r>
            <w:r w:rsidRPr="00C76004">
              <w:rPr>
                <w:rFonts w:asciiTheme="minorEastAsia" w:eastAsiaTheme="minorEastAsia" w:hAnsiTheme="minorEastAsia" w:cs="微软雅黑" w:hint="eastAsia"/>
                <w:kern w:val="0"/>
                <w:sz w:val="24"/>
              </w:rPr>
              <w:t>应迅速启动应急预案，及时处理并上报。响应不及时或处理不当，每次扣</w:t>
            </w:r>
            <w:r w:rsidRPr="00C76004">
              <w:rPr>
                <w:rFonts w:asciiTheme="minorEastAsia" w:eastAsiaTheme="minorEastAsia" w:hAnsiTheme="minorEastAsia" w:cs="Segoe UI"/>
                <w:kern w:val="0"/>
                <w:sz w:val="24"/>
              </w:rPr>
              <w:t>2</w:t>
            </w:r>
            <w:r w:rsidRPr="00C76004">
              <w:rPr>
                <w:rFonts w:asciiTheme="minorEastAsia" w:eastAsiaTheme="minorEastAsia" w:hAnsiTheme="minorEastAsia" w:cs="微软雅黑" w:hint="eastAsia"/>
                <w:kern w:val="0"/>
                <w:sz w:val="24"/>
              </w:rPr>
              <w:t>分。</w:t>
            </w:r>
          </w:p>
          <w:p w14:paraId="3FB055D7"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微软雅黑" w:hint="eastAsia"/>
                <w:b/>
                <w:bCs/>
                <w:kern w:val="0"/>
                <w:sz w:val="24"/>
              </w:rPr>
              <w:t>应急处理能力（</w:t>
            </w:r>
            <w:r w:rsidRPr="00C76004">
              <w:rPr>
                <w:rFonts w:asciiTheme="minorEastAsia" w:eastAsiaTheme="minorEastAsia" w:hAnsiTheme="minorEastAsia" w:cs="Segoe UI"/>
                <w:b/>
                <w:bCs/>
                <w:kern w:val="0"/>
                <w:sz w:val="24"/>
              </w:rPr>
              <w:t>5</w:t>
            </w:r>
            <w:r w:rsidRPr="00C76004">
              <w:rPr>
                <w:rFonts w:asciiTheme="minorEastAsia" w:eastAsiaTheme="minorEastAsia" w:hAnsiTheme="minorEastAsia" w:cs="微软雅黑" w:hint="eastAsia"/>
                <w:b/>
                <w:bCs/>
                <w:kern w:val="0"/>
                <w:sz w:val="24"/>
              </w:rPr>
              <w:t>分）：</w:t>
            </w:r>
            <w:r w:rsidRPr="00C76004">
              <w:rPr>
                <w:rFonts w:asciiTheme="minorEastAsia" w:eastAsiaTheme="minorEastAsia" w:hAnsiTheme="minorEastAsia" w:cs="微软雅黑" w:hint="eastAsia"/>
                <w:kern w:val="0"/>
                <w:sz w:val="24"/>
              </w:rPr>
              <w:t>维护人员是否熟悉应急预案，能否快速处理突发事件。不熟悉应急预案每人次扣</w:t>
            </w:r>
            <w:r w:rsidRPr="00C76004">
              <w:rPr>
                <w:rFonts w:asciiTheme="minorEastAsia" w:eastAsiaTheme="minorEastAsia" w:hAnsiTheme="minorEastAsia" w:cs="Segoe UI"/>
                <w:kern w:val="0"/>
                <w:sz w:val="24"/>
              </w:rPr>
              <w:t>1</w:t>
            </w:r>
            <w:r w:rsidRPr="00C76004">
              <w:rPr>
                <w:rFonts w:asciiTheme="minorEastAsia" w:eastAsiaTheme="minorEastAsia" w:hAnsiTheme="minorEastAsia" w:cs="微软雅黑" w:hint="eastAsia"/>
                <w:kern w:val="0"/>
                <w:sz w:val="24"/>
              </w:rPr>
              <w:t>分，处理不及时扣</w:t>
            </w:r>
            <w:r w:rsidRPr="00C76004">
              <w:rPr>
                <w:rFonts w:asciiTheme="minorEastAsia" w:eastAsiaTheme="minorEastAsia" w:hAnsiTheme="minorEastAsia" w:cs="Segoe UI"/>
                <w:kern w:val="0"/>
                <w:sz w:val="24"/>
              </w:rPr>
              <w:t>2</w:t>
            </w:r>
            <w:r w:rsidRPr="00C76004">
              <w:rPr>
                <w:rFonts w:asciiTheme="minorEastAsia" w:eastAsiaTheme="minorEastAsia" w:hAnsiTheme="minorEastAsia" w:cs="微软雅黑" w:hint="eastAsia"/>
                <w:kern w:val="0"/>
                <w:sz w:val="24"/>
              </w:rPr>
              <w:t>分。</w:t>
            </w:r>
          </w:p>
          <w:p w14:paraId="6AD9DC77"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hint="eastAsia"/>
                <w:b/>
                <w:bCs/>
                <w:kern w:val="0"/>
                <w:sz w:val="24"/>
              </w:rPr>
              <w:t>事件</w:t>
            </w:r>
            <w:r w:rsidRPr="00C76004">
              <w:rPr>
                <w:rFonts w:asciiTheme="minorEastAsia" w:eastAsiaTheme="minorEastAsia" w:hAnsiTheme="minorEastAsia" w:cs="微软雅黑" w:hint="eastAsia"/>
                <w:b/>
                <w:bCs/>
                <w:kern w:val="0"/>
                <w:sz w:val="24"/>
              </w:rPr>
              <w:t>报告（</w:t>
            </w:r>
            <w:r w:rsidRPr="00C76004">
              <w:rPr>
                <w:rFonts w:asciiTheme="minorEastAsia" w:eastAsiaTheme="minorEastAsia" w:hAnsiTheme="minorEastAsia" w:cs="Segoe UI"/>
                <w:b/>
                <w:bCs/>
                <w:kern w:val="0"/>
                <w:sz w:val="24"/>
              </w:rPr>
              <w:t>10</w:t>
            </w:r>
            <w:r w:rsidRPr="00C76004">
              <w:rPr>
                <w:rFonts w:asciiTheme="minorEastAsia" w:eastAsiaTheme="minorEastAsia" w:hAnsiTheme="minorEastAsia" w:cs="微软雅黑" w:hint="eastAsia"/>
                <w:b/>
                <w:bCs/>
                <w:kern w:val="0"/>
                <w:sz w:val="24"/>
              </w:rPr>
              <w:t>分）</w:t>
            </w:r>
            <w:r w:rsidRPr="00C76004">
              <w:rPr>
                <w:rFonts w:asciiTheme="minorEastAsia" w:eastAsiaTheme="minorEastAsia" w:hAnsiTheme="minorEastAsia" w:cs="微软雅黑" w:hint="eastAsia"/>
                <w:kern w:val="0"/>
                <w:sz w:val="24"/>
              </w:rPr>
              <w:t>：发生安全</w:t>
            </w:r>
            <w:r w:rsidRPr="00C76004">
              <w:rPr>
                <w:rFonts w:asciiTheme="minorEastAsia" w:eastAsiaTheme="minorEastAsia" w:hAnsiTheme="minorEastAsia" w:cs="Segoe UI" w:hint="eastAsia"/>
                <w:kern w:val="0"/>
                <w:sz w:val="24"/>
              </w:rPr>
              <w:t>事件</w:t>
            </w:r>
            <w:r w:rsidRPr="00C76004">
              <w:rPr>
                <w:rFonts w:asciiTheme="minorEastAsia" w:eastAsiaTheme="minorEastAsia" w:hAnsiTheme="minorEastAsia" w:cs="微软雅黑" w:hint="eastAsia"/>
                <w:kern w:val="0"/>
                <w:sz w:val="24"/>
              </w:rPr>
              <w:t>后，</w:t>
            </w:r>
            <w:r w:rsidRPr="00C76004">
              <w:rPr>
                <w:rFonts w:asciiTheme="minorEastAsia" w:eastAsiaTheme="minorEastAsia" w:hAnsiTheme="minorEastAsia" w:cs="Segoe UI" w:hint="eastAsia"/>
                <w:kern w:val="0"/>
                <w:sz w:val="24"/>
              </w:rPr>
              <w:t>中标人</w:t>
            </w:r>
            <w:r w:rsidRPr="00C76004">
              <w:rPr>
                <w:rFonts w:asciiTheme="minorEastAsia" w:eastAsiaTheme="minorEastAsia" w:hAnsiTheme="minorEastAsia" w:cs="微软雅黑" w:hint="eastAsia"/>
                <w:kern w:val="0"/>
                <w:sz w:val="24"/>
              </w:rPr>
              <w:t>应</w:t>
            </w:r>
            <w:r w:rsidRPr="00C76004">
              <w:rPr>
                <w:rFonts w:asciiTheme="minorEastAsia" w:eastAsiaTheme="minorEastAsia" w:hAnsiTheme="minorEastAsia" w:cs="Segoe UI" w:hint="eastAsia"/>
                <w:kern w:val="0"/>
                <w:sz w:val="24"/>
              </w:rPr>
              <w:t>主动</w:t>
            </w:r>
            <w:r w:rsidRPr="00C76004">
              <w:rPr>
                <w:rFonts w:asciiTheme="minorEastAsia" w:eastAsiaTheme="minorEastAsia" w:hAnsiTheme="minorEastAsia" w:cs="微软雅黑" w:hint="eastAsia"/>
                <w:kern w:val="0"/>
                <w:sz w:val="24"/>
              </w:rPr>
              <w:t>配合调查。未及时报告或隐瞒</w:t>
            </w:r>
            <w:r w:rsidRPr="00C76004">
              <w:rPr>
                <w:rFonts w:asciiTheme="minorEastAsia" w:eastAsiaTheme="minorEastAsia" w:hAnsiTheme="minorEastAsia" w:cs="Segoe UI" w:hint="eastAsia"/>
                <w:kern w:val="0"/>
                <w:sz w:val="24"/>
              </w:rPr>
              <w:t>事件</w:t>
            </w:r>
            <w:r w:rsidRPr="00C76004">
              <w:rPr>
                <w:rFonts w:asciiTheme="minorEastAsia" w:eastAsiaTheme="minorEastAsia" w:hAnsiTheme="minorEastAsia" w:cs="微软雅黑" w:hint="eastAsia"/>
                <w:kern w:val="0"/>
                <w:sz w:val="24"/>
              </w:rPr>
              <w:t>，每次扣</w:t>
            </w:r>
            <w:r w:rsidRPr="00C76004">
              <w:rPr>
                <w:rFonts w:asciiTheme="minorEastAsia" w:eastAsiaTheme="minorEastAsia" w:hAnsiTheme="minorEastAsia" w:cs="Segoe UI"/>
                <w:kern w:val="0"/>
                <w:sz w:val="24"/>
              </w:rPr>
              <w:t>5</w:t>
            </w:r>
            <w:r w:rsidRPr="00C76004">
              <w:rPr>
                <w:rFonts w:asciiTheme="minorEastAsia" w:eastAsiaTheme="minorEastAsia" w:hAnsiTheme="minorEastAsia" w:cs="微软雅黑" w:hint="eastAsia"/>
                <w:kern w:val="0"/>
                <w:sz w:val="24"/>
              </w:rPr>
              <w:t>分。</w:t>
            </w:r>
          </w:p>
          <w:p w14:paraId="42EBA662"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hint="eastAsia"/>
                <w:b/>
                <w:bCs/>
                <w:kern w:val="0"/>
                <w:sz w:val="24"/>
              </w:rPr>
              <w:t>事件</w:t>
            </w:r>
            <w:r w:rsidRPr="00C76004">
              <w:rPr>
                <w:rFonts w:asciiTheme="minorEastAsia" w:eastAsiaTheme="minorEastAsia" w:hAnsiTheme="minorEastAsia" w:cs="微软雅黑" w:hint="eastAsia"/>
                <w:b/>
                <w:bCs/>
                <w:kern w:val="0"/>
                <w:sz w:val="24"/>
              </w:rPr>
              <w:t>处理（</w:t>
            </w:r>
            <w:r w:rsidRPr="00C76004">
              <w:rPr>
                <w:rFonts w:asciiTheme="minorEastAsia" w:eastAsiaTheme="minorEastAsia" w:hAnsiTheme="minorEastAsia" w:cs="Segoe UI"/>
                <w:b/>
                <w:bCs/>
                <w:kern w:val="0"/>
                <w:sz w:val="24"/>
              </w:rPr>
              <w:t>10</w:t>
            </w:r>
            <w:r w:rsidRPr="00C76004">
              <w:rPr>
                <w:rFonts w:asciiTheme="minorEastAsia" w:eastAsiaTheme="minorEastAsia" w:hAnsiTheme="minorEastAsia" w:cs="微软雅黑" w:hint="eastAsia"/>
                <w:b/>
                <w:bCs/>
                <w:kern w:val="0"/>
                <w:sz w:val="24"/>
              </w:rPr>
              <w:t>分）</w:t>
            </w:r>
            <w:r w:rsidRPr="00C76004">
              <w:rPr>
                <w:rFonts w:asciiTheme="minorEastAsia" w:eastAsiaTheme="minorEastAsia" w:hAnsiTheme="minorEastAsia" w:cs="微软雅黑" w:hint="eastAsia"/>
                <w:kern w:val="0"/>
                <w:sz w:val="24"/>
              </w:rPr>
              <w:t>：</w:t>
            </w:r>
            <w:r w:rsidRPr="00C76004">
              <w:rPr>
                <w:rFonts w:asciiTheme="minorEastAsia" w:eastAsiaTheme="minorEastAsia" w:hAnsiTheme="minorEastAsia" w:cs="Segoe UI" w:hint="eastAsia"/>
                <w:kern w:val="0"/>
                <w:sz w:val="24"/>
              </w:rPr>
              <w:t>中标人</w:t>
            </w:r>
            <w:r w:rsidRPr="00C76004">
              <w:rPr>
                <w:rFonts w:asciiTheme="minorEastAsia" w:eastAsiaTheme="minorEastAsia" w:hAnsiTheme="minorEastAsia" w:cs="微软雅黑" w:hint="eastAsia"/>
                <w:kern w:val="0"/>
                <w:sz w:val="24"/>
              </w:rPr>
              <w:t>应积极采取措施，防止</w:t>
            </w:r>
            <w:r w:rsidRPr="00C76004">
              <w:rPr>
                <w:rFonts w:asciiTheme="minorEastAsia" w:eastAsiaTheme="minorEastAsia" w:hAnsiTheme="minorEastAsia" w:cs="Segoe UI" w:hint="eastAsia"/>
                <w:kern w:val="0"/>
                <w:sz w:val="24"/>
              </w:rPr>
              <w:t>事件</w:t>
            </w:r>
            <w:r w:rsidRPr="00C76004">
              <w:rPr>
                <w:rFonts w:asciiTheme="minorEastAsia" w:eastAsiaTheme="minorEastAsia" w:hAnsiTheme="minorEastAsia" w:cs="微软雅黑" w:hint="eastAsia"/>
                <w:kern w:val="0"/>
                <w:sz w:val="24"/>
              </w:rPr>
              <w:t>扩大，并妥善处理善后事宜。处理不当或造成</w:t>
            </w:r>
            <w:r w:rsidRPr="00C76004">
              <w:rPr>
                <w:rFonts w:asciiTheme="minorEastAsia" w:eastAsiaTheme="minorEastAsia" w:hAnsiTheme="minorEastAsia" w:cs="Segoe UI" w:hint="eastAsia"/>
                <w:kern w:val="0"/>
                <w:sz w:val="24"/>
              </w:rPr>
              <w:t>不良</w:t>
            </w:r>
            <w:r w:rsidRPr="00C76004">
              <w:rPr>
                <w:rFonts w:asciiTheme="minorEastAsia" w:eastAsiaTheme="minorEastAsia" w:hAnsiTheme="minorEastAsia" w:cs="微软雅黑" w:hint="eastAsia"/>
                <w:kern w:val="0"/>
                <w:sz w:val="24"/>
              </w:rPr>
              <w:t>后果，每次扣</w:t>
            </w:r>
            <w:r w:rsidRPr="00C76004">
              <w:rPr>
                <w:rFonts w:asciiTheme="minorEastAsia" w:eastAsiaTheme="minorEastAsia" w:hAnsiTheme="minorEastAsia" w:cs="Segoe UI"/>
                <w:kern w:val="0"/>
                <w:sz w:val="24"/>
              </w:rPr>
              <w:t>5</w:t>
            </w:r>
            <w:r w:rsidRPr="00C76004">
              <w:rPr>
                <w:rFonts w:asciiTheme="minorEastAsia" w:eastAsiaTheme="minorEastAsia" w:hAnsiTheme="minorEastAsia" w:cs="微软雅黑" w:hint="eastAsia"/>
                <w:kern w:val="0"/>
                <w:sz w:val="24"/>
              </w:rPr>
              <w:t>分。</w:t>
            </w:r>
          </w:p>
          <w:p w14:paraId="655ADFD5" w14:textId="77777777" w:rsidR="004B5054" w:rsidRPr="00C76004" w:rsidRDefault="009C41E5">
            <w:pPr>
              <w:widowControl/>
              <w:spacing w:before="100" w:after="100" w:line="280" w:lineRule="exact"/>
              <w:jc w:val="left"/>
              <w:rPr>
                <w:rFonts w:asciiTheme="minorEastAsia" w:eastAsiaTheme="minorEastAsia" w:hAnsiTheme="minorEastAsia" w:cs="Segoe UI"/>
                <w:b/>
                <w:kern w:val="0"/>
                <w:sz w:val="24"/>
              </w:rPr>
            </w:pPr>
            <w:r w:rsidRPr="00C76004">
              <w:rPr>
                <w:rFonts w:asciiTheme="minorEastAsia" w:eastAsiaTheme="minorEastAsia" w:hAnsiTheme="minorEastAsia" w:cs="Segoe UI" w:hint="eastAsia"/>
                <w:b/>
                <w:bCs/>
                <w:kern w:val="0"/>
                <w:sz w:val="24"/>
              </w:rPr>
              <w:t>事件</w:t>
            </w:r>
            <w:r w:rsidRPr="00C76004">
              <w:rPr>
                <w:rFonts w:asciiTheme="minorEastAsia" w:eastAsiaTheme="minorEastAsia" w:hAnsiTheme="minorEastAsia" w:cs="微软雅黑" w:hint="eastAsia"/>
                <w:b/>
                <w:bCs/>
                <w:kern w:val="0"/>
                <w:sz w:val="24"/>
              </w:rPr>
              <w:t>整改（</w:t>
            </w:r>
            <w:r w:rsidRPr="00C76004">
              <w:rPr>
                <w:rFonts w:asciiTheme="minorEastAsia" w:eastAsiaTheme="minorEastAsia" w:hAnsiTheme="minorEastAsia" w:cs="Segoe UI"/>
                <w:b/>
                <w:bCs/>
                <w:kern w:val="0"/>
                <w:sz w:val="24"/>
              </w:rPr>
              <w:t>10</w:t>
            </w:r>
            <w:r w:rsidRPr="00C76004">
              <w:rPr>
                <w:rFonts w:asciiTheme="minorEastAsia" w:eastAsiaTheme="minorEastAsia" w:hAnsiTheme="minorEastAsia" w:cs="微软雅黑" w:hint="eastAsia"/>
                <w:b/>
                <w:bCs/>
                <w:kern w:val="0"/>
                <w:sz w:val="24"/>
              </w:rPr>
              <w:t>分）</w:t>
            </w:r>
            <w:r w:rsidRPr="00C76004">
              <w:rPr>
                <w:rFonts w:asciiTheme="minorEastAsia" w:eastAsiaTheme="minorEastAsia" w:hAnsiTheme="minorEastAsia" w:cs="微软雅黑" w:hint="eastAsia"/>
                <w:kern w:val="0"/>
                <w:sz w:val="24"/>
              </w:rPr>
              <w:t>：</w:t>
            </w:r>
            <w:r w:rsidRPr="00C76004">
              <w:rPr>
                <w:rFonts w:asciiTheme="minorEastAsia" w:eastAsiaTheme="minorEastAsia" w:hAnsiTheme="minorEastAsia" w:cs="Segoe UI" w:hint="eastAsia"/>
                <w:kern w:val="0"/>
                <w:sz w:val="24"/>
              </w:rPr>
              <w:t>中标人</w:t>
            </w:r>
            <w:r w:rsidRPr="00C76004">
              <w:rPr>
                <w:rFonts w:asciiTheme="minorEastAsia" w:eastAsiaTheme="minorEastAsia" w:hAnsiTheme="minorEastAsia" w:cs="微软雅黑" w:hint="eastAsia"/>
                <w:kern w:val="0"/>
                <w:sz w:val="24"/>
              </w:rPr>
              <w:t>应根据</w:t>
            </w:r>
            <w:r w:rsidRPr="00C76004">
              <w:rPr>
                <w:rFonts w:asciiTheme="minorEastAsia" w:eastAsiaTheme="minorEastAsia" w:hAnsiTheme="minorEastAsia" w:cs="Segoe UI" w:hint="eastAsia"/>
                <w:kern w:val="0"/>
                <w:sz w:val="24"/>
              </w:rPr>
              <w:t>事件</w:t>
            </w:r>
            <w:r w:rsidRPr="00C76004">
              <w:rPr>
                <w:rFonts w:asciiTheme="minorEastAsia" w:eastAsiaTheme="minorEastAsia" w:hAnsiTheme="minorEastAsia" w:cs="微软雅黑" w:hint="eastAsia"/>
                <w:kern w:val="0"/>
                <w:sz w:val="24"/>
              </w:rPr>
              <w:t>原因制定整改措施，并落实到位。未按时整改或整改不到位，每次扣</w:t>
            </w:r>
            <w:r w:rsidRPr="00C76004">
              <w:rPr>
                <w:rFonts w:asciiTheme="minorEastAsia" w:eastAsiaTheme="minorEastAsia" w:hAnsiTheme="minorEastAsia" w:cs="Segoe UI"/>
                <w:kern w:val="0"/>
                <w:sz w:val="24"/>
              </w:rPr>
              <w:t>5</w:t>
            </w:r>
            <w:r w:rsidRPr="00C76004">
              <w:rPr>
                <w:rFonts w:asciiTheme="minorEastAsia" w:eastAsiaTheme="minorEastAsia" w:hAnsiTheme="minorEastAsia" w:cs="微软雅黑" w:hint="eastAsia"/>
                <w:kern w:val="0"/>
                <w:sz w:val="24"/>
              </w:rPr>
              <w:t>分。</w:t>
            </w:r>
          </w:p>
        </w:tc>
        <w:tc>
          <w:tcPr>
            <w:tcW w:w="851" w:type="dxa"/>
            <w:vAlign w:val="center"/>
          </w:tcPr>
          <w:p w14:paraId="6A49CD3C" w14:textId="77777777" w:rsidR="004B5054" w:rsidRPr="00C76004" w:rsidRDefault="004B5054">
            <w:pPr>
              <w:rPr>
                <w:rFonts w:asciiTheme="minorEastAsia" w:eastAsiaTheme="minorEastAsia" w:hAnsiTheme="minorEastAsia" w:cs="Segoe UI"/>
                <w:sz w:val="24"/>
              </w:rPr>
            </w:pPr>
          </w:p>
        </w:tc>
        <w:tc>
          <w:tcPr>
            <w:tcW w:w="992" w:type="dxa"/>
            <w:vAlign w:val="center"/>
          </w:tcPr>
          <w:p w14:paraId="2C53755A" w14:textId="77777777" w:rsidR="004B5054" w:rsidRPr="00C76004" w:rsidRDefault="004B5054">
            <w:pPr>
              <w:rPr>
                <w:rFonts w:asciiTheme="minorEastAsia" w:eastAsiaTheme="minorEastAsia" w:hAnsiTheme="minorEastAsia" w:cs="Segoe UI"/>
                <w:sz w:val="24"/>
              </w:rPr>
            </w:pPr>
          </w:p>
        </w:tc>
      </w:tr>
      <w:tr w:rsidR="004B5054" w14:paraId="01F4DBE0" w14:textId="77777777">
        <w:trPr>
          <w:trHeight w:val="567"/>
        </w:trPr>
        <w:tc>
          <w:tcPr>
            <w:tcW w:w="907" w:type="dxa"/>
            <w:vMerge/>
            <w:tcMar>
              <w:left w:w="0" w:type="dxa"/>
            </w:tcMar>
            <w:vAlign w:val="center"/>
          </w:tcPr>
          <w:p w14:paraId="112AE248" w14:textId="77777777" w:rsidR="004B5054" w:rsidRPr="00C76004" w:rsidRDefault="004B5054">
            <w:pPr>
              <w:widowControl/>
              <w:jc w:val="left"/>
              <w:rPr>
                <w:rFonts w:asciiTheme="minorEastAsia" w:eastAsiaTheme="minorEastAsia" w:hAnsiTheme="minorEastAsia" w:cs="Segoe UI"/>
                <w:b/>
                <w:kern w:val="0"/>
                <w:sz w:val="24"/>
              </w:rPr>
            </w:pPr>
          </w:p>
        </w:tc>
        <w:tc>
          <w:tcPr>
            <w:tcW w:w="907" w:type="dxa"/>
            <w:tcMar>
              <w:left w:w="0" w:type="dxa"/>
            </w:tcMar>
            <w:vAlign w:val="center"/>
          </w:tcPr>
          <w:p w14:paraId="3537AA24" w14:textId="77777777" w:rsidR="004B5054" w:rsidRPr="00C76004" w:rsidRDefault="009C41E5">
            <w:pPr>
              <w:widowControl/>
              <w:jc w:val="center"/>
              <w:rPr>
                <w:rFonts w:asciiTheme="minorEastAsia" w:eastAsiaTheme="minorEastAsia" w:hAnsiTheme="minorEastAsia" w:cs="Segoe UI"/>
                <w:b/>
                <w:kern w:val="0"/>
                <w:sz w:val="24"/>
              </w:rPr>
            </w:pPr>
            <w:r w:rsidRPr="00C76004">
              <w:rPr>
                <w:rFonts w:asciiTheme="minorEastAsia" w:eastAsiaTheme="minorEastAsia" w:hAnsiTheme="minorEastAsia" w:cs="微软雅黑" w:hint="eastAsia"/>
                <w:b/>
                <w:kern w:val="0"/>
                <w:sz w:val="24"/>
              </w:rPr>
              <w:t>应急器材管理</w:t>
            </w:r>
          </w:p>
          <w:p w14:paraId="3386F395" w14:textId="77777777" w:rsidR="004B5054" w:rsidRPr="00C76004" w:rsidRDefault="009C41E5">
            <w:pPr>
              <w:widowControl/>
              <w:jc w:val="center"/>
              <w:rPr>
                <w:rFonts w:asciiTheme="minorEastAsia" w:eastAsiaTheme="minorEastAsia" w:hAnsiTheme="minorEastAsia" w:cs="Segoe UI"/>
                <w:b/>
                <w:kern w:val="0"/>
                <w:sz w:val="24"/>
              </w:rPr>
            </w:pPr>
            <w:r w:rsidRPr="00C76004">
              <w:rPr>
                <w:rFonts w:asciiTheme="minorEastAsia" w:eastAsiaTheme="minorEastAsia" w:hAnsiTheme="minorEastAsia" w:cs="微软雅黑" w:hint="eastAsia"/>
                <w:b/>
                <w:kern w:val="0"/>
                <w:sz w:val="24"/>
              </w:rPr>
              <w:t>（</w:t>
            </w:r>
            <w:r w:rsidRPr="00C76004">
              <w:rPr>
                <w:rFonts w:asciiTheme="minorEastAsia" w:eastAsiaTheme="minorEastAsia" w:hAnsiTheme="minorEastAsia" w:cs="Segoe UI"/>
                <w:b/>
                <w:kern w:val="0"/>
                <w:sz w:val="24"/>
              </w:rPr>
              <w:t>6</w:t>
            </w:r>
            <w:r w:rsidRPr="00C76004">
              <w:rPr>
                <w:rFonts w:asciiTheme="minorEastAsia" w:eastAsiaTheme="minorEastAsia" w:hAnsiTheme="minorEastAsia" w:cs="微软雅黑" w:hint="eastAsia"/>
                <w:b/>
                <w:kern w:val="0"/>
                <w:sz w:val="24"/>
              </w:rPr>
              <w:t>分）</w:t>
            </w:r>
          </w:p>
        </w:tc>
        <w:tc>
          <w:tcPr>
            <w:tcW w:w="5137" w:type="dxa"/>
            <w:vAlign w:val="center"/>
          </w:tcPr>
          <w:p w14:paraId="5B3B6010" w14:textId="77777777" w:rsidR="004B5054" w:rsidRPr="00C76004" w:rsidRDefault="009C41E5">
            <w:pPr>
              <w:widowControl/>
              <w:spacing w:line="280" w:lineRule="exact"/>
              <w:jc w:val="left"/>
              <w:rPr>
                <w:rFonts w:asciiTheme="minorEastAsia" w:eastAsiaTheme="minorEastAsia" w:hAnsiTheme="minorEastAsia" w:cs="Segoe UI"/>
                <w:sz w:val="24"/>
              </w:rPr>
            </w:pPr>
            <w:r w:rsidRPr="00C76004">
              <w:rPr>
                <w:rFonts w:asciiTheme="minorEastAsia" w:eastAsiaTheme="minorEastAsia" w:hAnsiTheme="minorEastAsia" w:cs="微软雅黑" w:hint="eastAsia"/>
                <w:kern w:val="0"/>
                <w:sz w:val="24"/>
              </w:rPr>
              <w:t>应急器材库存不符合要求（扣</w:t>
            </w:r>
            <w:r w:rsidRPr="00C76004">
              <w:rPr>
                <w:rFonts w:asciiTheme="minorEastAsia" w:eastAsiaTheme="minorEastAsia" w:hAnsiTheme="minorEastAsia" w:cs="Segoe UI"/>
                <w:kern w:val="0"/>
                <w:sz w:val="24"/>
              </w:rPr>
              <w:t>3</w:t>
            </w:r>
            <w:r w:rsidRPr="00C76004">
              <w:rPr>
                <w:rFonts w:asciiTheme="minorEastAsia" w:eastAsiaTheme="minorEastAsia" w:hAnsiTheme="minorEastAsia" w:cs="微软雅黑" w:hint="eastAsia"/>
                <w:kern w:val="0"/>
                <w:sz w:val="24"/>
              </w:rPr>
              <w:t>分），管理不规范（扣</w:t>
            </w:r>
            <w:r w:rsidRPr="00C76004">
              <w:rPr>
                <w:rFonts w:asciiTheme="minorEastAsia" w:eastAsiaTheme="minorEastAsia" w:hAnsiTheme="minorEastAsia" w:cs="Segoe UI"/>
                <w:kern w:val="0"/>
                <w:sz w:val="24"/>
              </w:rPr>
              <w:t>2</w:t>
            </w:r>
            <w:r w:rsidRPr="00C76004">
              <w:rPr>
                <w:rFonts w:asciiTheme="minorEastAsia" w:eastAsiaTheme="minorEastAsia" w:hAnsiTheme="minorEastAsia" w:cs="微软雅黑" w:hint="eastAsia"/>
                <w:kern w:val="0"/>
                <w:sz w:val="24"/>
              </w:rPr>
              <w:t>分），无备件清单（扣</w:t>
            </w:r>
            <w:r w:rsidRPr="00C76004">
              <w:rPr>
                <w:rFonts w:asciiTheme="minorEastAsia" w:eastAsiaTheme="minorEastAsia" w:hAnsiTheme="minorEastAsia" w:cs="Segoe UI"/>
                <w:kern w:val="0"/>
                <w:sz w:val="24"/>
              </w:rPr>
              <w:t>1</w:t>
            </w:r>
            <w:r w:rsidRPr="00C76004">
              <w:rPr>
                <w:rFonts w:asciiTheme="minorEastAsia" w:eastAsiaTheme="minorEastAsia" w:hAnsiTheme="minorEastAsia" w:cs="微软雅黑" w:hint="eastAsia"/>
                <w:kern w:val="0"/>
                <w:sz w:val="24"/>
              </w:rPr>
              <w:t>分）。</w:t>
            </w:r>
          </w:p>
        </w:tc>
        <w:tc>
          <w:tcPr>
            <w:tcW w:w="851" w:type="dxa"/>
            <w:vAlign w:val="center"/>
          </w:tcPr>
          <w:p w14:paraId="0FE123DA" w14:textId="77777777" w:rsidR="004B5054" w:rsidRPr="00C76004" w:rsidRDefault="004B5054">
            <w:pPr>
              <w:rPr>
                <w:rFonts w:asciiTheme="minorEastAsia" w:eastAsiaTheme="minorEastAsia" w:hAnsiTheme="minorEastAsia" w:cs="Segoe UI"/>
                <w:sz w:val="24"/>
              </w:rPr>
            </w:pPr>
          </w:p>
        </w:tc>
        <w:tc>
          <w:tcPr>
            <w:tcW w:w="992" w:type="dxa"/>
            <w:vAlign w:val="center"/>
          </w:tcPr>
          <w:p w14:paraId="4B291419" w14:textId="77777777" w:rsidR="004B5054" w:rsidRPr="00C76004" w:rsidRDefault="004B5054">
            <w:pPr>
              <w:rPr>
                <w:rFonts w:asciiTheme="minorEastAsia" w:eastAsiaTheme="minorEastAsia" w:hAnsiTheme="minorEastAsia" w:cs="Segoe UI"/>
                <w:sz w:val="24"/>
              </w:rPr>
            </w:pPr>
          </w:p>
        </w:tc>
      </w:tr>
      <w:tr w:rsidR="004B5054" w14:paraId="65430001" w14:textId="77777777">
        <w:trPr>
          <w:trHeight w:val="567"/>
        </w:trPr>
        <w:tc>
          <w:tcPr>
            <w:tcW w:w="907" w:type="dxa"/>
            <w:tcMar>
              <w:left w:w="0" w:type="dxa"/>
            </w:tcMar>
            <w:vAlign w:val="center"/>
          </w:tcPr>
          <w:p w14:paraId="29A3DD38" w14:textId="77777777" w:rsidR="004B5054" w:rsidRPr="00C76004" w:rsidRDefault="009C41E5">
            <w:pPr>
              <w:widowControl/>
              <w:jc w:val="left"/>
              <w:rPr>
                <w:rFonts w:asciiTheme="minorEastAsia" w:eastAsiaTheme="minorEastAsia" w:hAnsiTheme="minorEastAsia" w:cs="Segoe UI"/>
                <w:b/>
                <w:kern w:val="0"/>
                <w:sz w:val="24"/>
              </w:rPr>
            </w:pPr>
            <w:r w:rsidRPr="00C76004">
              <w:rPr>
                <w:rFonts w:asciiTheme="minorEastAsia" w:eastAsiaTheme="minorEastAsia" w:hAnsiTheme="minorEastAsia" w:cs="微软雅黑" w:hint="eastAsia"/>
                <w:sz w:val="24"/>
              </w:rPr>
              <w:lastRenderedPageBreak/>
              <w:t>考核说明</w:t>
            </w:r>
          </w:p>
        </w:tc>
        <w:tc>
          <w:tcPr>
            <w:tcW w:w="7887" w:type="dxa"/>
            <w:gridSpan w:val="4"/>
            <w:tcMar>
              <w:left w:w="0" w:type="dxa"/>
            </w:tcMar>
            <w:vAlign w:val="center"/>
          </w:tcPr>
          <w:p w14:paraId="0E6A73B5" w14:textId="77777777" w:rsidR="004B5054" w:rsidRPr="00C76004" w:rsidRDefault="009C41E5">
            <w:pPr>
              <w:widowControl/>
              <w:spacing w:before="100" w:after="100" w:line="280" w:lineRule="exact"/>
              <w:ind w:firstLineChars="200" w:firstLine="482"/>
              <w:jc w:val="left"/>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一、评分办法：</w:t>
            </w:r>
          </w:p>
          <w:p w14:paraId="24E5A060"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 xml:space="preserve">     1</w:t>
            </w:r>
            <w:r w:rsidRPr="00C76004">
              <w:rPr>
                <w:rFonts w:asciiTheme="minorEastAsia" w:eastAsiaTheme="minorEastAsia" w:hAnsiTheme="minorEastAsia" w:cs="微软雅黑" w:hint="eastAsia"/>
                <w:kern w:val="0"/>
                <w:sz w:val="24"/>
              </w:rPr>
              <w:t>、考核采用百分制，总分</w:t>
            </w:r>
            <w:r w:rsidRPr="00C76004">
              <w:rPr>
                <w:rFonts w:asciiTheme="minorEastAsia" w:eastAsiaTheme="minorEastAsia" w:hAnsiTheme="minorEastAsia" w:cs="Segoe UI"/>
                <w:kern w:val="0"/>
                <w:sz w:val="24"/>
              </w:rPr>
              <w:t>100</w:t>
            </w:r>
            <w:r w:rsidRPr="00C76004">
              <w:rPr>
                <w:rFonts w:asciiTheme="minorEastAsia" w:eastAsiaTheme="minorEastAsia" w:hAnsiTheme="minorEastAsia" w:cs="微软雅黑" w:hint="eastAsia"/>
                <w:kern w:val="0"/>
                <w:sz w:val="24"/>
              </w:rPr>
              <w:t>分。</w:t>
            </w:r>
          </w:p>
          <w:p w14:paraId="18465081"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 xml:space="preserve">     2</w:t>
            </w:r>
            <w:r w:rsidRPr="00C76004">
              <w:rPr>
                <w:rFonts w:asciiTheme="minorEastAsia" w:eastAsiaTheme="minorEastAsia" w:hAnsiTheme="minorEastAsia" w:cs="微软雅黑" w:hint="eastAsia"/>
                <w:kern w:val="0"/>
                <w:sz w:val="24"/>
              </w:rPr>
              <w:t>、每季度考核</w:t>
            </w:r>
            <w:r w:rsidRPr="00C76004">
              <w:rPr>
                <w:rFonts w:asciiTheme="minorEastAsia" w:eastAsiaTheme="minorEastAsia" w:hAnsiTheme="minorEastAsia" w:cs="Segoe UI"/>
                <w:kern w:val="0"/>
                <w:sz w:val="24"/>
              </w:rPr>
              <w:t>1</w:t>
            </w:r>
            <w:r w:rsidRPr="00C76004">
              <w:rPr>
                <w:rFonts w:asciiTheme="minorEastAsia" w:eastAsiaTheme="minorEastAsia" w:hAnsiTheme="minorEastAsia" w:cs="微软雅黑" w:hint="eastAsia"/>
                <w:kern w:val="0"/>
                <w:sz w:val="24"/>
              </w:rPr>
              <w:t>次，</w:t>
            </w:r>
            <w:r>
              <w:rPr>
                <w:rFonts w:asciiTheme="minorEastAsia" w:eastAsiaTheme="minorEastAsia" w:hAnsiTheme="minorEastAsia" w:cs="微软雅黑" w:hint="eastAsia"/>
                <w:kern w:val="0"/>
                <w:sz w:val="24"/>
              </w:rPr>
              <w:t>由甲方组织或第三</w:t>
            </w:r>
            <w:proofErr w:type="gramStart"/>
            <w:r>
              <w:rPr>
                <w:rFonts w:asciiTheme="minorEastAsia" w:eastAsiaTheme="minorEastAsia" w:hAnsiTheme="minorEastAsia" w:cs="微软雅黑" w:hint="eastAsia"/>
                <w:kern w:val="0"/>
                <w:sz w:val="24"/>
              </w:rPr>
              <w:t>方专业</w:t>
            </w:r>
            <w:proofErr w:type="gramEnd"/>
            <w:r>
              <w:rPr>
                <w:rFonts w:asciiTheme="minorEastAsia" w:eastAsiaTheme="minorEastAsia" w:hAnsiTheme="minorEastAsia" w:cs="微软雅黑" w:hint="eastAsia"/>
                <w:kern w:val="0"/>
                <w:sz w:val="24"/>
              </w:rPr>
              <w:t>机构组成档案馆物业管理考核小组负责实施。</w:t>
            </w:r>
          </w:p>
          <w:p w14:paraId="5C8B1F3B" w14:textId="77777777" w:rsidR="004B5054" w:rsidRPr="00C76004" w:rsidRDefault="009C41E5">
            <w:pPr>
              <w:widowControl/>
              <w:spacing w:before="100" w:after="100" w:line="280" w:lineRule="exact"/>
              <w:ind w:firstLineChars="300" w:firstLine="720"/>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3</w:t>
            </w:r>
            <w:r w:rsidRPr="00C76004">
              <w:rPr>
                <w:rFonts w:asciiTheme="minorEastAsia" w:eastAsiaTheme="minorEastAsia" w:hAnsiTheme="minorEastAsia" w:cs="微软雅黑" w:hint="eastAsia"/>
                <w:kern w:val="0"/>
                <w:sz w:val="24"/>
              </w:rPr>
              <w:t>、考核结果分为四个等级：</w:t>
            </w:r>
          </w:p>
          <w:p w14:paraId="603A0761" w14:textId="77777777" w:rsidR="004B5054" w:rsidRPr="00C76004" w:rsidRDefault="009C41E5">
            <w:pPr>
              <w:widowControl/>
              <w:spacing w:before="100" w:after="100" w:line="280" w:lineRule="exact"/>
              <w:ind w:firstLineChars="300" w:firstLine="720"/>
              <w:jc w:val="left"/>
              <w:rPr>
                <w:rFonts w:asciiTheme="minorEastAsia" w:eastAsiaTheme="minorEastAsia" w:hAnsiTheme="minorEastAsia" w:cs="Segoe UI"/>
                <w:kern w:val="0"/>
                <w:sz w:val="24"/>
              </w:rPr>
            </w:pPr>
            <w:r w:rsidRPr="00C76004">
              <w:rPr>
                <w:rFonts w:asciiTheme="minorEastAsia" w:eastAsiaTheme="minorEastAsia" w:hAnsiTheme="minorEastAsia" w:cs="微软雅黑" w:hint="eastAsia"/>
                <w:kern w:val="0"/>
                <w:sz w:val="24"/>
              </w:rPr>
              <w:t>优秀：</w:t>
            </w:r>
            <w:r w:rsidRPr="00C76004">
              <w:rPr>
                <w:rFonts w:asciiTheme="minorEastAsia" w:eastAsiaTheme="minorEastAsia" w:hAnsiTheme="minorEastAsia" w:cs="Segoe UI"/>
                <w:kern w:val="0"/>
                <w:sz w:val="24"/>
              </w:rPr>
              <w:t>90</w:t>
            </w:r>
            <w:r w:rsidRPr="00C76004">
              <w:rPr>
                <w:rFonts w:asciiTheme="minorEastAsia" w:eastAsiaTheme="minorEastAsia" w:hAnsiTheme="minorEastAsia" w:cs="微软雅黑" w:hint="eastAsia"/>
                <w:kern w:val="0"/>
                <w:sz w:val="24"/>
              </w:rPr>
              <w:t>分及以上；良好：</w:t>
            </w:r>
            <w:r w:rsidRPr="00C76004">
              <w:rPr>
                <w:rFonts w:asciiTheme="minorEastAsia" w:eastAsiaTheme="minorEastAsia" w:hAnsiTheme="minorEastAsia" w:cs="Segoe UI"/>
                <w:kern w:val="0"/>
                <w:sz w:val="24"/>
              </w:rPr>
              <w:t>80-89</w:t>
            </w:r>
            <w:r w:rsidRPr="00C76004">
              <w:rPr>
                <w:rFonts w:asciiTheme="minorEastAsia" w:eastAsiaTheme="minorEastAsia" w:hAnsiTheme="minorEastAsia" w:cs="微软雅黑" w:hint="eastAsia"/>
                <w:kern w:val="0"/>
                <w:sz w:val="24"/>
              </w:rPr>
              <w:t>分；</w:t>
            </w:r>
            <w:r w:rsidRPr="00C76004">
              <w:rPr>
                <w:rFonts w:asciiTheme="minorEastAsia" w:eastAsiaTheme="minorEastAsia" w:hAnsiTheme="minorEastAsia" w:cs="Segoe UI" w:hint="eastAsia"/>
                <w:kern w:val="0"/>
                <w:sz w:val="24"/>
              </w:rPr>
              <w:t>一般</w:t>
            </w:r>
            <w:r w:rsidRPr="00C76004">
              <w:rPr>
                <w:rFonts w:asciiTheme="minorEastAsia" w:eastAsiaTheme="minorEastAsia" w:hAnsiTheme="minorEastAsia" w:cs="微软雅黑" w:hint="eastAsia"/>
                <w:kern w:val="0"/>
                <w:sz w:val="24"/>
              </w:rPr>
              <w:t>：</w:t>
            </w:r>
            <w:r w:rsidRPr="00C76004">
              <w:rPr>
                <w:rFonts w:asciiTheme="minorEastAsia" w:eastAsiaTheme="minorEastAsia" w:hAnsiTheme="minorEastAsia" w:cs="Segoe UI"/>
                <w:kern w:val="0"/>
                <w:sz w:val="24"/>
              </w:rPr>
              <w:t>60-79</w:t>
            </w:r>
            <w:r w:rsidRPr="00C76004">
              <w:rPr>
                <w:rFonts w:asciiTheme="minorEastAsia" w:eastAsiaTheme="minorEastAsia" w:hAnsiTheme="minorEastAsia" w:cs="微软雅黑" w:hint="eastAsia"/>
                <w:kern w:val="0"/>
                <w:sz w:val="24"/>
              </w:rPr>
              <w:t>分；不合格：</w:t>
            </w:r>
            <w:r w:rsidRPr="00C76004">
              <w:rPr>
                <w:rFonts w:asciiTheme="minorEastAsia" w:eastAsiaTheme="minorEastAsia" w:hAnsiTheme="minorEastAsia" w:cs="Segoe UI"/>
                <w:kern w:val="0"/>
                <w:sz w:val="24"/>
              </w:rPr>
              <w:t>60</w:t>
            </w:r>
            <w:r w:rsidRPr="00C76004">
              <w:rPr>
                <w:rFonts w:asciiTheme="minorEastAsia" w:eastAsiaTheme="minorEastAsia" w:hAnsiTheme="minorEastAsia" w:cs="微软雅黑" w:hint="eastAsia"/>
                <w:kern w:val="0"/>
                <w:sz w:val="24"/>
              </w:rPr>
              <w:t>分以下。</w:t>
            </w:r>
          </w:p>
          <w:p w14:paraId="2D39F220" w14:textId="77777777" w:rsidR="004B5054" w:rsidRPr="00C76004" w:rsidRDefault="009C41E5">
            <w:pPr>
              <w:widowControl/>
              <w:spacing w:before="100" w:after="100" w:line="280" w:lineRule="exact"/>
              <w:ind w:firstLineChars="200" w:firstLine="482"/>
              <w:jc w:val="left"/>
              <w:rPr>
                <w:rFonts w:asciiTheme="minorEastAsia" w:eastAsiaTheme="minorEastAsia" w:hAnsiTheme="minorEastAsia" w:cs="Segoe UI"/>
                <w:b/>
                <w:bCs/>
                <w:kern w:val="0"/>
                <w:sz w:val="24"/>
              </w:rPr>
            </w:pPr>
            <w:r w:rsidRPr="00C76004">
              <w:rPr>
                <w:rFonts w:asciiTheme="minorEastAsia" w:eastAsiaTheme="minorEastAsia" w:hAnsiTheme="minorEastAsia" w:cs="Segoe UI" w:hint="eastAsia"/>
                <w:b/>
                <w:bCs/>
                <w:kern w:val="0"/>
                <w:sz w:val="24"/>
              </w:rPr>
              <w:t>二、</w:t>
            </w:r>
            <w:r w:rsidRPr="00C76004">
              <w:rPr>
                <w:rFonts w:asciiTheme="minorEastAsia" w:eastAsiaTheme="minorEastAsia" w:hAnsiTheme="minorEastAsia" w:cs="微软雅黑" w:hint="eastAsia"/>
                <w:b/>
                <w:bCs/>
                <w:kern w:val="0"/>
                <w:sz w:val="24"/>
              </w:rPr>
              <w:t>奖</w:t>
            </w:r>
            <w:r w:rsidRPr="00C76004">
              <w:rPr>
                <w:rFonts w:asciiTheme="minorEastAsia" w:eastAsiaTheme="minorEastAsia" w:hAnsiTheme="minorEastAsia" w:cs="Segoe UI" w:hint="eastAsia"/>
                <w:b/>
                <w:bCs/>
                <w:kern w:val="0"/>
                <w:sz w:val="24"/>
              </w:rPr>
              <w:t>惩</w:t>
            </w:r>
            <w:r w:rsidRPr="00C76004">
              <w:rPr>
                <w:rFonts w:asciiTheme="minorEastAsia" w:eastAsiaTheme="minorEastAsia" w:hAnsiTheme="minorEastAsia" w:cs="微软雅黑" w:hint="eastAsia"/>
                <w:b/>
                <w:bCs/>
                <w:kern w:val="0"/>
                <w:sz w:val="24"/>
              </w:rPr>
              <w:t>措施</w:t>
            </w:r>
          </w:p>
          <w:p w14:paraId="230A7FF5"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 xml:space="preserve">     1</w:t>
            </w:r>
            <w:r w:rsidRPr="00C76004">
              <w:rPr>
                <w:rFonts w:asciiTheme="minorEastAsia" w:eastAsiaTheme="minorEastAsia" w:hAnsiTheme="minorEastAsia" w:cs="微软雅黑" w:hint="eastAsia"/>
                <w:kern w:val="0"/>
                <w:sz w:val="24"/>
              </w:rPr>
              <w:t>、年度考核结果为</w:t>
            </w:r>
            <w:r w:rsidRPr="00C76004">
              <w:rPr>
                <w:rFonts w:asciiTheme="minorEastAsia" w:eastAsiaTheme="minorEastAsia" w:hAnsiTheme="minorEastAsia" w:cs="Segoe UI"/>
                <w:kern w:val="0"/>
                <w:sz w:val="24"/>
              </w:rPr>
              <w:t>“</w:t>
            </w:r>
            <w:r w:rsidRPr="00C76004">
              <w:rPr>
                <w:rFonts w:asciiTheme="minorEastAsia" w:eastAsiaTheme="minorEastAsia" w:hAnsiTheme="minorEastAsia" w:cs="微软雅黑" w:hint="eastAsia"/>
                <w:kern w:val="0"/>
                <w:sz w:val="24"/>
              </w:rPr>
              <w:t>优秀</w:t>
            </w:r>
            <w:r w:rsidRPr="00C76004">
              <w:rPr>
                <w:rFonts w:asciiTheme="minorEastAsia" w:eastAsiaTheme="minorEastAsia" w:hAnsiTheme="minorEastAsia" w:cs="Segoe UI"/>
                <w:kern w:val="0"/>
                <w:sz w:val="24"/>
              </w:rPr>
              <w:t>”</w:t>
            </w:r>
            <w:r w:rsidRPr="00C76004">
              <w:rPr>
                <w:rFonts w:asciiTheme="minorEastAsia" w:eastAsiaTheme="minorEastAsia" w:hAnsiTheme="minorEastAsia" w:cs="微软雅黑" w:hint="eastAsia"/>
                <w:kern w:val="0"/>
                <w:sz w:val="24"/>
              </w:rPr>
              <w:t>，可以为其出具考评资料，推荐其参加它项目投标。</w:t>
            </w:r>
          </w:p>
          <w:p w14:paraId="64DB94AC"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 xml:space="preserve">     2</w:t>
            </w:r>
            <w:r w:rsidRPr="00C76004">
              <w:rPr>
                <w:rFonts w:asciiTheme="minorEastAsia" w:eastAsiaTheme="minorEastAsia" w:hAnsiTheme="minorEastAsia" w:cs="微软雅黑" w:hint="eastAsia"/>
                <w:kern w:val="0"/>
                <w:sz w:val="24"/>
              </w:rPr>
              <w:t>、考核结果为</w:t>
            </w:r>
            <w:r w:rsidRPr="00C76004">
              <w:rPr>
                <w:rFonts w:asciiTheme="minorEastAsia" w:eastAsiaTheme="minorEastAsia" w:hAnsiTheme="minorEastAsia" w:cs="Segoe UI"/>
                <w:kern w:val="0"/>
                <w:sz w:val="24"/>
              </w:rPr>
              <w:t>“</w:t>
            </w:r>
            <w:r w:rsidRPr="00C76004">
              <w:rPr>
                <w:rFonts w:asciiTheme="minorEastAsia" w:eastAsiaTheme="minorEastAsia" w:hAnsiTheme="minorEastAsia" w:cs="微软雅黑" w:hint="eastAsia"/>
                <w:kern w:val="0"/>
                <w:sz w:val="24"/>
              </w:rPr>
              <w:t>不合格</w:t>
            </w:r>
            <w:r w:rsidRPr="00C76004">
              <w:rPr>
                <w:rFonts w:asciiTheme="minorEastAsia" w:eastAsiaTheme="minorEastAsia" w:hAnsiTheme="minorEastAsia" w:cs="Segoe UI"/>
                <w:kern w:val="0"/>
                <w:sz w:val="24"/>
              </w:rPr>
              <w:t>”</w:t>
            </w:r>
            <w:r w:rsidRPr="00C76004">
              <w:rPr>
                <w:rFonts w:asciiTheme="minorEastAsia" w:eastAsiaTheme="minorEastAsia" w:hAnsiTheme="minorEastAsia" w:cs="微软雅黑" w:hint="eastAsia"/>
                <w:kern w:val="0"/>
                <w:sz w:val="24"/>
              </w:rPr>
              <w:t>，扣除当季服务费</w:t>
            </w:r>
            <w:r w:rsidRPr="00C76004">
              <w:rPr>
                <w:rFonts w:asciiTheme="minorEastAsia" w:eastAsiaTheme="minorEastAsia" w:hAnsiTheme="minorEastAsia" w:cs="Segoe UI" w:hint="eastAsia"/>
                <w:kern w:val="0"/>
                <w:sz w:val="24"/>
              </w:rPr>
              <w:t>，发出书面提醒，</w:t>
            </w:r>
            <w:r w:rsidRPr="00C76004">
              <w:rPr>
                <w:rFonts w:asciiTheme="minorEastAsia" w:eastAsiaTheme="minorEastAsia" w:hAnsiTheme="minorEastAsia" w:cs="微软雅黑" w:hint="eastAsia"/>
                <w:kern w:val="0"/>
                <w:sz w:val="24"/>
              </w:rPr>
              <w:t>要求限期整改</w:t>
            </w:r>
            <w:r w:rsidRPr="00C76004">
              <w:rPr>
                <w:rFonts w:asciiTheme="minorEastAsia" w:eastAsiaTheme="minorEastAsia" w:hAnsiTheme="minorEastAsia" w:cs="Segoe UI" w:hint="eastAsia"/>
                <w:kern w:val="0"/>
                <w:sz w:val="24"/>
              </w:rPr>
              <w:t>，约谈中标人负责人；</w:t>
            </w:r>
            <w:r w:rsidRPr="00C76004">
              <w:rPr>
                <w:rFonts w:asciiTheme="minorEastAsia" w:eastAsiaTheme="minorEastAsia" w:hAnsiTheme="minorEastAsia" w:cs="微软雅黑" w:hint="eastAsia"/>
                <w:kern w:val="0"/>
                <w:sz w:val="24"/>
              </w:rPr>
              <w:t>整改不合格的，解除聘用合同。</w:t>
            </w:r>
          </w:p>
          <w:p w14:paraId="56E36CF0"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 xml:space="preserve">     3</w:t>
            </w:r>
            <w:r w:rsidRPr="00C76004">
              <w:rPr>
                <w:rFonts w:asciiTheme="minorEastAsia" w:eastAsiaTheme="minorEastAsia" w:hAnsiTheme="minorEastAsia" w:cs="微软雅黑" w:hint="eastAsia"/>
                <w:kern w:val="0"/>
                <w:sz w:val="24"/>
              </w:rPr>
              <w:t>、连续两个</w:t>
            </w:r>
            <w:r w:rsidRPr="00C76004">
              <w:rPr>
                <w:rFonts w:asciiTheme="minorEastAsia" w:eastAsiaTheme="minorEastAsia" w:hAnsiTheme="minorEastAsia" w:cs="Segoe UI" w:hint="eastAsia"/>
                <w:kern w:val="0"/>
                <w:sz w:val="24"/>
              </w:rPr>
              <w:t>季度</w:t>
            </w:r>
            <w:r w:rsidRPr="00C76004">
              <w:rPr>
                <w:rFonts w:asciiTheme="minorEastAsia" w:eastAsiaTheme="minorEastAsia" w:hAnsiTheme="minorEastAsia" w:cs="微软雅黑" w:hint="eastAsia"/>
                <w:kern w:val="0"/>
                <w:sz w:val="24"/>
              </w:rPr>
              <w:t>考核结果为</w:t>
            </w:r>
            <w:r w:rsidRPr="00C76004">
              <w:rPr>
                <w:rFonts w:asciiTheme="minorEastAsia" w:eastAsiaTheme="minorEastAsia" w:hAnsiTheme="minorEastAsia" w:cs="Segoe UI" w:hint="eastAsia"/>
                <w:kern w:val="0"/>
                <w:sz w:val="24"/>
              </w:rPr>
              <w:t>“</w:t>
            </w:r>
            <w:r w:rsidRPr="00C76004">
              <w:rPr>
                <w:rFonts w:asciiTheme="minorEastAsia" w:eastAsiaTheme="minorEastAsia" w:hAnsiTheme="minorEastAsia" w:cs="微软雅黑" w:hint="eastAsia"/>
                <w:kern w:val="0"/>
                <w:sz w:val="24"/>
              </w:rPr>
              <w:t>不合格</w:t>
            </w:r>
            <w:r w:rsidRPr="00C76004">
              <w:rPr>
                <w:rFonts w:asciiTheme="minorEastAsia" w:eastAsiaTheme="minorEastAsia" w:hAnsiTheme="minorEastAsia" w:cs="Segoe UI"/>
                <w:kern w:val="0"/>
                <w:sz w:val="24"/>
              </w:rPr>
              <w:t>”</w:t>
            </w:r>
            <w:r w:rsidRPr="00C76004">
              <w:rPr>
                <w:rFonts w:asciiTheme="minorEastAsia" w:eastAsiaTheme="minorEastAsia" w:hAnsiTheme="minorEastAsia" w:cs="微软雅黑" w:hint="eastAsia"/>
                <w:kern w:val="0"/>
                <w:sz w:val="24"/>
              </w:rPr>
              <w:t>，扣除当</w:t>
            </w:r>
            <w:r w:rsidRPr="00C76004">
              <w:rPr>
                <w:rFonts w:asciiTheme="minorEastAsia" w:eastAsiaTheme="minorEastAsia" w:hAnsiTheme="minorEastAsia" w:cs="Segoe UI" w:hint="eastAsia"/>
                <w:kern w:val="0"/>
                <w:sz w:val="24"/>
              </w:rPr>
              <w:t>季</w:t>
            </w:r>
            <w:r w:rsidRPr="00C76004">
              <w:rPr>
                <w:rFonts w:asciiTheme="minorEastAsia" w:eastAsiaTheme="minorEastAsia" w:hAnsiTheme="minorEastAsia" w:cs="微软雅黑" w:hint="eastAsia"/>
                <w:kern w:val="0"/>
                <w:sz w:val="24"/>
              </w:rPr>
              <w:t>服务费</w:t>
            </w:r>
            <w:r w:rsidRPr="00C76004">
              <w:rPr>
                <w:rFonts w:asciiTheme="minorEastAsia" w:eastAsiaTheme="minorEastAsia" w:hAnsiTheme="minorEastAsia" w:cs="Segoe UI" w:hint="eastAsia"/>
                <w:kern w:val="0"/>
                <w:sz w:val="24"/>
              </w:rPr>
              <w:t>外</w:t>
            </w:r>
            <w:r w:rsidRPr="00C76004">
              <w:rPr>
                <w:rFonts w:asciiTheme="minorEastAsia" w:eastAsiaTheme="minorEastAsia" w:hAnsiTheme="minorEastAsia" w:cs="微软雅黑" w:hint="eastAsia"/>
                <w:kern w:val="0"/>
                <w:sz w:val="24"/>
              </w:rPr>
              <w:t>，终止物业服务合同</w:t>
            </w:r>
            <w:r w:rsidRPr="00C76004">
              <w:rPr>
                <w:rFonts w:asciiTheme="minorEastAsia" w:eastAsiaTheme="minorEastAsia" w:hAnsiTheme="minorEastAsia" w:cs="Segoe UI" w:hint="eastAsia"/>
                <w:kern w:val="0"/>
                <w:sz w:val="24"/>
              </w:rPr>
              <w:t>，中标人承担因此产生的</w:t>
            </w:r>
            <w:r w:rsidRPr="00C76004">
              <w:rPr>
                <w:rFonts w:asciiTheme="minorEastAsia" w:eastAsiaTheme="minorEastAsia" w:hAnsiTheme="minorEastAsia" w:cs="微软雅黑" w:hint="eastAsia"/>
                <w:kern w:val="0"/>
                <w:sz w:val="24"/>
              </w:rPr>
              <w:t>法律责任和经济责任。</w:t>
            </w:r>
          </w:p>
          <w:p w14:paraId="6DD726F3"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 xml:space="preserve">      4</w:t>
            </w:r>
            <w:r w:rsidRPr="00C76004">
              <w:rPr>
                <w:rFonts w:asciiTheme="minorEastAsia" w:eastAsiaTheme="minorEastAsia" w:hAnsiTheme="minorEastAsia" w:cs="微软雅黑" w:hint="eastAsia"/>
                <w:kern w:val="0"/>
                <w:sz w:val="24"/>
              </w:rPr>
              <w:t>、考核</w:t>
            </w:r>
            <w:r w:rsidRPr="00C76004">
              <w:rPr>
                <w:rFonts w:asciiTheme="minorEastAsia" w:eastAsiaTheme="minorEastAsia" w:hAnsiTheme="minorEastAsia" w:cs="Segoe UI" w:hint="eastAsia"/>
                <w:kern w:val="0"/>
                <w:sz w:val="24"/>
              </w:rPr>
              <w:t>结果为“一般”</w:t>
            </w:r>
            <w:r w:rsidRPr="00C76004">
              <w:rPr>
                <w:rFonts w:asciiTheme="minorEastAsia" w:eastAsiaTheme="minorEastAsia" w:hAnsiTheme="minorEastAsia" w:cs="微软雅黑" w:hint="eastAsia"/>
                <w:kern w:val="0"/>
                <w:sz w:val="24"/>
              </w:rPr>
              <w:t>，扣减物业公司</w:t>
            </w:r>
            <w:r w:rsidRPr="00C76004">
              <w:rPr>
                <w:rFonts w:asciiTheme="minorEastAsia" w:eastAsiaTheme="minorEastAsia" w:hAnsiTheme="minorEastAsia" w:cs="Segoe UI" w:hint="eastAsia"/>
                <w:kern w:val="0"/>
                <w:sz w:val="24"/>
              </w:rPr>
              <w:t>当</w:t>
            </w:r>
            <w:r w:rsidRPr="00C76004">
              <w:rPr>
                <w:rFonts w:asciiTheme="minorEastAsia" w:eastAsiaTheme="minorEastAsia" w:hAnsiTheme="minorEastAsia" w:cs="微软雅黑" w:hint="eastAsia"/>
                <w:kern w:val="0"/>
                <w:sz w:val="24"/>
              </w:rPr>
              <w:t>季度服务费</w:t>
            </w:r>
            <w:r w:rsidRPr="00C76004">
              <w:rPr>
                <w:rFonts w:asciiTheme="minorEastAsia" w:eastAsiaTheme="minorEastAsia" w:hAnsiTheme="minorEastAsia" w:cs="Segoe UI"/>
                <w:kern w:val="0"/>
                <w:sz w:val="24"/>
              </w:rPr>
              <w:t>2%</w:t>
            </w:r>
            <w:r w:rsidRPr="00C76004">
              <w:rPr>
                <w:rFonts w:asciiTheme="minorEastAsia" w:eastAsiaTheme="minorEastAsia" w:hAnsiTheme="minorEastAsia" w:cs="微软雅黑" w:hint="eastAsia"/>
                <w:kern w:val="0"/>
                <w:sz w:val="24"/>
              </w:rPr>
              <w:t>。</w:t>
            </w:r>
          </w:p>
          <w:p w14:paraId="71FE2A77"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 xml:space="preserve">      5、</w:t>
            </w:r>
            <w:r w:rsidRPr="00C76004">
              <w:rPr>
                <w:rFonts w:asciiTheme="minorEastAsia" w:eastAsiaTheme="minorEastAsia" w:hAnsiTheme="minorEastAsia" w:cs="微软雅黑" w:hint="eastAsia"/>
                <w:kern w:val="0"/>
                <w:sz w:val="24"/>
              </w:rPr>
              <w:t>在日常安全管理中，中标人员工因失职导致安全事件的，采购人将要求中标人对相关责任人进行处理，并视情节严重程度扣减服务费用。</w:t>
            </w:r>
          </w:p>
          <w:p w14:paraId="3EB0108A"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 xml:space="preserve">      6、</w:t>
            </w:r>
            <w:r w:rsidRPr="00C76004">
              <w:rPr>
                <w:rFonts w:asciiTheme="minorEastAsia" w:eastAsiaTheme="minorEastAsia" w:hAnsiTheme="minorEastAsia" w:cs="微软雅黑" w:hint="eastAsia"/>
                <w:kern w:val="0"/>
                <w:sz w:val="24"/>
              </w:rPr>
              <w:t>发生一般安全责任事件，扣减物业公司当</w:t>
            </w:r>
            <w:r w:rsidRPr="00C76004">
              <w:rPr>
                <w:rFonts w:asciiTheme="minorEastAsia" w:eastAsiaTheme="minorEastAsia" w:hAnsiTheme="minorEastAsia" w:cs="Segoe UI" w:hint="eastAsia"/>
                <w:kern w:val="0"/>
                <w:sz w:val="24"/>
              </w:rPr>
              <w:t>季</w:t>
            </w:r>
            <w:r w:rsidRPr="00C76004">
              <w:rPr>
                <w:rFonts w:asciiTheme="minorEastAsia" w:eastAsiaTheme="minorEastAsia" w:hAnsiTheme="minorEastAsia" w:cs="微软雅黑" w:hint="eastAsia"/>
                <w:kern w:val="0"/>
                <w:sz w:val="24"/>
              </w:rPr>
              <w:t>服务费</w:t>
            </w:r>
            <w:r w:rsidRPr="00C76004">
              <w:rPr>
                <w:rFonts w:asciiTheme="minorEastAsia" w:eastAsiaTheme="minorEastAsia" w:hAnsiTheme="minorEastAsia" w:cs="Segoe UI"/>
                <w:kern w:val="0"/>
                <w:sz w:val="24"/>
              </w:rPr>
              <w:t>10%</w:t>
            </w:r>
            <w:r w:rsidRPr="00C76004">
              <w:rPr>
                <w:rFonts w:asciiTheme="minorEastAsia" w:eastAsiaTheme="minorEastAsia" w:hAnsiTheme="minorEastAsia" w:cs="微软雅黑" w:hint="eastAsia"/>
                <w:kern w:val="0"/>
                <w:sz w:val="24"/>
              </w:rPr>
              <w:t>，并限期整改；中标人承担由此产生的法律责任和经济责任。</w:t>
            </w:r>
          </w:p>
          <w:p w14:paraId="03775AF9" w14:textId="77777777" w:rsidR="004B5054" w:rsidRPr="00C76004" w:rsidRDefault="009C41E5">
            <w:pPr>
              <w:widowControl/>
              <w:spacing w:before="100" w:after="100" w:line="280" w:lineRule="exact"/>
              <w:ind w:firstLineChars="300" w:firstLine="720"/>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7</w:t>
            </w:r>
            <w:r w:rsidRPr="00C76004">
              <w:rPr>
                <w:rFonts w:asciiTheme="minorEastAsia" w:eastAsiaTheme="minorEastAsia" w:hAnsiTheme="minorEastAsia" w:cs="微软雅黑" w:hint="eastAsia"/>
                <w:kern w:val="0"/>
                <w:sz w:val="24"/>
              </w:rPr>
              <w:t>、发生重大安全事件（如火灾、档案损毁等）的中标人，扣减中标人当年服务费</w:t>
            </w:r>
            <w:r w:rsidRPr="00C76004">
              <w:rPr>
                <w:rFonts w:asciiTheme="minorEastAsia" w:eastAsiaTheme="minorEastAsia" w:hAnsiTheme="minorEastAsia" w:cs="Segoe UI"/>
                <w:kern w:val="0"/>
                <w:sz w:val="24"/>
              </w:rPr>
              <w:t>20%</w:t>
            </w:r>
            <w:r w:rsidRPr="00C76004">
              <w:rPr>
                <w:rFonts w:asciiTheme="minorEastAsia" w:eastAsiaTheme="minorEastAsia" w:hAnsiTheme="minorEastAsia" w:cs="微软雅黑" w:hint="eastAsia"/>
                <w:kern w:val="0"/>
                <w:sz w:val="24"/>
              </w:rPr>
              <w:t>，立即解除聘用合同，中标人承担由此产生的法律责任和经济责任。</w:t>
            </w:r>
          </w:p>
          <w:p w14:paraId="14E9B7F5" w14:textId="77777777" w:rsidR="004B5054" w:rsidRPr="00C76004" w:rsidRDefault="004B5054">
            <w:pPr>
              <w:spacing w:line="280" w:lineRule="exact"/>
              <w:ind w:leftChars="200" w:left="900" w:hangingChars="200" w:hanging="480"/>
              <w:rPr>
                <w:rFonts w:asciiTheme="minorEastAsia" w:eastAsiaTheme="minorEastAsia" w:hAnsiTheme="minorEastAsia"/>
                <w:sz w:val="24"/>
              </w:rPr>
            </w:pPr>
          </w:p>
        </w:tc>
      </w:tr>
    </w:tbl>
    <w:p w14:paraId="56640393" w14:textId="77777777" w:rsidR="004B5054" w:rsidRPr="00C76004" w:rsidRDefault="004B5054">
      <w:pPr>
        <w:snapToGrid w:val="0"/>
        <w:rPr>
          <w:rFonts w:ascii="宋体" w:hAnsi="宋体" w:cs="方正仿宋_GB2312"/>
          <w:b/>
          <w:bCs/>
        </w:rPr>
      </w:pPr>
    </w:p>
    <w:p w14:paraId="55E9F6BE" w14:textId="77777777" w:rsidR="004B5054" w:rsidRPr="00C76004" w:rsidRDefault="004B5054">
      <w:pPr>
        <w:widowControl/>
        <w:tabs>
          <w:tab w:val="left" w:pos="900"/>
        </w:tabs>
        <w:spacing w:line="560" w:lineRule="exact"/>
        <w:ind w:firstLineChars="225" w:firstLine="540"/>
        <w:jc w:val="left"/>
        <w:rPr>
          <w:rFonts w:ascii="Arial" w:hAnsi="Arial" w:cs="Arial"/>
          <w:sz w:val="24"/>
        </w:rPr>
      </w:pPr>
    </w:p>
    <w:p w14:paraId="0BABB6C9" w14:textId="77777777" w:rsidR="004B5054" w:rsidRPr="00C76004" w:rsidRDefault="004B5054">
      <w:pPr>
        <w:widowControl/>
        <w:tabs>
          <w:tab w:val="left" w:pos="900"/>
        </w:tabs>
        <w:spacing w:line="560" w:lineRule="exact"/>
        <w:ind w:firstLineChars="225" w:firstLine="540"/>
        <w:jc w:val="left"/>
        <w:rPr>
          <w:rFonts w:ascii="Arial" w:hAnsi="Arial" w:cs="Arial"/>
          <w:sz w:val="24"/>
        </w:rPr>
      </w:pPr>
    </w:p>
    <w:p w14:paraId="558FF5BD" w14:textId="77777777" w:rsidR="004B5054" w:rsidRPr="00C76004" w:rsidRDefault="004B5054">
      <w:pPr>
        <w:widowControl/>
        <w:tabs>
          <w:tab w:val="left" w:pos="900"/>
        </w:tabs>
        <w:spacing w:line="560" w:lineRule="exact"/>
        <w:ind w:firstLineChars="225" w:firstLine="540"/>
        <w:jc w:val="left"/>
        <w:rPr>
          <w:rFonts w:ascii="Arial" w:hAnsi="Arial" w:cs="Arial"/>
          <w:sz w:val="24"/>
        </w:rPr>
      </w:pPr>
    </w:p>
    <w:p w14:paraId="0ED340C2" w14:textId="77777777" w:rsidR="004B5054" w:rsidRPr="00C76004" w:rsidRDefault="004B5054">
      <w:pPr>
        <w:widowControl/>
        <w:tabs>
          <w:tab w:val="left" w:pos="900"/>
        </w:tabs>
        <w:spacing w:line="560" w:lineRule="exact"/>
        <w:ind w:firstLineChars="225" w:firstLine="540"/>
        <w:jc w:val="left"/>
        <w:rPr>
          <w:rFonts w:ascii="Arial" w:hAnsi="Arial" w:cs="Arial"/>
          <w:sz w:val="24"/>
        </w:rPr>
      </w:pPr>
    </w:p>
    <w:p w14:paraId="596817EF" w14:textId="77777777" w:rsidR="004B5054" w:rsidRPr="00C76004" w:rsidRDefault="004B5054">
      <w:pPr>
        <w:widowControl/>
        <w:tabs>
          <w:tab w:val="left" w:pos="900"/>
        </w:tabs>
        <w:spacing w:line="560" w:lineRule="exact"/>
        <w:ind w:firstLineChars="225" w:firstLine="540"/>
        <w:jc w:val="left"/>
        <w:rPr>
          <w:rFonts w:ascii="Arial" w:hAnsi="Arial" w:cs="Arial"/>
          <w:sz w:val="24"/>
        </w:rPr>
      </w:pPr>
    </w:p>
    <w:p w14:paraId="096B1447" w14:textId="77777777" w:rsidR="004B5054" w:rsidRPr="00C76004" w:rsidRDefault="004B5054">
      <w:pPr>
        <w:widowControl/>
        <w:tabs>
          <w:tab w:val="left" w:pos="900"/>
        </w:tabs>
        <w:spacing w:line="560" w:lineRule="exact"/>
        <w:ind w:firstLineChars="225" w:firstLine="540"/>
        <w:jc w:val="left"/>
        <w:rPr>
          <w:rFonts w:ascii="Arial" w:hAnsi="Arial" w:cs="Arial"/>
          <w:sz w:val="24"/>
        </w:rPr>
      </w:pPr>
    </w:p>
    <w:p w14:paraId="6BF5A335" w14:textId="77777777" w:rsidR="004B5054" w:rsidRPr="00C76004" w:rsidRDefault="004B5054">
      <w:pPr>
        <w:widowControl/>
        <w:tabs>
          <w:tab w:val="left" w:pos="900"/>
        </w:tabs>
        <w:spacing w:line="560" w:lineRule="exact"/>
        <w:ind w:firstLineChars="225" w:firstLine="540"/>
        <w:jc w:val="left"/>
        <w:rPr>
          <w:rFonts w:ascii="Arial" w:hAnsi="Arial" w:cs="Arial"/>
          <w:sz w:val="24"/>
        </w:rPr>
      </w:pPr>
    </w:p>
    <w:p w14:paraId="49832A08" w14:textId="77777777" w:rsidR="004B5054" w:rsidRPr="00C76004" w:rsidRDefault="004B5054">
      <w:pPr>
        <w:widowControl/>
        <w:tabs>
          <w:tab w:val="left" w:pos="900"/>
        </w:tabs>
        <w:spacing w:line="560" w:lineRule="exact"/>
        <w:ind w:firstLineChars="225" w:firstLine="540"/>
        <w:jc w:val="left"/>
        <w:rPr>
          <w:rFonts w:ascii="Arial" w:hAnsi="Arial" w:cs="Arial"/>
          <w:sz w:val="24"/>
        </w:rPr>
      </w:pPr>
    </w:p>
    <w:p w14:paraId="47F03F76" w14:textId="77777777" w:rsidR="004B5054" w:rsidRPr="00C76004" w:rsidRDefault="004B5054" w:rsidP="00C76004">
      <w:pPr>
        <w:widowControl/>
        <w:tabs>
          <w:tab w:val="left" w:pos="900"/>
        </w:tabs>
        <w:spacing w:line="560" w:lineRule="exact"/>
        <w:jc w:val="left"/>
        <w:rPr>
          <w:rFonts w:ascii="Arial" w:hAnsi="Arial" w:cs="Arial"/>
          <w:sz w:val="24"/>
        </w:rPr>
      </w:pPr>
    </w:p>
    <w:p w14:paraId="66BF6170" w14:textId="77777777" w:rsidR="004B5054" w:rsidRPr="00C76004" w:rsidRDefault="009C41E5">
      <w:pPr>
        <w:widowControl/>
        <w:tabs>
          <w:tab w:val="left" w:pos="900"/>
        </w:tabs>
        <w:spacing w:line="560" w:lineRule="exact"/>
        <w:ind w:firstLineChars="225" w:firstLine="540"/>
        <w:jc w:val="left"/>
        <w:rPr>
          <w:rFonts w:ascii="Arial" w:hAnsi="Arial" w:cs="Arial"/>
          <w:sz w:val="24"/>
        </w:rPr>
      </w:pPr>
      <w:r w:rsidRPr="00C76004">
        <w:rPr>
          <w:rFonts w:ascii="Arial" w:hAnsi="Arial" w:cs="Arial" w:hint="eastAsia"/>
          <w:sz w:val="24"/>
        </w:rPr>
        <w:lastRenderedPageBreak/>
        <w:t>附件</w:t>
      </w:r>
      <w:r w:rsidRPr="00C76004">
        <w:rPr>
          <w:rFonts w:ascii="Arial" w:hAnsi="Arial" w:cs="Arial"/>
          <w:sz w:val="24"/>
        </w:rPr>
        <w:t xml:space="preserve">4  </w:t>
      </w:r>
    </w:p>
    <w:p w14:paraId="570A0224" w14:textId="77777777" w:rsidR="004B5054" w:rsidRPr="00C76004" w:rsidRDefault="009C41E5">
      <w:pPr>
        <w:snapToGrid w:val="0"/>
        <w:spacing w:afterLines="50" w:after="120"/>
        <w:jc w:val="center"/>
        <w:rPr>
          <w:rFonts w:ascii="宋体" w:hAnsi="宋体" w:cs="方正仿宋_GB2312"/>
          <w:b/>
          <w:sz w:val="32"/>
          <w:szCs w:val="32"/>
        </w:rPr>
      </w:pPr>
      <w:r w:rsidRPr="00C76004">
        <w:rPr>
          <w:rFonts w:ascii="宋体" w:hAnsi="宋体" w:cs="方正仿宋_GB2312" w:hint="eastAsia"/>
          <w:b/>
          <w:sz w:val="32"/>
          <w:szCs w:val="32"/>
        </w:rPr>
        <w:t>检查现场记录单</w:t>
      </w:r>
      <w:r w:rsidRPr="00C76004">
        <w:rPr>
          <w:rFonts w:ascii="宋体" w:hAnsi="宋体" w:cs="方正仿宋_GB2312" w:hint="eastAsia"/>
          <w:sz w:val="30"/>
          <w:szCs w:val="30"/>
        </w:rPr>
        <w:t>（样本）</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3"/>
        <w:gridCol w:w="3330"/>
        <w:gridCol w:w="720"/>
        <w:gridCol w:w="3673"/>
      </w:tblGrid>
      <w:tr w:rsidR="004B5054" w14:paraId="05FD53CB" w14:textId="77777777">
        <w:trPr>
          <w:trHeight w:val="855"/>
          <w:jc w:val="center"/>
        </w:trPr>
        <w:tc>
          <w:tcPr>
            <w:tcW w:w="1203" w:type="dxa"/>
            <w:tcBorders>
              <w:top w:val="single" w:sz="4" w:space="0" w:color="auto"/>
              <w:left w:val="single" w:sz="4" w:space="0" w:color="auto"/>
              <w:bottom w:val="single" w:sz="4" w:space="0" w:color="auto"/>
              <w:right w:val="single" w:sz="4" w:space="0" w:color="auto"/>
            </w:tcBorders>
            <w:vAlign w:val="center"/>
          </w:tcPr>
          <w:p w14:paraId="360113F8"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被查项目名称</w:t>
            </w:r>
          </w:p>
        </w:tc>
        <w:tc>
          <w:tcPr>
            <w:tcW w:w="3330" w:type="dxa"/>
            <w:tcBorders>
              <w:top w:val="single" w:sz="4" w:space="0" w:color="auto"/>
              <w:left w:val="single" w:sz="4" w:space="0" w:color="auto"/>
              <w:bottom w:val="single" w:sz="4" w:space="0" w:color="auto"/>
              <w:right w:val="single" w:sz="4" w:space="0" w:color="auto"/>
            </w:tcBorders>
          </w:tcPr>
          <w:p w14:paraId="6267D25B" w14:textId="77777777" w:rsidR="004B5054" w:rsidRPr="00C76004" w:rsidRDefault="004B5054">
            <w:pPr>
              <w:snapToGrid w:val="0"/>
              <w:jc w:val="center"/>
              <w:rPr>
                <w:rFonts w:asciiTheme="minorEastAsia" w:eastAsiaTheme="minorEastAsia" w:hAnsiTheme="minorEastAsia" w:cs="方正仿宋_GB2312"/>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3FDCEEA"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检查</w:t>
            </w:r>
          </w:p>
          <w:p w14:paraId="7AF7C963"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日期</w:t>
            </w:r>
          </w:p>
        </w:tc>
        <w:tc>
          <w:tcPr>
            <w:tcW w:w="3673" w:type="dxa"/>
            <w:tcBorders>
              <w:top w:val="single" w:sz="4" w:space="0" w:color="auto"/>
              <w:left w:val="single" w:sz="4" w:space="0" w:color="auto"/>
              <w:bottom w:val="single" w:sz="4" w:space="0" w:color="auto"/>
              <w:right w:val="single" w:sz="4" w:space="0" w:color="auto"/>
            </w:tcBorders>
          </w:tcPr>
          <w:p w14:paraId="0EF5C7C4" w14:textId="77777777" w:rsidR="004B5054" w:rsidRPr="00C76004" w:rsidRDefault="004B5054">
            <w:pPr>
              <w:snapToGrid w:val="0"/>
              <w:ind w:rightChars="150" w:right="315"/>
              <w:jc w:val="center"/>
              <w:rPr>
                <w:rFonts w:asciiTheme="minorEastAsia" w:eastAsiaTheme="minorEastAsia" w:hAnsiTheme="minorEastAsia" w:cs="方正仿宋_GB2312"/>
                <w:sz w:val="24"/>
              </w:rPr>
            </w:pPr>
          </w:p>
        </w:tc>
      </w:tr>
      <w:tr w:rsidR="004B5054" w14:paraId="4FC0F3BE" w14:textId="77777777" w:rsidTr="00C76004">
        <w:trPr>
          <w:trHeight w:val="5689"/>
          <w:jc w:val="center"/>
        </w:trPr>
        <w:tc>
          <w:tcPr>
            <w:tcW w:w="1203" w:type="dxa"/>
            <w:tcBorders>
              <w:top w:val="single" w:sz="4" w:space="0" w:color="auto"/>
              <w:left w:val="single" w:sz="4" w:space="0" w:color="auto"/>
              <w:bottom w:val="single" w:sz="4" w:space="0" w:color="auto"/>
              <w:right w:val="single" w:sz="4" w:space="0" w:color="auto"/>
            </w:tcBorders>
            <w:vAlign w:val="center"/>
          </w:tcPr>
          <w:p w14:paraId="62843EF4"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检</w:t>
            </w:r>
          </w:p>
          <w:p w14:paraId="066FF6ED" w14:textId="77777777" w:rsidR="004B5054" w:rsidRPr="00C76004" w:rsidRDefault="004B5054">
            <w:pPr>
              <w:snapToGrid w:val="0"/>
              <w:jc w:val="center"/>
              <w:rPr>
                <w:rFonts w:asciiTheme="minorEastAsia" w:eastAsiaTheme="minorEastAsia" w:hAnsiTheme="minorEastAsia" w:cs="方正仿宋_GB2312"/>
                <w:sz w:val="24"/>
              </w:rPr>
            </w:pPr>
          </w:p>
          <w:p w14:paraId="1060A53D"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查</w:t>
            </w:r>
          </w:p>
          <w:p w14:paraId="66AFBF0B" w14:textId="77777777" w:rsidR="004B5054" w:rsidRPr="00C76004" w:rsidRDefault="004B5054">
            <w:pPr>
              <w:snapToGrid w:val="0"/>
              <w:jc w:val="center"/>
              <w:rPr>
                <w:rFonts w:asciiTheme="minorEastAsia" w:eastAsiaTheme="minorEastAsia" w:hAnsiTheme="minorEastAsia" w:cs="方正仿宋_GB2312"/>
                <w:sz w:val="24"/>
              </w:rPr>
            </w:pPr>
          </w:p>
          <w:p w14:paraId="7F40F770"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问</w:t>
            </w:r>
          </w:p>
          <w:p w14:paraId="7A6179D9" w14:textId="77777777" w:rsidR="004B5054" w:rsidRPr="00C76004" w:rsidRDefault="004B5054">
            <w:pPr>
              <w:snapToGrid w:val="0"/>
              <w:jc w:val="center"/>
              <w:rPr>
                <w:rFonts w:asciiTheme="minorEastAsia" w:eastAsiaTheme="minorEastAsia" w:hAnsiTheme="minorEastAsia" w:cs="方正仿宋_GB2312"/>
                <w:sz w:val="24"/>
              </w:rPr>
            </w:pPr>
          </w:p>
          <w:p w14:paraId="088C64E9"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题</w:t>
            </w:r>
          </w:p>
          <w:p w14:paraId="0D07E17D" w14:textId="77777777" w:rsidR="004B5054" w:rsidRPr="00C76004" w:rsidRDefault="004B5054">
            <w:pPr>
              <w:snapToGrid w:val="0"/>
              <w:jc w:val="center"/>
              <w:rPr>
                <w:rFonts w:asciiTheme="minorEastAsia" w:eastAsiaTheme="minorEastAsia" w:hAnsiTheme="minorEastAsia" w:cs="方正仿宋_GB2312"/>
                <w:sz w:val="24"/>
              </w:rPr>
            </w:pPr>
          </w:p>
          <w:p w14:paraId="02623DA6"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记</w:t>
            </w:r>
          </w:p>
          <w:p w14:paraId="0DE3B67D" w14:textId="77777777" w:rsidR="004B5054" w:rsidRPr="00C76004" w:rsidRDefault="004B5054">
            <w:pPr>
              <w:snapToGrid w:val="0"/>
              <w:jc w:val="center"/>
              <w:rPr>
                <w:rFonts w:asciiTheme="minorEastAsia" w:eastAsiaTheme="minorEastAsia" w:hAnsiTheme="minorEastAsia" w:cs="方正仿宋_GB2312"/>
                <w:sz w:val="24"/>
              </w:rPr>
            </w:pPr>
          </w:p>
          <w:p w14:paraId="73DCA131"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录</w:t>
            </w:r>
          </w:p>
        </w:tc>
        <w:tc>
          <w:tcPr>
            <w:tcW w:w="7723" w:type="dxa"/>
            <w:gridSpan w:val="3"/>
            <w:tcBorders>
              <w:top w:val="single" w:sz="4" w:space="0" w:color="auto"/>
              <w:left w:val="single" w:sz="4" w:space="0" w:color="auto"/>
              <w:bottom w:val="single" w:sz="4" w:space="0" w:color="auto"/>
              <w:right w:val="single" w:sz="4" w:space="0" w:color="auto"/>
            </w:tcBorders>
          </w:tcPr>
          <w:p w14:paraId="7220C617" w14:textId="77777777" w:rsidR="004B5054" w:rsidRPr="00C76004" w:rsidRDefault="004B5054">
            <w:pPr>
              <w:snapToGrid w:val="0"/>
              <w:ind w:rightChars="150" w:right="315"/>
              <w:rPr>
                <w:rFonts w:asciiTheme="minorEastAsia" w:eastAsiaTheme="minorEastAsia" w:hAnsiTheme="minorEastAsia" w:cs="方正仿宋_GB2312"/>
                <w:sz w:val="24"/>
              </w:rPr>
            </w:pPr>
          </w:p>
          <w:p w14:paraId="6E5C52C5" w14:textId="77777777" w:rsidR="004B5054" w:rsidRPr="00C76004" w:rsidRDefault="004B5054">
            <w:pPr>
              <w:snapToGrid w:val="0"/>
              <w:ind w:rightChars="150" w:right="315"/>
              <w:rPr>
                <w:rFonts w:asciiTheme="minorEastAsia" w:eastAsiaTheme="minorEastAsia" w:hAnsiTheme="minorEastAsia" w:cs="方正仿宋_GB2312"/>
                <w:sz w:val="24"/>
              </w:rPr>
            </w:pPr>
          </w:p>
          <w:p w14:paraId="66E0377D" w14:textId="77777777" w:rsidR="004B5054" w:rsidRPr="00C76004" w:rsidRDefault="004B5054">
            <w:pPr>
              <w:snapToGrid w:val="0"/>
              <w:ind w:rightChars="150" w:right="315"/>
              <w:rPr>
                <w:rFonts w:asciiTheme="minorEastAsia" w:eastAsiaTheme="minorEastAsia" w:hAnsiTheme="minorEastAsia" w:cs="方正仿宋_GB2312"/>
                <w:sz w:val="24"/>
              </w:rPr>
            </w:pPr>
          </w:p>
          <w:p w14:paraId="42BDB437" w14:textId="77777777" w:rsidR="004B5054" w:rsidRPr="00C76004" w:rsidRDefault="004B5054">
            <w:pPr>
              <w:snapToGrid w:val="0"/>
              <w:ind w:rightChars="150" w:right="315"/>
              <w:rPr>
                <w:rFonts w:asciiTheme="minorEastAsia" w:eastAsiaTheme="minorEastAsia" w:hAnsiTheme="minorEastAsia" w:cs="方正仿宋_GB2312"/>
                <w:sz w:val="24"/>
              </w:rPr>
            </w:pPr>
          </w:p>
          <w:p w14:paraId="02B77AD9" w14:textId="77777777" w:rsidR="004B5054" w:rsidRPr="00C76004" w:rsidRDefault="004B5054">
            <w:pPr>
              <w:snapToGrid w:val="0"/>
              <w:ind w:rightChars="150" w:right="315"/>
              <w:rPr>
                <w:rFonts w:asciiTheme="minorEastAsia" w:eastAsiaTheme="minorEastAsia" w:hAnsiTheme="minorEastAsia" w:cs="方正仿宋_GB2312"/>
                <w:sz w:val="24"/>
              </w:rPr>
            </w:pPr>
          </w:p>
          <w:p w14:paraId="53F09AA4" w14:textId="77777777" w:rsidR="004B5054" w:rsidRPr="00C76004" w:rsidRDefault="004B5054">
            <w:pPr>
              <w:snapToGrid w:val="0"/>
              <w:ind w:rightChars="150" w:right="315"/>
              <w:rPr>
                <w:rFonts w:asciiTheme="minorEastAsia" w:eastAsiaTheme="minorEastAsia" w:hAnsiTheme="minorEastAsia" w:cs="方正仿宋_GB2312"/>
                <w:sz w:val="24"/>
              </w:rPr>
            </w:pPr>
          </w:p>
          <w:p w14:paraId="50696E2E" w14:textId="77777777" w:rsidR="004B5054" w:rsidRPr="00C76004" w:rsidRDefault="004B5054">
            <w:pPr>
              <w:snapToGrid w:val="0"/>
              <w:ind w:rightChars="150" w:right="315"/>
              <w:rPr>
                <w:rFonts w:asciiTheme="minorEastAsia" w:eastAsiaTheme="minorEastAsia" w:hAnsiTheme="minorEastAsia" w:cs="方正仿宋_GB2312"/>
                <w:sz w:val="24"/>
              </w:rPr>
            </w:pPr>
          </w:p>
          <w:p w14:paraId="77B4BB11" w14:textId="77777777" w:rsidR="004B5054" w:rsidRPr="00C76004" w:rsidRDefault="004B5054">
            <w:pPr>
              <w:snapToGrid w:val="0"/>
              <w:ind w:rightChars="150" w:right="315"/>
              <w:rPr>
                <w:rFonts w:asciiTheme="minorEastAsia" w:eastAsiaTheme="minorEastAsia" w:hAnsiTheme="minorEastAsia" w:cs="方正仿宋_GB2312"/>
                <w:sz w:val="24"/>
              </w:rPr>
            </w:pPr>
          </w:p>
          <w:p w14:paraId="6B796BA4" w14:textId="77777777" w:rsidR="004B5054" w:rsidRPr="00C76004" w:rsidRDefault="004B5054">
            <w:pPr>
              <w:snapToGrid w:val="0"/>
              <w:ind w:rightChars="150" w:right="315"/>
              <w:rPr>
                <w:rFonts w:asciiTheme="minorEastAsia" w:eastAsiaTheme="minorEastAsia" w:hAnsiTheme="minorEastAsia" w:cs="方正仿宋_GB2312"/>
                <w:sz w:val="24"/>
              </w:rPr>
            </w:pPr>
          </w:p>
          <w:p w14:paraId="2C236525" w14:textId="77777777" w:rsidR="004B5054" w:rsidRPr="00C76004" w:rsidRDefault="004B5054">
            <w:pPr>
              <w:snapToGrid w:val="0"/>
              <w:ind w:rightChars="150" w:right="315"/>
              <w:rPr>
                <w:rFonts w:asciiTheme="minorEastAsia" w:eastAsiaTheme="minorEastAsia" w:hAnsiTheme="minorEastAsia" w:cs="方正仿宋_GB2312"/>
                <w:sz w:val="24"/>
              </w:rPr>
            </w:pPr>
          </w:p>
          <w:p w14:paraId="64EC0BF0" w14:textId="77777777" w:rsidR="004B5054" w:rsidRPr="00C76004" w:rsidRDefault="004B5054">
            <w:pPr>
              <w:snapToGrid w:val="0"/>
              <w:ind w:rightChars="150" w:right="315"/>
              <w:rPr>
                <w:rFonts w:asciiTheme="minorEastAsia" w:eastAsiaTheme="minorEastAsia" w:hAnsiTheme="minorEastAsia" w:cs="方正仿宋_GB2312"/>
                <w:sz w:val="24"/>
              </w:rPr>
            </w:pPr>
          </w:p>
          <w:p w14:paraId="4E92EBAD" w14:textId="77777777" w:rsidR="004B5054" w:rsidRPr="00C76004" w:rsidRDefault="004B5054">
            <w:pPr>
              <w:snapToGrid w:val="0"/>
              <w:ind w:rightChars="150" w:right="315"/>
              <w:rPr>
                <w:rFonts w:asciiTheme="minorEastAsia" w:eastAsiaTheme="minorEastAsia" w:hAnsiTheme="minorEastAsia" w:cs="方正仿宋_GB2312"/>
                <w:sz w:val="24"/>
              </w:rPr>
            </w:pPr>
          </w:p>
          <w:p w14:paraId="75681E7E" w14:textId="77777777" w:rsidR="004B5054" w:rsidRPr="00C76004" w:rsidRDefault="004B5054">
            <w:pPr>
              <w:ind w:leftChars="200" w:left="900" w:hangingChars="200" w:hanging="480"/>
              <w:rPr>
                <w:rFonts w:asciiTheme="minorEastAsia" w:eastAsiaTheme="minorEastAsia" w:hAnsiTheme="minorEastAsia"/>
                <w:sz w:val="24"/>
              </w:rPr>
            </w:pPr>
          </w:p>
          <w:p w14:paraId="3666AF07" w14:textId="77777777" w:rsidR="004B5054" w:rsidRPr="00C76004" w:rsidRDefault="009C41E5">
            <w:pPr>
              <w:snapToGrid w:val="0"/>
              <w:ind w:firstLineChars="1850" w:firstLine="4440"/>
              <w:jc w:val="left"/>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检查人签名：</w:t>
            </w:r>
          </w:p>
          <w:p w14:paraId="1C555EB6" w14:textId="77777777" w:rsidR="004B5054" w:rsidRPr="00C76004" w:rsidRDefault="004B5054">
            <w:pPr>
              <w:ind w:leftChars="200" w:left="900" w:hangingChars="200" w:hanging="480"/>
              <w:rPr>
                <w:rFonts w:asciiTheme="minorEastAsia" w:eastAsiaTheme="minorEastAsia" w:hAnsiTheme="minorEastAsia"/>
                <w:sz w:val="24"/>
              </w:rPr>
            </w:pPr>
          </w:p>
          <w:p w14:paraId="121F2451" w14:textId="77777777" w:rsidR="004B5054" w:rsidRPr="00C76004" w:rsidRDefault="009C41E5">
            <w:pPr>
              <w:snapToGrid w:val="0"/>
              <w:spacing w:beforeLines="50" w:before="120" w:afterLines="50" w:after="120"/>
              <w:ind w:rightChars="150" w:right="315" w:firstLineChars="1900" w:firstLine="4560"/>
              <w:jc w:val="left"/>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年</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月</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日</w:t>
            </w:r>
          </w:p>
        </w:tc>
      </w:tr>
      <w:tr w:rsidR="004B5054" w14:paraId="0EA1A791" w14:textId="77777777">
        <w:trPr>
          <w:trHeight w:val="912"/>
          <w:jc w:val="center"/>
        </w:trPr>
        <w:tc>
          <w:tcPr>
            <w:tcW w:w="1203" w:type="dxa"/>
            <w:tcBorders>
              <w:top w:val="single" w:sz="4" w:space="0" w:color="auto"/>
              <w:left w:val="single" w:sz="4" w:space="0" w:color="auto"/>
              <w:bottom w:val="single" w:sz="4" w:space="0" w:color="auto"/>
              <w:right w:val="single" w:sz="4" w:space="0" w:color="auto"/>
            </w:tcBorders>
            <w:vAlign w:val="center"/>
          </w:tcPr>
          <w:p w14:paraId="3853A255"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被查项目</w:t>
            </w:r>
          </w:p>
          <w:p w14:paraId="7B875657"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负</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责</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人</w:t>
            </w:r>
          </w:p>
          <w:p w14:paraId="1208420B"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签</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收</w:t>
            </w:r>
          </w:p>
        </w:tc>
        <w:tc>
          <w:tcPr>
            <w:tcW w:w="7723" w:type="dxa"/>
            <w:gridSpan w:val="3"/>
            <w:tcBorders>
              <w:top w:val="single" w:sz="4" w:space="0" w:color="auto"/>
              <w:left w:val="single" w:sz="4" w:space="0" w:color="auto"/>
              <w:bottom w:val="single" w:sz="4" w:space="0" w:color="auto"/>
              <w:right w:val="single" w:sz="4" w:space="0" w:color="auto"/>
            </w:tcBorders>
          </w:tcPr>
          <w:p w14:paraId="61DA4BFA" w14:textId="77777777" w:rsidR="004B5054" w:rsidRPr="00C76004" w:rsidRDefault="004B5054">
            <w:pPr>
              <w:snapToGrid w:val="0"/>
              <w:ind w:rightChars="150" w:right="315" w:firstLineChars="2000" w:firstLine="4800"/>
              <w:rPr>
                <w:rFonts w:asciiTheme="minorEastAsia" w:eastAsiaTheme="minorEastAsia" w:hAnsiTheme="minorEastAsia" w:cs="方正仿宋_GB2312"/>
                <w:sz w:val="24"/>
              </w:rPr>
            </w:pPr>
          </w:p>
        </w:tc>
      </w:tr>
      <w:tr w:rsidR="004B5054" w14:paraId="2BB17E01" w14:textId="77777777">
        <w:trPr>
          <w:trHeight w:val="3747"/>
          <w:jc w:val="center"/>
        </w:trPr>
        <w:tc>
          <w:tcPr>
            <w:tcW w:w="1203" w:type="dxa"/>
            <w:tcBorders>
              <w:top w:val="single" w:sz="4" w:space="0" w:color="auto"/>
              <w:left w:val="single" w:sz="4" w:space="0" w:color="auto"/>
              <w:bottom w:val="single" w:sz="4" w:space="0" w:color="auto"/>
              <w:right w:val="single" w:sz="4" w:space="0" w:color="auto"/>
            </w:tcBorders>
            <w:vAlign w:val="center"/>
          </w:tcPr>
          <w:p w14:paraId="6AA60ECF"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复查情况</w:t>
            </w:r>
          </w:p>
        </w:tc>
        <w:tc>
          <w:tcPr>
            <w:tcW w:w="7723" w:type="dxa"/>
            <w:gridSpan w:val="3"/>
            <w:tcBorders>
              <w:top w:val="single" w:sz="4" w:space="0" w:color="auto"/>
              <w:left w:val="single" w:sz="4" w:space="0" w:color="auto"/>
              <w:bottom w:val="single" w:sz="4" w:space="0" w:color="auto"/>
              <w:right w:val="single" w:sz="4" w:space="0" w:color="auto"/>
            </w:tcBorders>
          </w:tcPr>
          <w:p w14:paraId="7F9310AF" w14:textId="77777777" w:rsidR="004B5054" w:rsidRPr="00C76004" w:rsidRDefault="004B5054">
            <w:pPr>
              <w:snapToGrid w:val="0"/>
              <w:ind w:rightChars="150" w:right="315"/>
              <w:rPr>
                <w:rFonts w:asciiTheme="minorEastAsia" w:eastAsiaTheme="minorEastAsia" w:hAnsiTheme="minorEastAsia" w:cs="方正仿宋_GB2312"/>
                <w:sz w:val="24"/>
              </w:rPr>
            </w:pPr>
          </w:p>
          <w:p w14:paraId="47F40295" w14:textId="77777777" w:rsidR="004B5054" w:rsidRPr="00C76004" w:rsidRDefault="004B5054">
            <w:pPr>
              <w:snapToGrid w:val="0"/>
              <w:ind w:rightChars="150" w:right="315"/>
              <w:rPr>
                <w:rFonts w:asciiTheme="minorEastAsia" w:eastAsiaTheme="minorEastAsia" w:hAnsiTheme="minorEastAsia" w:cs="方正仿宋_GB2312"/>
                <w:sz w:val="24"/>
              </w:rPr>
            </w:pPr>
          </w:p>
          <w:p w14:paraId="7713F574" w14:textId="77777777" w:rsidR="004B5054" w:rsidRPr="00C76004" w:rsidRDefault="004B5054">
            <w:pPr>
              <w:snapToGrid w:val="0"/>
              <w:ind w:rightChars="1200" w:right="2520"/>
              <w:jc w:val="right"/>
              <w:rPr>
                <w:rFonts w:asciiTheme="minorEastAsia" w:eastAsiaTheme="minorEastAsia" w:hAnsiTheme="minorEastAsia" w:cs="方正仿宋_GB2312"/>
                <w:sz w:val="24"/>
              </w:rPr>
            </w:pPr>
          </w:p>
          <w:p w14:paraId="53BC4F7C" w14:textId="77777777" w:rsidR="004B5054" w:rsidRPr="00C76004" w:rsidRDefault="004B5054">
            <w:pPr>
              <w:ind w:leftChars="200" w:left="900" w:hangingChars="200" w:hanging="480"/>
              <w:rPr>
                <w:rFonts w:asciiTheme="minorEastAsia" w:eastAsiaTheme="minorEastAsia" w:hAnsiTheme="minorEastAsia"/>
                <w:sz w:val="24"/>
              </w:rPr>
            </w:pPr>
          </w:p>
          <w:p w14:paraId="7A423B0F" w14:textId="77777777" w:rsidR="004B5054" w:rsidRPr="00C76004" w:rsidRDefault="004B5054">
            <w:pPr>
              <w:ind w:leftChars="200" w:left="900" w:hangingChars="200" w:hanging="480"/>
              <w:rPr>
                <w:rFonts w:asciiTheme="minorEastAsia" w:eastAsiaTheme="minorEastAsia" w:hAnsiTheme="minorEastAsia"/>
                <w:sz w:val="24"/>
              </w:rPr>
            </w:pPr>
          </w:p>
          <w:p w14:paraId="59E0A7AF" w14:textId="77777777" w:rsidR="004B5054" w:rsidRPr="00C76004" w:rsidRDefault="004B5054">
            <w:pPr>
              <w:ind w:leftChars="200" w:left="900" w:hangingChars="200" w:hanging="480"/>
              <w:rPr>
                <w:rFonts w:asciiTheme="minorEastAsia" w:eastAsiaTheme="minorEastAsia" w:hAnsiTheme="minorEastAsia"/>
                <w:sz w:val="24"/>
              </w:rPr>
            </w:pPr>
          </w:p>
          <w:p w14:paraId="1A8DBA85" w14:textId="77777777" w:rsidR="004B5054" w:rsidRPr="00C76004" w:rsidRDefault="004B5054">
            <w:pPr>
              <w:ind w:leftChars="200" w:left="900" w:hangingChars="200" w:hanging="480"/>
              <w:rPr>
                <w:rFonts w:asciiTheme="minorEastAsia" w:eastAsiaTheme="minorEastAsia" w:hAnsiTheme="minorEastAsia"/>
                <w:sz w:val="24"/>
              </w:rPr>
            </w:pPr>
          </w:p>
          <w:p w14:paraId="4A3940E8" w14:textId="77777777" w:rsidR="004B5054" w:rsidRPr="00C76004" w:rsidRDefault="004B5054">
            <w:pPr>
              <w:snapToGrid w:val="0"/>
              <w:ind w:rightChars="1200" w:right="2520"/>
              <w:jc w:val="right"/>
              <w:rPr>
                <w:rFonts w:asciiTheme="minorEastAsia" w:eastAsiaTheme="minorEastAsia" w:hAnsiTheme="minorEastAsia" w:cs="方正仿宋_GB2312"/>
                <w:sz w:val="24"/>
              </w:rPr>
            </w:pPr>
          </w:p>
          <w:p w14:paraId="117BCDCA" w14:textId="77777777" w:rsidR="004B5054" w:rsidRPr="00C76004" w:rsidRDefault="004B5054">
            <w:pPr>
              <w:snapToGrid w:val="0"/>
              <w:ind w:rightChars="1200" w:right="2520"/>
              <w:jc w:val="right"/>
              <w:rPr>
                <w:rFonts w:asciiTheme="minorEastAsia" w:eastAsiaTheme="minorEastAsia" w:hAnsiTheme="minorEastAsia" w:cs="方正仿宋_GB2312"/>
                <w:sz w:val="24"/>
              </w:rPr>
            </w:pPr>
          </w:p>
          <w:p w14:paraId="55927920" w14:textId="77777777" w:rsidR="004B5054" w:rsidRPr="00C76004" w:rsidRDefault="009C41E5">
            <w:pPr>
              <w:snapToGrid w:val="0"/>
              <w:ind w:rightChars="1200" w:right="2520"/>
              <w:jc w:val="right"/>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复查人签名：</w:t>
            </w:r>
          </w:p>
          <w:p w14:paraId="6F3DAA0C" w14:textId="77777777" w:rsidR="004B5054" w:rsidRPr="00C76004" w:rsidRDefault="009C41E5">
            <w:pPr>
              <w:snapToGrid w:val="0"/>
              <w:spacing w:beforeLines="50" w:before="120" w:afterLines="50" w:after="120"/>
              <w:ind w:rightChars="150" w:right="315"/>
              <w:jc w:val="right"/>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年</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月</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日</w:t>
            </w:r>
          </w:p>
        </w:tc>
      </w:tr>
      <w:tr w:rsidR="004B5054" w14:paraId="352A21D8" w14:textId="77777777">
        <w:trPr>
          <w:trHeight w:val="830"/>
          <w:jc w:val="center"/>
        </w:trPr>
        <w:tc>
          <w:tcPr>
            <w:tcW w:w="8926" w:type="dxa"/>
            <w:gridSpan w:val="4"/>
            <w:tcBorders>
              <w:top w:val="single" w:sz="4" w:space="0" w:color="auto"/>
              <w:left w:val="single" w:sz="4" w:space="0" w:color="auto"/>
              <w:bottom w:val="single" w:sz="4" w:space="0" w:color="auto"/>
              <w:right w:val="single" w:sz="4" w:space="0" w:color="auto"/>
            </w:tcBorders>
            <w:vAlign w:val="center"/>
          </w:tcPr>
          <w:p w14:paraId="533BB8B7" w14:textId="77777777" w:rsidR="004B5054" w:rsidRPr="00C76004" w:rsidRDefault="009C41E5">
            <w:pPr>
              <w:snapToGrid w:val="0"/>
              <w:spacing w:beforeLines="100" w:before="240" w:afterLines="100" w:after="240"/>
              <w:ind w:rightChars="150" w:right="315"/>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备注：本通知一式二份，检查人及被检查人各持一份。</w:t>
            </w:r>
          </w:p>
        </w:tc>
      </w:tr>
    </w:tbl>
    <w:p w14:paraId="2C611B62" w14:textId="77777777" w:rsidR="004B5054" w:rsidRPr="00C76004" w:rsidRDefault="009C41E5">
      <w:pPr>
        <w:widowControl/>
        <w:tabs>
          <w:tab w:val="left" w:pos="900"/>
        </w:tabs>
        <w:spacing w:line="560" w:lineRule="exact"/>
        <w:ind w:firstLineChars="225" w:firstLine="473"/>
        <w:jc w:val="left"/>
        <w:rPr>
          <w:rFonts w:ascii="Arial" w:hAnsi="Arial" w:cs="Arial"/>
          <w:sz w:val="24"/>
        </w:rPr>
      </w:pPr>
      <w:r w:rsidRPr="00C76004">
        <w:rPr>
          <w:rFonts w:ascii="宋体" w:hAnsi="宋体" w:cs="方正仿宋_GB2312"/>
        </w:rPr>
        <w:br w:type="page"/>
      </w:r>
      <w:r w:rsidRPr="00C76004">
        <w:rPr>
          <w:rFonts w:ascii="Arial" w:hAnsi="Arial" w:cs="Arial" w:hint="eastAsia"/>
          <w:sz w:val="24"/>
        </w:rPr>
        <w:lastRenderedPageBreak/>
        <w:t>附件</w:t>
      </w:r>
      <w:r w:rsidRPr="00C76004">
        <w:rPr>
          <w:rFonts w:ascii="Arial" w:hAnsi="Arial" w:cs="Arial"/>
          <w:sz w:val="24"/>
        </w:rPr>
        <w:t xml:space="preserve">5  </w:t>
      </w:r>
    </w:p>
    <w:p w14:paraId="2464561F" w14:textId="77777777" w:rsidR="004B5054" w:rsidRPr="00C76004" w:rsidRDefault="004B5054">
      <w:pPr>
        <w:ind w:leftChars="200" w:left="840" w:hangingChars="200" w:hanging="420"/>
      </w:pPr>
    </w:p>
    <w:p w14:paraId="38489CBC" w14:textId="77777777" w:rsidR="004B5054" w:rsidRPr="00C76004" w:rsidRDefault="009C41E5">
      <w:pPr>
        <w:snapToGrid w:val="0"/>
        <w:spacing w:afterLines="50" w:after="120"/>
        <w:jc w:val="center"/>
        <w:rPr>
          <w:rFonts w:ascii="宋体" w:hAnsi="宋体" w:cs="方正仿宋_GB2312"/>
          <w:sz w:val="30"/>
          <w:szCs w:val="30"/>
        </w:rPr>
      </w:pPr>
      <w:r w:rsidRPr="00C76004">
        <w:rPr>
          <w:rFonts w:ascii="宋体" w:hAnsi="宋体" w:cs="方正仿宋_GB2312" w:hint="eastAsia"/>
          <w:sz w:val="30"/>
          <w:szCs w:val="30"/>
        </w:rPr>
        <w:t>物业服务质量检查整改通知书（样本）</w:t>
      </w:r>
    </w:p>
    <w:p w14:paraId="54B197FC" w14:textId="77777777" w:rsidR="004B5054" w:rsidRPr="00C76004" w:rsidRDefault="009C41E5">
      <w:pPr>
        <w:tabs>
          <w:tab w:val="left" w:pos="7545"/>
        </w:tabs>
        <w:snapToGrid w:val="0"/>
        <w:ind w:rightChars="800" w:right="1680"/>
        <w:jc w:val="right"/>
        <w:rPr>
          <w:rFonts w:ascii="宋体" w:hAnsi="宋体" w:cs="方正仿宋_GB2312"/>
        </w:rPr>
      </w:pPr>
      <w:r w:rsidRPr="00C76004">
        <w:rPr>
          <w:rFonts w:ascii="宋体" w:hAnsi="宋体" w:cs="方正仿宋_GB2312"/>
        </w:rPr>
        <w:t>NO</w:t>
      </w:r>
    </w:p>
    <w:tbl>
      <w:tblPr>
        <w:tblW w:w="8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3360"/>
        <w:gridCol w:w="731"/>
        <w:gridCol w:w="2789"/>
      </w:tblGrid>
      <w:tr w:rsidR="004B5054" w14:paraId="7A9DD91C" w14:textId="77777777">
        <w:trPr>
          <w:trHeight w:val="656"/>
          <w:jc w:val="center"/>
        </w:trPr>
        <w:tc>
          <w:tcPr>
            <w:tcW w:w="1238" w:type="dxa"/>
            <w:tcBorders>
              <w:top w:val="single" w:sz="4" w:space="0" w:color="auto"/>
              <w:left w:val="single" w:sz="4" w:space="0" w:color="auto"/>
              <w:bottom w:val="single" w:sz="4" w:space="0" w:color="auto"/>
              <w:right w:val="single" w:sz="4" w:space="0" w:color="auto"/>
            </w:tcBorders>
            <w:vAlign w:val="center"/>
          </w:tcPr>
          <w:p w14:paraId="3C208786"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被查项目</w:t>
            </w:r>
          </w:p>
          <w:p w14:paraId="46FBE583"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名</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称</w:t>
            </w:r>
          </w:p>
        </w:tc>
        <w:tc>
          <w:tcPr>
            <w:tcW w:w="3360" w:type="dxa"/>
            <w:tcBorders>
              <w:top w:val="single" w:sz="4" w:space="0" w:color="auto"/>
              <w:left w:val="single" w:sz="4" w:space="0" w:color="auto"/>
              <w:bottom w:val="single" w:sz="4" w:space="0" w:color="auto"/>
              <w:right w:val="single" w:sz="4" w:space="0" w:color="auto"/>
            </w:tcBorders>
          </w:tcPr>
          <w:p w14:paraId="48A0B785" w14:textId="77777777" w:rsidR="004B5054" w:rsidRPr="00C76004" w:rsidRDefault="004B5054">
            <w:pPr>
              <w:snapToGrid w:val="0"/>
              <w:jc w:val="center"/>
              <w:rPr>
                <w:rFonts w:asciiTheme="minorEastAsia" w:eastAsiaTheme="minorEastAsia" w:hAnsiTheme="minorEastAsia" w:cs="方正仿宋_GB2312"/>
                <w:sz w:val="24"/>
              </w:rPr>
            </w:pPr>
          </w:p>
        </w:tc>
        <w:tc>
          <w:tcPr>
            <w:tcW w:w="731" w:type="dxa"/>
            <w:tcBorders>
              <w:top w:val="single" w:sz="4" w:space="0" w:color="auto"/>
              <w:left w:val="single" w:sz="4" w:space="0" w:color="auto"/>
              <w:bottom w:val="single" w:sz="4" w:space="0" w:color="auto"/>
              <w:right w:val="single" w:sz="4" w:space="0" w:color="auto"/>
            </w:tcBorders>
            <w:vAlign w:val="center"/>
          </w:tcPr>
          <w:p w14:paraId="58AD367E"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检查</w:t>
            </w:r>
          </w:p>
          <w:p w14:paraId="08105D10"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日期</w:t>
            </w:r>
          </w:p>
        </w:tc>
        <w:tc>
          <w:tcPr>
            <w:tcW w:w="2789" w:type="dxa"/>
            <w:tcBorders>
              <w:top w:val="single" w:sz="4" w:space="0" w:color="auto"/>
              <w:left w:val="single" w:sz="4" w:space="0" w:color="auto"/>
              <w:bottom w:val="single" w:sz="4" w:space="0" w:color="auto"/>
              <w:right w:val="single" w:sz="4" w:space="0" w:color="auto"/>
            </w:tcBorders>
          </w:tcPr>
          <w:p w14:paraId="76CEE7C1"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5FE9D3BB" w14:textId="77777777">
        <w:trPr>
          <w:trHeight w:val="2538"/>
          <w:jc w:val="center"/>
        </w:trPr>
        <w:tc>
          <w:tcPr>
            <w:tcW w:w="1238" w:type="dxa"/>
            <w:tcBorders>
              <w:top w:val="single" w:sz="4" w:space="0" w:color="auto"/>
              <w:left w:val="single" w:sz="4" w:space="0" w:color="auto"/>
              <w:bottom w:val="single" w:sz="4" w:space="0" w:color="auto"/>
              <w:right w:val="single" w:sz="4" w:space="0" w:color="auto"/>
            </w:tcBorders>
            <w:vAlign w:val="center"/>
          </w:tcPr>
          <w:p w14:paraId="149F0D12"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检</w:t>
            </w:r>
          </w:p>
          <w:p w14:paraId="34C535CB"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查</w:t>
            </w:r>
          </w:p>
          <w:p w14:paraId="0CAD86D0"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问</w:t>
            </w:r>
          </w:p>
          <w:p w14:paraId="781999C6"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题</w:t>
            </w:r>
          </w:p>
          <w:p w14:paraId="092D3453"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记</w:t>
            </w:r>
          </w:p>
          <w:p w14:paraId="263CFD24"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录</w:t>
            </w:r>
          </w:p>
        </w:tc>
        <w:tc>
          <w:tcPr>
            <w:tcW w:w="6880" w:type="dxa"/>
            <w:gridSpan w:val="3"/>
            <w:tcBorders>
              <w:top w:val="single" w:sz="4" w:space="0" w:color="auto"/>
              <w:left w:val="single" w:sz="4" w:space="0" w:color="auto"/>
              <w:bottom w:val="single" w:sz="4" w:space="0" w:color="auto"/>
              <w:right w:val="single" w:sz="4" w:space="0" w:color="auto"/>
            </w:tcBorders>
          </w:tcPr>
          <w:p w14:paraId="0CC80F45" w14:textId="77777777" w:rsidR="004B5054" w:rsidRPr="00C76004" w:rsidRDefault="004B5054">
            <w:pPr>
              <w:snapToGrid w:val="0"/>
              <w:jc w:val="center"/>
              <w:rPr>
                <w:rFonts w:asciiTheme="minorEastAsia" w:eastAsiaTheme="minorEastAsia" w:hAnsiTheme="minorEastAsia" w:cs="方正仿宋_GB2312"/>
                <w:sz w:val="24"/>
              </w:rPr>
            </w:pPr>
          </w:p>
          <w:p w14:paraId="71FE7E97" w14:textId="77777777" w:rsidR="004B5054" w:rsidRPr="00C76004" w:rsidRDefault="004B5054">
            <w:pPr>
              <w:snapToGrid w:val="0"/>
              <w:jc w:val="center"/>
              <w:rPr>
                <w:rFonts w:asciiTheme="minorEastAsia" w:eastAsiaTheme="minorEastAsia" w:hAnsiTheme="minorEastAsia" w:cs="方正仿宋_GB2312"/>
                <w:sz w:val="24"/>
              </w:rPr>
            </w:pPr>
          </w:p>
          <w:p w14:paraId="4B4B4D5B" w14:textId="77777777" w:rsidR="004B5054" w:rsidRPr="00C76004" w:rsidRDefault="004B5054">
            <w:pPr>
              <w:snapToGrid w:val="0"/>
              <w:jc w:val="center"/>
              <w:rPr>
                <w:rFonts w:asciiTheme="minorEastAsia" w:eastAsiaTheme="minorEastAsia" w:hAnsiTheme="minorEastAsia" w:cs="方正仿宋_GB2312"/>
                <w:sz w:val="24"/>
              </w:rPr>
            </w:pPr>
          </w:p>
          <w:p w14:paraId="22E3887B" w14:textId="77777777" w:rsidR="004B5054" w:rsidRPr="00C76004" w:rsidRDefault="004B5054">
            <w:pPr>
              <w:snapToGrid w:val="0"/>
              <w:jc w:val="center"/>
              <w:rPr>
                <w:rFonts w:asciiTheme="minorEastAsia" w:eastAsiaTheme="minorEastAsia" w:hAnsiTheme="minorEastAsia" w:cs="方正仿宋_GB2312"/>
                <w:sz w:val="24"/>
              </w:rPr>
            </w:pPr>
          </w:p>
          <w:p w14:paraId="0DF7AA28" w14:textId="77777777" w:rsidR="004B5054" w:rsidRPr="00C76004" w:rsidRDefault="004B5054">
            <w:pPr>
              <w:snapToGrid w:val="0"/>
              <w:jc w:val="center"/>
              <w:rPr>
                <w:rFonts w:asciiTheme="minorEastAsia" w:eastAsiaTheme="minorEastAsia" w:hAnsiTheme="minorEastAsia" w:cs="方正仿宋_GB2312"/>
                <w:sz w:val="24"/>
              </w:rPr>
            </w:pPr>
          </w:p>
          <w:p w14:paraId="71478157" w14:textId="77777777" w:rsidR="004B5054" w:rsidRPr="00C76004" w:rsidRDefault="004B5054">
            <w:pPr>
              <w:snapToGrid w:val="0"/>
              <w:jc w:val="center"/>
              <w:rPr>
                <w:rFonts w:asciiTheme="minorEastAsia" w:eastAsiaTheme="minorEastAsia" w:hAnsiTheme="minorEastAsia" w:cs="方正仿宋_GB2312"/>
                <w:sz w:val="24"/>
              </w:rPr>
            </w:pPr>
          </w:p>
          <w:p w14:paraId="5F39EB60" w14:textId="77777777" w:rsidR="004B5054" w:rsidRPr="00C76004" w:rsidRDefault="004B5054">
            <w:pPr>
              <w:snapToGrid w:val="0"/>
              <w:jc w:val="center"/>
              <w:rPr>
                <w:rFonts w:asciiTheme="minorEastAsia" w:eastAsiaTheme="minorEastAsia" w:hAnsiTheme="minorEastAsia" w:cs="方正仿宋_GB2312"/>
                <w:sz w:val="24"/>
              </w:rPr>
            </w:pPr>
          </w:p>
          <w:p w14:paraId="4C07BCFB"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7CD0D44A" w14:textId="77777777">
        <w:trPr>
          <w:trHeight w:val="2852"/>
          <w:jc w:val="center"/>
        </w:trPr>
        <w:tc>
          <w:tcPr>
            <w:tcW w:w="1238" w:type="dxa"/>
            <w:tcBorders>
              <w:top w:val="single" w:sz="4" w:space="0" w:color="auto"/>
              <w:left w:val="single" w:sz="4" w:space="0" w:color="auto"/>
              <w:bottom w:val="single" w:sz="4" w:space="0" w:color="auto"/>
              <w:right w:val="single" w:sz="4" w:space="0" w:color="auto"/>
            </w:tcBorders>
            <w:vAlign w:val="center"/>
          </w:tcPr>
          <w:p w14:paraId="286C9203"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整</w:t>
            </w:r>
          </w:p>
          <w:p w14:paraId="682A5833"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改</w:t>
            </w:r>
          </w:p>
          <w:p w14:paraId="3B8697EF"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意</w:t>
            </w:r>
          </w:p>
          <w:p w14:paraId="357F8BE2"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见</w:t>
            </w:r>
          </w:p>
        </w:tc>
        <w:tc>
          <w:tcPr>
            <w:tcW w:w="6880" w:type="dxa"/>
            <w:gridSpan w:val="3"/>
            <w:tcBorders>
              <w:top w:val="single" w:sz="4" w:space="0" w:color="auto"/>
              <w:left w:val="single" w:sz="4" w:space="0" w:color="auto"/>
              <w:bottom w:val="single" w:sz="4" w:space="0" w:color="auto"/>
              <w:right w:val="single" w:sz="4" w:space="0" w:color="auto"/>
            </w:tcBorders>
          </w:tcPr>
          <w:p w14:paraId="792631B1" w14:textId="77777777" w:rsidR="004B5054" w:rsidRPr="00C76004" w:rsidRDefault="004B5054">
            <w:pPr>
              <w:snapToGrid w:val="0"/>
              <w:jc w:val="center"/>
              <w:rPr>
                <w:rFonts w:asciiTheme="minorEastAsia" w:eastAsiaTheme="minorEastAsia" w:hAnsiTheme="minorEastAsia" w:cs="方正仿宋_GB2312"/>
                <w:sz w:val="24"/>
              </w:rPr>
            </w:pPr>
          </w:p>
          <w:p w14:paraId="494D5646" w14:textId="77777777" w:rsidR="004B5054" w:rsidRPr="00C76004" w:rsidRDefault="004B5054">
            <w:pPr>
              <w:snapToGrid w:val="0"/>
              <w:jc w:val="center"/>
              <w:rPr>
                <w:rFonts w:asciiTheme="minorEastAsia" w:eastAsiaTheme="minorEastAsia" w:hAnsiTheme="minorEastAsia" w:cs="方正仿宋_GB2312"/>
                <w:sz w:val="24"/>
              </w:rPr>
            </w:pPr>
          </w:p>
          <w:p w14:paraId="36F3A8C0" w14:textId="77777777" w:rsidR="004B5054" w:rsidRPr="00C76004" w:rsidRDefault="004B5054">
            <w:pPr>
              <w:snapToGrid w:val="0"/>
              <w:jc w:val="center"/>
              <w:rPr>
                <w:rFonts w:asciiTheme="minorEastAsia" w:eastAsiaTheme="minorEastAsia" w:hAnsiTheme="minorEastAsia" w:cs="方正仿宋_GB2312"/>
                <w:sz w:val="24"/>
              </w:rPr>
            </w:pPr>
          </w:p>
          <w:p w14:paraId="3C9DA81D" w14:textId="77777777" w:rsidR="004B5054" w:rsidRPr="00C76004" w:rsidRDefault="004B5054">
            <w:pPr>
              <w:snapToGrid w:val="0"/>
              <w:jc w:val="center"/>
              <w:rPr>
                <w:rFonts w:asciiTheme="minorEastAsia" w:eastAsiaTheme="minorEastAsia" w:hAnsiTheme="minorEastAsia" w:cs="方正仿宋_GB2312"/>
                <w:sz w:val="24"/>
              </w:rPr>
            </w:pPr>
          </w:p>
          <w:p w14:paraId="07473CA0" w14:textId="77777777" w:rsidR="004B5054" w:rsidRPr="00C76004" w:rsidRDefault="004B5054">
            <w:pPr>
              <w:snapToGrid w:val="0"/>
              <w:jc w:val="center"/>
              <w:rPr>
                <w:rFonts w:asciiTheme="minorEastAsia" w:eastAsiaTheme="minorEastAsia" w:hAnsiTheme="minorEastAsia" w:cs="方正仿宋_GB2312"/>
                <w:sz w:val="24"/>
              </w:rPr>
            </w:pPr>
          </w:p>
          <w:p w14:paraId="52ED82AB" w14:textId="77777777" w:rsidR="004B5054" w:rsidRPr="00C76004" w:rsidRDefault="004B5054">
            <w:pPr>
              <w:snapToGrid w:val="0"/>
              <w:jc w:val="center"/>
              <w:rPr>
                <w:rFonts w:asciiTheme="minorEastAsia" w:eastAsiaTheme="minorEastAsia" w:hAnsiTheme="minorEastAsia" w:cs="方正仿宋_GB2312"/>
                <w:sz w:val="24"/>
              </w:rPr>
            </w:pPr>
          </w:p>
          <w:p w14:paraId="7CBAAAF7" w14:textId="77777777" w:rsidR="004B5054" w:rsidRPr="00C76004" w:rsidRDefault="009C41E5">
            <w:pPr>
              <w:snapToGrid w:val="0"/>
              <w:ind w:rightChars="1200" w:right="2520"/>
              <w:jc w:val="right"/>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检查人签名：</w:t>
            </w:r>
          </w:p>
          <w:p w14:paraId="203DC58F" w14:textId="77777777" w:rsidR="004B5054" w:rsidRPr="00C76004" w:rsidRDefault="009C41E5">
            <w:pPr>
              <w:snapToGrid w:val="0"/>
              <w:spacing w:beforeLines="50" w:before="120" w:afterLines="50" w:after="120"/>
              <w:ind w:rightChars="150" w:right="315"/>
              <w:jc w:val="right"/>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年</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月</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日</w:t>
            </w:r>
          </w:p>
        </w:tc>
      </w:tr>
      <w:tr w:rsidR="004B5054" w14:paraId="35C48FD7" w14:textId="77777777">
        <w:trPr>
          <w:trHeight w:val="1911"/>
          <w:jc w:val="center"/>
        </w:trPr>
        <w:tc>
          <w:tcPr>
            <w:tcW w:w="1238" w:type="dxa"/>
            <w:tcBorders>
              <w:top w:val="single" w:sz="4" w:space="0" w:color="auto"/>
              <w:left w:val="single" w:sz="4" w:space="0" w:color="auto"/>
              <w:bottom w:val="single" w:sz="4" w:space="0" w:color="auto"/>
              <w:right w:val="single" w:sz="4" w:space="0" w:color="auto"/>
            </w:tcBorders>
            <w:vAlign w:val="center"/>
          </w:tcPr>
          <w:p w14:paraId="726D16D0"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被查项目</w:t>
            </w:r>
          </w:p>
          <w:p w14:paraId="5E11142F"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负</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责</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人</w:t>
            </w:r>
          </w:p>
          <w:p w14:paraId="50403B32"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签</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收</w:t>
            </w:r>
          </w:p>
        </w:tc>
        <w:tc>
          <w:tcPr>
            <w:tcW w:w="6880" w:type="dxa"/>
            <w:gridSpan w:val="3"/>
            <w:tcBorders>
              <w:top w:val="single" w:sz="4" w:space="0" w:color="auto"/>
              <w:left w:val="single" w:sz="4" w:space="0" w:color="auto"/>
              <w:bottom w:val="single" w:sz="4" w:space="0" w:color="auto"/>
              <w:right w:val="single" w:sz="4" w:space="0" w:color="auto"/>
            </w:tcBorders>
          </w:tcPr>
          <w:p w14:paraId="4B2BCB20" w14:textId="77777777" w:rsidR="004B5054" w:rsidRPr="00C76004" w:rsidRDefault="004B5054">
            <w:pPr>
              <w:snapToGrid w:val="0"/>
              <w:jc w:val="center"/>
              <w:rPr>
                <w:rFonts w:asciiTheme="minorEastAsia" w:eastAsiaTheme="minorEastAsia" w:hAnsiTheme="minorEastAsia" w:cs="方正仿宋_GB2312"/>
                <w:sz w:val="24"/>
              </w:rPr>
            </w:pPr>
          </w:p>
          <w:p w14:paraId="6A1C5BEC" w14:textId="77777777" w:rsidR="004B5054" w:rsidRPr="00C76004" w:rsidRDefault="004B5054">
            <w:pPr>
              <w:snapToGrid w:val="0"/>
              <w:jc w:val="center"/>
              <w:rPr>
                <w:rFonts w:asciiTheme="minorEastAsia" w:eastAsiaTheme="minorEastAsia" w:hAnsiTheme="minorEastAsia" w:cs="方正仿宋_GB2312"/>
                <w:sz w:val="24"/>
              </w:rPr>
            </w:pPr>
          </w:p>
          <w:p w14:paraId="5CFF49A5" w14:textId="77777777" w:rsidR="004B5054" w:rsidRPr="00C76004" w:rsidRDefault="004B5054">
            <w:pPr>
              <w:snapToGrid w:val="0"/>
              <w:jc w:val="center"/>
              <w:rPr>
                <w:rFonts w:asciiTheme="minorEastAsia" w:eastAsiaTheme="minorEastAsia" w:hAnsiTheme="minorEastAsia" w:cs="方正仿宋_GB2312"/>
                <w:sz w:val="24"/>
              </w:rPr>
            </w:pPr>
          </w:p>
          <w:p w14:paraId="48B921C6" w14:textId="77777777" w:rsidR="004B5054" w:rsidRPr="00C76004" w:rsidRDefault="004B5054">
            <w:pPr>
              <w:snapToGrid w:val="0"/>
              <w:jc w:val="center"/>
              <w:rPr>
                <w:rFonts w:asciiTheme="minorEastAsia" w:eastAsiaTheme="minorEastAsia" w:hAnsiTheme="minorEastAsia" w:cs="方正仿宋_GB2312"/>
                <w:sz w:val="24"/>
              </w:rPr>
            </w:pPr>
          </w:p>
          <w:p w14:paraId="015172D0" w14:textId="77777777" w:rsidR="004B5054" w:rsidRPr="00C76004" w:rsidRDefault="004B5054">
            <w:pPr>
              <w:snapToGrid w:val="0"/>
              <w:jc w:val="center"/>
              <w:rPr>
                <w:rFonts w:asciiTheme="minorEastAsia" w:eastAsiaTheme="minorEastAsia" w:hAnsiTheme="minorEastAsia" w:cs="方正仿宋_GB2312"/>
                <w:sz w:val="24"/>
              </w:rPr>
            </w:pPr>
          </w:p>
          <w:p w14:paraId="2CAE4CC9"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715133BF" w14:textId="77777777">
        <w:trPr>
          <w:trHeight w:val="2852"/>
          <w:jc w:val="center"/>
        </w:trPr>
        <w:tc>
          <w:tcPr>
            <w:tcW w:w="1238" w:type="dxa"/>
            <w:tcBorders>
              <w:top w:val="single" w:sz="4" w:space="0" w:color="auto"/>
              <w:left w:val="single" w:sz="4" w:space="0" w:color="auto"/>
              <w:bottom w:val="single" w:sz="4" w:space="0" w:color="auto"/>
              <w:right w:val="single" w:sz="4" w:space="0" w:color="auto"/>
            </w:tcBorders>
            <w:vAlign w:val="center"/>
          </w:tcPr>
          <w:p w14:paraId="50CF01C2"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复查</w:t>
            </w:r>
          </w:p>
          <w:p w14:paraId="30835F1F"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情况</w:t>
            </w:r>
          </w:p>
        </w:tc>
        <w:tc>
          <w:tcPr>
            <w:tcW w:w="6880" w:type="dxa"/>
            <w:gridSpan w:val="3"/>
            <w:tcBorders>
              <w:top w:val="single" w:sz="4" w:space="0" w:color="auto"/>
              <w:left w:val="single" w:sz="4" w:space="0" w:color="auto"/>
              <w:bottom w:val="single" w:sz="4" w:space="0" w:color="auto"/>
              <w:right w:val="single" w:sz="4" w:space="0" w:color="auto"/>
            </w:tcBorders>
          </w:tcPr>
          <w:p w14:paraId="3AE4F477" w14:textId="77777777" w:rsidR="004B5054" w:rsidRPr="00C76004" w:rsidRDefault="004B5054">
            <w:pPr>
              <w:snapToGrid w:val="0"/>
              <w:ind w:firstLineChars="2000" w:firstLine="4800"/>
              <w:rPr>
                <w:rFonts w:asciiTheme="minorEastAsia" w:eastAsiaTheme="minorEastAsia" w:hAnsiTheme="minorEastAsia" w:cs="方正仿宋_GB2312"/>
                <w:sz w:val="24"/>
              </w:rPr>
            </w:pPr>
          </w:p>
          <w:p w14:paraId="7C8348A7" w14:textId="77777777" w:rsidR="004B5054" w:rsidRPr="00C76004" w:rsidRDefault="004B5054">
            <w:pPr>
              <w:snapToGrid w:val="0"/>
              <w:ind w:firstLineChars="2000" w:firstLine="4800"/>
              <w:rPr>
                <w:rFonts w:asciiTheme="minorEastAsia" w:eastAsiaTheme="minorEastAsia" w:hAnsiTheme="minorEastAsia" w:cs="方正仿宋_GB2312"/>
                <w:sz w:val="24"/>
              </w:rPr>
            </w:pPr>
          </w:p>
          <w:p w14:paraId="53871D30" w14:textId="77777777" w:rsidR="004B5054" w:rsidRPr="00C76004" w:rsidRDefault="004B5054">
            <w:pPr>
              <w:snapToGrid w:val="0"/>
              <w:ind w:firstLineChars="2000" w:firstLine="4800"/>
              <w:rPr>
                <w:rFonts w:asciiTheme="minorEastAsia" w:eastAsiaTheme="minorEastAsia" w:hAnsiTheme="minorEastAsia" w:cs="方正仿宋_GB2312"/>
                <w:sz w:val="24"/>
              </w:rPr>
            </w:pPr>
          </w:p>
          <w:p w14:paraId="01779149" w14:textId="77777777" w:rsidR="004B5054" w:rsidRPr="00C76004" w:rsidRDefault="004B5054">
            <w:pPr>
              <w:snapToGrid w:val="0"/>
              <w:ind w:firstLineChars="2000" w:firstLine="4800"/>
              <w:rPr>
                <w:rFonts w:asciiTheme="minorEastAsia" w:eastAsiaTheme="minorEastAsia" w:hAnsiTheme="minorEastAsia" w:cs="方正仿宋_GB2312"/>
                <w:sz w:val="24"/>
              </w:rPr>
            </w:pPr>
          </w:p>
          <w:p w14:paraId="630D3EA3" w14:textId="77777777" w:rsidR="004B5054" w:rsidRPr="00C76004" w:rsidRDefault="004B5054">
            <w:pPr>
              <w:snapToGrid w:val="0"/>
              <w:ind w:firstLineChars="2000" w:firstLine="4800"/>
              <w:rPr>
                <w:rFonts w:asciiTheme="minorEastAsia" w:eastAsiaTheme="minorEastAsia" w:hAnsiTheme="minorEastAsia" w:cs="方正仿宋_GB2312"/>
                <w:sz w:val="24"/>
              </w:rPr>
            </w:pPr>
          </w:p>
          <w:p w14:paraId="0E28D7FF" w14:textId="77777777" w:rsidR="004B5054" w:rsidRPr="00C76004" w:rsidRDefault="004B5054">
            <w:pPr>
              <w:snapToGrid w:val="0"/>
              <w:ind w:firstLineChars="2000" w:firstLine="4800"/>
              <w:rPr>
                <w:rFonts w:asciiTheme="minorEastAsia" w:eastAsiaTheme="minorEastAsia" w:hAnsiTheme="minorEastAsia" w:cs="方正仿宋_GB2312"/>
                <w:sz w:val="24"/>
              </w:rPr>
            </w:pPr>
          </w:p>
          <w:p w14:paraId="4FF31C57" w14:textId="77777777" w:rsidR="004B5054" w:rsidRPr="00C76004" w:rsidRDefault="009C41E5">
            <w:pPr>
              <w:snapToGrid w:val="0"/>
              <w:ind w:rightChars="1200" w:right="2520"/>
              <w:jc w:val="right"/>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复查人签名：</w:t>
            </w:r>
          </w:p>
          <w:p w14:paraId="3C93131E" w14:textId="77777777" w:rsidR="004B5054" w:rsidRPr="00C76004" w:rsidRDefault="009C41E5">
            <w:pPr>
              <w:snapToGrid w:val="0"/>
              <w:spacing w:beforeLines="50" w:before="120" w:afterLines="50" w:after="120"/>
              <w:ind w:rightChars="150" w:right="315"/>
              <w:jc w:val="right"/>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年</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月</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日</w:t>
            </w:r>
          </w:p>
        </w:tc>
      </w:tr>
      <w:tr w:rsidR="004B5054" w14:paraId="1DAEF2EA" w14:textId="77777777">
        <w:trPr>
          <w:trHeight w:val="1000"/>
          <w:jc w:val="center"/>
        </w:trPr>
        <w:tc>
          <w:tcPr>
            <w:tcW w:w="8118" w:type="dxa"/>
            <w:gridSpan w:val="4"/>
            <w:tcBorders>
              <w:top w:val="single" w:sz="4" w:space="0" w:color="auto"/>
              <w:left w:val="single" w:sz="4" w:space="0" w:color="auto"/>
              <w:bottom w:val="single" w:sz="4" w:space="0" w:color="auto"/>
              <w:right w:val="single" w:sz="4" w:space="0" w:color="auto"/>
            </w:tcBorders>
          </w:tcPr>
          <w:p w14:paraId="533B1C06" w14:textId="77777777" w:rsidR="004B5054" w:rsidRPr="00C76004" w:rsidRDefault="009C41E5">
            <w:pPr>
              <w:snapToGrid w:val="0"/>
              <w:spacing w:beforeLines="100" w:before="240" w:afterLines="100" w:after="240"/>
              <w:ind w:rightChars="150" w:right="315"/>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备注：本通知一式二份，检查人及被检查人各持一份。</w:t>
            </w:r>
          </w:p>
        </w:tc>
      </w:tr>
    </w:tbl>
    <w:p w14:paraId="5BA9C197" w14:textId="77777777" w:rsidR="004B5054" w:rsidRDefault="004B5054">
      <w:pPr>
        <w:rPr>
          <w:color w:val="0000FF"/>
        </w:rPr>
      </w:pPr>
    </w:p>
    <w:p w14:paraId="2F96E2CE" w14:textId="77777777" w:rsidR="004B5054" w:rsidRDefault="009C41E5">
      <w:pPr>
        <w:spacing w:line="520" w:lineRule="exact"/>
        <w:outlineLvl w:val="2"/>
        <w:rPr>
          <w:b/>
          <w:sz w:val="24"/>
        </w:rPr>
      </w:pPr>
      <w:r>
        <w:rPr>
          <w:rFonts w:hint="eastAsia"/>
          <w:b/>
          <w:sz w:val="24"/>
        </w:rPr>
        <w:lastRenderedPageBreak/>
        <w:t>4.</w:t>
      </w:r>
      <w:r>
        <w:rPr>
          <w:rFonts w:hint="eastAsia"/>
          <w:b/>
          <w:sz w:val="24"/>
        </w:rPr>
        <w:t>其他相关要求</w:t>
      </w:r>
    </w:p>
    <w:p w14:paraId="4A87C902" w14:textId="77777777" w:rsidR="004B5054" w:rsidRDefault="009C41E5">
      <w:pPr>
        <w:spacing w:line="520" w:lineRule="exact"/>
        <w:outlineLvl w:val="2"/>
        <w:rPr>
          <w:rFonts w:ascii="宋体" w:hAnsi="宋体" w:cs="Arial"/>
          <w:b/>
          <w:sz w:val="24"/>
        </w:rPr>
      </w:pPr>
      <w:r>
        <w:rPr>
          <w:rFonts w:ascii="宋体" w:hAnsi="宋体" w:cs="Arial" w:hint="eastAsia"/>
          <w:b/>
          <w:sz w:val="24"/>
        </w:rPr>
        <w:t>（1）</w:t>
      </w:r>
      <w:r>
        <w:rPr>
          <w:rFonts w:ascii="宋体" w:hAnsi="宋体" w:cs="Arial"/>
          <w:b/>
          <w:bCs/>
          <w:sz w:val="24"/>
        </w:rPr>
        <w:t>工程</w:t>
      </w:r>
      <w:r>
        <w:rPr>
          <w:rFonts w:ascii="宋体" w:hAnsi="宋体" w:cs="Arial" w:hint="eastAsia"/>
          <w:b/>
          <w:sz w:val="24"/>
        </w:rPr>
        <w:t>管理</w:t>
      </w:r>
      <w:r>
        <w:rPr>
          <w:rFonts w:ascii="宋体" w:hAnsi="宋体" w:cs="Arial"/>
          <w:b/>
          <w:sz w:val="24"/>
        </w:rPr>
        <w:t>方面</w:t>
      </w:r>
    </w:p>
    <w:p w14:paraId="56373934" w14:textId="77777777" w:rsidR="004B5054" w:rsidRDefault="009C41E5">
      <w:pPr>
        <w:numPr>
          <w:ilvl w:val="0"/>
          <w:numId w:val="67"/>
        </w:numPr>
        <w:spacing w:line="520" w:lineRule="exact"/>
        <w:ind w:left="0" w:firstLineChars="59" w:firstLine="142"/>
        <w:rPr>
          <w:rFonts w:ascii="宋体" w:hAnsi="宋体" w:cs="Arial"/>
          <w:sz w:val="24"/>
        </w:rPr>
      </w:pPr>
      <w:r>
        <w:rPr>
          <w:rFonts w:ascii="宋体" w:hAnsi="宋体" w:cs="Arial" w:hint="eastAsia"/>
          <w:sz w:val="24"/>
        </w:rPr>
        <w:t>更换零配件单次单件单价</w:t>
      </w:r>
      <w:r>
        <w:rPr>
          <w:rFonts w:ascii="宋体" w:hAnsi="宋体" w:cs="Arial"/>
          <w:sz w:val="24"/>
        </w:rPr>
        <w:t>500元</w:t>
      </w:r>
      <w:r>
        <w:rPr>
          <w:rFonts w:ascii="宋体" w:hAnsi="宋体" w:cs="Arial" w:hint="eastAsia"/>
          <w:sz w:val="24"/>
        </w:rPr>
        <w:t>（含）及以下的，费用包含在投标报价中。更换零配件单次单件单价</w:t>
      </w:r>
      <w:r>
        <w:rPr>
          <w:rFonts w:ascii="宋体" w:hAnsi="宋体" w:cs="Arial"/>
          <w:sz w:val="24"/>
        </w:rPr>
        <w:t>500元以上的，费用由</w:t>
      </w:r>
      <w:r>
        <w:rPr>
          <w:rFonts w:ascii="宋体" w:hAnsi="宋体" w:cs="Arial" w:hint="eastAsia"/>
          <w:sz w:val="24"/>
        </w:rPr>
        <w:t>采购人负责。</w:t>
      </w:r>
    </w:p>
    <w:p w14:paraId="1F9A53D0" w14:textId="77777777" w:rsidR="004B5054" w:rsidRDefault="009C41E5">
      <w:pPr>
        <w:numPr>
          <w:ilvl w:val="0"/>
          <w:numId w:val="67"/>
        </w:numPr>
        <w:spacing w:line="520" w:lineRule="exact"/>
        <w:ind w:left="0" w:firstLineChars="59" w:firstLine="142"/>
        <w:rPr>
          <w:rFonts w:ascii="宋体" w:hAnsi="宋体" w:cs="Arial"/>
          <w:sz w:val="24"/>
        </w:rPr>
      </w:pPr>
      <w:r>
        <w:rPr>
          <w:rFonts w:ascii="宋体" w:hAnsi="宋体" w:cs="Arial" w:hint="eastAsia"/>
          <w:sz w:val="24"/>
        </w:rPr>
        <w:t>根据采购人要求中标人负责小修零修，中修</w:t>
      </w:r>
      <w:r>
        <w:rPr>
          <w:rFonts w:ascii="宋体" w:hAnsi="宋体" w:cs="Arial"/>
          <w:sz w:val="24"/>
        </w:rPr>
        <w:t>及大修</w:t>
      </w:r>
      <w:r>
        <w:rPr>
          <w:rFonts w:ascii="宋体" w:hAnsi="宋体" w:cs="Arial" w:hint="eastAsia"/>
          <w:sz w:val="24"/>
        </w:rPr>
        <w:t>由</w:t>
      </w:r>
      <w:r>
        <w:rPr>
          <w:rFonts w:ascii="宋体" w:hAnsi="宋体" w:cs="Arial"/>
          <w:sz w:val="24"/>
        </w:rPr>
        <w:t>中标人</w:t>
      </w:r>
      <w:r>
        <w:rPr>
          <w:rFonts w:ascii="宋体" w:hAnsi="宋体" w:cs="Arial" w:hint="eastAsia"/>
          <w:sz w:val="24"/>
        </w:rPr>
        <w:t>申报</w:t>
      </w:r>
      <w:r>
        <w:rPr>
          <w:rFonts w:ascii="宋体" w:hAnsi="宋体" w:cs="Arial"/>
          <w:sz w:val="24"/>
        </w:rPr>
        <w:t>采购人执行</w:t>
      </w:r>
      <w:r>
        <w:rPr>
          <w:rFonts w:ascii="宋体" w:hAnsi="宋体" w:cs="Arial" w:hint="eastAsia"/>
          <w:sz w:val="24"/>
        </w:rPr>
        <w:t>。</w:t>
      </w:r>
    </w:p>
    <w:p w14:paraId="7E8E16D2" w14:textId="77777777" w:rsidR="004B5054" w:rsidRDefault="009C41E5">
      <w:pPr>
        <w:numPr>
          <w:ilvl w:val="0"/>
          <w:numId w:val="67"/>
        </w:numPr>
        <w:spacing w:line="520" w:lineRule="exact"/>
        <w:ind w:left="0" w:firstLineChars="59" w:firstLine="142"/>
        <w:rPr>
          <w:rFonts w:ascii="宋体" w:hAnsi="宋体" w:cs="Arial"/>
          <w:sz w:val="24"/>
        </w:rPr>
      </w:pPr>
      <w:r>
        <w:rPr>
          <w:rFonts w:ascii="宋体" w:hAnsi="宋体" w:cs="Arial"/>
          <w:sz w:val="24"/>
        </w:rPr>
        <w:t>项目能源消耗费用由</w:t>
      </w:r>
      <w:r>
        <w:rPr>
          <w:rFonts w:ascii="宋体" w:hAnsi="宋体" w:cs="Arial" w:hint="eastAsia"/>
          <w:sz w:val="24"/>
        </w:rPr>
        <w:t>采购人</w:t>
      </w:r>
      <w:r>
        <w:rPr>
          <w:rFonts w:ascii="宋体" w:hAnsi="宋体" w:cs="Arial"/>
          <w:sz w:val="24"/>
        </w:rPr>
        <w:t>承担。</w:t>
      </w:r>
    </w:p>
    <w:p w14:paraId="2C0E6256" w14:textId="77777777" w:rsidR="004B5054" w:rsidRDefault="009C41E5">
      <w:pPr>
        <w:spacing w:line="520" w:lineRule="exact"/>
        <w:outlineLvl w:val="2"/>
        <w:rPr>
          <w:rFonts w:ascii="宋体" w:hAnsi="宋体" w:cs="Arial"/>
          <w:b/>
          <w:sz w:val="24"/>
        </w:rPr>
      </w:pPr>
      <w:r>
        <w:rPr>
          <w:rFonts w:ascii="宋体" w:hAnsi="宋体" w:cs="Arial" w:hint="eastAsia"/>
          <w:b/>
          <w:sz w:val="24"/>
        </w:rPr>
        <w:t>（2）物业服务人员食宿问题</w:t>
      </w:r>
    </w:p>
    <w:p w14:paraId="3EDF5462" w14:textId="47BBDD5D" w:rsidR="004B5054" w:rsidRDefault="009C41E5">
      <w:pPr>
        <w:spacing w:line="520" w:lineRule="exact"/>
        <w:rPr>
          <w:rFonts w:ascii="宋体" w:hAnsi="宋体" w:cs="Arial"/>
          <w:sz w:val="24"/>
        </w:rPr>
      </w:pPr>
      <w:r>
        <w:rPr>
          <w:rFonts w:ascii="宋体" w:hAnsi="宋体" w:cs="Arial" w:hint="eastAsia"/>
          <w:sz w:val="24"/>
        </w:rPr>
        <w:t>采购人可为值班、夜班人员需要留宿的服务人员提供宿舍，宿舍占比约为</w:t>
      </w:r>
      <w:proofErr w:type="gramStart"/>
      <w:r>
        <w:rPr>
          <w:rFonts w:ascii="宋体" w:hAnsi="宋体" w:cs="Arial" w:hint="eastAsia"/>
          <w:sz w:val="24"/>
        </w:rPr>
        <w:t>总岗位</w:t>
      </w:r>
      <w:proofErr w:type="gramEnd"/>
      <w:r>
        <w:rPr>
          <w:rFonts w:ascii="宋体" w:hAnsi="宋体" w:cs="Arial" w:hint="eastAsia"/>
          <w:sz w:val="24"/>
        </w:rPr>
        <w:t>数量的20%。物业服务人员可在馆食堂就餐，就餐费用自理。</w:t>
      </w:r>
    </w:p>
    <w:p w14:paraId="18B516F6" w14:textId="77777777" w:rsidR="004B5054" w:rsidRDefault="009C41E5">
      <w:pPr>
        <w:spacing w:line="360" w:lineRule="auto"/>
        <w:outlineLvl w:val="2"/>
        <w:rPr>
          <w:rFonts w:ascii="宋体" w:hAnsi="宋体" w:cs="Arial"/>
          <w:b/>
          <w:bCs/>
          <w:sz w:val="24"/>
        </w:rPr>
      </w:pPr>
      <w:r>
        <w:rPr>
          <w:rFonts w:ascii="宋体" w:hAnsi="宋体" w:cs="Arial" w:hint="eastAsia"/>
          <w:b/>
          <w:bCs/>
          <w:sz w:val="24"/>
        </w:rPr>
        <w:t>（3</w:t>
      </w:r>
      <w:r>
        <w:rPr>
          <w:rFonts w:ascii="宋体" w:hAnsi="宋体" w:cs="Arial"/>
          <w:b/>
          <w:bCs/>
          <w:sz w:val="24"/>
        </w:rPr>
        <w:t>）办公用品及工具</w:t>
      </w:r>
    </w:p>
    <w:p w14:paraId="763E894C" w14:textId="77777777" w:rsidR="004B5054" w:rsidRDefault="009C41E5">
      <w:pPr>
        <w:spacing w:line="360" w:lineRule="auto"/>
        <w:rPr>
          <w:rFonts w:ascii="宋体" w:hAnsi="宋体" w:cs="Arial"/>
          <w:color w:val="000000"/>
          <w:sz w:val="24"/>
        </w:rPr>
      </w:pPr>
      <w:r>
        <w:rPr>
          <w:rFonts w:ascii="宋体" w:hAnsi="宋体" w:cs="Arial" w:hint="eastAsia"/>
          <w:color w:val="000000"/>
          <w:sz w:val="24"/>
        </w:rPr>
        <w:t>采购人</w:t>
      </w:r>
      <w:r>
        <w:rPr>
          <w:rFonts w:ascii="宋体" w:hAnsi="宋体" w:cs="Arial"/>
          <w:color w:val="000000"/>
          <w:sz w:val="24"/>
        </w:rPr>
        <w:t>可提供部分办公用品及工具。</w:t>
      </w:r>
      <w:r>
        <w:rPr>
          <w:rFonts w:ascii="宋体" w:hAnsi="宋体" w:cs="Arial" w:hint="eastAsia"/>
          <w:color w:val="000000"/>
          <w:sz w:val="24"/>
        </w:rPr>
        <w:t>采购人</w:t>
      </w:r>
      <w:r>
        <w:rPr>
          <w:rFonts w:ascii="宋体" w:hAnsi="宋体" w:cs="Arial"/>
          <w:color w:val="000000"/>
          <w:sz w:val="24"/>
        </w:rPr>
        <w:t>提供的办公用品及工具交由中标人保管和使用，中标人必须履行好交接手续。合同终止且不再续签时，由中标人归还采购人。</w:t>
      </w:r>
    </w:p>
    <w:p w14:paraId="58260FB6" w14:textId="77777777" w:rsidR="004B5054" w:rsidRDefault="009C41E5">
      <w:pPr>
        <w:spacing w:line="360" w:lineRule="auto"/>
        <w:ind w:firstLineChars="200" w:firstLine="482"/>
        <w:rPr>
          <w:rFonts w:ascii="宋体" w:hAnsi="宋体" w:cs="Arial"/>
          <w:b/>
          <w:color w:val="000000"/>
          <w:sz w:val="24"/>
        </w:rPr>
      </w:pPr>
      <w:r>
        <w:rPr>
          <w:rFonts w:ascii="宋体" w:hAnsi="宋体" w:cs="Arial"/>
          <w:b/>
          <w:color w:val="000000"/>
          <w:sz w:val="24"/>
        </w:rPr>
        <w:t>除清单内产品及数量，</w:t>
      </w:r>
      <w:r>
        <w:rPr>
          <w:rFonts w:ascii="宋体" w:hAnsi="宋体" w:cs="Arial" w:hint="eastAsia"/>
          <w:b/>
          <w:color w:val="000000"/>
          <w:sz w:val="24"/>
        </w:rPr>
        <w:t>采购人</w:t>
      </w:r>
      <w:r>
        <w:rPr>
          <w:rFonts w:ascii="宋体" w:hAnsi="宋体" w:cs="Arial"/>
          <w:b/>
          <w:color w:val="000000"/>
          <w:sz w:val="24"/>
        </w:rPr>
        <w:t>在物业服务履行过程中将不再提供其他任何工具及耗材，统一</w:t>
      </w:r>
      <w:r>
        <w:rPr>
          <w:rFonts w:ascii="宋体" w:hAnsi="宋体" w:cs="Arial" w:hint="eastAsia"/>
          <w:b/>
          <w:color w:val="000000"/>
          <w:sz w:val="24"/>
        </w:rPr>
        <w:t>由</w:t>
      </w:r>
      <w:r>
        <w:rPr>
          <w:rFonts w:ascii="宋体" w:hAnsi="宋体" w:cs="Arial"/>
          <w:b/>
          <w:color w:val="000000"/>
          <w:sz w:val="24"/>
        </w:rPr>
        <w:t>中标人自行提供并满足日常服务所需。</w:t>
      </w:r>
    </w:p>
    <w:tbl>
      <w:tblPr>
        <w:tblW w:w="8642" w:type="dxa"/>
        <w:tblInd w:w="113" w:type="dxa"/>
        <w:tblLayout w:type="fixed"/>
        <w:tblLook w:val="04A0" w:firstRow="1" w:lastRow="0" w:firstColumn="1" w:lastColumn="0" w:noHBand="0" w:noVBand="1"/>
      </w:tblPr>
      <w:tblGrid>
        <w:gridCol w:w="846"/>
        <w:gridCol w:w="5670"/>
        <w:gridCol w:w="992"/>
        <w:gridCol w:w="1134"/>
      </w:tblGrid>
      <w:tr w:rsidR="004B5054" w14:paraId="1AE7DA94" w14:textId="77777777" w:rsidTr="00C76004">
        <w:trPr>
          <w:trHeight w:val="580"/>
          <w:tblHeader/>
        </w:trPr>
        <w:tc>
          <w:tcPr>
            <w:tcW w:w="846" w:type="dxa"/>
            <w:tcBorders>
              <w:top w:val="single" w:sz="4" w:space="0" w:color="auto"/>
              <w:left w:val="single" w:sz="4" w:space="0" w:color="auto"/>
              <w:bottom w:val="single" w:sz="4" w:space="0" w:color="auto"/>
              <w:right w:val="single" w:sz="4" w:space="0" w:color="auto"/>
            </w:tcBorders>
            <w:vAlign w:val="center"/>
          </w:tcPr>
          <w:p w14:paraId="4735908F" w14:textId="77777777" w:rsidR="004B5054" w:rsidRDefault="009C41E5">
            <w:pPr>
              <w:widowControl/>
              <w:jc w:val="center"/>
              <w:rPr>
                <w:rFonts w:ascii="宋体" w:hAnsi="宋体" w:cs="Arial"/>
                <w:b/>
                <w:bCs/>
                <w:kern w:val="0"/>
                <w:sz w:val="24"/>
              </w:rPr>
            </w:pPr>
            <w:r>
              <w:rPr>
                <w:rFonts w:ascii="宋体" w:hAnsi="宋体" w:cs="Arial"/>
                <w:b/>
                <w:bCs/>
                <w:kern w:val="0"/>
                <w:sz w:val="24"/>
              </w:rPr>
              <w:t>序号</w:t>
            </w:r>
          </w:p>
        </w:tc>
        <w:tc>
          <w:tcPr>
            <w:tcW w:w="5670" w:type="dxa"/>
            <w:tcBorders>
              <w:top w:val="single" w:sz="4" w:space="0" w:color="auto"/>
              <w:left w:val="nil"/>
              <w:bottom w:val="single" w:sz="4" w:space="0" w:color="auto"/>
              <w:right w:val="single" w:sz="4" w:space="0" w:color="auto"/>
            </w:tcBorders>
            <w:vAlign w:val="center"/>
          </w:tcPr>
          <w:p w14:paraId="6CF796D0" w14:textId="77777777" w:rsidR="004B5054" w:rsidRDefault="009C41E5">
            <w:pPr>
              <w:widowControl/>
              <w:jc w:val="center"/>
              <w:rPr>
                <w:rFonts w:ascii="宋体" w:hAnsi="宋体" w:cs="Arial"/>
                <w:b/>
                <w:bCs/>
                <w:kern w:val="0"/>
                <w:sz w:val="24"/>
              </w:rPr>
            </w:pPr>
            <w:r>
              <w:rPr>
                <w:rFonts w:ascii="宋体" w:hAnsi="宋体" w:cs="Arial"/>
                <w:b/>
                <w:bCs/>
                <w:kern w:val="0"/>
                <w:sz w:val="24"/>
              </w:rPr>
              <w:t>明细项目名称</w:t>
            </w:r>
          </w:p>
        </w:tc>
        <w:tc>
          <w:tcPr>
            <w:tcW w:w="992" w:type="dxa"/>
            <w:tcBorders>
              <w:top w:val="single" w:sz="4" w:space="0" w:color="auto"/>
              <w:left w:val="nil"/>
              <w:bottom w:val="single" w:sz="4" w:space="0" w:color="auto"/>
              <w:right w:val="single" w:sz="4" w:space="0" w:color="auto"/>
            </w:tcBorders>
            <w:vAlign w:val="center"/>
          </w:tcPr>
          <w:p w14:paraId="716193BC" w14:textId="77777777" w:rsidR="004B5054" w:rsidRDefault="009C41E5">
            <w:pPr>
              <w:widowControl/>
              <w:jc w:val="center"/>
              <w:rPr>
                <w:rFonts w:ascii="宋体" w:hAnsi="宋体" w:cs="Arial"/>
                <w:b/>
                <w:bCs/>
                <w:kern w:val="0"/>
                <w:sz w:val="24"/>
              </w:rPr>
            </w:pPr>
            <w:r>
              <w:rPr>
                <w:rFonts w:ascii="宋体" w:hAnsi="宋体" w:cs="Arial"/>
                <w:b/>
                <w:bCs/>
                <w:kern w:val="0"/>
                <w:sz w:val="24"/>
              </w:rPr>
              <w:t>计量</w:t>
            </w:r>
          </w:p>
          <w:p w14:paraId="476D7BF9" w14:textId="77777777" w:rsidR="004B5054" w:rsidRDefault="009C41E5">
            <w:pPr>
              <w:widowControl/>
              <w:jc w:val="center"/>
              <w:rPr>
                <w:rFonts w:ascii="宋体" w:hAnsi="宋体" w:cs="Arial"/>
                <w:b/>
                <w:bCs/>
                <w:kern w:val="0"/>
                <w:sz w:val="24"/>
              </w:rPr>
            </w:pPr>
            <w:r>
              <w:rPr>
                <w:rFonts w:ascii="宋体" w:hAnsi="宋体" w:cs="Arial"/>
                <w:b/>
                <w:bCs/>
                <w:kern w:val="0"/>
                <w:sz w:val="24"/>
              </w:rPr>
              <w:t>单位</w:t>
            </w:r>
          </w:p>
        </w:tc>
        <w:tc>
          <w:tcPr>
            <w:tcW w:w="1134" w:type="dxa"/>
            <w:tcBorders>
              <w:top w:val="single" w:sz="4" w:space="0" w:color="auto"/>
              <w:left w:val="nil"/>
              <w:bottom w:val="single" w:sz="4" w:space="0" w:color="auto"/>
              <w:right w:val="single" w:sz="4" w:space="0" w:color="auto"/>
            </w:tcBorders>
            <w:vAlign w:val="center"/>
          </w:tcPr>
          <w:p w14:paraId="4E39CFDB" w14:textId="77777777" w:rsidR="004B5054" w:rsidRDefault="009C41E5">
            <w:pPr>
              <w:jc w:val="center"/>
              <w:rPr>
                <w:rFonts w:ascii="宋体" w:hAnsi="宋体" w:cs="Arial"/>
                <w:b/>
                <w:bCs/>
                <w:kern w:val="0"/>
                <w:sz w:val="24"/>
              </w:rPr>
            </w:pPr>
            <w:r>
              <w:rPr>
                <w:rFonts w:ascii="宋体" w:hAnsi="宋体" w:cs="Arial"/>
                <w:b/>
                <w:bCs/>
                <w:kern w:val="0"/>
                <w:sz w:val="24"/>
              </w:rPr>
              <w:t>数量</w:t>
            </w:r>
          </w:p>
        </w:tc>
      </w:tr>
      <w:tr w:rsidR="004B5054" w14:paraId="304C6D35" w14:textId="77777777" w:rsidTr="00C76004">
        <w:trPr>
          <w:trHeight w:val="480"/>
        </w:trPr>
        <w:tc>
          <w:tcPr>
            <w:tcW w:w="846" w:type="dxa"/>
            <w:tcBorders>
              <w:top w:val="single" w:sz="4" w:space="0" w:color="auto"/>
              <w:left w:val="single" w:sz="4" w:space="0" w:color="auto"/>
              <w:bottom w:val="single" w:sz="4" w:space="0" w:color="auto"/>
              <w:right w:val="single" w:sz="4" w:space="0" w:color="auto"/>
            </w:tcBorders>
            <w:noWrap/>
            <w:vAlign w:val="center"/>
          </w:tcPr>
          <w:p w14:paraId="4BB92752" w14:textId="77777777" w:rsidR="004B5054" w:rsidRDefault="009C41E5">
            <w:pPr>
              <w:widowControl/>
              <w:jc w:val="center"/>
              <w:rPr>
                <w:rFonts w:ascii="宋体" w:hAnsi="宋体" w:cs="Arial"/>
                <w:b/>
                <w:bCs/>
                <w:kern w:val="0"/>
                <w:sz w:val="24"/>
              </w:rPr>
            </w:pPr>
            <w:proofErr w:type="gramStart"/>
            <w:r>
              <w:rPr>
                <w:rFonts w:ascii="宋体" w:hAnsi="宋体" w:cs="Arial"/>
                <w:b/>
                <w:bCs/>
                <w:kern w:val="0"/>
                <w:sz w:val="24"/>
              </w:rPr>
              <w:t>一</w:t>
            </w:r>
            <w:proofErr w:type="gramEnd"/>
          </w:p>
        </w:tc>
        <w:tc>
          <w:tcPr>
            <w:tcW w:w="5670" w:type="dxa"/>
            <w:tcBorders>
              <w:top w:val="single" w:sz="4" w:space="0" w:color="auto"/>
              <w:left w:val="nil"/>
              <w:bottom w:val="single" w:sz="4" w:space="0" w:color="auto"/>
              <w:right w:val="single" w:sz="4" w:space="0" w:color="auto"/>
            </w:tcBorders>
            <w:vAlign w:val="center"/>
          </w:tcPr>
          <w:p w14:paraId="1926608A" w14:textId="77777777" w:rsidR="004B5054" w:rsidRDefault="009C41E5">
            <w:pPr>
              <w:widowControl/>
              <w:jc w:val="left"/>
              <w:rPr>
                <w:rFonts w:ascii="宋体" w:hAnsi="宋体" w:cs="Arial"/>
                <w:b/>
                <w:bCs/>
                <w:kern w:val="0"/>
                <w:sz w:val="24"/>
              </w:rPr>
            </w:pPr>
            <w:r>
              <w:rPr>
                <w:rFonts w:ascii="宋体" w:hAnsi="宋体" w:cs="Arial"/>
                <w:b/>
                <w:bCs/>
                <w:kern w:val="0"/>
                <w:sz w:val="24"/>
              </w:rPr>
              <w:t>办公室固定资产</w:t>
            </w:r>
          </w:p>
        </w:tc>
        <w:tc>
          <w:tcPr>
            <w:tcW w:w="992" w:type="dxa"/>
            <w:tcBorders>
              <w:top w:val="single" w:sz="4" w:space="0" w:color="auto"/>
              <w:left w:val="nil"/>
              <w:bottom w:val="single" w:sz="4" w:space="0" w:color="auto"/>
              <w:right w:val="single" w:sz="4" w:space="0" w:color="auto"/>
            </w:tcBorders>
            <w:vAlign w:val="center"/>
          </w:tcPr>
          <w:p w14:paraId="70524940" w14:textId="77777777" w:rsidR="004B5054" w:rsidRDefault="009C41E5">
            <w:pPr>
              <w:widowControl/>
              <w:jc w:val="center"/>
              <w:rPr>
                <w:rFonts w:ascii="宋体" w:hAnsi="宋体" w:cs="Arial"/>
                <w:b/>
                <w:bCs/>
                <w:kern w:val="0"/>
                <w:sz w:val="24"/>
              </w:rPr>
            </w:pPr>
            <w:r>
              <w:rPr>
                <w:rFonts w:ascii="宋体" w:hAnsi="宋体" w:cs="Arial"/>
                <w:b/>
                <w:bCs/>
                <w:kern w:val="0"/>
                <w:sz w:val="24"/>
              </w:rPr>
              <w:t xml:space="preserve">　</w:t>
            </w:r>
          </w:p>
        </w:tc>
        <w:tc>
          <w:tcPr>
            <w:tcW w:w="1134" w:type="dxa"/>
            <w:tcBorders>
              <w:top w:val="single" w:sz="4" w:space="0" w:color="auto"/>
              <w:left w:val="nil"/>
              <w:bottom w:val="single" w:sz="4" w:space="0" w:color="auto"/>
              <w:right w:val="single" w:sz="4" w:space="0" w:color="auto"/>
            </w:tcBorders>
            <w:vAlign w:val="center"/>
          </w:tcPr>
          <w:p w14:paraId="1FD10228" w14:textId="77777777" w:rsidR="004B5054" w:rsidRDefault="009C41E5">
            <w:pPr>
              <w:widowControl/>
              <w:jc w:val="center"/>
              <w:rPr>
                <w:rFonts w:ascii="宋体" w:hAnsi="宋体" w:cs="Arial"/>
                <w:b/>
                <w:bCs/>
                <w:kern w:val="0"/>
                <w:sz w:val="24"/>
              </w:rPr>
            </w:pPr>
            <w:r>
              <w:rPr>
                <w:rFonts w:ascii="宋体" w:hAnsi="宋体" w:cs="Arial"/>
                <w:b/>
                <w:bCs/>
                <w:kern w:val="0"/>
                <w:sz w:val="24"/>
              </w:rPr>
              <w:t xml:space="preserve">　</w:t>
            </w:r>
          </w:p>
        </w:tc>
      </w:tr>
      <w:tr w:rsidR="004B5054" w14:paraId="13740341"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7F065853" w14:textId="77777777" w:rsidR="004B5054" w:rsidRDefault="009C41E5">
            <w:pPr>
              <w:widowControl/>
              <w:jc w:val="center"/>
              <w:rPr>
                <w:rFonts w:ascii="宋体" w:hAnsi="宋体" w:cs="Arial"/>
                <w:kern w:val="0"/>
                <w:sz w:val="24"/>
              </w:rPr>
            </w:pPr>
            <w:r>
              <w:rPr>
                <w:rFonts w:ascii="宋体" w:hAnsi="宋体" w:cs="Arial" w:hint="eastAsia"/>
                <w:kern w:val="0"/>
                <w:sz w:val="24"/>
              </w:rPr>
              <w:t>1</w:t>
            </w:r>
          </w:p>
        </w:tc>
        <w:tc>
          <w:tcPr>
            <w:tcW w:w="5670" w:type="dxa"/>
            <w:tcBorders>
              <w:top w:val="nil"/>
              <w:left w:val="nil"/>
              <w:bottom w:val="single" w:sz="4" w:space="0" w:color="auto"/>
              <w:right w:val="single" w:sz="4" w:space="0" w:color="auto"/>
            </w:tcBorders>
            <w:vAlign w:val="center"/>
          </w:tcPr>
          <w:p w14:paraId="317772B2" w14:textId="77777777" w:rsidR="004B5054" w:rsidRDefault="009C41E5">
            <w:pPr>
              <w:widowControl/>
              <w:jc w:val="left"/>
              <w:rPr>
                <w:rFonts w:ascii="宋体" w:hAnsi="宋体" w:cs="Arial"/>
                <w:kern w:val="0"/>
                <w:sz w:val="24"/>
              </w:rPr>
            </w:pPr>
            <w:r>
              <w:rPr>
                <w:rFonts w:ascii="宋体" w:hAnsi="宋体" w:cs="Arial"/>
                <w:kern w:val="0"/>
                <w:sz w:val="24"/>
              </w:rPr>
              <w:t>打卡机</w:t>
            </w:r>
          </w:p>
        </w:tc>
        <w:tc>
          <w:tcPr>
            <w:tcW w:w="992" w:type="dxa"/>
            <w:tcBorders>
              <w:top w:val="nil"/>
              <w:left w:val="nil"/>
              <w:bottom w:val="single" w:sz="4" w:space="0" w:color="auto"/>
              <w:right w:val="single" w:sz="4" w:space="0" w:color="auto"/>
            </w:tcBorders>
            <w:vAlign w:val="center"/>
          </w:tcPr>
          <w:p w14:paraId="4E77EAF5"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697DA01A" w14:textId="77777777" w:rsidR="004B5054" w:rsidRDefault="009C41E5">
            <w:pPr>
              <w:widowControl/>
              <w:jc w:val="center"/>
              <w:rPr>
                <w:rFonts w:ascii="宋体" w:hAnsi="宋体" w:cs="Arial"/>
                <w:kern w:val="0"/>
                <w:sz w:val="24"/>
              </w:rPr>
            </w:pPr>
            <w:r>
              <w:rPr>
                <w:rFonts w:ascii="宋体" w:hAnsi="宋体" w:cs="Arial"/>
                <w:kern w:val="0"/>
                <w:sz w:val="24"/>
              </w:rPr>
              <w:t>1</w:t>
            </w:r>
          </w:p>
        </w:tc>
      </w:tr>
      <w:tr w:rsidR="004B5054" w14:paraId="03F6BAAF"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64AD871D" w14:textId="77777777" w:rsidR="004B5054" w:rsidRDefault="009C41E5">
            <w:pPr>
              <w:widowControl/>
              <w:jc w:val="center"/>
              <w:rPr>
                <w:rFonts w:ascii="宋体" w:hAnsi="宋体" w:cs="Arial"/>
                <w:kern w:val="0"/>
                <w:sz w:val="24"/>
              </w:rPr>
            </w:pPr>
            <w:r>
              <w:rPr>
                <w:rFonts w:ascii="宋体" w:hAnsi="宋体" w:cs="Arial" w:hint="eastAsia"/>
                <w:kern w:val="0"/>
                <w:sz w:val="24"/>
              </w:rPr>
              <w:t>2</w:t>
            </w:r>
          </w:p>
        </w:tc>
        <w:tc>
          <w:tcPr>
            <w:tcW w:w="5670" w:type="dxa"/>
            <w:tcBorders>
              <w:top w:val="nil"/>
              <w:left w:val="nil"/>
              <w:bottom w:val="single" w:sz="4" w:space="0" w:color="auto"/>
              <w:right w:val="single" w:sz="4" w:space="0" w:color="auto"/>
            </w:tcBorders>
            <w:vAlign w:val="center"/>
          </w:tcPr>
          <w:p w14:paraId="70254DB5" w14:textId="77777777" w:rsidR="004B5054" w:rsidRDefault="009C41E5">
            <w:pPr>
              <w:widowControl/>
              <w:jc w:val="left"/>
              <w:rPr>
                <w:rFonts w:ascii="宋体" w:hAnsi="宋体" w:cs="Arial"/>
                <w:kern w:val="0"/>
                <w:sz w:val="24"/>
              </w:rPr>
            </w:pPr>
            <w:r>
              <w:rPr>
                <w:rFonts w:ascii="宋体" w:hAnsi="宋体" w:cs="Arial"/>
                <w:kern w:val="0"/>
                <w:sz w:val="24"/>
              </w:rPr>
              <w:t>微波炉</w:t>
            </w:r>
          </w:p>
        </w:tc>
        <w:tc>
          <w:tcPr>
            <w:tcW w:w="992" w:type="dxa"/>
            <w:tcBorders>
              <w:top w:val="nil"/>
              <w:left w:val="nil"/>
              <w:bottom w:val="single" w:sz="4" w:space="0" w:color="auto"/>
              <w:right w:val="single" w:sz="4" w:space="0" w:color="auto"/>
            </w:tcBorders>
            <w:vAlign w:val="center"/>
          </w:tcPr>
          <w:p w14:paraId="6223015A" w14:textId="77777777" w:rsidR="004B5054" w:rsidRDefault="009C41E5">
            <w:pPr>
              <w:widowControl/>
              <w:jc w:val="center"/>
              <w:rPr>
                <w:rFonts w:ascii="宋体" w:hAnsi="宋体" w:cs="Arial"/>
                <w:kern w:val="0"/>
                <w:sz w:val="24"/>
              </w:rPr>
            </w:pPr>
            <w:r>
              <w:rPr>
                <w:rFonts w:ascii="宋体" w:hAnsi="宋体" w:cs="Arial"/>
                <w:kern w:val="0"/>
                <w:sz w:val="24"/>
              </w:rPr>
              <w:t>台</w:t>
            </w:r>
          </w:p>
        </w:tc>
        <w:tc>
          <w:tcPr>
            <w:tcW w:w="1134" w:type="dxa"/>
            <w:tcBorders>
              <w:top w:val="nil"/>
              <w:left w:val="nil"/>
              <w:bottom w:val="single" w:sz="4" w:space="0" w:color="auto"/>
              <w:right w:val="single" w:sz="4" w:space="0" w:color="auto"/>
            </w:tcBorders>
            <w:vAlign w:val="center"/>
          </w:tcPr>
          <w:p w14:paraId="73F7C969" w14:textId="77777777" w:rsidR="004B5054" w:rsidRDefault="009C41E5">
            <w:pPr>
              <w:widowControl/>
              <w:jc w:val="center"/>
              <w:rPr>
                <w:rFonts w:ascii="宋体" w:hAnsi="宋体" w:cs="Arial"/>
                <w:kern w:val="0"/>
                <w:sz w:val="24"/>
              </w:rPr>
            </w:pPr>
            <w:r>
              <w:rPr>
                <w:rFonts w:ascii="宋体" w:hAnsi="宋体" w:cs="Arial"/>
                <w:kern w:val="0"/>
                <w:sz w:val="24"/>
              </w:rPr>
              <w:t>2</w:t>
            </w:r>
          </w:p>
        </w:tc>
      </w:tr>
      <w:tr w:rsidR="004B5054" w14:paraId="23FCBC77"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2B6470AA" w14:textId="77777777" w:rsidR="004B5054" w:rsidRDefault="009C41E5">
            <w:pPr>
              <w:widowControl/>
              <w:jc w:val="center"/>
              <w:rPr>
                <w:rFonts w:ascii="宋体" w:hAnsi="宋体" w:cs="Arial"/>
                <w:kern w:val="0"/>
                <w:sz w:val="24"/>
              </w:rPr>
            </w:pPr>
            <w:r>
              <w:rPr>
                <w:rFonts w:ascii="宋体" w:hAnsi="宋体" w:cs="Arial" w:hint="eastAsia"/>
                <w:kern w:val="0"/>
                <w:sz w:val="24"/>
              </w:rPr>
              <w:t>3</w:t>
            </w:r>
          </w:p>
        </w:tc>
        <w:tc>
          <w:tcPr>
            <w:tcW w:w="5670" w:type="dxa"/>
            <w:tcBorders>
              <w:top w:val="nil"/>
              <w:left w:val="nil"/>
              <w:bottom w:val="single" w:sz="4" w:space="0" w:color="auto"/>
              <w:right w:val="single" w:sz="4" w:space="0" w:color="auto"/>
            </w:tcBorders>
            <w:vAlign w:val="center"/>
          </w:tcPr>
          <w:p w14:paraId="4743003A" w14:textId="77777777" w:rsidR="004B5054" w:rsidRDefault="009C41E5">
            <w:pPr>
              <w:widowControl/>
              <w:jc w:val="left"/>
              <w:rPr>
                <w:rFonts w:ascii="宋体" w:hAnsi="宋体" w:cs="Arial"/>
                <w:kern w:val="0"/>
                <w:sz w:val="24"/>
              </w:rPr>
            </w:pPr>
            <w:r>
              <w:rPr>
                <w:rFonts w:ascii="宋体" w:hAnsi="宋体" w:cs="Arial"/>
                <w:kern w:val="0"/>
                <w:sz w:val="24"/>
              </w:rPr>
              <w:t>小推车</w:t>
            </w:r>
          </w:p>
        </w:tc>
        <w:tc>
          <w:tcPr>
            <w:tcW w:w="992" w:type="dxa"/>
            <w:tcBorders>
              <w:top w:val="nil"/>
              <w:left w:val="nil"/>
              <w:bottom w:val="single" w:sz="4" w:space="0" w:color="auto"/>
              <w:right w:val="single" w:sz="4" w:space="0" w:color="auto"/>
            </w:tcBorders>
            <w:vAlign w:val="center"/>
          </w:tcPr>
          <w:p w14:paraId="706C7C12" w14:textId="77777777" w:rsidR="004B5054" w:rsidRDefault="009C41E5">
            <w:pPr>
              <w:widowControl/>
              <w:jc w:val="center"/>
              <w:rPr>
                <w:rFonts w:ascii="宋体" w:hAnsi="宋体" w:cs="Arial"/>
                <w:kern w:val="0"/>
                <w:sz w:val="24"/>
              </w:rPr>
            </w:pPr>
            <w:r>
              <w:rPr>
                <w:rFonts w:ascii="宋体" w:hAnsi="宋体" w:cs="Arial"/>
                <w:kern w:val="0"/>
                <w:sz w:val="24"/>
              </w:rPr>
              <w:t>部</w:t>
            </w:r>
          </w:p>
        </w:tc>
        <w:tc>
          <w:tcPr>
            <w:tcW w:w="1134" w:type="dxa"/>
            <w:tcBorders>
              <w:top w:val="nil"/>
              <w:left w:val="nil"/>
              <w:bottom w:val="single" w:sz="4" w:space="0" w:color="auto"/>
              <w:right w:val="single" w:sz="4" w:space="0" w:color="auto"/>
            </w:tcBorders>
            <w:vAlign w:val="center"/>
          </w:tcPr>
          <w:p w14:paraId="0CE0B7ED" w14:textId="77777777" w:rsidR="004B5054" w:rsidRDefault="009C41E5">
            <w:pPr>
              <w:widowControl/>
              <w:jc w:val="center"/>
              <w:rPr>
                <w:rFonts w:ascii="宋体" w:hAnsi="宋体" w:cs="Arial"/>
                <w:kern w:val="0"/>
                <w:sz w:val="24"/>
              </w:rPr>
            </w:pPr>
            <w:r>
              <w:rPr>
                <w:rFonts w:ascii="宋体" w:hAnsi="宋体" w:cs="Arial"/>
                <w:kern w:val="0"/>
                <w:sz w:val="24"/>
              </w:rPr>
              <w:t>1</w:t>
            </w:r>
          </w:p>
        </w:tc>
      </w:tr>
      <w:tr w:rsidR="004B5054" w14:paraId="4915BABF"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31D6F201" w14:textId="77777777" w:rsidR="004B5054" w:rsidRDefault="009C41E5">
            <w:pPr>
              <w:widowControl/>
              <w:jc w:val="center"/>
              <w:rPr>
                <w:rFonts w:ascii="宋体" w:hAnsi="宋体" w:cs="Arial"/>
                <w:kern w:val="0"/>
                <w:sz w:val="24"/>
              </w:rPr>
            </w:pPr>
            <w:r>
              <w:rPr>
                <w:rFonts w:ascii="宋体" w:hAnsi="宋体" w:cs="Arial" w:hint="eastAsia"/>
                <w:kern w:val="0"/>
                <w:sz w:val="24"/>
              </w:rPr>
              <w:t>4</w:t>
            </w:r>
          </w:p>
        </w:tc>
        <w:tc>
          <w:tcPr>
            <w:tcW w:w="5670" w:type="dxa"/>
            <w:tcBorders>
              <w:top w:val="nil"/>
              <w:left w:val="nil"/>
              <w:bottom w:val="single" w:sz="4" w:space="0" w:color="auto"/>
              <w:right w:val="single" w:sz="4" w:space="0" w:color="auto"/>
            </w:tcBorders>
            <w:vAlign w:val="center"/>
          </w:tcPr>
          <w:p w14:paraId="1E0EE2DD" w14:textId="77777777" w:rsidR="004B5054" w:rsidRDefault="009C41E5">
            <w:pPr>
              <w:widowControl/>
              <w:jc w:val="left"/>
              <w:rPr>
                <w:rFonts w:ascii="宋体" w:hAnsi="宋体" w:cs="Arial"/>
                <w:kern w:val="0"/>
                <w:sz w:val="24"/>
              </w:rPr>
            </w:pPr>
            <w:r>
              <w:rPr>
                <w:rFonts w:ascii="宋体" w:hAnsi="宋体" w:cs="Arial"/>
                <w:kern w:val="0"/>
                <w:sz w:val="24"/>
              </w:rPr>
              <w:t>写字板</w:t>
            </w:r>
          </w:p>
        </w:tc>
        <w:tc>
          <w:tcPr>
            <w:tcW w:w="992" w:type="dxa"/>
            <w:tcBorders>
              <w:top w:val="nil"/>
              <w:left w:val="nil"/>
              <w:bottom w:val="single" w:sz="4" w:space="0" w:color="auto"/>
              <w:right w:val="single" w:sz="4" w:space="0" w:color="auto"/>
            </w:tcBorders>
            <w:vAlign w:val="center"/>
          </w:tcPr>
          <w:p w14:paraId="3C21EB3D"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7C4A4A6A" w14:textId="77777777" w:rsidR="004B5054" w:rsidRDefault="009C41E5">
            <w:pPr>
              <w:widowControl/>
              <w:jc w:val="center"/>
              <w:rPr>
                <w:rFonts w:ascii="宋体" w:hAnsi="宋体" w:cs="Arial"/>
                <w:kern w:val="0"/>
                <w:sz w:val="24"/>
              </w:rPr>
            </w:pPr>
            <w:r>
              <w:rPr>
                <w:rFonts w:ascii="宋体" w:hAnsi="宋体" w:cs="Arial"/>
                <w:kern w:val="0"/>
                <w:sz w:val="24"/>
              </w:rPr>
              <w:t>2</w:t>
            </w:r>
          </w:p>
        </w:tc>
      </w:tr>
      <w:tr w:rsidR="004B5054" w14:paraId="5CCDA5AD"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61A9FD23" w14:textId="77777777" w:rsidR="004B5054" w:rsidRDefault="009C41E5">
            <w:pPr>
              <w:widowControl/>
              <w:jc w:val="center"/>
              <w:rPr>
                <w:rFonts w:ascii="宋体" w:hAnsi="宋体" w:cs="Arial"/>
                <w:kern w:val="0"/>
                <w:sz w:val="24"/>
              </w:rPr>
            </w:pPr>
            <w:r>
              <w:rPr>
                <w:rFonts w:ascii="宋体" w:hAnsi="宋体" w:cs="Arial" w:hint="eastAsia"/>
                <w:kern w:val="0"/>
                <w:sz w:val="24"/>
              </w:rPr>
              <w:t>5</w:t>
            </w:r>
          </w:p>
        </w:tc>
        <w:tc>
          <w:tcPr>
            <w:tcW w:w="5670" w:type="dxa"/>
            <w:tcBorders>
              <w:top w:val="nil"/>
              <w:left w:val="nil"/>
              <w:bottom w:val="single" w:sz="4" w:space="0" w:color="auto"/>
              <w:right w:val="single" w:sz="4" w:space="0" w:color="auto"/>
            </w:tcBorders>
            <w:vAlign w:val="center"/>
          </w:tcPr>
          <w:p w14:paraId="51611A0E" w14:textId="77777777" w:rsidR="004B5054" w:rsidRDefault="009C41E5">
            <w:pPr>
              <w:widowControl/>
              <w:jc w:val="left"/>
              <w:rPr>
                <w:rFonts w:ascii="宋体" w:hAnsi="宋体" w:cs="Arial"/>
                <w:kern w:val="0"/>
                <w:sz w:val="24"/>
              </w:rPr>
            </w:pPr>
            <w:r>
              <w:rPr>
                <w:rFonts w:ascii="宋体" w:hAnsi="宋体" w:cs="Arial"/>
                <w:kern w:val="0"/>
                <w:sz w:val="24"/>
              </w:rPr>
              <w:t>塑封机</w:t>
            </w:r>
          </w:p>
        </w:tc>
        <w:tc>
          <w:tcPr>
            <w:tcW w:w="992" w:type="dxa"/>
            <w:tcBorders>
              <w:top w:val="nil"/>
              <w:left w:val="nil"/>
              <w:bottom w:val="single" w:sz="4" w:space="0" w:color="auto"/>
              <w:right w:val="single" w:sz="4" w:space="0" w:color="auto"/>
            </w:tcBorders>
            <w:vAlign w:val="center"/>
          </w:tcPr>
          <w:p w14:paraId="15316BF9" w14:textId="77777777" w:rsidR="004B5054" w:rsidRDefault="009C41E5">
            <w:pPr>
              <w:widowControl/>
              <w:jc w:val="center"/>
              <w:rPr>
                <w:rFonts w:ascii="宋体" w:hAnsi="宋体" w:cs="Arial"/>
                <w:kern w:val="0"/>
                <w:sz w:val="24"/>
              </w:rPr>
            </w:pPr>
            <w:r>
              <w:rPr>
                <w:rFonts w:ascii="宋体" w:hAnsi="宋体" w:cs="Arial"/>
                <w:kern w:val="0"/>
                <w:sz w:val="24"/>
              </w:rPr>
              <w:t>部</w:t>
            </w:r>
          </w:p>
        </w:tc>
        <w:tc>
          <w:tcPr>
            <w:tcW w:w="1134" w:type="dxa"/>
            <w:tcBorders>
              <w:top w:val="nil"/>
              <w:left w:val="nil"/>
              <w:bottom w:val="single" w:sz="4" w:space="0" w:color="auto"/>
              <w:right w:val="single" w:sz="4" w:space="0" w:color="auto"/>
            </w:tcBorders>
            <w:vAlign w:val="center"/>
          </w:tcPr>
          <w:p w14:paraId="2407DD9D" w14:textId="77777777" w:rsidR="004B5054" w:rsidRDefault="009C41E5">
            <w:pPr>
              <w:widowControl/>
              <w:jc w:val="center"/>
              <w:rPr>
                <w:rFonts w:ascii="宋体" w:hAnsi="宋体" w:cs="Arial"/>
                <w:kern w:val="0"/>
                <w:sz w:val="24"/>
              </w:rPr>
            </w:pPr>
            <w:r>
              <w:rPr>
                <w:rFonts w:ascii="宋体" w:hAnsi="宋体" w:cs="Arial"/>
                <w:kern w:val="0"/>
                <w:sz w:val="24"/>
              </w:rPr>
              <w:t>2</w:t>
            </w:r>
          </w:p>
        </w:tc>
      </w:tr>
      <w:tr w:rsidR="004B5054" w14:paraId="5064169E"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5859CF4A" w14:textId="77777777" w:rsidR="004B5054" w:rsidRDefault="009C41E5">
            <w:pPr>
              <w:widowControl/>
              <w:jc w:val="center"/>
              <w:rPr>
                <w:rFonts w:ascii="宋体" w:hAnsi="宋体" w:cs="Arial"/>
                <w:kern w:val="0"/>
                <w:sz w:val="24"/>
              </w:rPr>
            </w:pPr>
            <w:r>
              <w:rPr>
                <w:rFonts w:ascii="宋体" w:hAnsi="宋体" w:cs="Arial" w:hint="eastAsia"/>
                <w:kern w:val="0"/>
                <w:sz w:val="24"/>
              </w:rPr>
              <w:t>6</w:t>
            </w:r>
          </w:p>
        </w:tc>
        <w:tc>
          <w:tcPr>
            <w:tcW w:w="5670" w:type="dxa"/>
            <w:tcBorders>
              <w:top w:val="nil"/>
              <w:left w:val="nil"/>
              <w:bottom w:val="single" w:sz="4" w:space="0" w:color="auto"/>
              <w:right w:val="single" w:sz="4" w:space="0" w:color="auto"/>
            </w:tcBorders>
            <w:vAlign w:val="center"/>
          </w:tcPr>
          <w:p w14:paraId="087223E0" w14:textId="77777777" w:rsidR="004B5054" w:rsidRDefault="009C41E5">
            <w:pPr>
              <w:widowControl/>
              <w:jc w:val="left"/>
              <w:rPr>
                <w:rFonts w:ascii="宋体" w:hAnsi="宋体" w:cs="Arial"/>
                <w:kern w:val="0"/>
                <w:sz w:val="24"/>
              </w:rPr>
            </w:pPr>
            <w:r>
              <w:rPr>
                <w:rFonts w:ascii="宋体" w:hAnsi="宋体" w:cs="Arial"/>
                <w:kern w:val="0"/>
                <w:sz w:val="24"/>
              </w:rPr>
              <w:t>装订机</w:t>
            </w:r>
          </w:p>
        </w:tc>
        <w:tc>
          <w:tcPr>
            <w:tcW w:w="992" w:type="dxa"/>
            <w:tcBorders>
              <w:top w:val="nil"/>
              <w:left w:val="nil"/>
              <w:bottom w:val="single" w:sz="4" w:space="0" w:color="auto"/>
              <w:right w:val="single" w:sz="4" w:space="0" w:color="auto"/>
            </w:tcBorders>
            <w:vAlign w:val="center"/>
          </w:tcPr>
          <w:p w14:paraId="1DD7019F" w14:textId="77777777" w:rsidR="004B5054" w:rsidRDefault="009C41E5">
            <w:pPr>
              <w:widowControl/>
              <w:jc w:val="center"/>
              <w:rPr>
                <w:rFonts w:ascii="宋体" w:hAnsi="宋体" w:cs="Arial"/>
                <w:kern w:val="0"/>
                <w:sz w:val="24"/>
              </w:rPr>
            </w:pPr>
            <w:r>
              <w:rPr>
                <w:rFonts w:ascii="宋体" w:hAnsi="宋体" w:cs="Arial"/>
                <w:kern w:val="0"/>
                <w:sz w:val="24"/>
              </w:rPr>
              <w:t>部</w:t>
            </w:r>
          </w:p>
        </w:tc>
        <w:tc>
          <w:tcPr>
            <w:tcW w:w="1134" w:type="dxa"/>
            <w:tcBorders>
              <w:top w:val="nil"/>
              <w:left w:val="nil"/>
              <w:bottom w:val="single" w:sz="4" w:space="0" w:color="auto"/>
              <w:right w:val="single" w:sz="4" w:space="0" w:color="auto"/>
            </w:tcBorders>
            <w:vAlign w:val="center"/>
          </w:tcPr>
          <w:p w14:paraId="5C6601E8" w14:textId="77777777" w:rsidR="004B5054" w:rsidRDefault="009C41E5">
            <w:pPr>
              <w:widowControl/>
              <w:jc w:val="center"/>
              <w:rPr>
                <w:rFonts w:ascii="宋体" w:hAnsi="宋体" w:cs="Arial"/>
                <w:kern w:val="0"/>
                <w:sz w:val="24"/>
              </w:rPr>
            </w:pPr>
            <w:r>
              <w:rPr>
                <w:rFonts w:ascii="宋体" w:hAnsi="宋体" w:cs="Arial"/>
                <w:kern w:val="0"/>
                <w:sz w:val="24"/>
              </w:rPr>
              <w:t>2</w:t>
            </w:r>
          </w:p>
        </w:tc>
      </w:tr>
      <w:tr w:rsidR="004B5054" w14:paraId="0F021F5F" w14:textId="77777777" w:rsidTr="00C76004">
        <w:trPr>
          <w:trHeight w:val="475"/>
        </w:trPr>
        <w:tc>
          <w:tcPr>
            <w:tcW w:w="846" w:type="dxa"/>
            <w:tcBorders>
              <w:top w:val="nil"/>
              <w:left w:val="single" w:sz="4" w:space="0" w:color="auto"/>
              <w:bottom w:val="single" w:sz="4" w:space="0" w:color="auto"/>
              <w:right w:val="single" w:sz="4" w:space="0" w:color="auto"/>
            </w:tcBorders>
            <w:noWrap/>
            <w:vAlign w:val="center"/>
          </w:tcPr>
          <w:p w14:paraId="2AC49679" w14:textId="77777777" w:rsidR="004B5054" w:rsidRDefault="009C41E5">
            <w:pPr>
              <w:widowControl/>
              <w:jc w:val="center"/>
              <w:rPr>
                <w:rFonts w:ascii="宋体" w:hAnsi="宋体" w:cs="Arial"/>
                <w:kern w:val="0"/>
                <w:sz w:val="24"/>
              </w:rPr>
            </w:pPr>
            <w:r>
              <w:rPr>
                <w:rFonts w:ascii="宋体" w:hAnsi="宋体" w:cs="Arial" w:hint="eastAsia"/>
                <w:kern w:val="0"/>
                <w:sz w:val="24"/>
              </w:rPr>
              <w:t>7</w:t>
            </w:r>
          </w:p>
        </w:tc>
        <w:tc>
          <w:tcPr>
            <w:tcW w:w="5670" w:type="dxa"/>
            <w:tcBorders>
              <w:top w:val="nil"/>
              <w:left w:val="nil"/>
              <w:bottom w:val="single" w:sz="4" w:space="0" w:color="auto"/>
              <w:right w:val="single" w:sz="4" w:space="0" w:color="auto"/>
            </w:tcBorders>
            <w:vAlign w:val="center"/>
          </w:tcPr>
          <w:p w14:paraId="52CD6916" w14:textId="77777777" w:rsidR="004B5054" w:rsidRDefault="009C41E5">
            <w:pPr>
              <w:widowControl/>
              <w:jc w:val="left"/>
              <w:rPr>
                <w:rFonts w:ascii="宋体" w:hAnsi="宋体" w:cs="Arial"/>
                <w:kern w:val="0"/>
                <w:sz w:val="24"/>
              </w:rPr>
            </w:pPr>
            <w:r>
              <w:rPr>
                <w:rFonts w:ascii="宋体" w:hAnsi="宋体" w:cs="Arial"/>
                <w:kern w:val="0"/>
                <w:sz w:val="24"/>
              </w:rPr>
              <w:t>镜框</w:t>
            </w:r>
          </w:p>
        </w:tc>
        <w:tc>
          <w:tcPr>
            <w:tcW w:w="992" w:type="dxa"/>
            <w:tcBorders>
              <w:top w:val="nil"/>
              <w:left w:val="nil"/>
              <w:bottom w:val="single" w:sz="4" w:space="0" w:color="auto"/>
              <w:right w:val="single" w:sz="4" w:space="0" w:color="auto"/>
            </w:tcBorders>
            <w:vAlign w:val="center"/>
          </w:tcPr>
          <w:p w14:paraId="2D45559F"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57F28C6D" w14:textId="77777777" w:rsidR="004B5054" w:rsidRDefault="009C41E5">
            <w:pPr>
              <w:widowControl/>
              <w:jc w:val="center"/>
              <w:rPr>
                <w:rFonts w:ascii="宋体" w:hAnsi="宋体" w:cs="Arial"/>
                <w:kern w:val="0"/>
                <w:sz w:val="24"/>
              </w:rPr>
            </w:pPr>
            <w:r>
              <w:rPr>
                <w:rFonts w:ascii="宋体" w:hAnsi="宋体" w:cs="Arial"/>
                <w:kern w:val="0"/>
                <w:sz w:val="24"/>
              </w:rPr>
              <w:t>150</w:t>
            </w:r>
          </w:p>
        </w:tc>
      </w:tr>
      <w:tr w:rsidR="004B5054" w14:paraId="330E108C"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5F7A36F5" w14:textId="77777777" w:rsidR="004B5054" w:rsidRDefault="009C41E5">
            <w:pPr>
              <w:widowControl/>
              <w:jc w:val="center"/>
              <w:rPr>
                <w:rFonts w:ascii="宋体" w:hAnsi="宋体" w:cs="Arial"/>
                <w:b/>
                <w:bCs/>
                <w:kern w:val="0"/>
                <w:sz w:val="24"/>
              </w:rPr>
            </w:pPr>
            <w:r>
              <w:rPr>
                <w:rFonts w:ascii="宋体" w:hAnsi="宋体" w:cs="Arial"/>
                <w:b/>
                <w:bCs/>
                <w:kern w:val="0"/>
                <w:sz w:val="24"/>
              </w:rPr>
              <w:t>二</w:t>
            </w:r>
          </w:p>
        </w:tc>
        <w:tc>
          <w:tcPr>
            <w:tcW w:w="5670" w:type="dxa"/>
            <w:tcBorders>
              <w:top w:val="nil"/>
              <w:left w:val="nil"/>
              <w:bottom w:val="single" w:sz="4" w:space="0" w:color="auto"/>
              <w:right w:val="single" w:sz="4" w:space="0" w:color="auto"/>
            </w:tcBorders>
            <w:vAlign w:val="center"/>
          </w:tcPr>
          <w:p w14:paraId="6E9B3EBA" w14:textId="77777777" w:rsidR="004B5054" w:rsidRDefault="009C41E5">
            <w:pPr>
              <w:widowControl/>
              <w:jc w:val="left"/>
              <w:rPr>
                <w:rFonts w:ascii="宋体" w:hAnsi="宋体" w:cs="Arial"/>
                <w:b/>
                <w:bCs/>
                <w:kern w:val="0"/>
                <w:sz w:val="24"/>
              </w:rPr>
            </w:pPr>
            <w:r>
              <w:rPr>
                <w:rFonts w:ascii="宋体" w:hAnsi="宋体" w:cs="Arial"/>
                <w:b/>
                <w:bCs/>
                <w:kern w:val="0"/>
                <w:sz w:val="24"/>
              </w:rPr>
              <w:t>保洁固定资产</w:t>
            </w:r>
          </w:p>
        </w:tc>
        <w:tc>
          <w:tcPr>
            <w:tcW w:w="992" w:type="dxa"/>
            <w:tcBorders>
              <w:top w:val="nil"/>
              <w:left w:val="nil"/>
              <w:bottom w:val="single" w:sz="4" w:space="0" w:color="auto"/>
              <w:right w:val="single" w:sz="4" w:space="0" w:color="auto"/>
            </w:tcBorders>
            <w:vAlign w:val="center"/>
          </w:tcPr>
          <w:p w14:paraId="54C24AB9" w14:textId="77777777" w:rsidR="004B5054" w:rsidRDefault="009C41E5">
            <w:pPr>
              <w:widowControl/>
              <w:jc w:val="center"/>
              <w:rPr>
                <w:rFonts w:ascii="宋体" w:hAnsi="宋体" w:cs="Arial"/>
                <w:b/>
                <w:bCs/>
                <w:kern w:val="0"/>
                <w:sz w:val="24"/>
              </w:rPr>
            </w:pPr>
            <w:r>
              <w:rPr>
                <w:rFonts w:ascii="宋体" w:hAnsi="宋体" w:cs="Arial"/>
                <w:b/>
                <w:bCs/>
                <w:kern w:val="0"/>
                <w:sz w:val="24"/>
              </w:rPr>
              <w:t xml:space="preserve">　</w:t>
            </w:r>
          </w:p>
        </w:tc>
        <w:tc>
          <w:tcPr>
            <w:tcW w:w="1134" w:type="dxa"/>
            <w:tcBorders>
              <w:top w:val="nil"/>
              <w:left w:val="nil"/>
              <w:bottom w:val="single" w:sz="4" w:space="0" w:color="auto"/>
              <w:right w:val="single" w:sz="4" w:space="0" w:color="auto"/>
            </w:tcBorders>
            <w:vAlign w:val="center"/>
          </w:tcPr>
          <w:p w14:paraId="3CB97D70" w14:textId="77777777" w:rsidR="004B5054" w:rsidRDefault="009C41E5">
            <w:pPr>
              <w:widowControl/>
              <w:jc w:val="center"/>
              <w:rPr>
                <w:rFonts w:ascii="宋体" w:hAnsi="宋体" w:cs="Arial"/>
                <w:b/>
                <w:bCs/>
                <w:kern w:val="0"/>
                <w:sz w:val="24"/>
              </w:rPr>
            </w:pPr>
            <w:r>
              <w:rPr>
                <w:rFonts w:ascii="宋体" w:hAnsi="宋体" w:cs="Arial"/>
                <w:b/>
                <w:bCs/>
                <w:kern w:val="0"/>
                <w:sz w:val="24"/>
              </w:rPr>
              <w:t xml:space="preserve">　</w:t>
            </w:r>
          </w:p>
        </w:tc>
      </w:tr>
      <w:tr w:rsidR="004B5054" w14:paraId="015947DF"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3D9DA30D" w14:textId="77777777" w:rsidR="004B5054" w:rsidRDefault="009C41E5">
            <w:pPr>
              <w:widowControl/>
              <w:jc w:val="center"/>
              <w:rPr>
                <w:rFonts w:ascii="宋体" w:hAnsi="宋体" w:cs="Arial"/>
                <w:kern w:val="0"/>
                <w:sz w:val="24"/>
              </w:rPr>
            </w:pPr>
            <w:r>
              <w:rPr>
                <w:rFonts w:ascii="宋体" w:hAnsi="宋体" w:cs="Arial"/>
                <w:kern w:val="0"/>
                <w:sz w:val="24"/>
              </w:rPr>
              <w:t>1</w:t>
            </w:r>
          </w:p>
        </w:tc>
        <w:tc>
          <w:tcPr>
            <w:tcW w:w="5670" w:type="dxa"/>
            <w:tcBorders>
              <w:top w:val="nil"/>
              <w:left w:val="nil"/>
              <w:bottom w:val="single" w:sz="4" w:space="0" w:color="auto"/>
              <w:right w:val="single" w:sz="4" w:space="0" w:color="auto"/>
            </w:tcBorders>
            <w:vAlign w:val="center"/>
          </w:tcPr>
          <w:p w14:paraId="6384FB8B" w14:textId="77777777" w:rsidR="004B5054" w:rsidRDefault="009C41E5">
            <w:pPr>
              <w:widowControl/>
              <w:jc w:val="left"/>
              <w:rPr>
                <w:rFonts w:ascii="宋体" w:hAnsi="宋体" w:cs="Arial"/>
                <w:kern w:val="0"/>
                <w:sz w:val="24"/>
              </w:rPr>
            </w:pPr>
            <w:r>
              <w:rPr>
                <w:rFonts w:ascii="宋体" w:hAnsi="宋体" w:cs="Arial"/>
                <w:kern w:val="0"/>
                <w:sz w:val="24"/>
              </w:rPr>
              <w:t>平板车</w:t>
            </w:r>
          </w:p>
        </w:tc>
        <w:tc>
          <w:tcPr>
            <w:tcW w:w="992" w:type="dxa"/>
            <w:tcBorders>
              <w:top w:val="nil"/>
              <w:left w:val="nil"/>
              <w:bottom w:val="single" w:sz="4" w:space="0" w:color="auto"/>
              <w:right w:val="single" w:sz="4" w:space="0" w:color="auto"/>
            </w:tcBorders>
            <w:vAlign w:val="center"/>
          </w:tcPr>
          <w:p w14:paraId="7FB2EAD2" w14:textId="77777777" w:rsidR="004B5054" w:rsidRDefault="009C41E5">
            <w:pPr>
              <w:widowControl/>
              <w:jc w:val="center"/>
              <w:rPr>
                <w:rFonts w:ascii="宋体" w:hAnsi="宋体" w:cs="Arial"/>
                <w:kern w:val="0"/>
                <w:sz w:val="24"/>
              </w:rPr>
            </w:pPr>
            <w:r>
              <w:rPr>
                <w:rFonts w:ascii="宋体" w:hAnsi="宋体" w:cs="Arial"/>
                <w:kern w:val="0"/>
                <w:sz w:val="24"/>
              </w:rPr>
              <w:t>辆</w:t>
            </w:r>
          </w:p>
        </w:tc>
        <w:tc>
          <w:tcPr>
            <w:tcW w:w="1134" w:type="dxa"/>
            <w:tcBorders>
              <w:top w:val="nil"/>
              <w:left w:val="nil"/>
              <w:bottom w:val="single" w:sz="4" w:space="0" w:color="auto"/>
              <w:right w:val="single" w:sz="4" w:space="0" w:color="auto"/>
            </w:tcBorders>
            <w:vAlign w:val="center"/>
          </w:tcPr>
          <w:p w14:paraId="0DE766A4" w14:textId="77777777" w:rsidR="004B5054" w:rsidRDefault="009C41E5">
            <w:pPr>
              <w:widowControl/>
              <w:jc w:val="center"/>
              <w:rPr>
                <w:rFonts w:ascii="宋体" w:hAnsi="宋体" w:cs="Arial"/>
                <w:kern w:val="0"/>
                <w:sz w:val="24"/>
              </w:rPr>
            </w:pPr>
            <w:r>
              <w:rPr>
                <w:rFonts w:ascii="宋体" w:hAnsi="宋体" w:cs="Arial"/>
                <w:kern w:val="0"/>
                <w:sz w:val="24"/>
              </w:rPr>
              <w:t>5</w:t>
            </w:r>
          </w:p>
        </w:tc>
      </w:tr>
      <w:tr w:rsidR="004B5054" w14:paraId="36D144B4"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5926E285" w14:textId="77777777" w:rsidR="004B5054" w:rsidRDefault="009C41E5">
            <w:pPr>
              <w:widowControl/>
              <w:jc w:val="center"/>
              <w:rPr>
                <w:rFonts w:ascii="宋体" w:hAnsi="宋体" w:cs="Arial"/>
                <w:kern w:val="0"/>
                <w:sz w:val="24"/>
              </w:rPr>
            </w:pPr>
            <w:r>
              <w:rPr>
                <w:rFonts w:ascii="宋体" w:hAnsi="宋体" w:cs="Arial"/>
                <w:kern w:val="0"/>
                <w:sz w:val="24"/>
              </w:rPr>
              <w:t>2</w:t>
            </w:r>
          </w:p>
        </w:tc>
        <w:tc>
          <w:tcPr>
            <w:tcW w:w="5670" w:type="dxa"/>
            <w:tcBorders>
              <w:top w:val="nil"/>
              <w:left w:val="nil"/>
              <w:bottom w:val="single" w:sz="4" w:space="0" w:color="auto"/>
              <w:right w:val="single" w:sz="4" w:space="0" w:color="auto"/>
            </w:tcBorders>
            <w:vAlign w:val="center"/>
          </w:tcPr>
          <w:p w14:paraId="43CCDE1C" w14:textId="77777777" w:rsidR="004B5054" w:rsidRDefault="009C41E5">
            <w:pPr>
              <w:widowControl/>
              <w:jc w:val="left"/>
              <w:rPr>
                <w:rFonts w:ascii="宋体" w:hAnsi="宋体" w:cs="Arial"/>
                <w:kern w:val="0"/>
                <w:sz w:val="24"/>
              </w:rPr>
            </w:pPr>
            <w:r>
              <w:rPr>
                <w:rFonts w:ascii="宋体" w:hAnsi="宋体" w:cs="Arial"/>
                <w:kern w:val="0"/>
                <w:sz w:val="24"/>
              </w:rPr>
              <w:t>2米梯子</w:t>
            </w:r>
          </w:p>
        </w:tc>
        <w:tc>
          <w:tcPr>
            <w:tcW w:w="992" w:type="dxa"/>
            <w:tcBorders>
              <w:top w:val="nil"/>
              <w:left w:val="nil"/>
              <w:bottom w:val="single" w:sz="4" w:space="0" w:color="auto"/>
              <w:right w:val="single" w:sz="4" w:space="0" w:color="auto"/>
            </w:tcBorders>
            <w:vAlign w:val="center"/>
          </w:tcPr>
          <w:p w14:paraId="2571BCA7"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175F1C66" w14:textId="77777777" w:rsidR="004B5054" w:rsidRDefault="009C41E5">
            <w:pPr>
              <w:widowControl/>
              <w:jc w:val="center"/>
              <w:rPr>
                <w:rFonts w:ascii="宋体" w:hAnsi="宋体" w:cs="Arial"/>
                <w:kern w:val="0"/>
                <w:sz w:val="24"/>
              </w:rPr>
            </w:pPr>
            <w:r>
              <w:rPr>
                <w:rFonts w:ascii="宋体" w:hAnsi="宋体" w:cs="Arial"/>
                <w:kern w:val="0"/>
                <w:sz w:val="24"/>
              </w:rPr>
              <w:t>2</w:t>
            </w:r>
          </w:p>
        </w:tc>
      </w:tr>
      <w:tr w:rsidR="004B5054" w14:paraId="21649FCF"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15458A74" w14:textId="77777777" w:rsidR="004B5054" w:rsidRDefault="009C41E5">
            <w:pPr>
              <w:widowControl/>
              <w:jc w:val="center"/>
              <w:rPr>
                <w:rFonts w:ascii="宋体" w:hAnsi="宋体" w:cs="Arial"/>
                <w:kern w:val="0"/>
                <w:sz w:val="24"/>
              </w:rPr>
            </w:pPr>
            <w:r>
              <w:rPr>
                <w:rFonts w:ascii="宋体" w:hAnsi="宋体" w:cs="Arial"/>
                <w:kern w:val="0"/>
                <w:sz w:val="24"/>
              </w:rPr>
              <w:t>3</w:t>
            </w:r>
          </w:p>
        </w:tc>
        <w:tc>
          <w:tcPr>
            <w:tcW w:w="5670" w:type="dxa"/>
            <w:tcBorders>
              <w:top w:val="nil"/>
              <w:left w:val="nil"/>
              <w:bottom w:val="single" w:sz="4" w:space="0" w:color="auto"/>
              <w:right w:val="single" w:sz="4" w:space="0" w:color="auto"/>
            </w:tcBorders>
            <w:vAlign w:val="center"/>
          </w:tcPr>
          <w:p w14:paraId="27DD4E8C" w14:textId="77777777" w:rsidR="004B5054" w:rsidRDefault="009C41E5">
            <w:pPr>
              <w:widowControl/>
              <w:jc w:val="left"/>
              <w:rPr>
                <w:rFonts w:ascii="宋体" w:hAnsi="宋体" w:cs="Arial"/>
                <w:kern w:val="0"/>
                <w:sz w:val="24"/>
              </w:rPr>
            </w:pPr>
            <w:r>
              <w:rPr>
                <w:rFonts w:ascii="宋体" w:hAnsi="宋体" w:cs="Arial"/>
                <w:kern w:val="0"/>
                <w:sz w:val="24"/>
              </w:rPr>
              <w:t>3米梯子</w:t>
            </w:r>
          </w:p>
        </w:tc>
        <w:tc>
          <w:tcPr>
            <w:tcW w:w="992" w:type="dxa"/>
            <w:tcBorders>
              <w:top w:val="nil"/>
              <w:left w:val="nil"/>
              <w:bottom w:val="single" w:sz="4" w:space="0" w:color="auto"/>
              <w:right w:val="single" w:sz="4" w:space="0" w:color="auto"/>
            </w:tcBorders>
            <w:vAlign w:val="center"/>
          </w:tcPr>
          <w:p w14:paraId="701B127E"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59A17078" w14:textId="77777777" w:rsidR="004B5054" w:rsidRDefault="009C41E5">
            <w:pPr>
              <w:widowControl/>
              <w:jc w:val="center"/>
              <w:rPr>
                <w:rFonts w:ascii="宋体" w:hAnsi="宋体" w:cs="Arial"/>
                <w:kern w:val="0"/>
                <w:sz w:val="24"/>
              </w:rPr>
            </w:pPr>
            <w:r>
              <w:rPr>
                <w:rFonts w:ascii="宋体" w:hAnsi="宋体" w:cs="Arial"/>
                <w:kern w:val="0"/>
                <w:sz w:val="24"/>
              </w:rPr>
              <w:t>2</w:t>
            </w:r>
          </w:p>
        </w:tc>
      </w:tr>
      <w:tr w:rsidR="004B5054" w14:paraId="0676FFD6"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2C53977A" w14:textId="77777777" w:rsidR="004B5054" w:rsidRDefault="009C41E5">
            <w:pPr>
              <w:widowControl/>
              <w:jc w:val="center"/>
              <w:rPr>
                <w:rFonts w:ascii="宋体" w:hAnsi="宋体" w:cs="Arial"/>
                <w:kern w:val="0"/>
                <w:sz w:val="24"/>
              </w:rPr>
            </w:pPr>
            <w:r>
              <w:rPr>
                <w:rFonts w:ascii="宋体" w:hAnsi="宋体" w:cs="Arial"/>
                <w:kern w:val="0"/>
                <w:sz w:val="24"/>
              </w:rPr>
              <w:lastRenderedPageBreak/>
              <w:t>4</w:t>
            </w:r>
          </w:p>
        </w:tc>
        <w:tc>
          <w:tcPr>
            <w:tcW w:w="5670" w:type="dxa"/>
            <w:tcBorders>
              <w:top w:val="nil"/>
              <w:left w:val="nil"/>
              <w:bottom w:val="single" w:sz="4" w:space="0" w:color="auto"/>
              <w:right w:val="single" w:sz="4" w:space="0" w:color="auto"/>
            </w:tcBorders>
            <w:vAlign w:val="center"/>
          </w:tcPr>
          <w:p w14:paraId="1DE6DD8B" w14:textId="77777777" w:rsidR="004B5054" w:rsidRDefault="009C41E5">
            <w:pPr>
              <w:widowControl/>
              <w:jc w:val="left"/>
              <w:rPr>
                <w:rFonts w:ascii="宋体" w:hAnsi="宋体" w:cs="Arial"/>
                <w:kern w:val="0"/>
                <w:sz w:val="24"/>
              </w:rPr>
            </w:pPr>
            <w:r>
              <w:rPr>
                <w:rFonts w:ascii="宋体" w:hAnsi="宋体" w:cs="Arial"/>
                <w:kern w:val="0"/>
                <w:sz w:val="24"/>
              </w:rPr>
              <w:t>1米梯子</w:t>
            </w:r>
          </w:p>
        </w:tc>
        <w:tc>
          <w:tcPr>
            <w:tcW w:w="992" w:type="dxa"/>
            <w:tcBorders>
              <w:top w:val="nil"/>
              <w:left w:val="nil"/>
              <w:bottom w:val="single" w:sz="4" w:space="0" w:color="auto"/>
              <w:right w:val="single" w:sz="4" w:space="0" w:color="auto"/>
            </w:tcBorders>
            <w:vAlign w:val="center"/>
          </w:tcPr>
          <w:p w14:paraId="3CCDD624"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3F9D0935" w14:textId="77777777" w:rsidR="004B5054" w:rsidRDefault="009C41E5">
            <w:pPr>
              <w:widowControl/>
              <w:jc w:val="center"/>
              <w:rPr>
                <w:rFonts w:ascii="宋体" w:hAnsi="宋体" w:cs="Arial"/>
                <w:kern w:val="0"/>
                <w:sz w:val="24"/>
              </w:rPr>
            </w:pPr>
            <w:r>
              <w:rPr>
                <w:rFonts w:ascii="宋体" w:hAnsi="宋体" w:cs="Arial"/>
                <w:kern w:val="0"/>
                <w:sz w:val="24"/>
              </w:rPr>
              <w:t>2</w:t>
            </w:r>
          </w:p>
        </w:tc>
      </w:tr>
      <w:tr w:rsidR="004B5054" w14:paraId="7308C486"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1E417675" w14:textId="77777777" w:rsidR="004B5054" w:rsidRDefault="009C41E5">
            <w:pPr>
              <w:widowControl/>
              <w:jc w:val="center"/>
              <w:rPr>
                <w:rFonts w:ascii="宋体" w:hAnsi="宋体" w:cs="Arial"/>
                <w:kern w:val="0"/>
                <w:sz w:val="24"/>
              </w:rPr>
            </w:pPr>
            <w:r>
              <w:rPr>
                <w:rFonts w:ascii="宋体" w:hAnsi="宋体" w:cs="Arial"/>
                <w:kern w:val="0"/>
                <w:sz w:val="24"/>
              </w:rPr>
              <w:t>5</w:t>
            </w:r>
          </w:p>
        </w:tc>
        <w:tc>
          <w:tcPr>
            <w:tcW w:w="5670" w:type="dxa"/>
            <w:tcBorders>
              <w:top w:val="nil"/>
              <w:left w:val="nil"/>
              <w:bottom w:val="single" w:sz="4" w:space="0" w:color="auto"/>
              <w:right w:val="single" w:sz="4" w:space="0" w:color="auto"/>
            </w:tcBorders>
            <w:vAlign w:val="center"/>
          </w:tcPr>
          <w:p w14:paraId="506A2571" w14:textId="77777777" w:rsidR="004B5054" w:rsidRDefault="009C41E5">
            <w:pPr>
              <w:widowControl/>
              <w:jc w:val="left"/>
              <w:rPr>
                <w:rFonts w:ascii="宋体" w:hAnsi="宋体" w:cs="Arial"/>
                <w:kern w:val="0"/>
                <w:sz w:val="24"/>
              </w:rPr>
            </w:pPr>
            <w:r>
              <w:rPr>
                <w:rFonts w:ascii="宋体" w:hAnsi="宋体" w:cs="Arial"/>
                <w:kern w:val="0"/>
                <w:sz w:val="24"/>
              </w:rPr>
              <w:t>瑞士</w:t>
            </w:r>
            <w:proofErr w:type="gramStart"/>
            <w:r>
              <w:rPr>
                <w:rFonts w:ascii="宋体" w:hAnsi="宋体" w:cs="Arial"/>
                <w:kern w:val="0"/>
                <w:sz w:val="24"/>
              </w:rPr>
              <w:t>特</w:t>
            </w:r>
            <w:proofErr w:type="gramEnd"/>
            <w:r>
              <w:rPr>
                <w:rFonts w:ascii="宋体" w:hAnsi="宋体" w:cs="Arial"/>
                <w:kern w:val="0"/>
                <w:sz w:val="24"/>
              </w:rPr>
              <w:t>洁宝力12吸尘机</w:t>
            </w:r>
          </w:p>
        </w:tc>
        <w:tc>
          <w:tcPr>
            <w:tcW w:w="992" w:type="dxa"/>
            <w:tcBorders>
              <w:top w:val="nil"/>
              <w:left w:val="nil"/>
              <w:bottom w:val="single" w:sz="4" w:space="0" w:color="auto"/>
              <w:right w:val="single" w:sz="4" w:space="0" w:color="auto"/>
            </w:tcBorders>
            <w:vAlign w:val="center"/>
          </w:tcPr>
          <w:p w14:paraId="132B5012" w14:textId="77777777" w:rsidR="004B5054" w:rsidRDefault="009C41E5">
            <w:pPr>
              <w:widowControl/>
              <w:jc w:val="center"/>
              <w:rPr>
                <w:rFonts w:ascii="宋体" w:hAnsi="宋体" w:cs="Arial"/>
                <w:kern w:val="0"/>
                <w:sz w:val="24"/>
              </w:rPr>
            </w:pPr>
            <w:r>
              <w:rPr>
                <w:rFonts w:ascii="宋体" w:hAnsi="宋体" w:cs="Arial"/>
                <w:kern w:val="0"/>
                <w:sz w:val="24"/>
              </w:rPr>
              <w:t>台</w:t>
            </w:r>
          </w:p>
        </w:tc>
        <w:tc>
          <w:tcPr>
            <w:tcW w:w="1134" w:type="dxa"/>
            <w:tcBorders>
              <w:top w:val="nil"/>
              <w:left w:val="nil"/>
              <w:bottom w:val="single" w:sz="4" w:space="0" w:color="auto"/>
              <w:right w:val="single" w:sz="4" w:space="0" w:color="auto"/>
            </w:tcBorders>
            <w:vAlign w:val="center"/>
          </w:tcPr>
          <w:p w14:paraId="7FAB8B37" w14:textId="77777777" w:rsidR="004B5054" w:rsidRDefault="009C41E5">
            <w:pPr>
              <w:widowControl/>
              <w:jc w:val="center"/>
              <w:rPr>
                <w:rFonts w:ascii="宋体" w:hAnsi="宋体" w:cs="Arial"/>
                <w:kern w:val="0"/>
                <w:sz w:val="24"/>
              </w:rPr>
            </w:pPr>
            <w:r>
              <w:rPr>
                <w:rFonts w:ascii="宋体" w:hAnsi="宋体" w:cs="Arial"/>
                <w:kern w:val="0"/>
                <w:sz w:val="24"/>
              </w:rPr>
              <w:t>2</w:t>
            </w:r>
          </w:p>
        </w:tc>
      </w:tr>
      <w:tr w:rsidR="004B5054" w14:paraId="0D6661EC"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32683926" w14:textId="77777777" w:rsidR="004B5054" w:rsidRDefault="009C41E5">
            <w:pPr>
              <w:widowControl/>
              <w:jc w:val="center"/>
              <w:rPr>
                <w:rFonts w:ascii="宋体" w:hAnsi="宋体" w:cs="Arial"/>
                <w:kern w:val="0"/>
                <w:sz w:val="24"/>
              </w:rPr>
            </w:pPr>
            <w:r>
              <w:rPr>
                <w:rFonts w:ascii="宋体" w:hAnsi="宋体" w:cs="Arial"/>
                <w:kern w:val="0"/>
                <w:sz w:val="24"/>
              </w:rPr>
              <w:t>6</w:t>
            </w:r>
          </w:p>
        </w:tc>
        <w:tc>
          <w:tcPr>
            <w:tcW w:w="5670" w:type="dxa"/>
            <w:tcBorders>
              <w:top w:val="nil"/>
              <w:left w:val="nil"/>
              <w:bottom w:val="single" w:sz="4" w:space="0" w:color="auto"/>
              <w:right w:val="single" w:sz="4" w:space="0" w:color="auto"/>
            </w:tcBorders>
            <w:vAlign w:val="center"/>
          </w:tcPr>
          <w:p w14:paraId="63653301" w14:textId="77777777" w:rsidR="004B5054" w:rsidRDefault="009C41E5">
            <w:pPr>
              <w:widowControl/>
              <w:jc w:val="left"/>
              <w:rPr>
                <w:rFonts w:ascii="宋体" w:hAnsi="宋体" w:cs="Arial"/>
                <w:kern w:val="0"/>
                <w:sz w:val="24"/>
              </w:rPr>
            </w:pPr>
            <w:proofErr w:type="gramStart"/>
            <w:r>
              <w:rPr>
                <w:rFonts w:ascii="宋体" w:hAnsi="宋体" w:cs="Arial"/>
                <w:kern w:val="0"/>
                <w:sz w:val="24"/>
              </w:rPr>
              <w:t>特洁</w:t>
            </w:r>
            <w:proofErr w:type="gramEnd"/>
            <w:r>
              <w:rPr>
                <w:rFonts w:ascii="宋体" w:hAnsi="宋体" w:cs="Arial"/>
                <w:kern w:val="0"/>
                <w:sz w:val="24"/>
              </w:rPr>
              <w:t>E200型单盘单速洗地机</w:t>
            </w:r>
          </w:p>
        </w:tc>
        <w:tc>
          <w:tcPr>
            <w:tcW w:w="992" w:type="dxa"/>
            <w:tcBorders>
              <w:top w:val="nil"/>
              <w:left w:val="nil"/>
              <w:bottom w:val="single" w:sz="4" w:space="0" w:color="auto"/>
              <w:right w:val="single" w:sz="4" w:space="0" w:color="auto"/>
            </w:tcBorders>
            <w:vAlign w:val="center"/>
          </w:tcPr>
          <w:p w14:paraId="3C62A327" w14:textId="77777777" w:rsidR="004B5054" w:rsidRDefault="009C41E5">
            <w:pPr>
              <w:widowControl/>
              <w:jc w:val="center"/>
              <w:rPr>
                <w:rFonts w:ascii="宋体" w:hAnsi="宋体" w:cs="Arial"/>
                <w:kern w:val="0"/>
                <w:sz w:val="24"/>
              </w:rPr>
            </w:pPr>
            <w:r>
              <w:rPr>
                <w:rFonts w:ascii="宋体" w:hAnsi="宋体" w:cs="Arial"/>
                <w:kern w:val="0"/>
                <w:sz w:val="24"/>
              </w:rPr>
              <w:t>台</w:t>
            </w:r>
          </w:p>
        </w:tc>
        <w:tc>
          <w:tcPr>
            <w:tcW w:w="1134" w:type="dxa"/>
            <w:tcBorders>
              <w:top w:val="nil"/>
              <w:left w:val="nil"/>
              <w:bottom w:val="single" w:sz="4" w:space="0" w:color="auto"/>
              <w:right w:val="single" w:sz="4" w:space="0" w:color="auto"/>
            </w:tcBorders>
            <w:vAlign w:val="center"/>
          </w:tcPr>
          <w:p w14:paraId="2F19D753" w14:textId="77777777" w:rsidR="004B5054" w:rsidRDefault="009C41E5">
            <w:pPr>
              <w:widowControl/>
              <w:jc w:val="center"/>
              <w:rPr>
                <w:rFonts w:ascii="宋体" w:hAnsi="宋体" w:cs="Arial"/>
                <w:kern w:val="0"/>
                <w:sz w:val="24"/>
              </w:rPr>
            </w:pPr>
            <w:r>
              <w:rPr>
                <w:rFonts w:ascii="宋体" w:hAnsi="宋体" w:cs="Arial"/>
                <w:kern w:val="0"/>
                <w:sz w:val="24"/>
              </w:rPr>
              <w:t>1</w:t>
            </w:r>
          </w:p>
        </w:tc>
      </w:tr>
      <w:tr w:rsidR="004B5054" w14:paraId="019544FE"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2BC75B40" w14:textId="77777777" w:rsidR="004B5054" w:rsidRDefault="009C41E5">
            <w:pPr>
              <w:widowControl/>
              <w:jc w:val="center"/>
              <w:rPr>
                <w:rFonts w:ascii="宋体" w:hAnsi="宋体" w:cs="Arial"/>
                <w:kern w:val="0"/>
                <w:sz w:val="24"/>
              </w:rPr>
            </w:pPr>
            <w:r>
              <w:rPr>
                <w:rFonts w:ascii="宋体" w:hAnsi="宋体" w:cs="Arial"/>
                <w:kern w:val="0"/>
                <w:sz w:val="24"/>
              </w:rPr>
              <w:t>7</w:t>
            </w:r>
          </w:p>
        </w:tc>
        <w:tc>
          <w:tcPr>
            <w:tcW w:w="5670" w:type="dxa"/>
            <w:tcBorders>
              <w:top w:val="nil"/>
              <w:left w:val="nil"/>
              <w:bottom w:val="single" w:sz="4" w:space="0" w:color="auto"/>
              <w:right w:val="single" w:sz="4" w:space="0" w:color="auto"/>
            </w:tcBorders>
            <w:vAlign w:val="center"/>
          </w:tcPr>
          <w:p w14:paraId="1A0468CA" w14:textId="77777777" w:rsidR="004B5054" w:rsidRDefault="009C41E5">
            <w:pPr>
              <w:widowControl/>
              <w:jc w:val="left"/>
              <w:rPr>
                <w:rFonts w:ascii="宋体" w:hAnsi="宋体" w:cs="Arial"/>
                <w:kern w:val="0"/>
                <w:sz w:val="24"/>
              </w:rPr>
            </w:pPr>
            <w:r>
              <w:rPr>
                <w:rFonts w:ascii="宋体" w:hAnsi="宋体" w:cs="Arial"/>
                <w:kern w:val="0"/>
                <w:sz w:val="24"/>
              </w:rPr>
              <w:t>瑞士</w:t>
            </w:r>
            <w:proofErr w:type="gramStart"/>
            <w:r>
              <w:rPr>
                <w:rFonts w:ascii="宋体" w:hAnsi="宋体" w:cs="Arial"/>
                <w:kern w:val="0"/>
                <w:sz w:val="24"/>
              </w:rPr>
              <w:t>特</w:t>
            </w:r>
            <w:proofErr w:type="gramEnd"/>
            <w:r>
              <w:rPr>
                <w:rFonts w:ascii="宋体" w:hAnsi="宋体" w:cs="Arial"/>
                <w:kern w:val="0"/>
                <w:sz w:val="24"/>
              </w:rPr>
              <w:t>洁高速百</w:t>
            </w:r>
            <w:proofErr w:type="gramStart"/>
            <w:r>
              <w:rPr>
                <w:rFonts w:ascii="宋体" w:hAnsi="宋体" w:cs="Arial"/>
                <w:kern w:val="0"/>
                <w:sz w:val="24"/>
              </w:rPr>
              <w:t>洁刷带动盘</w:t>
            </w:r>
            <w:proofErr w:type="gramEnd"/>
          </w:p>
        </w:tc>
        <w:tc>
          <w:tcPr>
            <w:tcW w:w="992" w:type="dxa"/>
            <w:tcBorders>
              <w:top w:val="nil"/>
              <w:left w:val="nil"/>
              <w:bottom w:val="single" w:sz="4" w:space="0" w:color="auto"/>
              <w:right w:val="single" w:sz="4" w:space="0" w:color="auto"/>
            </w:tcBorders>
            <w:vAlign w:val="center"/>
          </w:tcPr>
          <w:p w14:paraId="3634CC40"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228C75F0" w14:textId="77777777" w:rsidR="004B5054" w:rsidRDefault="009C41E5">
            <w:pPr>
              <w:widowControl/>
              <w:jc w:val="center"/>
              <w:rPr>
                <w:rFonts w:ascii="宋体" w:hAnsi="宋体" w:cs="Arial"/>
                <w:kern w:val="0"/>
                <w:sz w:val="24"/>
              </w:rPr>
            </w:pPr>
            <w:r>
              <w:rPr>
                <w:rFonts w:ascii="宋体" w:hAnsi="宋体" w:cs="Arial"/>
                <w:kern w:val="0"/>
                <w:sz w:val="24"/>
              </w:rPr>
              <w:t>1</w:t>
            </w:r>
          </w:p>
        </w:tc>
      </w:tr>
      <w:tr w:rsidR="004B5054" w14:paraId="372BD909"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56847EB7" w14:textId="77777777" w:rsidR="004B5054" w:rsidRDefault="009C41E5">
            <w:pPr>
              <w:widowControl/>
              <w:jc w:val="center"/>
              <w:rPr>
                <w:rFonts w:ascii="宋体" w:hAnsi="宋体" w:cs="Arial"/>
                <w:kern w:val="0"/>
                <w:sz w:val="24"/>
              </w:rPr>
            </w:pPr>
            <w:r>
              <w:rPr>
                <w:rFonts w:ascii="宋体" w:hAnsi="宋体" w:cs="Arial"/>
                <w:kern w:val="0"/>
                <w:sz w:val="24"/>
              </w:rPr>
              <w:t>8</w:t>
            </w:r>
          </w:p>
        </w:tc>
        <w:tc>
          <w:tcPr>
            <w:tcW w:w="5670" w:type="dxa"/>
            <w:tcBorders>
              <w:top w:val="nil"/>
              <w:left w:val="nil"/>
              <w:bottom w:val="single" w:sz="4" w:space="0" w:color="auto"/>
              <w:right w:val="single" w:sz="4" w:space="0" w:color="auto"/>
            </w:tcBorders>
            <w:vAlign w:val="center"/>
          </w:tcPr>
          <w:p w14:paraId="33FE2666" w14:textId="77777777" w:rsidR="004B5054" w:rsidRDefault="009C41E5">
            <w:pPr>
              <w:widowControl/>
              <w:jc w:val="left"/>
              <w:rPr>
                <w:rFonts w:ascii="宋体" w:hAnsi="宋体" w:cs="Arial"/>
                <w:kern w:val="0"/>
                <w:sz w:val="24"/>
              </w:rPr>
            </w:pPr>
            <w:r>
              <w:rPr>
                <w:rFonts w:ascii="宋体" w:hAnsi="宋体" w:cs="Arial"/>
                <w:kern w:val="0"/>
                <w:sz w:val="24"/>
              </w:rPr>
              <w:t>瑞士</w:t>
            </w:r>
            <w:proofErr w:type="gramStart"/>
            <w:r>
              <w:rPr>
                <w:rFonts w:ascii="宋体" w:hAnsi="宋体" w:cs="Arial"/>
                <w:kern w:val="0"/>
                <w:sz w:val="24"/>
              </w:rPr>
              <w:t>特</w:t>
            </w:r>
            <w:proofErr w:type="gramEnd"/>
            <w:r>
              <w:rPr>
                <w:rFonts w:ascii="宋体" w:hAnsi="宋体" w:cs="Arial"/>
                <w:kern w:val="0"/>
                <w:sz w:val="24"/>
              </w:rPr>
              <w:t>洁洗地刷</w:t>
            </w:r>
          </w:p>
        </w:tc>
        <w:tc>
          <w:tcPr>
            <w:tcW w:w="992" w:type="dxa"/>
            <w:tcBorders>
              <w:top w:val="nil"/>
              <w:left w:val="nil"/>
              <w:bottom w:val="single" w:sz="4" w:space="0" w:color="auto"/>
              <w:right w:val="single" w:sz="4" w:space="0" w:color="auto"/>
            </w:tcBorders>
            <w:vAlign w:val="center"/>
          </w:tcPr>
          <w:p w14:paraId="3813D5EC"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6C02816B" w14:textId="77777777" w:rsidR="004B5054" w:rsidRDefault="009C41E5">
            <w:pPr>
              <w:widowControl/>
              <w:jc w:val="center"/>
              <w:rPr>
                <w:rFonts w:ascii="宋体" w:hAnsi="宋体" w:cs="Arial"/>
                <w:kern w:val="0"/>
                <w:sz w:val="24"/>
              </w:rPr>
            </w:pPr>
            <w:r>
              <w:rPr>
                <w:rFonts w:ascii="宋体" w:hAnsi="宋体" w:cs="Arial"/>
                <w:kern w:val="0"/>
                <w:sz w:val="24"/>
              </w:rPr>
              <w:t>3</w:t>
            </w:r>
          </w:p>
        </w:tc>
      </w:tr>
      <w:tr w:rsidR="004B5054" w14:paraId="32FF4665"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28320F27" w14:textId="77777777" w:rsidR="004B5054" w:rsidRDefault="009C41E5">
            <w:pPr>
              <w:widowControl/>
              <w:jc w:val="center"/>
              <w:rPr>
                <w:rFonts w:ascii="宋体" w:hAnsi="宋体" w:cs="Arial"/>
                <w:kern w:val="0"/>
                <w:sz w:val="24"/>
              </w:rPr>
            </w:pPr>
            <w:r>
              <w:rPr>
                <w:rFonts w:ascii="宋体" w:hAnsi="宋体" w:cs="Arial"/>
                <w:kern w:val="0"/>
                <w:sz w:val="24"/>
              </w:rPr>
              <w:t>9</w:t>
            </w:r>
          </w:p>
        </w:tc>
        <w:tc>
          <w:tcPr>
            <w:tcW w:w="5670" w:type="dxa"/>
            <w:tcBorders>
              <w:top w:val="nil"/>
              <w:left w:val="nil"/>
              <w:bottom w:val="single" w:sz="4" w:space="0" w:color="auto"/>
              <w:right w:val="single" w:sz="4" w:space="0" w:color="auto"/>
            </w:tcBorders>
            <w:vAlign w:val="center"/>
          </w:tcPr>
          <w:p w14:paraId="237C1FB0" w14:textId="77777777" w:rsidR="004B5054" w:rsidRDefault="009C41E5">
            <w:pPr>
              <w:widowControl/>
              <w:jc w:val="left"/>
              <w:rPr>
                <w:rFonts w:ascii="宋体" w:hAnsi="宋体" w:cs="Arial"/>
                <w:kern w:val="0"/>
                <w:sz w:val="24"/>
              </w:rPr>
            </w:pPr>
            <w:proofErr w:type="gramStart"/>
            <w:r>
              <w:rPr>
                <w:rFonts w:ascii="宋体" w:hAnsi="宋体" w:cs="Arial"/>
                <w:kern w:val="0"/>
                <w:sz w:val="24"/>
              </w:rPr>
              <w:t>备用布尘袋</w:t>
            </w:r>
            <w:proofErr w:type="gramEnd"/>
          </w:p>
        </w:tc>
        <w:tc>
          <w:tcPr>
            <w:tcW w:w="992" w:type="dxa"/>
            <w:tcBorders>
              <w:top w:val="nil"/>
              <w:left w:val="nil"/>
              <w:bottom w:val="single" w:sz="4" w:space="0" w:color="auto"/>
              <w:right w:val="single" w:sz="4" w:space="0" w:color="auto"/>
            </w:tcBorders>
            <w:vAlign w:val="center"/>
          </w:tcPr>
          <w:p w14:paraId="6BD87894"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6A96B734" w14:textId="77777777" w:rsidR="004B5054" w:rsidRDefault="009C41E5">
            <w:pPr>
              <w:widowControl/>
              <w:jc w:val="center"/>
              <w:rPr>
                <w:rFonts w:ascii="宋体" w:hAnsi="宋体" w:cs="Arial"/>
                <w:kern w:val="0"/>
                <w:sz w:val="24"/>
              </w:rPr>
            </w:pPr>
            <w:r>
              <w:rPr>
                <w:rFonts w:ascii="宋体" w:hAnsi="宋体" w:cs="Arial"/>
                <w:kern w:val="0"/>
                <w:sz w:val="24"/>
              </w:rPr>
              <w:t>4</w:t>
            </w:r>
          </w:p>
        </w:tc>
      </w:tr>
      <w:tr w:rsidR="004B5054" w14:paraId="691284D9"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063C57E1" w14:textId="77777777" w:rsidR="004B5054" w:rsidRDefault="009C41E5">
            <w:pPr>
              <w:widowControl/>
              <w:jc w:val="center"/>
              <w:rPr>
                <w:rFonts w:ascii="宋体" w:hAnsi="宋体" w:cs="Arial"/>
                <w:kern w:val="0"/>
                <w:sz w:val="24"/>
              </w:rPr>
            </w:pPr>
            <w:r>
              <w:rPr>
                <w:rFonts w:ascii="宋体" w:hAnsi="宋体" w:cs="Arial"/>
                <w:kern w:val="0"/>
                <w:sz w:val="24"/>
              </w:rPr>
              <w:t>10</w:t>
            </w:r>
          </w:p>
        </w:tc>
        <w:tc>
          <w:tcPr>
            <w:tcW w:w="5670" w:type="dxa"/>
            <w:tcBorders>
              <w:top w:val="nil"/>
              <w:left w:val="nil"/>
              <w:bottom w:val="single" w:sz="4" w:space="0" w:color="auto"/>
              <w:right w:val="single" w:sz="4" w:space="0" w:color="auto"/>
            </w:tcBorders>
            <w:vAlign w:val="center"/>
          </w:tcPr>
          <w:p w14:paraId="5403F548" w14:textId="77777777" w:rsidR="004B5054" w:rsidRDefault="009C41E5">
            <w:pPr>
              <w:widowControl/>
              <w:jc w:val="left"/>
              <w:rPr>
                <w:rFonts w:ascii="宋体" w:hAnsi="宋体" w:cs="Arial"/>
                <w:kern w:val="0"/>
                <w:sz w:val="24"/>
              </w:rPr>
            </w:pPr>
            <w:proofErr w:type="gramStart"/>
            <w:r>
              <w:rPr>
                <w:rFonts w:ascii="宋体" w:hAnsi="宋体" w:cs="Arial"/>
                <w:kern w:val="0"/>
                <w:sz w:val="24"/>
              </w:rPr>
              <w:t>吸水机</w:t>
            </w:r>
            <w:proofErr w:type="gramEnd"/>
            <w:r>
              <w:rPr>
                <w:rFonts w:ascii="宋体" w:hAnsi="宋体" w:cs="Arial"/>
                <w:kern w:val="0"/>
                <w:sz w:val="24"/>
              </w:rPr>
              <w:t>铁扒头</w:t>
            </w:r>
          </w:p>
        </w:tc>
        <w:tc>
          <w:tcPr>
            <w:tcW w:w="992" w:type="dxa"/>
            <w:tcBorders>
              <w:top w:val="nil"/>
              <w:left w:val="nil"/>
              <w:bottom w:val="single" w:sz="4" w:space="0" w:color="auto"/>
              <w:right w:val="single" w:sz="4" w:space="0" w:color="auto"/>
            </w:tcBorders>
            <w:vAlign w:val="center"/>
          </w:tcPr>
          <w:p w14:paraId="36E59AE1"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21738DC5" w14:textId="77777777" w:rsidR="004B5054" w:rsidRDefault="009C41E5">
            <w:pPr>
              <w:widowControl/>
              <w:jc w:val="center"/>
              <w:rPr>
                <w:rFonts w:ascii="宋体" w:hAnsi="宋体" w:cs="Arial"/>
                <w:kern w:val="0"/>
                <w:sz w:val="24"/>
              </w:rPr>
            </w:pPr>
            <w:r>
              <w:rPr>
                <w:rFonts w:ascii="宋体" w:hAnsi="宋体" w:cs="Arial"/>
                <w:kern w:val="0"/>
                <w:sz w:val="24"/>
              </w:rPr>
              <w:t>4</w:t>
            </w:r>
          </w:p>
        </w:tc>
      </w:tr>
      <w:tr w:rsidR="004B5054" w14:paraId="79ED36B4"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067F6136" w14:textId="77777777" w:rsidR="004B5054" w:rsidRDefault="009C41E5">
            <w:pPr>
              <w:widowControl/>
              <w:jc w:val="center"/>
              <w:rPr>
                <w:rFonts w:ascii="宋体" w:hAnsi="宋体" w:cs="Arial"/>
                <w:kern w:val="0"/>
                <w:sz w:val="24"/>
              </w:rPr>
            </w:pPr>
            <w:r>
              <w:rPr>
                <w:rFonts w:ascii="宋体" w:hAnsi="宋体" w:cs="Arial"/>
                <w:kern w:val="0"/>
                <w:sz w:val="24"/>
              </w:rPr>
              <w:t>11</w:t>
            </w:r>
          </w:p>
        </w:tc>
        <w:tc>
          <w:tcPr>
            <w:tcW w:w="5670" w:type="dxa"/>
            <w:tcBorders>
              <w:top w:val="nil"/>
              <w:left w:val="nil"/>
              <w:bottom w:val="single" w:sz="4" w:space="0" w:color="auto"/>
              <w:right w:val="single" w:sz="4" w:space="0" w:color="auto"/>
            </w:tcBorders>
            <w:vAlign w:val="center"/>
          </w:tcPr>
          <w:p w14:paraId="5FC10911" w14:textId="77777777" w:rsidR="004B5054" w:rsidRDefault="009C41E5">
            <w:pPr>
              <w:widowControl/>
              <w:jc w:val="left"/>
              <w:rPr>
                <w:rFonts w:ascii="宋体" w:hAnsi="宋体" w:cs="Arial"/>
                <w:kern w:val="0"/>
                <w:sz w:val="24"/>
              </w:rPr>
            </w:pPr>
            <w:r>
              <w:rPr>
                <w:rFonts w:ascii="宋体" w:hAnsi="宋体" w:cs="Arial"/>
                <w:kern w:val="0"/>
                <w:sz w:val="24"/>
              </w:rPr>
              <w:t>瑞士</w:t>
            </w:r>
            <w:proofErr w:type="gramStart"/>
            <w:r>
              <w:rPr>
                <w:rFonts w:ascii="宋体" w:hAnsi="宋体" w:cs="Arial"/>
                <w:kern w:val="0"/>
                <w:sz w:val="24"/>
              </w:rPr>
              <w:t>特</w:t>
            </w:r>
            <w:proofErr w:type="gramEnd"/>
            <w:r>
              <w:rPr>
                <w:rFonts w:ascii="宋体" w:hAnsi="宋体" w:cs="Arial"/>
                <w:kern w:val="0"/>
                <w:sz w:val="24"/>
              </w:rPr>
              <w:t>洁牌44升</w:t>
            </w:r>
            <w:proofErr w:type="gramStart"/>
            <w:r>
              <w:rPr>
                <w:rFonts w:ascii="宋体" w:hAnsi="宋体" w:cs="Arial"/>
                <w:kern w:val="0"/>
                <w:sz w:val="24"/>
              </w:rPr>
              <w:t>吸水机</w:t>
            </w:r>
            <w:proofErr w:type="gramEnd"/>
          </w:p>
        </w:tc>
        <w:tc>
          <w:tcPr>
            <w:tcW w:w="992" w:type="dxa"/>
            <w:tcBorders>
              <w:top w:val="nil"/>
              <w:left w:val="nil"/>
              <w:bottom w:val="single" w:sz="4" w:space="0" w:color="auto"/>
              <w:right w:val="single" w:sz="4" w:space="0" w:color="auto"/>
            </w:tcBorders>
            <w:vAlign w:val="center"/>
          </w:tcPr>
          <w:p w14:paraId="0B85B0B6" w14:textId="77777777" w:rsidR="004B5054" w:rsidRDefault="009C41E5">
            <w:pPr>
              <w:widowControl/>
              <w:jc w:val="center"/>
              <w:rPr>
                <w:rFonts w:ascii="宋体" w:hAnsi="宋体" w:cs="Arial"/>
                <w:kern w:val="0"/>
                <w:sz w:val="24"/>
              </w:rPr>
            </w:pPr>
            <w:r>
              <w:rPr>
                <w:rFonts w:ascii="宋体" w:hAnsi="宋体" w:cs="Arial"/>
                <w:kern w:val="0"/>
                <w:sz w:val="24"/>
              </w:rPr>
              <w:t>台</w:t>
            </w:r>
          </w:p>
        </w:tc>
        <w:tc>
          <w:tcPr>
            <w:tcW w:w="1134" w:type="dxa"/>
            <w:tcBorders>
              <w:top w:val="nil"/>
              <w:left w:val="nil"/>
              <w:bottom w:val="single" w:sz="4" w:space="0" w:color="auto"/>
              <w:right w:val="single" w:sz="4" w:space="0" w:color="auto"/>
            </w:tcBorders>
            <w:vAlign w:val="center"/>
          </w:tcPr>
          <w:p w14:paraId="22D9004C" w14:textId="77777777" w:rsidR="004B5054" w:rsidRDefault="009C41E5">
            <w:pPr>
              <w:widowControl/>
              <w:jc w:val="center"/>
              <w:rPr>
                <w:rFonts w:ascii="宋体" w:hAnsi="宋体" w:cs="Arial"/>
                <w:kern w:val="0"/>
                <w:sz w:val="24"/>
              </w:rPr>
            </w:pPr>
            <w:r>
              <w:rPr>
                <w:rFonts w:ascii="宋体" w:hAnsi="宋体" w:cs="Arial"/>
                <w:kern w:val="0"/>
                <w:sz w:val="24"/>
              </w:rPr>
              <w:t>3</w:t>
            </w:r>
          </w:p>
        </w:tc>
      </w:tr>
      <w:tr w:rsidR="004B5054" w14:paraId="7A54C6F6"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1C588217" w14:textId="77777777" w:rsidR="004B5054" w:rsidRDefault="009C41E5">
            <w:pPr>
              <w:widowControl/>
              <w:jc w:val="center"/>
              <w:rPr>
                <w:rFonts w:ascii="宋体" w:hAnsi="宋体" w:cs="Arial"/>
                <w:kern w:val="0"/>
                <w:sz w:val="24"/>
              </w:rPr>
            </w:pPr>
            <w:r>
              <w:rPr>
                <w:rFonts w:ascii="宋体" w:hAnsi="宋体" w:cs="Arial"/>
                <w:kern w:val="0"/>
                <w:sz w:val="24"/>
              </w:rPr>
              <w:t>12</w:t>
            </w:r>
          </w:p>
        </w:tc>
        <w:tc>
          <w:tcPr>
            <w:tcW w:w="5670" w:type="dxa"/>
            <w:tcBorders>
              <w:top w:val="nil"/>
              <w:left w:val="nil"/>
              <w:bottom w:val="single" w:sz="4" w:space="0" w:color="auto"/>
              <w:right w:val="single" w:sz="4" w:space="0" w:color="auto"/>
            </w:tcBorders>
            <w:vAlign w:val="center"/>
          </w:tcPr>
          <w:p w14:paraId="0A837903" w14:textId="77777777" w:rsidR="004B5054" w:rsidRDefault="009C41E5">
            <w:pPr>
              <w:widowControl/>
              <w:jc w:val="left"/>
              <w:rPr>
                <w:rFonts w:ascii="宋体" w:hAnsi="宋体" w:cs="Arial"/>
                <w:kern w:val="0"/>
                <w:sz w:val="24"/>
              </w:rPr>
            </w:pPr>
            <w:r>
              <w:rPr>
                <w:rFonts w:ascii="宋体" w:hAnsi="宋体" w:cs="Arial"/>
                <w:kern w:val="0"/>
                <w:sz w:val="24"/>
              </w:rPr>
              <w:t>卫生间垃圾桶</w:t>
            </w:r>
          </w:p>
        </w:tc>
        <w:tc>
          <w:tcPr>
            <w:tcW w:w="992" w:type="dxa"/>
            <w:tcBorders>
              <w:top w:val="nil"/>
              <w:left w:val="nil"/>
              <w:bottom w:val="single" w:sz="4" w:space="0" w:color="auto"/>
              <w:right w:val="single" w:sz="4" w:space="0" w:color="auto"/>
            </w:tcBorders>
            <w:vAlign w:val="center"/>
          </w:tcPr>
          <w:p w14:paraId="70C61498"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7A11075F" w14:textId="77777777" w:rsidR="004B5054" w:rsidRDefault="009C41E5">
            <w:pPr>
              <w:widowControl/>
              <w:jc w:val="center"/>
              <w:rPr>
                <w:rFonts w:ascii="宋体" w:hAnsi="宋体" w:cs="Arial"/>
                <w:kern w:val="0"/>
                <w:sz w:val="24"/>
              </w:rPr>
            </w:pPr>
            <w:r>
              <w:rPr>
                <w:rFonts w:ascii="宋体" w:hAnsi="宋体" w:cs="Arial"/>
                <w:kern w:val="0"/>
                <w:sz w:val="24"/>
              </w:rPr>
              <w:t>218</w:t>
            </w:r>
          </w:p>
        </w:tc>
      </w:tr>
      <w:tr w:rsidR="004B5054" w14:paraId="4BD3C801"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2161CA86" w14:textId="77777777" w:rsidR="004B5054" w:rsidRDefault="009C41E5">
            <w:pPr>
              <w:widowControl/>
              <w:jc w:val="center"/>
              <w:rPr>
                <w:rFonts w:ascii="宋体" w:hAnsi="宋体" w:cs="Arial"/>
                <w:kern w:val="0"/>
                <w:sz w:val="24"/>
              </w:rPr>
            </w:pPr>
            <w:r>
              <w:rPr>
                <w:rFonts w:ascii="宋体" w:hAnsi="宋体" w:cs="Arial"/>
                <w:kern w:val="0"/>
                <w:sz w:val="24"/>
              </w:rPr>
              <w:t>13</w:t>
            </w:r>
          </w:p>
        </w:tc>
        <w:tc>
          <w:tcPr>
            <w:tcW w:w="5670" w:type="dxa"/>
            <w:tcBorders>
              <w:top w:val="nil"/>
              <w:left w:val="nil"/>
              <w:bottom w:val="single" w:sz="4" w:space="0" w:color="auto"/>
              <w:right w:val="single" w:sz="4" w:space="0" w:color="auto"/>
            </w:tcBorders>
            <w:vAlign w:val="center"/>
          </w:tcPr>
          <w:p w14:paraId="3FA33399" w14:textId="77777777" w:rsidR="004B5054" w:rsidRDefault="009C41E5">
            <w:pPr>
              <w:widowControl/>
              <w:jc w:val="left"/>
              <w:rPr>
                <w:rFonts w:ascii="宋体" w:hAnsi="宋体" w:cs="Arial"/>
                <w:kern w:val="0"/>
                <w:sz w:val="24"/>
              </w:rPr>
            </w:pPr>
            <w:r>
              <w:rPr>
                <w:rFonts w:ascii="宋体" w:hAnsi="宋体" w:cs="Arial"/>
                <w:kern w:val="0"/>
                <w:sz w:val="24"/>
              </w:rPr>
              <w:t>楼层垃圾桶</w:t>
            </w:r>
          </w:p>
        </w:tc>
        <w:tc>
          <w:tcPr>
            <w:tcW w:w="992" w:type="dxa"/>
            <w:tcBorders>
              <w:top w:val="nil"/>
              <w:left w:val="nil"/>
              <w:bottom w:val="single" w:sz="4" w:space="0" w:color="auto"/>
              <w:right w:val="single" w:sz="4" w:space="0" w:color="auto"/>
            </w:tcBorders>
            <w:vAlign w:val="center"/>
          </w:tcPr>
          <w:p w14:paraId="72FF41E8"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45904C81" w14:textId="77777777" w:rsidR="004B5054" w:rsidRDefault="009C41E5">
            <w:pPr>
              <w:widowControl/>
              <w:jc w:val="center"/>
              <w:rPr>
                <w:rFonts w:ascii="宋体" w:hAnsi="宋体" w:cs="Arial"/>
                <w:kern w:val="0"/>
                <w:sz w:val="24"/>
              </w:rPr>
            </w:pPr>
            <w:r>
              <w:rPr>
                <w:rFonts w:ascii="宋体" w:hAnsi="宋体" w:cs="Arial"/>
                <w:kern w:val="0"/>
                <w:sz w:val="24"/>
              </w:rPr>
              <w:t>60</w:t>
            </w:r>
          </w:p>
        </w:tc>
      </w:tr>
      <w:tr w:rsidR="004B5054" w14:paraId="65416503"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16ACB1B9" w14:textId="77777777" w:rsidR="004B5054" w:rsidRDefault="009C41E5">
            <w:pPr>
              <w:widowControl/>
              <w:jc w:val="center"/>
              <w:rPr>
                <w:rFonts w:ascii="宋体" w:hAnsi="宋体" w:cs="Arial"/>
                <w:kern w:val="0"/>
                <w:sz w:val="24"/>
              </w:rPr>
            </w:pPr>
            <w:r>
              <w:rPr>
                <w:rFonts w:ascii="宋体" w:hAnsi="宋体" w:cs="Arial"/>
                <w:kern w:val="0"/>
                <w:sz w:val="24"/>
              </w:rPr>
              <w:t>14</w:t>
            </w:r>
          </w:p>
        </w:tc>
        <w:tc>
          <w:tcPr>
            <w:tcW w:w="5670" w:type="dxa"/>
            <w:tcBorders>
              <w:top w:val="nil"/>
              <w:left w:val="nil"/>
              <w:bottom w:val="single" w:sz="4" w:space="0" w:color="auto"/>
              <w:right w:val="single" w:sz="4" w:space="0" w:color="auto"/>
            </w:tcBorders>
            <w:vAlign w:val="center"/>
          </w:tcPr>
          <w:p w14:paraId="7A2AB423" w14:textId="77777777" w:rsidR="004B5054" w:rsidRDefault="009C41E5">
            <w:pPr>
              <w:widowControl/>
              <w:jc w:val="left"/>
              <w:rPr>
                <w:rFonts w:ascii="宋体" w:hAnsi="宋体" w:cs="Arial"/>
                <w:kern w:val="0"/>
                <w:sz w:val="24"/>
              </w:rPr>
            </w:pPr>
            <w:r>
              <w:rPr>
                <w:rFonts w:ascii="宋体" w:hAnsi="宋体" w:cs="Arial"/>
                <w:kern w:val="0"/>
                <w:sz w:val="24"/>
              </w:rPr>
              <w:t>外围垃圾桶</w:t>
            </w:r>
          </w:p>
        </w:tc>
        <w:tc>
          <w:tcPr>
            <w:tcW w:w="992" w:type="dxa"/>
            <w:tcBorders>
              <w:top w:val="nil"/>
              <w:left w:val="nil"/>
              <w:bottom w:val="single" w:sz="4" w:space="0" w:color="auto"/>
              <w:right w:val="single" w:sz="4" w:space="0" w:color="auto"/>
            </w:tcBorders>
            <w:vAlign w:val="center"/>
          </w:tcPr>
          <w:p w14:paraId="534D89D1" w14:textId="77777777" w:rsidR="004B5054" w:rsidRDefault="009C41E5">
            <w:pPr>
              <w:widowControl/>
              <w:jc w:val="center"/>
              <w:rPr>
                <w:rFonts w:ascii="宋体" w:hAnsi="宋体" w:cs="Arial"/>
                <w:kern w:val="0"/>
                <w:sz w:val="24"/>
              </w:rPr>
            </w:pPr>
            <w:r>
              <w:rPr>
                <w:rFonts w:ascii="宋体" w:hAnsi="宋体" w:cs="Arial"/>
                <w:kern w:val="0"/>
                <w:sz w:val="24"/>
              </w:rPr>
              <w:t>组</w:t>
            </w:r>
          </w:p>
        </w:tc>
        <w:tc>
          <w:tcPr>
            <w:tcW w:w="1134" w:type="dxa"/>
            <w:tcBorders>
              <w:top w:val="nil"/>
              <w:left w:val="nil"/>
              <w:bottom w:val="single" w:sz="4" w:space="0" w:color="auto"/>
              <w:right w:val="single" w:sz="4" w:space="0" w:color="auto"/>
            </w:tcBorders>
            <w:vAlign w:val="center"/>
          </w:tcPr>
          <w:p w14:paraId="60ACEE5E" w14:textId="77777777" w:rsidR="004B5054" w:rsidRDefault="009C41E5">
            <w:pPr>
              <w:widowControl/>
              <w:jc w:val="center"/>
              <w:rPr>
                <w:rFonts w:ascii="宋体" w:hAnsi="宋体" w:cs="Arial"/>
                <w:kern w:val="0"/>
                <w:sz w:val="24"/>
              </w:rPr>
            </w:pPr>
            <w:r>
              <w:rPr>
                <w:rFonts w:ascii="宋体" w:hAnsi="宋体" w:cs="Arial"/>
                <w:kern w:val="0"/>
                <w:sz w:val="24"/>
              </w:rPr>
              <w:t>20</w:t>
            </w:r>
          </w:p>
        </w:tc>
      </w:tr>
      <w:tr w:rsidR="004B5054" w14:paraId="0391C673"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18CD0E44" w14:textId="77777777" w:rsidR="004B5054" w:rsidRDefault="009C41E5">
            <w:pPr>
              <w:widowControl/>
              <w:jc w:val="center"/>
              <w:rPr>
                <w:rFonts w:ascii="宋体" w:hAnsi="宋体" w:cs="Arial"/>
                <w:kern w:val="0"/>
                <w:sz w:val="24"/>
              </w:rPr>
            </w:pPr>
            <w:r>
              <w:rPr>
                <w:rFonts w:ascii="宋体" w:hAnsi="宋体" w:cs="Arial"/>
                <w:kern w:val="0"/>
                <w:sz w:val="24"/>
              </w:rPr>
              <w:t>15</w:t>
            </w:r>
          </w:p>
        </w:tc>
        <w:tc>
          <w:tcPr>
            <w:tcW w:w="5670" w:type="dxa"/>
            <w:tcBorders>
              <w:top w:val="nil"/>
              <w:left w:val="nil"/>
              <w:bottom w:val="single" w:sz="4" w:space="0" w:color="auto"/>
              <w:right w:val="single" w:sz="4" w:space="0" w:color="auto"/>
            </w:tcBorders>
            <w:vAlign w:val="center"/>
          </w:tcPr>
          <w:p w14:paraId="0DA908F1" w14:textId="77777777" w:rsidR="004B5054" w:rsidRDefault="009C41E5">
            <w:pPr>
              <w:widowControl/>
              <w:jc w:val="left"/>
              <w:rPr>
                <w:rFonts w:ascii="宋体" w:hAnsi="宋体" w:cs="Arial"/>
                <w:kern w:val="0"/>
                <w:sz w:val="24"/>
              </w:rPr>
            </w:pPr>
            <w:r>
              <w:rPr>
                <w:rFonts w:ascii="宋体" w:hAnsi="宋体" w:cs="Arial"/>
                <w:kern w:val="0"/>
                <w:sz w:val="24"/>
              </w:rPr>
              <w:t>垃圾房垃圾桶</w:t>
            </w:r>
          </w:p>
        </w:tc>
        <w:tc>
          <w:tcPr>
            <w:tcW w:w="992" w:type="dxa"/>
            <w:tcBorders>
              <w:top w:val="nil"/>
              <w:left w:val="nil"/>
              <w:bottom w:val="single" w:sz="4" w:space="0" w:color="auto"/>
              <w:right w:val="single" w:sz="4" w:space="0" w:color="auto"/>
            </w:tcBorders>
            <w:vAlign w:val="center"/>
          </w:tcPr>
          <w:p w14:paraId="28C8CEE8"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3AB66D74" w14:textId="77777777" w:rsidR="004B5054" w:rsidRDefault="009C41E5">
            <w:pPr>
              <w:widowControl/>
              <w:jc w:val="center"/>
              <w:rPr>
                <w:rFonts w:ascii="宋体" w:hAnsi="宋体" w:cs="Arial"/>
                <w:kern w:val="0"/>
                <w:sz w:val="24"/>
              </w:rPr>
            </w:pPr>
            <w:r>
              <w:rPr>
                <w:rFonts w:ascii="宋体" w:hAnsi="宋体" w:cs="Arial"/>
                <w:kern w:val="0"/>
                <w:sz w:val="24"/>
              </w:rPr>
              <w:t>10</w:t>
            </w:r>
          </w:p>
        </w:tc>
      </w:tr>
      <w:tr w:rsidR="004B5054" w14:paraId="63E1C186"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0A76CBF3" w14:textId="77777777" w:rsidR="004B5054" w:rsidRDefault="009C41E5">
            <w:pPr>
              <w:widowControl/>
              <w:jc w:val="center"/>
              <w:rPr>
                <w:rFonts w:ascii="宋体" w:hAnsi="宋体" w:cs="Arial"/>
                <w:kern w:val="0"/>
                <w:sz w:val="24"/>
              </w:rPr>
            </w:pPr>
            <w:r>
              <w:rPr>
                <w:rFonts w:ascii="宋体" w:hAnsi="宋体" w:cs="Arial"/>
                <w:kern w:val="0"/>
                <w:sz w:val="24"/>
              </w:rPr>
              <w:t>16</w:t>
            </w:r>
          </w:p>
        </w:tc>
        <w:tc>
          <w:tcPr>
            <w:tcW w:w="5670" w:type="dxa"/>
            <w:tcBorders>
              <w:top w:val="nil"/>
              <w:left w:val="nil"/>
              <w:bottom w:val="single" w:sz="4" w:space="0" w:color="auto"/>
              <w:right w:val="single" w:sz="4" w:space="0" w:color="auto"/>
            </w:tcBorders>
            <w:vAlign w:val="center"/>
          </w:tcPr>
          <w:p w14:paraId="0A7AD62A" w14:textId="77777777" w:rsidR="004B5054" w:rsidRDefault="009C41E5">
            <w:pPr>
              <w:widowControl/>
              <w:jc w:val="left"/>
              <w:rPr>
                <w:rFonts w:ascii="宋体" w:hAnsi="宋体" w:cs="Arial"/>
                <w:kern w:val="0"/>
                <w:sz w:val="24"/>
              </w:rPr>
            </w:pPr>
            <w:r>
              <w:rPr>
                <w:rFonts w:ascii="宋体" w:hAnsi="宋体" w:cs="Arial"/>
                <w:kern w:val="0"/>
                <w:sz w:val="24"/>
              </w:rPr>
              <w:t>车场垃圾桶</w:t>
            </w:r>
          </w:p>
        </w:tc>
        <w:tc>
          <w:tcPr>
            <w:tcW w:w="992" w:type="dxa"/>
            <w:tcBorders>
              <w:top w:val="nil"/>
              <w:left w:val="nil"/>
              <w:bottom w:val="single" w:sz="4" w:space="0" w:color="auto"/>
              <w:right w:val="single" w:sz="4" w:space="0" w:color="auto"/>
            </w:tcBorders>
            <w:vAlign w:val="center"/>
          </w:tcPr>
          <w:p w14:paraId="2576B52B"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5610F708" w14:textId="77777777" w:rsidR="004B5054" w:rsidRDefault="009C41E5">
            <w:pPr>
              <w:widowControl/>
              <w:jc w:val="center"/>
              <w:rPr>
                <w:rFonts w:ascii="宋体" w:hAnsi="宋体" w:cs="Arial"/>
                <w:kern w:val="0"/>
                <w:sz w:val="24"/>
              </w:rPr>
            </w:pPr>
            <w:r>
              <w:rPr>
                <w:rFonts w:ascii="宋体" w:hAnsi="宋体" w:cs="Arial"/>
                <w:kern w:val="0"/>
                <w:sz w:val="24"/>
              </w:rPr>
              <w:t>28</w:t>
            </w:r>
          </w:p>
        </w:tc>
      </w:tr>
      <w:tr w:rsidR="004B5054" w14:paraId="6DBF5376"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66CA26CA" w14:textId="77777777" w:rsidR="004B5054" w:rsidRDefault="009C41E5">
            <w:pPr>
              <w:widowControl/>
              <w:jc w:val="center"/>
              <w:rPr>
                <w:rFonts w:ascii="宋体" w:hAnsi="宋体" w:cs="Arial"/>
                <w:kern w:val="0"/>
                <w:sz w:val="24"/>
              </w:rPr>
            </w:pPr>
            <w:r>
              <w:rPr>
                <w:rFonts w:ascii="宋体" w:hAnsi="宋体" w:cs="Arial"/>
                <w:kern w:val="0"/>
                <w:sz w:val="24"/>
              </w:rPr>
              <w:t>17</w:t>
            </w:r>
          </w:p>
        </w:tc>
        <w:tc>
          <w:tcPr>
            <w:tcW w:w="5670" w:type="dxa"/>
            <w:tcBorders>
              <w:top w:val="nil"/>
              <w:left w:val="nil"/>
              <w:bottom w:val="single" w:sz="4" w:space="0" w:color="auto"/>
              <w:right w:val="single" w:sz="4" w:space="0" w:color="auto"/>
            </w:tcBorders>
            <w:vAlign w:val="center"/>
          </w:tcPr>
          <w:p w14:paraId="743F0FE9" w14:textId="77777777" w:rsidR="004B5054" w:rsidRDefault="009C41E5">
            <w:pPr>
              <w:widowControl/>
              <w:jc w:val="left"/>
              <w:rPr>
                <w:rFonts w:ascii="宋体" w:hAnsi="宋体" w:cs="Arial"/>
                <w:kern w:val="0"/>
                <w:sz w:val="24"/>
              </w:rPr>
            </w:pPr>
            <w:r>
              <w:rPr>
                <w:rFonts w:ascii="宋体" w:hAnsi="宋体" w:cs="Arial"/>
                <w:kern w:val="0"/>
                <w:sz w:val="24"/>
              </w:rPr>
              <w:t>室内大理石垃圾盅</w:t>
            </w:r>
          </w:p>
        </w:tc>
        <w:tc>
          <w:tcPr>
            <w:tcW w:w="992" w:type="dxa"/>
            <w:tcBorders>
              <w:top w:val="nil"/>
              <w:left w:val="nil"/>
              <w:bottom w:val="single" w:sz="4" w:space="0" w:color="auto"/>
              <w:right w:val="single" w:sz="4" w:space="0" w:color="auto"/>
            </w:tcBorders>
            <w:vAlign w:val="center"/>
          </w:tcPr>
          <w:p w14:paraId="32525981" w14:textId="77777777" w:rsidR="004B5054" w:rsidRDefault="009C41E5">
            <w:pPr>
              <w:widowControl/>
              <w:jc w:val="center"/>
              <w:rPr>
                <w:rFonts w:ascii="宋体" w:hAnsi="宋体" w:cs="Arial"/>
                <w:kern w:val="0"/>
                <w:sz w:val="24"/>
              </w:rPr>
            </w:pPr>
            <w:r>
              <w:rPr>
                <w:rFonts w:ascii="宋体" w:hAnsi="宋体" w:cs="Arial"/>
                <w:kern w:val="0"/>
                <w:sz w:val="24"/>
              </w:rPr>
              <w:t xml:space="preserve">　</w:t>
            </w:r>
          </w:p>
        </w:tc>
        <w:tc>
          <w:tcPr>
            <w:tcW w:w="1134" w:type="dxa"/>
            <w:tcBorders>
              <w:top w:val="nil"/>
              <w:left w:val="nil"/>
              <w:bottom w:val="single" w:sz="4" w:space="0" w:color="auto"/>
              <w:right w:val="single" w:sz="4" w:space="0" w:color="auto"/>
            </w:tcBorders>
            <w:vAlign w:val="center"/>
          </w:tcPr>
          <w:p w14:paraId="1C406715" w14:textId="77777777" w:rsidR="004B5054" w:rsidRDefault="009C41E5">
            <w:pPr>
              <w:widowControl/>
              <w:jc w:val="center"/>
              <w:rPr>
                <w:rFonts w:ascii="宋体" w:hAnsi="宋体" w:cs="Arial"/>
                <w:kern w:val="0"/>
                <w:sz w:val="24"/>
              </w:rPr>
            </w:pPr>
            <w:r>
              <w:rPr>
                <w:rFonts w:ascii="宋体" w:hAnsi="宋体" w:cs="Arial"/>
                <w:kern w:val="0"/>
                <w:sz w:val="24"/>
              </w:rPr>
              <w:t>62</w:t>
            </w:r>
          </w:p>
        </w:tc>
      </w:tr>
      <w:tr w:rsidR="004B5054" w14:paraId="0FFBBA1A"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5FF1D6F8" w14:textId="77777777" w:rsidR="004B5054" w:rsidRDefault="009C41E5">
            <w:pPr>
              <w:widowControl/>
              <w:jc w:val="center"/>
              <w:rPr>
                <w:rFonts w:ascii="宋体" w:hAnsi="宋体" w:cs="Arial"/>
                <w:kern w:val="0"/>
                <w:sz w:val="24"/>
              </w:rPr>
            </w:pPr>
            <w:r>
              <w:rPr>
                <w:rFonts w:ascii="宋体" w:hAnsi="宋体" w:cs="Arial"/>
                <w:kern w:val="0"/>
                <w:sz w:val="24"/>
              </w:rPr>
              <w:t>18</w:t>
            </w:r>
          </w:p>
        </w:tc>
        <w:tc>
          <w:tcPr>
            <w:tcW w:w="5670" w:type="dxa"/>
            <w:tcBorders>
              <w:top w:val="nil"/>
              <w:left w:val="nil"/>
              <w:bottom w:val="single" w:sz="4" w:space="0" w:color="auto"/>
              <w:right w:val="single" w:sz="4" w:space="0" w:color="auto"/>
            </w:tcBorders>
            <w:vAlign w:val="center"/>
          </w:tcPr>
          <w:p w14:paraId="5BD0C0BC" w14:textId="77777777" w:rsidR="004B5054" w:rsidRDefault="009C41E5">
            <w:pPr>
              <w:widowControl/>
              <w:jc w:val="left"/>
              <w:rPr>
                <w:rFonts w:ascii="宋体" w:hAnsi="宋体" w:cs="Arial"/>
                <w:kern w:val="0"/>
                <w:sz w:val="24"/>
              </w:rPr>
            </w:pPr>
            <w:r>
              <w:rPr>
                <w:rFonts w:ascii="宋体" w:hAnsi="宋体" w:cs="Arial"/>
                <w:kern w:val="0"/>
                <w:sz w:val="24"/>
              </w:rPr>
              <w:t>电梯地垫</w:t>
            </w:r>
          </w:p>
        </w:tc>
        <w:tc>
          <w:tcPr>
            <w:tcW w:w="992" w:type="dxa"/>
            <w:tcBorders>
              <w:top w:val="nil"/>
              <w:left w:val="nil"/>
              <w:bottom w:val="single" w:sz="4" w:space="0" w:color="auto"/>
              <w:right w:val="single" w:sz="4" w:space="0" w:color="auto"/>
            </w:tcBorders>
            <w:vAlign w:val="center"/>
          </w:tcPr>
          <w:p w14:paraId="727EC190" w14:textId="77777777" w:rsidR="004B5054" w:rsidRDefault="009C41E5">
            <w:pPr>
              <w:widowControl/>
              <w:jc w:val="center"/>
              <w:rPr>
                <w:rFonts w:ascii="宋体" w:hAnsi="宋体" w:cs="Arial"/>
                <w:kern w:val="0"/>
                <w:sz w:val="24"/>
              </w:rPr>
            </w:pPr>
            <w:r>
              <w:rPr>
                <w:rFonts w:ascii="宋体" w:hAnsi="宋体" w:cs="Arial"/>
                <w:kern w:val="0"/>
                <w:sz w:val="24"/>
              </w:rPr>
              <w:t>块</w:t>
            </w:r>
          </w:p>
        </w:tc>
        <w:tc>
          <w:tcPr>
            <w:tcW w:w="1134" w:type="dxa"/>
            <w:tcBorders>
              <w:top w:val="nil"/>
              <w:left w:val="nil"/>
              <w:bottom w:val="single" w:sz="4" w:space="0" w:color="auto"/>
              <w:right w:val="single" w:sz="4" w:space="0" w:color="auto"/>
            </w:tcBorders>
            <w:vAlign w:val="center"/>
          </w:tcPr>
          <w:p w14:paraId="03D4A648" w14:textId="77777777" w:rsidR="004B5054" w:rsidRDefault="009C41E5">
            <w:pPr>
              <w:widowControl/>
              <w:jc w:val="center"/>
              <w:rPr>
                <w:rFonts w:ascii="宋体" w:hAnsi="宋体" w:cs="Arial"/>
                <w:kern w:val="0"/>
                <w:sz w:val="24"/>
              </w:rPr>
            </w:pPr>
            <w:r>
              <w:rPr>
                <w:rFonts w:ascii="宋体" w:hAnsi="宋体" w:cs="Arial"/>
                <w:kern w:val="0"/>
                <w:sz w:val="24"/>
              </w:rPr>
              <w:t>0</w:t>
            </w:r>
          </w:p>
        </w:tc>
      </w:tr>
      <w:tr w:rsidR="004B5054" w14:paraId="6FA549DF"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471F35C9" w14:textId="77777777" w:rsidR="004B5054" w:rsidRDefault="009C41E5">
            <w:pPr>
              <w:widowControl/>
              <w:jc w:val="center"/>
              <w:rPr>
                <w:rFonts w:ascii="宋体" w:hAnsi="宋体" w:cs="Arial"/>
                <w:kern w:val="0"/>
                <w:sz w:val="24"/>
              </w:rPr>
            </w:pPr>
            <w:r>
              <w:rPr>
                <w:rFonts w:ascii="宋体" w:hAnsi="宋体" w:cs="Arial"/>
                <w:kern w:val="0"/>
                <w:sz w:val="24"/>
              </w:rPr>
              <w:t>19</w:t>
            </w:r>
          </w:p>
        </w:tc>
        <w:tc>
          <w:tcPr>
            <w:tcW w:w="5670" w:type="dxa"/>
            <w:tcBorders>
              <w:top w:val="nil"/>
              <w:left w:val="nil"/>
              <w:bottom w:val="single" w:sz="4" w:space="0" w:color="auto"/>
              <w:right w:val="single" w:sz="4" w:space="0" w:color="auto"/>
            </w:tcBorders>
            <w:vAlign w:val="center"/>
          </w:tcPr>
          <w:p w14:paraId="135F3EA8" w14:textId="77777777" w:rsidR="004B5054" w:rsidRDefault="009C41E5">
            <w:pPr>
              <w:widowControl/>
              <w:jc w:val="left"/>
              <w:rPr>
                <w:rFonts w:ascii="宋体" w:hAnsi="宋体" w:cs="Arial"/>
                <w:kern w:val="0"/>
                <w:sz w:val="24"/>
              </w:rPr>
            </w:pPr>
            <w:r>
              <w:rPr>
                <w:rFonts w:ascii="宋体" w:hAnsi="宋体" w:cs="Arial"/>
                <w:kern w:val="0"/>
                <w:sz w:val="24"/>
              </w:rPr>
              <w:t>入口防滑地垫</w:t>
            </w:r>
          </w:p>
        </w:tc>
        <w:tc>
          <w:tcPr>
            <w:tcW w:w="992" w:type="dxa"/>
            <w:tcBorders>
              <w:top w:val="nil"/>
              <w:left w:val="nil"/>
              <w:bottom w:val="single" w:sz="4" w:space="0" w:color="auto"/>
              <w:right w:val="single" w:sz="4" w:space="0" w:color="auto"/>
            </w:tcBorders>
            <w:vAlign w:val="center"/>
          </w:tcPr>
          <w:p w14:paraId="47F37651" w14:textId="77777777" w:rsidR="004B5054" w:rsidRDefault="009C41E5">
            <w:pPr>
              <w:widowControl/>
              <w:jc w:val="center"/>
              <w:rPr>
                <w:rFonts w:ascii="宋体" w:hAnsi="宋体" w:cs="Arial"/>
                <w:kern w:val="0"/>
                <w:sz w:val="24"/>
              </w:rPr>
            </w:pPr>
            <w:r>
              <w:rPr>
                <w:rFonts w:ascii="宋体" w:hAnsi="宋体" w:cs="Arial"/>
                <w:kern w:val="0"/>
                <w:sz w:val="24"/>
              </w:rPr>
              <w:t>平米</w:t>
            </w:r>
          </w:p>
        </w:tc>
        <w:tc>
          <w:tcPr>
            <w:tcW w:w="1134" w:type="dxa"/>
            <w:tcBorders>
              <w:top w:val="nil"/>
              <w:left w:val="nil"/>
              <w:bottom w:val="single" w:sz="4" w:space="0" w:color="auto"/>
              <w:right w:val="single" w:sz="4" w:space="0" w:color="auto"/>
            </w:tcBorders>
            <w:vAlign w:val="center"/>
          </w:tcPr>
          <w:p w14:paraId="620EDF9C" w14:textId="77777777" w:rsidR="004B5054" w:rsidRDefault="009C41E5">
            <w:pPr>
              <w:widowControl/>
              <w:jc w:val="center"/>
              <w:rPr>
                <w:rFonts w:ascii="宋体" w:hAnsi="宋体" w:cs="Arial"/>
                <w:kern w:val="0"/>
                <w:sz w:val="24"/>
              </w:rPr>
            </w:pPr>
            <w:r>
              <w:rPr>
                <w:rFonts w:ascii="宋体" w:hAnsi="宋体" w:cs="Arial"/>
                <w:kern w:val="0"/>
                <w:sz w:val="24"/>
              </w:rPr>
              <w:t>150</w:t>
            </w:r>
          </w:p>
        </w:tc>
      </w:tr>
      <w:tr w:rsidR="004B5054" w14:paraId="51C18B0C"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330FE6ED" w14:textId="77777777" w:rsidR="004B5054" w:rsidRDefault="009C41E5">
            <w:pPr>
              <w:widowControl/>
              <w:jc w:val="center"/>
              <w:rPr>
                <w:rFonts w:ascii="宋体" w:hAnsi="宋体" w:cs="Arial"/>
                <w:kern w:val="0"/>
                <w:sz w:val="24"/>
              </w:rPr>
            </w:pPr>
            <w:r>
              <w:rPr>
                <w:rFonts w:ascii="宋体" w:hAnsi="宋体" w:cs="Arial"/>
                <w:kern w:val="0"/>
                <w:sz w:val="24"/>
              </w:rPr>
              <w:t>20</w:t>
            </w:r>
          </w:p>
        </w:tc>
        <w:tc>
          <w:tcPr>
            <w:tcW w:w="5670" w:type="dxa"/>
            <w:tcBorders>
              <w:top w:val="nil"/>
              <w:left w:val="nil"/>
              <w:bottom w:val="single" w:sz="4" w:space="0" w:color="auto"/>
              <w:right w:val="single" w:sz="4" w:space="0" w:color="auto"/>
            </w:tcBorders>
            <w:vAlign w:val="center"/>
          </w:tcPr>
          <w:p w14:paraId="041ACFC5" w14:textId="77777777" w:rsidR="004B5054" w:rsidRDefault="009C41E5">
            <w:pPr>
              <w:widowControl/>
              <w:jc w:val="left"/>
              <w:rPr>
                <w:rFonts w:ascii="宋体" w:hAnsi="宋体" w:cs="Arial"/>
                <w:kern w:val="0"/>
                <w:sz w:val="24"/>
              </w:rPr>
            </w:pPr>
            <w:r>
              <w:rPr>
                <w:rFonts w:ascii="宋体" w:hAnsi="宋体" w:cs="Arial"/>
                <w:kern w:val="0"/>
                <w:sz w:val="24"/>
              </w:rPr>
              <w:t>扫雪机</w:t>
            </w:r>
          </w:p>
        </w:tc>
        <w:tc>
          <w:tcPr>
            <w:tcW w:w="992" w:type="dxa"/>
            <w:tcBorders>
              <w:top w:val="nil"/>
              <w:left w:val="nil"/>
              <w:bottom w:val="single" w:sz="4" w:space="0" w:color="auto"/>
              <w:right w:val="single" w:sz="4" w:space="0" w:color="auto"/>
            </w:tcBorders>
            <w:vAlign w:val="center"/>
          </w:tcPr>
          <w:p w14:paraId="13A1587D" w14:textId="77777777" w:rsidR="004B5054" w:rsidRDefault="009C41E5">
            <w:pPr>
              <w:widowControl/>
              <w:jc w:val="center"/>
              <w:rPr>
                <w:rFonts w:ascii="宋体" w:hAnsi="宋体" w:cs="Arial"/>
                <w:kern w:val="0"/>
                <w:sz w:val="24"/>
              </w:rPr>
            </w:pPr>
            <w:r>
              <w:rPr>
                <w:rFonts w:ascii="宋体" w:hAnsi="宋体" w:cs="Arial"/>
                <w:kern w:val="0"/>
                <w:sz w:val="24"/>
              </w:rPr>
              <w:t>台</w:t>
            </w:r>
          </w:p>
        </w:tc>
        <w:tc>
          <w:tcPr>
            <w:tcW w:w="1134" w:type="dxa"/>
            <w:tcBorders>
              <w:top w:val="nil"/>
              <w:left w:val="nil"/>
              <w:bottom w:val="single" w:sz="4" w:space="0" w:color="auto"/>
              <w:right w:val="single" w:sz="4" w:space="0" w:color="auto"/>
            </w:tcBorders>
            <w:vAlign w:val="center"/>
          </w:tcPr>
          <w:p w14:paraId="2FCC756C" w14:textId="77777777" w:rsidR="004B5054" w:rsidRDefault="009C41E5">
            <w:pPr>
              <w:widowControl/>
              <w:jc w:val="center"/>
              <w:rPr>
                <w:rFonts w:ascii="宋体" w:hAnsi="宋体" w:cs="Arial"/>
                <w:kern w:val="0"/>
                <w:sz w:val="24"/>
              </w:rPr>
            </w:pPr>
            <w:r>
              <w:rPr>
                <w:rFonts w:ascii="宋体" w:hAnsi="宋体" w:cs="Arial"/>
                <w:kern w:val="0"/>
                <w:sz w:val="24"/>
              </w:rPr>
              <w:t>1</w:t>
            </w:r>
          </w:p>
        </w:tc>
      </w:tr>
      <w:tr w:rsidR="004B5054" w14:paraId="080A2262"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09002AE6" w14:textId="77777777" w:rsidR="004B5054" w:rsidRDefault="009C41E5">
            <w:pPr>
              <w:widowControl/>
              <w:jc w:val="center"/>
              <w:rPr>
                <w:rFonts w:ascii="宋体" w:hAnsi="宋体" w:cs="Arial"/>
                <w:kern w:val="0"/>
                <w:sz w:val="24"/>
              </w:rPr>
            </w:pPr>
            <w:r>
              <w:rPr>
                <w:rFonts w:ascii="宋体" w:hAnsi="宋体" w:cs="Arial"/>
                <w:kern w:val="0"/>
                <w:sz w:val="24"/>
              </w:rPr>
              <w:t>21</w:t>
            </w:r>
          </w:p>
        </w:tc>
        <w:tc>
          <w:tcPr>
            <w:tcW w:w="5670" w:type="dxa"/>
            <w:tcBorders>
              <w:top w:val="nil"/>
              <w:left w:val="nil"/>
              <w:bottom w:val="single" w:sz="4" w:space="0" w:color="auto"/>
              <w:right w:val="single" w:sz="4" w:space="0" w:color="auto"/>
            </w:tcBorders>
            <w:vAlign w:val="center"/>
          </w:tcPr>
          <w:p w14:paraId="667A5D5E" w14:textId="77777777" w:rsidR="004B5054" w:rsidRDefault="009C41E5">
            <w:pPr>
              <w:widowControl/>
              <w:jc w:val="left"/>
              <w:rPr>
                <w:rFonts w:ascii="宋体" w:hAnsi="宋体" w:cs="Arial"/>
                <w:kern w:val="0"/>
                <w:sz w:val="24"/>
              </w:rPr>
            </w:pPr>
            <w:r>
              <w:rPr>
                <w:rFonts w:ascii="宋体" w:hAnsi="宋体" w:cs="Arial"/>
                <w:kern w:val="0"/>
                <w:sz w:val="24"/>
              </w:rPr>
              <w:t>多功能清洁车</w:t>
            </w:r>
          </w:p>
        </w:tc>
        <w:tc>
          <w:tcPr>
            <w:tcW w:w="992" w:type="dxa"/>
            <w:tcBorders>
              <w:top w:val="nil"/>
              <w:left w:val="nil"/>
              <w:bottom w:val="single" w:sz="4" w:space="0" w:color="auto"/>
              <w:right w:val="single" w:sz="4" w:space="0" w:color="auto"/>
            </w:tcBorders>
            <w:vAlign w:val="center"/>
          </w:tcPr>
          <w:p w14:paraId="7F5CD89B" w14:textId="77777777" w:rsidR="004B5054" w:rsidRDefault="009C41E5">
            <w:pPr>
              <w:widowControl/>
              <w:jc w:val="center"/>
              <w:rPr>
                <w:rFonts w:ascii="宋体" w:hAnsi="宋体" w:cs="Arial"/>
                <w:kern w:val="0"/>
                <w:sz w:val="24"/>
              </w:rPr>
            </w:pPr>
            <w:r>
              <w:rPr>
                <w:rFonts w:ascii="宋体" w:hAnsi="宋体" w:cs="Arial"/>
                <w:kern w:val="0"/>
                <w:sz w:val="24"/>
              </w:rPr>
              <w:t>台</w:t>
            </w:r>
          </w:p>
        </w:tc>
        <w:tc>
          <w:tcPr>
            <w:tcW w:w="1134" w:type="dxa"/>
            <w:tcBorders>
              <w:top w:val="nil"/>
              <w:left w:val="nil"/>
              <w:bottom w:val="single" w:sz="4" w:space="0" w:color="auto"/>
              <w:right w:val="single" w:sz="4" w:space="0" w:color="auto"/>
            </w:tcBorders>
            <w:vAlign w:val="center"/>
          </w:tcPr>
          <w:p w14:paraId="27EE9D02" w14:textId="77777777" w:rsidR="004B5054" w:rsidRDefault="009C41E5">
            <w:pPr>
              <w:widowControl/>
              <w:jc w:val="center"/>
              <w:rPr>
                <w:rFonts w:ascii="宋体" w:hAnsi="宋体" w:cs="Arial"/>
                <w:kern w:val="0"/>
                <w:sz w:val="24"/>
              </w:rPr>
            </w:pPr>
            <w:r>
              <w:rPr>
                <w:rFonts w:ascii="宋体" w:hAnsi="宋体" w:cs="Arial"/>
                <w:kern w:val="0"/>
                <w:sz w:val="24"/>
              </w:rPr>
              <w:t>1</w:t>
            </w:r>
          </w:p>
        </w:tc>
      </w:tr>
      <w:tr w:rsidR="004B5054" w14:paraId="28F87AB6"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07D5B61D" w14:textId="77777777" w:rsidR="004B5054" w:rsidRDefault="009C41E5">
            <w:pPr>
              <w:widowControl/>
              <w:jc w:val="center"/>
              <w:rPr>
                <w:rFonts w:ascii="宋体" w:hAnsi="宋体" w:cs="Arial"/>
                <w:b/>
                <w:bCs/>
                <w:color w:val="000000"/>
                <w:kern w:val="0"/>
                <w:sz w:val="24"/>
              </w:rPr>
            </w:pPr>
            <w:r>
              <w:rPr>
                <w:rFonts w:ascii="宋体" w:hAnsi="宋体" w:cs="Arial"/>
                <w:b/>
                <w:bCs/>
                <w:color w:val="000000"/>
                <w:kern w:val="0"/>
                <w:sz w:val="24"/>
              </w:rPr>
              <w:t>三</w:t>
            </w:r>
          </w:p>
        </w:tc>
        <w:tc>
          <w:tcPr>
            <w:tcW w:w="5670" w:type="dxa"/>
            <w:tcBorders>
              <w:top w:val="nil"/>
              <w:left w:val="nil"/>
              <w:bottom w:val="single" w:sz="4" w:space="0" w:color="auto"/>
              <w:right w:val="single" w:sz="4" w:space="0" w:color="auto"/>
            </w:tcBorders>
            <w:vAlign w:val="center"/>
          </w:tcPr>
          <w:p w14:paraId="2CB825F7" w14:textId="77777777" w:rsidR="004B5054" w:rsidRDefault="009C41E5">
            <w:pPr>
              <w:widowControl/>
              <w:jc w:val="left"/>
              <w:rPr>
                <w:rFonts w:ascii="宋体" w:hAnsi="宋体" w:cs="Arial"/>
                <w:b/>
                <w:bCs/>
                <w:color w:val="000000"/>
                <w:kern w:val="0"/>
                <w:sz w:val="24"/>
              </w:rPr>
            </w:pPr>
            <w:r>
              <w:rPr>
                <w:rFonts w:ascii="宋体" w:hAnsi="宋体" w:cs="Arial"/>
                <w:b/>
                <w:bCs/>
                <w:color w:val="000000"/>
                <w:kern w:val="0"/>
                <w:sz w:val="24"/>
              </w:rPr>
              <w:t>秩序维护固定资产</w:t>
            </w:r>
          </w:p>
        </w:tc>
        <w:tc>
          <w:tcPr>
            <w:tcW w:w="992" w:type="dxa"/>
            <w:tcBorders>
              <w:top w:val="nil"/>
              <w:left w:val="nil"/>
              <w:bottom w:val="single" w:sz="4" w:space="0" w:color="auto"/>
              <w:right w:val="single" w:sz="4" w:space="0" w:color="auto"/>
            </w:tcBorders>
            <w:vAlign w:val="center"/>
          </w:tcPr>
          <w:p w14:paraId="2F954DBF" w14:textId="77777777" w:rsidR="004B5054" w:rsidRDefault="009C41E5">
            <w:pPr>
              <w:widowControl/>
              <w:jc w:val="center"/>
              <w:rPr>
                <w:rFonts w:ascii="宋体" w:hAnsi="宋体" w:cs="Arial"/>
                <w:b/>
                <w:bCs/>
                <w:color w:val="000000"/>
                <w:kern w:val="0"/>
                <w:sz w:val="24"/>
              </w:rPr>
            </w:pPr>
            <w:r>
              <w:rPr>
                <w:rFonts w:ascii="宋体" w:hAnsi="宋体" w:cs="Arial"/>
                <w:b/>
                <w:bCs/>
                <w:color w:val="000000"/>
                <w:kern w:val="0"/>
                <w:sz w:val="24"/>
              </w:rPr>
              <w:t xml:space="preserve">　</w:t>
            </w:r>
          </w:p>
        </w:tc>
        <w:tc>
          <w:tcPr>
            <w:tcW w:w="1134" w:type="dxa"/>
            <w:tcBorders>
              <w:top w:val="nil"/>
              <w:left w:val="nil"/>
              <w:bottom w:val="single" w:sz="4" w:space="0" w:color="auto"/>
              <w:right w:val="single" w:sz="4" w:space="0" w:color="auto"/>
            </w:tcBorders>
            <w:vAlign w:val="center"/>
          </w:tcPr>
          <w:p w14:paraId="0DD46A23" w14:textId="77777777" w:rsidR="004B5054" w:rsidRDefault="009C41E5">
            <w:pPr>
              <w:widowControl/>
              <w:jc w:val="center"/>
              <w:rPr>
                <w:rFonts w:ascii="宋体" w:hAnsi="宋体" w:cs="Arial"/>
                <w:b/>
                <w:bCs/>
                <w:color w:val="000000"/>
                <w:kern w:val="0"/>
                <w:sz w:val="24"/>
              </w:rPr>
            </w:pPr>
            <w:r>
              <w:rPr>
                <w:rFonts w:ascii="宋体" w:hAnsi="宋体" w:cs="Arial"/>
                <w:b/>
                <w:bCs/>
                <w:color w:val="000000"/>
                <w:kern w:val="0"/>
                <w:sz w:val="24"/>
              </w:rPr>
              <w:t xml:space="preserve">　</w:t>
            </w:r>
          </w:p>
        </w:tc>
      </w:tr>
      <w:tr w:rsidR="004B5054" w14:paraId="45C23F61"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5F886238" w14:textId="77777777" w:rsidR="004B5054" w:rsidRDefault="009C41E5">
            <w:pPr>
              <w:widowControl/>
              <w:jc w:val="center"/>
              <w:rPr>
                <w:rFonts w:ascii="宋体" w:hAnsi="宋体" w:cs="Arial"/>
                <w:kern w:val="0"/>
                <w:sz w:val="24"/>
              </w:rPr>
            </w:pPr>
            <w:r>
              <w:rPr>
                <w:rFonts w:ascii="宋体" w:hAnsi="宋体" w:cs="Arial" w:hint="eastAsia"/>
                <w:kern w:val="0"/>
                <w:sz w:val="24"/>
              </w:rPr>
              <w:t>1</w:t>
            </w:r>
          </w:p>
        </w:tc>
        <w:tc>
          <w:tcPr>
            <w:tcW w:w="5670" w:type="dxa"/>
            <w:tcBorders>
              <w:top w:val="nil"/>
              <w:left w:val="nil"/>
              <w:bottom w:val="single" w:sz="4" w:space="0" w:color="auto"/>
              <w:right w:val="single" w:sz="4" w:space="0" w:color="auto"/>
            </w:tcBorders>
            <w:vAlign w:val="center"/>
          </w:tcPr>
          <w:p w14:paraId="0E2CF0D6" w14:textId="77777777" w:rsidR="004B5054" w:rsidRDefault="009C41E5">
            <w:pPr>
              <w:widowControl/>
              <w:jc w:val="left"/>
              <w:rPr>
                <w:rFonts w:ascii="宋体" w:hAnsi="宋体" w:cs="Arial"/>
                <w:kern w:val="0"/>
                <w:sz w:val="24"/>
              </w:rPr>
            </w:pPr>
            <w:r>
              <w:rPr>
                <w:rFonts w:ascii="宋体" w:hAnsi="宋体" w:cs="Arial"/>
                <w:kern w:val="0"/>
                <w:sz w:val="24"/>
              </w:rPr>
              <w:t>消防水带</w:t>
            </w:r>
          </w:p>
        </w:tc>
        <w:tc>
          <w:tcPr>
            <w:tcW w:w="992" w:type="dxa"/>
            <w:tcBorders>
              <w:top w:val="nil"/>
              <w:left w:val="nil"/>
              <w:bottom w:val="single" w:sz="4" w:space="0" w:color="auto"/>
              <w:right w:val="single" w:sz="4" w:space="0" w:color="auto"/>
            </w:tcBorders>
            <w:vAlign w:val="center"/>
          </w:tcPr>
          <w:p w14:paraId="6D200A32" w14:textId="77777777" w:rsidR="004B5054" w:rsidRDefault="009C41E5">
            <w:pPr>
              <w:widowControl/>
              <w:jc w:val="center"/>
              <w:rPr>
                <w:rFonts w:ascii="宋体" w:hAnsi="宋体" w:cs="Arial"/>
                <w:kern w:val="0"/>
                <w:sz w:val="24"/>
              </w:rPr>
            </w:pPr>
            <w:r>
              <w:rPr>
                <w:rFonts w:ascii="宋体" w:hAnsi="宋体" w:cs="Arial"/>
                <w:kern w:val="0"/>
                <w:sz w:val="24"/>
              </w:rPr>
              <w:t>条</w:t>
            </w:r>
          </w:p>
        </w:tc>
        <w:tc>
          <w:tcPr>
            <w:tcW w:w="1134" w:type="dxa"/>
            <w:tcBorders>
              <w:top w:val="nil"/>
              <w:left w:val="nil"/>
              <w:bottom w:val="single" w:sz="4" w:space="0" w:color="auto"/>
              <w:right w:val="single" w:sz="4" w:space="0" w:color="auto"/>
            </w:tcBorders>
            <w:vAlign w:val="center"/>
          </w:tcPr>
          <w:p w14:paraId="013412CF" w14:textId="77777777" w:rsidR="004B5054" w:rsidRDefault="009C41E5">
            <w:pPr>
              <w:widowControl/>
              <w:jc w:val="center"/>
              <w:rPr>
                <w:rFonts w:ascii="宋体" w:hAnsi="宋体" w:cs="Arial"/>
                <w:kern w:val="0"/>
                <w:sz w:val="24"/>
              </w:rPr>
            </w:pPr>
            <w:r>
              <w:rPr>
                <w:rFonts w:ascii="宋体" w:hAnsi="宋体" w:cs="Arial"/>
                <w:kern w:val="0"/>
                <w:sz w:val="24"/>
              </w:rPr>
              <w:t>6</w:t>
            </w:r>
          </w:p>
        </w:tc>
      </w:tr>
      <w:tr w:rsidR="004B5054" w14:paraId="60C92A4E"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48063E36" w14:textId="77777777" w:rsidR="004B5054" w:rsidRDefault="009C41E5">
            <w:pPr>
              <w:widowControl/>
              <w:jc w:val="center"/>
              <w:rPr>
                <w:rFonts w:ascii="宋体" w:hAnsi="宋体" w:cs="Arial"/>
                <w:kern w:val="0"/>
                <w:sz w:val="24"/>
              </w:rPr>
            </w:pPr>
            <w:r>
              <w:rPr>
                <w:rFonts w:ascii="宋体" w:hAnsi="宋体" w:cs="Arial" w:hint="eastAsia"/>
                <w:kern w:val="0"/>
                <w:sz w:val="24"/>
              </w:rPr>
              <w:t>2</w:t>
            </w:r>
          </w:p>
        </w:tc>
        <w:tc>
          <w:tcPr>
            <w:tcW w:w="5670" w:type="dxa"/>
            <w:tcBorders>
              <w:top w:val="nil"/>
              <w:left w:val="nil"/>
              <w:bottom w:val="single" w:sz="4" w:space="0" w:color="auto"/>
              <w:right w:val="single" w:sz="4" w:space="0" w:color="auto"/>
            </w:tcBorders>
            <w:vAlign w:val="center"/>
          </w:tcPr>
          <w:p w14:paraId="328D77FB" w14:textId="77777777" w:rsidR="004B5054" w:rsidRDefault="009C41E5">
            <w:pPr>
              <w:widowControl/>
              <w:jc w:val="left"/>
              <w:rPr>
                <w:rFonts w:ascii="宋体" w:hAnsi="宋体" w:cs="Arial"/>
                <w:kern w:val="0"/>
                <w:sz w:val="24"/>
              </w:rPr>
            </w:pPr>
            <w:r>
              <w:rPr>
                <w:rFonts w:ascii="宋体" w:hAnsi="宋体" w:cs="Arial"/>
                <w:kern w:val="0"/>
                <w:sz w:val="24"/>
              </w:rPr>
              <w:t>烟枪</w:t>
            </w:r>
          </w:p>
        </w:tc>
        <w:tc>
          <w:tcPr>
            <w:tcW w:w="992" w:type="dxa"/>
            <w:tcBorders>
              <w:top w:val="nil"/>
              <w:left w:val="nil"/>
              <w:bottom w:val="single" w:sz="4" w:space="0" w:color="auto"/>
              <w:right w:val="single" w:sz="4" w:space="0" w:color="auto"/>
            </w:tcBorders>
            <w:vAlign w:val="center"/>
          </w:tcPr>
          <w:p w14:paraId="7840B444"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65509DF8" w14:textId="77777777" w:rsidR="004B5054" w:rsidRDefault="009C41E5">
            <w:pPr>
              <w:widowControl/>
              <w:jc w:val="center"/>
              <w:rPr>
                <w:rFonts w:ascii="宋体" w:hAnsi="宋体" w:cs="Arial"/>
                <w:kern w:val="0"/>
                <w:sz w:val="24"/>
              </w:rPr>
            </w:pPr>
            <w:r>
              <w:rPr>
                <w:rFonts w:ascii="宋体" w:hAnsi="宋体" w:cs="Arial"/>
                <w:kern w:val="0"/>
                <w:sz w:val="24"/>
              </w:rPr>
              <w:t>1</w:t>
            </w:r>
          </w:p>
        </w:tc>
      </w:tr>
      <w:tr w:rsidR="004B5054" w14:paraId="7304E597"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2068CBCD" w14:textId="77777777" w:rsidR="004B5054" w:rsidRDefault="009C41E5">
            <w:pPr>
              <w:widowControl/>
              <w:jc w:val="center"/>
              <w:rPr>
                <w:rFonts w:ascii="宋体" w:hAnsi="宋体" w:cs="Arial"/>
                <w:kern w:val="0"/>
                <w:sz w:val="24"/>
              </w:rPr>
            </w:pPr>
            <w:r>
              <w:rPr>
                <w:rFonts w:ascii="宋体" w:hAnsi="宋体" w:cs="Arial" w:hint="eastAsia"/>
                <w:kern w:val="0"/>
                <w:sz w:val="24"/>
              </w:rPr>
              <w:t>3</w:t>
            </w:r>
          </w:p>
        </w:tc>
        <w:tc>
          <w:tcPr>
            <w:tcW w:w="5670" w:type="dxa"/>
            <w:tcBorders>
              <w:top w:val="nil"/>
              <w:left w:val="nil"/>
              <w:bottom w:val="single" w:sz="4" w:space="0" w:color="auto"/>
              <w:right w:val="single" w:sz="4" w:space="0" w:color="auto"/>
            </w:tcBorders>
            <w:vAlign w:val="center"/>
          </w:tcPr>
          <w:p w14:paraId="6F5F4CAA" w14:textId="77777777" w:rsidR="004B5054" w:rsidRDefault="009C41E5">
            <w:pPr>
              <w:widowControl/>
              <w:jc w:val="left"/>
              <w:rPr>
                <w:rFonts w:ascii="宋体" w:hAnsi="宋体" w:cs="Arial"/>
                <w:kern w:val="0"/>
                <w:sz w:val="24"/>
              </w:rPr>
            </w:pPr>
            <w:proofErr w:type="gramStart"/>
            <w:r>
              <w:rPr>
                <w:rFonts w:ascii="宋体" w:hAnsi="宋体" w:cs="Arial"/>
                <w:kern w:val="0"/>
                <w:sz w:val="24"/>
              </w:rPr>
              <w:t>温枪</w:t>
            </w:r>
            <w:proofErr w:type="gramEnd"/>
          </w:p>
        </w:tc>
        <w:tc>
          <w:tcPr>
            <w:tcW w:w="992" w:type="dxa"/>
            <w:tcBorders>
              <w:top w:val="nil"/>
              <w:left w:val="nil"/>
              <w:bottom w:val="single" w:sz="4" w:space="0" w:color="auto"/>
              <w:right w:val="single" w:sz="4" w:space="0" w:color="auto"/>
            </w:tcBorders>
            <w:vAlign w:val="center"/>
          </w:tcPr>
          <w:p w14:paraId="360D03C1"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2C55CF77" w14:textId="77777777" w:rsidR="004B5054" w:rsidRDefault="009C41E5">
            <w:pPr>
              <w:widowControl/>
              <w:jc w:val="center"/>
              <w:rPr>
                <w:rFonts w:ascii="宋体" w:hAnsi="宋体" w:cs="Arial"/>
                <w:kern w:val="0"/>
                <w:sz w:val="24"/>
              </w:rPr>
            </w:pPr>
            <w:r>
              <w:rPr>
                <w:rFonts w:ascii="宋体" w:hAnsi="宋体" w:cs="Arial"/>
                <w:kern w:val="0"/>
                <w:sz w:val="24"/>
              </w:rPr>
              <w:t>1</w:t>
            </w:r>
          </w:p>
        </w:tc>
      </w:tr>
      <w:tr w:rsidR="004B5054" w14:paraId="77351079"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1DE8B823" w14:textId="77777777" w:rsidR="004B5054" w:rsidRDefault="009C41E5">
            <w:pPr>
              <w:widowControl/>
              <w:jc w:val="center"/>
              <w:rPr>
                <w:rFonts w:ascii="宋体" w:hAnsi="宋体" w:cs="Arial"/>
                <w:kern w:val="0"/>
                <w:sz w:val="24"/>
              </w:rPr>
            </w:pPr>
            <w:r>
              <w:rPr>
                <w:rFonts w:ascii="宋体" w:hAnsi="宋体" w:cs="Arial" w:hint="eastAsia"/>
                <w:kern w:val="0"/>
                <w:sz w:val="24"/>
              </w:rPr>
              <w:t>4</w:t>
            </w:r>
          </w:p>
        </w:tc>
        <w:tc>
          <w:tcPr>
            <w:tcW w:w="5670" w:type="dxa"/>
            <w:tcBorders>
              <w:top w:val="nil"/>
              <w:left w:val="nil"/>
              <w:bottom w:val="single" w:sz="4" w:space="0" w:color="auto"/>
              <w:right w:val="single" w:sz="4" w:space="0" w:color="auto"/>
            </w:tcBorders>
            <w:vAlign w:val="center"/>
          </w:tcPr>
          <w:p w14:paraId="03ECC7F2" w14:textId="77777777" w:rsidR="004B5054" w:rsidRDefault="009C41E5">
            <w:pPr>
              <w:widowControl/>
              <w:jc w:val="left"/>
              <w:rPr>
                <w:rFonts w:ascii="宋体" w:hAnsi="宋体" w:cs="Arial"/>
                <w:kern w:val="0"/>
                <w:sz w:val="24"/>
              </w:rPr>
            </w:pPr>
            <w:r>
              <w:rPr>
                <w:rFonts w:ascii="宋体" w:hAnsi="宋体" w:cs="Arial"/>
                <w:kern w:val="0"/>
                <w:sz w:val="24"/>
              </w:rPr>
              <w:t>防汛沙袋箱</w:t>
            </w:r>
          </w:p>
        </w:tc>
        <w:tc>
          <w:tcPr>
            <w:tcW w:w="992" w:type="dxa"/>
            <w:tcBorders>
              <w:top w:val="nil"/>
              <w:left w:val="nil"/>
              <w:bottom w:val="single" w:sz="4" w:space="0" w:color="auto"/>
              <w:right w:val="single" w:sz="4" w:space="0" w:color="auto"/>
            </w:tcBorders>
            <w:vAlign w:val="center"/>
          </w:tcPr>
          <w:p w14:paraId="2DBF4F5B"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1F5411A1" w14:textId="77777777" w:rsidR="004B5054" w:rsidRDefault="009C41E5">
            <w:pPr>
              <w:widowControl/>
              <w:jc w:val="center"/>
              <w:rPr>
                <w:rFonts w:ascii="宋体" w:hAnsi="宋体" w:cs="Arial"/>
                <w:kern w:val="0"/>
                <w:sz w:val="24"/>
              </w:rPr>
            </w:pPr>
            <w:r>
              <w:rPr>
                <w:rFonts w:ascii="宋体" w:hAnsi="宋体" w:cs="Arial"/>
                <w:kern w:val="0"/>
                <w:sz w:val="24"/>
              </w:rPr>
              <w:t>2</w:t>
            </w:r>
          </w:p>
        </w:tc>
      </w:tr>
      <w:tr w:rsidR="004B5054" w14:paraId="1301A783"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49C5DAA2" w14:textId="77777777" w:rsidR="004B5054" w:rsidRDefault="009C41E5">
            <w:pPr>
              <w:widowControl/>
              <w:jc w:val="center"/>
              <w:rPr>
                <w:rFonts w:ascii="宋体" w:hAnsi="宋体" w:cs="Arial"/>
                <w:kern w:val="0"/>
                <w:sz w:val="24"/>
              </w:rPr>
            </w:pPr>
            <w:r>
              <w:rPr>
                <w:rFonts w:ascii="宋体" w:hAnsi="宋体" w:cs="Arial" w:hint="eastAsia"/>
                <w:kern w:val="0"/>
                <w:sz w:val="24"/>
              </w:rPr>
              <w:t>5</w:t>
            </w:r>
          </w:p>
        </w:tc>
        <w:tc>
          <w:tcPr>
            <w:tcW w:w="5670" w:type="dxa"/>
            <w:tcBorders>
              <w:top w:val="nil"/>
              <w:left w:val="nil"/>
              <w:bottom w:val="single" w:sz="4" w:space="0" w:color="auto"/>
              <w:right w:val="single" w:sz="4" w:space="0" w:color="auto"/>
            </w:tcBorders>
            <w:vAlign w:val="center"/>
          </w:tcPr>
          <w:p w14:paraId="46614940" w14:textId="77777777" w:rsidR="004B5054" w:rsidRDefault="009C41E5">
            <w:pPr>
              <w:widowControl/>
              <w:jc w:val="left"/>
              <w:rPr>
                <w:rFonts w:ascii="宋体" w:hAnsi="宋体" w:cs="Arial"/>
                <w:kern w:val="0"/>
                <w:sz w:val="24"/>
              </w:rPr>
            </w:pPr>
            <w:r>
              <w:rPr>
                <w:rFonts w:ascii="宋体" w:hAnsi="宋体" w:cs="Arial"/>
                <w:kern w:val="0"/>
                <w:sz w:val="24"/>
              </w:rPr>
              <w:t>防汛推车</w:t>
            </w:r>
          </w:p>
        </w:tc>
        <w:tc>
          <w:tcPr>
            <w:tcW w:w="992" w:type="dxa"/>
            <w:tcBorders>
              <w:top w:val="nil"/>
              <w:left w:val="nil"/>
              <w:bottom w:val="single" w:sz="4" w:space="0" w:color="auto"/>
              <w:right w:val="single" w:sz="4" w:space="0" w:color="auto"/>
            </w:tcBorders>
            <w:vAlign w:val="center"/>
          </w:tcPr>
          <w:p w14:paraId="1D43F245"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52B2089F" w14:textId="77777777" w:rsidR="004B5054" w:rsidRDefault="009C41E5">
            <w:pPr>
              <w:widowControl/>
              <w:jc w:val="center"/>
              <w:rPr>
                <w:rFonts w:ascii="宋体" w:hAnsi="宋体" w:cs="Arial"/>
                <w:kern w:val="0"/>
                <w:sz w:val="24"/>
              </w:rPr>
            </w:pPr>
            <w:r>
              <w:rPr>
                <w:rFonts w:ascii="宋体" w:hAnsi="宋体" w:cs="Arial"/>
                <w:kern w:val="0"/>
                <w:sz w:val="24"/>
              </w:rPr>
              <w:t>1</w:t>
            </w:r>
          </w:p>
        </w:tc>
      </w:tr>
      <w:tr w:rsidR="004B5054" w14:paraId="7FD50EB6"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418407B5" w14:textId="77777777" w:rsidR="004B5054" w:rsidRDefault="009C41E5">
            <w:pPr>
              <w:widowControl/>
              <w:jc w:val="center"/>
              <w:rPr>
                <w:rFonts w:ascii="宋体" w:hAnsi="宋体" w:cs="Arial"/>
                <w:kern w:val="0"/>
                <w:sz w:val="24"/>
              </w:rPr>
            </w:pPr>
            <w:r>
              <w:rPr>
                <w:rFonts w:ascii="宋体" w:hAnsi="宋体" w:cs="Arial" w:hint="eastAsia"/>
                <w:kern w:val="0"/>
                <w:sz w:val="24"/>
              </w:rPr>
              <w:t>6</w:t>
            </w:r>
          </w:p>
        </w:tc>
        <w:tc>
          <w:tcPr>
            <w:tcW w:w="5670" w:type="dxa"/>
            <w:tcBorders>
              <w:top w:val="nil"/>
              <w:left w:val="nil"/>
              <w:bottom w:val="single" w:sz="4" w:space="0" w:color="auto"/>
              <w:right w:val="single" w:sz="4" w:space="0" w:color="auto"/>
            </w:tcBorders>
            <w:vAlign w:val="center"/>
          </w:tcPr>
          <w:p w14:paraId="012890A9" w14:textId="77777777" w:rsidR="004B5054" w:rsidRDefault="009C41E5">
            <w:pPr>
              <w:widowControl/>
              <w:jc w:val="left"/>
              <w:rPr>
                <w:rFonts w:ascii="宋体" w:hAnsi="宋体" w:cs="Arial"/>
                <w:kern w:val="0"/>
                <w:sz w:val="24"/>
              </w:rPr>
            </w:pPr>
            <w:r>
              <w:rPr>
                <w:rFonts w:ascii="宋体" w:hAnsi="宋体" w:cs="Arial"/>
                <w:kern w:val="0"/>
                <w:sz w:val="24"/>
              </w:rPr>
              <w:t>防汛沙袋</w:t>
            </w:r>
          </w:p>
        </w:tc>
        <w:tc>
          <w:tcPr>
            <w:tcW w:w="992" w:type="dxa"/>
            <w:tcBorders>
              <w:top w:val="nil"/>
              <w:left w:val="nil"/>
              <w:bottom w:val="single" w:sz="4" w:space="0" w:color="auto"/>
              <w:right w:val="single" w:sz="4" w:space="0" w:color="auto"/>
            </w:tcBorders>
            <w:vAlign w:val="center"/>
          </w:tcPr>
          <w:p w14:paraId="0C425813"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6839789D" w14:textId="77777777" w:rsidR="004B5054" w:rsidRDefault="009C41E5">
            <w:pPr>
              <w:widowControl/>
              <w:jc w:val="center"/>
              <w:rPr>
                <w:rFonts w:ascii="宋体" w:hAnsi="宋体" w:cs="Arial"/>
                <w:kern w:val="0"/>
                <w:sz w:val="24"/>
              </w:rPr>
            </w:pPr>
            <w:r>
              <w:rPr>
                <w:rFonts w:ascii="宋体" w:hAnsi="宋体" w:cs="Arial"/>
                <w:kern w:val="0"/>
                <w:sz w:val="24"/>
              </w:rPr>
              <w:t>431</w:t>
            </w:r>
          </w:p>
        </w:tc>
      </w:tr>
      <w:tr w:rsidR="004B5054" w14:paraId="184C774B"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2BA26563" w14:textId="77777777" w:rsidR="004B5054" w:rsidRDefault="009C41E5">
            <w:pPr>
              <w:widowControl/>
              <w:jc w:val="center"/>
              <w:rPr>
                <w:rFonts w:ascii="宋体" w:hAnsi="宋体" w:cs="Arial"/>
                <w:kern w:val="0"/>
                <w:sz w:val="24"/>
              </w:rPr>
            </w:pPr>
            <w:r>
              <w:rPr>
                <w:rFonts w:ascii="宋体" w:hAnsi="宋体" w:cs="Arial" w:hint="eastAsia"/>
                <w:kern w:val="0"/>
                <w:sz w:val="24"/>
              </w:rPr>
              <w:t>7</w:t>
            </w:r>
          </w:p>
        </w:tc>
        <w:tc>
          <w:tcPr>
            <w:tcW w:w="5670" w:type="dxa"/>
            <w:tcBorders>
              <w:top w:val="nil"/>
              <w:left w:val="nil"/>
              <w:bottom w:val="single" w:sz="4" w:space="0" w:color="auto"/>
              <w:right w:val="single" w:sz="4" w:space="0" w:color="auto"/>
            </w:tcBorders>
            <w:vAlign w:val="center"/>
          </w:tcPr>
          <w:p w14:paraId="101857D1" w14:textId="77777777" w:rsidR="004B5054" w:rsidRDefault="009C41E5">
            <w:pPr>
              <w:widowControl/>
              <w:jc w:val="left"/>
              <w:rPr>
                <w:rFonts w:ascii="宋体" w:hAnsi="宋体" w:cs="Arial"/>
                <w:kern w:val="0"/>
                <w:sz w:val="24"/>
              </w:rPr>
            </w:pPr>
            <w:r>
              <w:rPr>
                <w:rFonts w:ascii="宋体" w:hAnsi="宋体" w:cs="Arial"/>
                <w:kern w:val="0"/>
                <w:sz w:val="24"/>
              </w:rPr>
              <w:t>5公斤ABC灭火器</w:t>
            </w:r>
          </w:p>
        </w:tc>
        <w:tc>
          <w:tcPr>
            <w:tcW w:w="992" w:type="dxa"/>
            <w:tcBorders>
              <w:top w:val="nil"/>
              <w:left w:val="nil"/>
              <w:bottom w:val="single" w:sz="4" w:space="0" w:color="auto"/>
              <w:right w:val="single" w:sz="4" w:space="0" w:color="auto"/>
            </w:tcBorders>
            <w:vAlign w:val="center"/>
          </w:tcPr>
          <w:p w14:paraId="10EDA008" w14:textId="77777777" w:rsidR="004B5054" w:rsidRDefault="009C41E5">
            <w:pPr>
              <w:widowControl/>
              <w:jc w:val="center"/>
              <w:rPr>
                <w:rFonts w:ascii="宋体" w:hAnsi="宋体" w:cs="Arial"/>
                <w:kern w:val="0"/>
                <w:sz w:val="24"/>
              </w:rPr>
            </w:pPr>
            <w:r>
              <w:rPr>
                <w:rFonts w:ascii="宋体" w:hAnsi="宋体" w:cs="Arial"/>
                <w:kern w:val="0"/>
                <w:sz w:val="24"/>
              </w:rPr>
              <w:t>具</w:t>
            </w:r>
          </w:p>
        </w:tc>
        <w:tc>
          <w:tcPr>
            <w:tcW w:w="1134" w:type="dxa"/>
            <w:tcBorders>
              <w:top w:val="nil"/>
              <w:left w:val="nil"/>
              <w:bottom w:val="single" w:sz="4" w:space="0" w:color="auto"/>
              <w:right w:val="single" w:sz="4" w:space="0" w:color="auto"/>
            </w:tcBorders>
            <w:vAlign w:val="center"/>
          </w:tcPr>
          <w:p w14:paraId="072101BD" w14:textId="77777777" w:rsidR="004B5054" w:rsidRDefault="009C41E5">
            <w:pPr>
              <w:widowControl/>
              <w:jc w:val="center"/>
              <w:rPr>
                <w:rFonts w:ascii="宋体" w:hAnsi="宋体" w:cs="Arial"/>
                <w:kern w:val="0"/>
                <w:sz w:val="24"/>
              </w:rPr>
            </w:pPr>
            <w:r>
              <w:rPr>
                <w:rFonts w:ascii="宋体" w:hAnsi="宋体" w:cs="Arial"/>
                <w:kern w:val="0"/>
                <w:sz w:val="24"/>
              </w:rPr>
              <w:t>196</w:t>
            </w:r>
          </w:p>
        </w:tc>
      </w:tr>
      <w:tr w:rsidR="004B5054" w14:paraId="4D1FBE3D"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48894499" w14:textId="77777777" w:rsidR="004B5054" w:rsidRDefault="009C41E5">
            <w:pPr>
              <w:widowControl/>
              <w:jc w:val="center"/>
              <w:rPr>
                <w:rFonts w:ascii="宋体" w:hAnsi="宋体" w:cs="Arial"/>
                <w:kern w:val="0"/>
                <w:sz w:val="24"/>
              </w:rPr>
            </w:pPr>
            <w:r>
              <w:rPr>
                <w:rFonts w:ascii="宋体" w:hAnsi="宋体" w:cs="Arial" w:hint="eastAsia"/>
                <w:kern w:val="0"/>
                <w:sz w:val="24"/>
              </w:rPr>
              <w:t>8</w:t>
            </w:r>
          </w:p>
        </w:tc>
        <w:tc>
          <w:tcPr>
            <w:tcW w:w="5670" w:type="dxa"/>
            <w:tcBorders>
              <w:top w:val="nil"/>
              <w:left w:val="nil"/>
              <w:bottom w:val="single" w:sz="4" w:space="0" w:color="auto"/>
              <w:right w:val="single" w:sz="4" w:space="0" w:color="auto"/>
            </w:tcBorders>
            <w:vAlign w:val="center"/>
          </w:tcPr>
          <w:p w14:paraId="55197EF1" w14:textId="77777777" w:rsidR="004B5054" w:rsidRDefault="009C41E5">
            <w:pPr>
              <w:widowControl/>
              <w:jc w:val="left"/>
              <w:rPr>
                <w:rFonts w:ascii="宋体" w:hAnsi="宋体" w:cs="Arial"/>
                <w:kern w:val="0"/>
                <w:sz w:val="24"/>
              </w:rPr>
            </w:pPr>
            <w:r>
              <w:rPr>
                <w:rFonts w:ascii="宋体" w:hAnsi="宋体" w:cs="Arial"/>
                <w:kern w:val="0"/>
                <w:sz w:val="24"/>
              </w:rPr>
              <w:t>3公斤二氧化碳灭火器</w:t>
            </w:r>
          </w:p>
        </w:tc>
        <w:tc>
          <w:tcPr>
            <w:tcW w:w="992" w:type="dxa"/>
            <w:tcBorders>
              <w:top w:val="nil"/>
              <w:left w:val="nil"/>
              <w:bottom w:val="single" w:sz="4" w:space="0" w:color="auto"/>
              <w:right w:val="single" w:sz="4" w:space="0" w:color="auto"/>
            </w:tcBorders>
            <w:vAlign w:val="center"/>
          </w:tcPr>
          <w:p w14:paraId="4E27C9D4" w14:textId="77777777" w:rsidR="004B5054" w:rsidRDefault="009C41E5">
            <w:pPr>
              <w:widowControl/>
              <w:jc w:val="center"/>
              <w:rPr>
                <w:rFonts w:ascii="宋体" w:hAnsi="宋体" w:cs="Arial"/>
                <w:kern w:val="0"/>
                <w:sz w:val="24"/>
              </w:rPr>
            </w:pPr>
            <w:r>
              <w:rPr>
                <w:rFonts w:ascii="宋体" w:hAnsi="宋体" w:cs="Arial"/>
                <w:kern w:val="0"/>
                <w:sz w:val="24"/>
              </w:rPr>
              <w:t>具</w:t>
            </w:r>
          </w:p>
        </w:tc>
        <w:tc>
          <w:tcPr>
            <w:tcW w:w="1134" w:type="dxa"/>
            <w:tcBorders>
              <w:top w:val="nil"/>
              <w:left w:val="nil"/>
              <w:bottom w:val="single" w:sz="4" w:space="0" w:color="auto"/>
              <w:right w:val="single" w:sz="4" w:space="0" w:color="auto"/>
            </w:tcBorders>
            <w:vAlign w:val="center"/>
          </w:tcPr>
          <w:p w14:paraId="6776A188" w14:textId="77777777" w:rsidR="004B5054" w:rsidRDefault="009C41E5">
            <w:pPr>
              <w:widowControl/>
              <w:jc w:val="center"/>
              <w:rPr>
                <w:rFonts w:ascii="宋体" w:hAnsi="宋体" w:cs="Arial"/>
                <w:kern w:val="0"/>
                <w:sz w:val="24"/>
              </w:rPr>
            </w:pPr>
            <w:r>
              <w:rPr>
                <w:rFonts w:ascii="宋体" w:hAnsi="宋体" w:cs="Arial"/>
                <w:kern w:val="0"/>
                <w:sz w:val="24"/>
              </w:rPr>
              <w:t>23</w:t>
            </w:r>
          </w:p>
        </w:tc>
      </w:tr>
      <w:tr w:rsidR="004B5054" w14:paraId="68CEB3EB"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55D21036" w14:textId="77777777" w:rsidR="004B5054" w:rsidRDefault="009C41E5">
            <w:pPr>
              <w:widowControl/>
              <w:jc w:val="center"/>
              <w:rPr>
                <w:rFonts w:ascii="宋体" w:hAnsi="宋体" w:cs="Arial"/>
                <w:kern w:val="0"/>
                <w:sz w:val="24"/>
              </w:rPr>
            </w:pPr>
            <w:r>
              <w:rPr>
                <w:rFonts w:ascii="宋体" w:hAnsi="宋体" w:cs="Arial" w:hint="eastAsia"/>
                <w:kern w:val="0"/>
                <w:sz w:val="24"/>
              </w:rPr>
              <w:lastRenderedPageBreak/>
              <w:t>9</w:t>
            </w:r>
          </w:p>
        </w:tc>
        <w:tc>
          <w:tcPr>
            <w:tcW w:w="5670" w:type="dxa"/>
            <w:tcBorders>
              <w:top w:val="nil"/>
              <w:left w:val="nil"/>
              <w:bottom w:val="single" w:sz="4" w:space="0" w:color="auto"/>
              <w:right w:val="single" w:sz="4" w:space="0" w:color="auto"/>
            </w:tcBorders>
            <w:vAlign w:val="center"/>
          </w:tcPr>
          <w:p w14:paraId="76C4D097" w14:textId="77777777" w:rsidR="004B5054" w:rsidRDefault="009C41E5">
            <w:pPr>
              <w:widowControl/>
              <w:jc w:val="left"/>
              <w:rPr>
                <w:rFonts w:ascii="宋体" w:hAnsi="宋体" w:cs="Arial"/>
                <w:kern w:val="0"/>
                <w:sz w:val="24"/>
              </w:rPr>
            </w:pPr>
            <w:r>
              <w:rPr>
                <w:rFonts w:ascii="宋体" w:hAnsi="宋体" w:cs="Arial"/>
                <w:kern w:val="0"/>
                <w:sz w:val="24"/>
              </w:rPr>
              <w:t>35公斤推车ABC灭火器</w:t>
            </w:r>
          </w:p>
        </w:tc>
        <w:tc>
          <w:tcPr>
            <w:tcW w:w="992" w:type="dxa"/>
            <w:tcBorders>
              <w:top w:val="nil"/>
              <w:left w:val="nil"/>
              <w:bottom w:val="single" w:sz="4" w:space="0" w:color="auto"/>
              <w:right w:val="single" w:sz="4" w:space="0" w:color="auto"/>
            </w:tcBorders>
            <w:vAlign w:val="center"/>
          </w:tcPr>
          <w:p w14:paraId="77831D0D" w14:textId="77777777" w:rsidR="004B5054" w:rsidRDefault="009C41E5">
            <w:pPr>
              <w:widowControl/>
              <w:jc w:val="center"/>
              <w:rPr>
                <w:rFonts w:ascii="宋体" w:hAnsi="宋体" w:cs="Arial"/>
                <w:kern w:val="0"/>
                <w:sz w:val="24"/>
              </w:rPr>
            </w:pPr>
            <w:r>
              <w:rPr>
                <w:rFonts w:ascii="宋体" w:hAnsi="宋体" w:cs="Arial"/>
                <w:kern w:val="0"/>
                <w:sz w:val="24"/>
              </w:rPr>
              <w:t>具</w:t>
            </w:r>
          </w:p>
        </w:tc>
        <w:tc>
          <w:tcPr>
            <w:tcW w:w="1134" w:type="dxa"/>
            <w:tcBorders>
              <w:top w:val="nil"/>
              <w:left w:val="nil"/>
              <w:bottom w:val="single" w:sz="4" w:space="0" w:color="auto"/>
              <w:right w:val="single" w:sz="4" w:space="0" w:color="auto"/>
            </w:tcBorders>
            <w:vAlign w:val="center"/>
          </w:tcPr>
          <w:p w14:paraId="7BFE60A6" w14:textId="77777777" w:rsidR="004B5054" w:rsidRDefault="009C41E5">
            <w:pPr>
              <w:widowControl/>
              <w:jc w:val="center"/>
              <w:rPr>
                <w:rFonts w:ascii="宋体" w:hAnsi="宋体" w:cs="Arial"/>
                <w:kern w:val="0"/>
                <w:sz w:val="24"/>
              </w:rPr>
            </w:pPr>
            <w:r>
              <w:rPr>
                <w:rFonts w:ascii="宋体" w:hAnsi="宋体" w:cs="Arial"/>
                <w:kern w:val="0"/>
                <w:sz w:val="24"/>
              </w:rPr>
              <w:t>2</w:t>
            </w:r>
          </w:p>
        </w:tc>
      </w:tr>
      <w:tr w:rsidR="004B5054" w14:paraId="18049472"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5CD922B3" w14:textId="77777777" w:rsidR="004B5054" w:rsidRDefault="009C41E5">
            <w:pPr>
              <w:widowControl/>
              <w:jc w:val="center"/>
              <w:rPr>
                <w:rFonts w:ascii="宋体" w:hAnsi="宋体" w:cs="Arial"/>
                <w:kern w:val="0"/>
                <w:sz w:val="24"/>
              </w:rPr>
            </w:pPr>
            <w:r>
              <w:rPr>
                <w:rFonts w:ascii="宋体" w:hAnsi="宋体" w:cs="Arial"/>
                <w:kern w:val="0"/>
                <w:sz w:val="24"/>
              </w:rPr>
              <w:t>1</w:t>
            </w:r>
            <w:r>
              <w:rPr>
                <w:rFonts w:ascii="宋体" w:hAnsi="宋体" w:cs="Arial" w:hint="eastAsia"/>
                <w:kern w:val="0"/>
                <w:sz w:val="24"/>
              </w:rPr>
              <w:t>0</w:t>
            </w:r>
          </w:p>
        </w:tc>
        <w:tc>
          <w:tcPr>
            <w:tcW w:w="5670" w:type="dxa"/>
            <w:tcBorders>
              <w:top w:val="nil"/>
              <w:left w:val="nil"/>
              <w:bottom w:val="single" w:sz="4" w:space="0" w:color="auto"/>
              <w:right w:val="single" w:sz="4" w:space="0" w:color="auto"/>
            </w:tcBorders>
            <w:vAlign w:val="center"/>
          </w:tcPr>
          <w:p w14:paraId="11150F30" w14:textId="77777777" w:rsidR="004B5054" w:rsidRDefault="009C41E5">
            <w:pPr>
              <w:widowControl/>
              <w:jc w:val="left"/>
              <w:rPr>
                <w:rFonts w:ascii="宋体" w:hAnsi="宋体" w:cs="Arial"/>
                <w:kern w:val="0"/>
                <w:sz w:val="24"/>
              </w:rPr>
            </w:pPr>
            <w:r>
              <w:rPr>
                <w:rFonts w:ascii="宋体" w:hAnsi="宋体" w:cs="Arial"/>
                <w:kern w:val="0"/>
                <w:sz w:val="24"/>
              </w:rPr>
              <w:t>灭火器托架</w:t>
            </w:r>
          </w:p>
        </w:tc>
        <w:tc>
          <w:tcPr>
            <w:tcW w:w="992" w:type="dxa"/>
            <w:tcBorders>
              <w:top w:val="nil"/>
              <w:left w:val="nil"/>
              <w:bottom w:val="single" w:sz="4" w:space="0" w:color="auto"/>
              <w:right w:val="single" w:sz="4" w:space="0" w:color="auto"/>
            </w:tcBorders>
            <w:vAlign w:val="center"/>
          </w:tcPr>
          <w:p w14:paraId="6FF455F6" w14:textId="77777777" w:rsidR="004B5054" w:rsidRDefault="009C41E5">
            <w:pPr>
              <w:widowControl/>
              <w:jc w:val="center"/>
              <w:rPr>
                <w:rFonts w:ascii="宋体" w:hAnsi="宋体" w:cs="Arial"/>
                <w:kern w:val="0"/>
                <w:sz w:val="24"/>
              </w:rPr>
            </w:pPr>
            <w:proofErr w:type="gramStart"/>
            <w:r>
              <w:rPr>
                <w:rFonts w:ascii="宋体" w:hAnsi="宋体" w:cs="Arial"/>
                <w:kern w:val="0"/>
                <w:sz w:val="24"/>
              </w:rPr>
              <w:t>个</w:t>
            </w:r>
            <w:proofErr w:type="gramEnd"/>
          </w:p>
        </w:tc>
        <w:tc>
          <w:tcPr>
            <w:tcW w:w="1134" w:type="dxa"/>
            <w:tcBorders>
              <w:top w:val="nil"/>
              <w:left w:val="nil"/>
              <w:bottom w:val="single" w:sz="4" w:space="0" w:color="auto"/>
              <w:right w:val="single" w:sz="4" w:space="0" w:color="auto"/>
            </w:tcBorders>
            <w:vAlign w:val="center"/>
          </w:tcPr>
          <w:p w14:paraId="0B92C10C" w14:textId="77777777" w:rsidR="004B5054" w:rsidRDefault="009C41E5">
            <w:pPr>
              <w:widowControl/>
              <w:jc w:val="center"/>
              <w:rPr>
                <w:rFonts w:ascii="宋体" w:hAnsi="宋体" w:cs="Arial"/>
                <w:kern w:val="0"/>
                <w:sz w:val="24"/>
              </w:rPr>
            </w:pPr>
            <w:r>
              <w:rPr>
                <w:rFonts w:ascii="宋体" w:hAnsi="宋体" w:cs="Arial"/>
                <w:kern w:val="0"/>
                <w:sz w:val="24"/>
              </w:rPr>
              <w:t>0</w:t>
            </w:r>
          </w:p>
        </w:tc>
      </w:tr>
      <w:tr w:rsidR="004B5054" w14:paraId="42F725E3" w14:textId="77777777" w:rsidTr="00C76004">
        <w:trPr>
          <w:trHeight w:val="480"/>
        </w:trPr>
        <w:tc>
          <w:tcPr>
            <w:tcW w:w="846" w:type="dxa"/>
            <w:tcBorders>
              <w:top w:val="nil"/>
              <w:left w:val="single" w:sz="4" w:space="0" w:color="auto"/>
              <w:bottom w:val="single" w:sz="4" w:space="0" w:color="auto"/>
              <w:right w:val="single" w:sz="4" w:space="0" w:color="auto"/>
            </w:tcBorders>
            <w:noWrap/>
            <w:vAlign w:val="center"/>
          </w:tcPr>
          <w:p w14:paraId="02BF9DE7" w14:textId="77777777" w:rsidR="004B5054" w:rsidRDefault="009C41E5">
            <w:pPr>
              <w:widowControl/>
              <w:jc w:val="center"/>
              <w:rPr>
                <w:rFonts w:ascii="宋体" w:hAnsi="宋体" w:cs="Arial"/>
                <w:b/>
                <w:bCs/>
                <w:kern w:val="0"/>
                <w:sz w:val="24"/>
              </w:rPr>
            </w:pPr>
            <w:r>
              <w:rPr>
                <w:rFonts w:ascii="宋体" w:hAnsi="宋体" w:cs="Arial"/>
                <w:b/>
                <w:bCs/>
                <w:kern w:val="0"/>
                <w:sz w:val="24"/>
              </w:rPr>
              <w:t>四</w:t>
            </w:r>
          </w:p>
        </w:tc>
        <w:tc>
          <w:tcPr>
            <w:tcW w:w="5670" w:type="dxa"/>
            <w:tcBorders>
              <w:top w:val="nil"/>
              <w:left w:val="nil"/>
              <w:bottom w:val="single" w:sz="4" w:space="0" w:color="auto"/>
              <w:right w:val="single" w:sz="4" w:space="0" w:color="auto"/>
            </w:tcBorders>
            <w:vAlign w:val="center"/>
          </w:tcPr>
          <w:p w14:paraId="0C195B26" w14:textId="77777777" w:rsidR="004B5054" w:rsidRDefault="009C41E5">
            <w:pPr>
              <w:widowControl/>
              <w:jc w:val="left"/>
              <w:rPr>
                <w:rFonts w:ascii="宋体" w:hAnsi="宋体" w:cs="Arial"/>
                <w:b/>
                <w:bCs/>
                <w:kern w:val="0"/>
                <w:sz w:val="24"/>
              </w:rPr>
            </w:pPr>
            <w:r>
              <w:rPr>
                <w:rFonts w:ascii="宋体" w:hAnsi="宋体" w:cs="Arial"/>
                <w:b/>
                <w:bCs/>
                <w:kern w:val="0"/>
                <w:sz w:val="24"/>
              </w:rPr>
              <w:t>工程管理固定资产</w:t>
            </w:r>
          </w:p>
        </w:tc>
        <w:tc>
          <w:tcPr>
            <w:tcW w:w="992" w:type="dxa"/>
            <w:tcBorders>
              <w:top w:val="nil"/>
              <w:left w:val="nil"/>
              <w:bottom w:val="single" w:sz="4" w:space="0" w:color="auto"/>
              <w:right w:val="single" w:sz="4" w:space="0" w:color="auto"/>
            </w:tcBorders>
            <w:vAlign w:val="center"/>
          </w:tcPr>
          <w:p w14:paraId="43CA6513" w14:textId="77777777" w:rsidR="004B5054" w:rsidRDefault="009C41E5">
            <w:pPr>
              <w:widowControl/>
              <w:jc w:val="center"/>
              <w:rPr>
                <w:rFonts w:ascii="宋体" w:hAnsi="宋体" w:cs="Arial"/>
                <w:b/>
                <w:bCs/>
                <w:kern w:val="0"/>
                <w:sz w:val="24"/>
              </w:rPr>
            </w:pPr>
            <w:r>
              <w:rPr>
                <w:rFonts w:ascii="宋体" w:hAnsi="宋体" w:cs="Arial"/>
                <w:b/>
                <w:bCs/>
                <w:kern w:val="0"/>
                <w:sz w:val="24"/>
              </w:rPr>
              <w:t xml:space="preserve">　</w:t>
            </w:r>
          </w:p>
        </w:tc>
        <w:tc>
          <w:tcPr>
            <w:tcW w:w="1134" w:type="dxa"/>
            <w:tcBorders>
              <w:top w:val="nil"/>
              <w:left w:val="nil"/>
              <w:bottom w:val="single" w:sz="4" w:space="0" w:color="auto"/>
              <w:right w:val="single" w:sz="4" w:space="0" w:color="auto"/>
            </w:tcBorders>
            <w:vAlign w:val="center"/>
          </w:tcPr>
          <w:p w14:paraId="46945113" w14:textId="77777777" w:rsidR="004B5054" w:rsidRDefault="009C41E5">
            <w:pPr>
              <w:widowControl/>
              <w:jc w:val="center"/>
              <w:rPr>
                <w:rFonts w:ascii="宋体" w:hAnsi="宋体" w:cs="Arial"/>
                <w:b/>
                <w:bCs/>
                <w:kern w:val="0"/>
                <w:sz w:val="24"/>
              </w:rPr>
            </w:pPr>
            <w:r>
              <w:rPr>
                <w:rFonts w:ascii="宋体" w:hAnsi="宋体" w:cs="Arial"/>
                <w:b/>
                <w:bCs/>
                <w:kern w:val="0"/>
                <w:sz w:val="24"/>
              </w:rPr>
              <w:t xml:space="preserve">　</w:t>
            </w:r>
          </w:p>
        </w:tc>
      </w:tr>
      <w:tr w:rsidR="004B5054" w14:paraId="59594E3B"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1E754318"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1</w:t>
            </w:r>
          </w:p>
        </w:tc>
        <w:tc>
          <w:tcPr>
            <w:tcW w:w="5670" w:type="dxa"/>
            <w:tcBorders>
              <w:top w:val="nil"/>
              <w:left w:val="nil"/>
              <w:bottom w:val="single" w:sz="4" w:space="0" w:color="auto"/>
              <w:right w:val="single" w:sz="4" w:space="0" w:color="auto"/>
            </w:tcBorders>
            <w:vAlign w:val="center"/>
          </w:tcPr>
          <w:p w14:paraId="139BAA17" w14:textId="77777777" w:rsidR="004B5054" w:rsidRDefault="009C41E5">
            <w:pPr>
              <w:widowControl/>
              <w:jc w:val="left"/>
              <w:rPr>
                <w:rFonts w:ascii="宋体" w:hAnsi="宋体" w:cs="Arial"/>
                <w:color w:val="000000"/>
                <w:kern w:val="0"/>
                <w:sz w:val="24"/>
              </w:rPr>
            </w:pPr>
            <w:r>
              <w:rPr>
                <w:rFonts w:ascii="宋体" w:hAnsi="宋体" w:cs="Arial"/>
                <w:color w:val="000000"/>
                <w:kern w:val="0"/>
                <w:sz w:val="24"/>
              </w:rPr>
              <w:t>台钻</w:t>
            </w:r>
          </w:p>
        </w:tc>
        <w:tc>
          <w:tcPr>
            <w:tcW w:w="992" w:type="dxa"/>
            <w:tcBorders>
              <w:top w:val="nil"/>
              <w:left w:val="nil"/>
              <w:bottom w:val="single" w:sz="4" w:space="0" w:color="auto"/>
              <w:right w:val="single" w:sz="4" w:space="0" w:color="auto"/>
            </w:tcBorders>
            <w:vAlign w:val="center"/>
          </w:tcPr>
          <w:p w14:paraId="55D8FAF0"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台</w:t>
            </w:r>
          </w:p>
        </w:tc>
        <w:tc>
          <w:tcPr>
            <w:tcW w:w="1134" w:type="dxa"/>
            <w:tcBorders>
              <w:top w:val="nil"/>
              <w:left w:val="nil"/>
              <w:bottom w:val="single" w:sz="4" w:space="0" w:color="auto"/>
              <w:right w:val="single" w:sz="4" w:space="0" w:color="auto"/>
            </w:tcBorders>
            <w:vAlign w:val="center"/>
          </w:tcPr>
          <w:p w14:paraId="001FA714"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1</w:t>
            </w:r>
          </w:p>
        </w:tc>
      </w:tr>
      <w:tr w:rsidR="004B5054" w14:paraId="19A23313"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521B0E77"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2</w:t>
            </w:r>
          </w:p>
        </w:tc>
        <w:tc>
          <w:tcPr>
            <w:tcW w:w="5670" w:type="dxa"/>
            <w:tcBorders>
              <w:top w:val="nil"/>
              <w:left w:val="nil"/>
              <w:bottom w:val="single" w:sz="4" w:space="0" w:color="auto"/>
              <w:right w:val="single" w:sz="4" w:space="0" w:color="auto"/>
            </w:tcBorders>
            <w:vAlign w:val="center"/>
          </w:tcPr>
          <w:p w14:paraId="7306DC12" w14:textId="77777777" w:rsidR="004B5054" w:rsidRDefault="009C41E5">
            <w:pPr>
              <w:widowControl/>
              <w:jc w:val="left"/>
              <w:rPr>
                <w:rFonts w:ascii="宋体" w:hAnsi="宋体" w:cs="Arial"/>
                <w:color w:val="000000"/>
                <w:kern w:val="0"/>
                <w:sz w:val="24"/>
              </w:rPr>
            </w:pPr>
            <w:r>
              <w:rPr>
                <w:rFonts w:ascii="宋体" w:hAnsi="宋体" w:cs="Arial"/>
                <w:color w:val="000000"/>
                <w:kern w:val="0"/>
                <w:sz w:val="24"/>
              </w:rPr>
              <w:t>台钳（含台子）</w:t>
            </w:r>
          </w:p>
        </w:tc>
        <w:tc>
          <w:tcPr>
            <w:tcW w:w="992" w:type="dxa"/>
            <w:tcBorders>
              <w:top w:val="nil"/>
              <w:left w:val="nil"/>
              <w:bottom w:val="single" w:sz="4" w:space="0" w:color="auto"/>
              <w:right w:val="single" w:sz="4" w:space="0" w:color="auto"/>
            </w:tcBorders>
            <w:vAlign w:val="center"/>
          </w:tcPr>
          <w:p w14:paraId="69358D81"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台</w:t>
            </w:r>
          </w:p>
        </w:tc>
        <w:tc>
          <w:tcPr>
            <w:tcW w:w="1134" w:type="dxa"/>
            <w:tcBorders>
              <w:top w:val="nil"/>
              <w:left w:val="nil"/>
              <w:bottom w:val="single" w:sz="4" w:space="0" w:color="auto"/>
              <w:right w:val="single" w:sz="4" w:space="0" w:color="auto"/>
            </w:tcBorders>
            <w:vAlign w:val="center"/>
          </w:tcPr>
          <w:p w14:paraId="46828E84"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1</w:t>
            </w:r>
          </w:p>
        </w:tc>
      </w:tr>
      <w:tr w:rsidR="004B5054" w14:paraId="3BDF0C9D"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7E8E2090"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3</w:t>
            </w:r>
          </w:p>
        </w:tc>
        <w:tc>
          <w:tcPr>
            <w:tcW w:w="5670" w:type="dxa"/>
            <w:tcBorders>
              <w:top w:val="nil"/>
              <w:left w:val="nil"/>
              <w:bottom w:val="single" w:sz="4" w:space="0" w:color="auto"/>
              <w:right w:val="single" w:sz="4" w:space="0" w:color="auto"/>
            </w:tcBorders>
            <w:vAlign w:val="center"/>
          </w:tcPr>
          <w:p w14:paraId="2D842B26" w14:textId="77777777" w:rsidR="004B5054" w:rsidRDefault="009C41E5">
            <w:pPr>
              <w:widowControl/>
              <w:jc w:val="left"/>
              <w:rPr>
                <w:rFonts w:ascii="宋体" w:hAnsi="宋体" w:cs="Arial"/>
                <w:color w:val="000000"/>
                <w:kern w:val="0"/>
                <w:sz w:val="24"/>
              </w:rPr>
            </w:pPr>
            <w:r>
              <w:rPr>
                <w:rFonts w:ascii="宋体" w:hAnsi="宋体" w:cs="Arial"/>
                <w:color w:val="000000"/>
                <w:kern w:val="0"/>
                <w:sz w:val="24"/>
              </w:rPr>
              <w:t>室内疏通机（大力）</w:t>
            </w:r>
          </w:p>
        </w:tc>
        <w:tc>
          <w:tcPr>
            <w:tcW w:w="992" w:type="dxa"/>
            <w:tcBorders>
              <w:top w:val="nil"/>
              <w:left w:val="nil"/>
              <w:bottom w:val="single" w:sz="4" w:space="0" w:color="auto"/>
              <w:right w:val="single" w:sz="4" w:space="0" w:color="auto"/>
            </w:tcBorders>
            <w:vAlign w:val="center"/>
          </w:tcPr>
          <w:p w14:paraId="42782DF1"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台</w:t>
            </w:r>
          </w:p>
        </w:tc>
        <w:tc>
          <w:tcPr>
            <w:tcW w:w="1134" w:type="dxa"/>
            <w:tcBorders>
              <w:top w:val="nil"/>
              <w:left w:val="nil"/>
              <w:bottom w:val="single" w:sz="4" w:space="0" w:color="auto"/>
              <w:right w:val="single" w:sz="4" w:space="0" w:color="auto"/>
            </w:tcBorders>
            <w:vAlign w:val="center"/>
          </w:tcPr>
          <w:p w14:paraId="178747ED"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2</w:t>
            </w:r>
          </w:p>
        </w:tc>
      </w:tr>
      <w:tr w:rsidR="004B5054" w14:paraId="776CC8D5"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76F3C1BE"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4</w:t>
            </w:r>
          </w:p>
        </w:tc>
        <w:tc>
          <w:tcPr>
            <w:tcW w:w="5670" w:type="dxa"/>
            <w:tcBorders>
              <w:top w:val="nil"/>
              <w:left w:val="nil"/>
              <w:bottom w:val="single" w:sz="4" w:space="0" w:color="auto"/>
              <w:right w:val="single" w:sz="4" w:space="0" w:color="auto"/>
            </w:tcBorders>
            <w:vAlign w:val="center"/>
          </w:tcPr>
          <w:p w14:paraId="005C86A5" w14:textId="77777777" w:rsidR="004B5054" w:rsidRDefault="009C41E5">
            <w:pPr>
              <w:widowControl/>
              <w:jc w:val="left"/>
              <w:rPr>
                <w:rFonts w:ascii="宋体" w:hAnsi="宋体" w:cs="Arial"/>
                <w:color w:val="000000"/>
                <w:kern w:val="0"/>
                <w:sz w:val="24"/>
              </w:rPr>
            </w:pPr>
            <w:r>
              <w:rPr>
                <w:rFonts w:ascii="宋体" w:hAnsi="宋体" w:cs="Arial"/>
                <w:color w:val="000000"/>
                <w:kern w:val="0"/>
                <w:sz w:val="24"/>
              </w:rPr>
              <w:t>潜水泵（</w:t>
            </w:r>
            <w:proofErr w:type="gramStart"/>
            <w:r>
              <w:rPr>
                <w:rFonts w:ascii="宋体" w:hAnsi="宋体" w:cs="Arial"/>
                <w:color w:val="000000"/>
                <w:kern w:val="0"/>
                <w:sz w:val="24"/>
              </w:rPr>
              <w:t>换修备用</w:t>
            </w:r>
            <w:proofErr w:type="gramEnd"/>
            <w:r>
              <w:rPr>
                <w:rFonts w:ascii="宋体" w:hAnsi="宋体" w:cs="Arial"/>
                <w:color w:val="000000"/>
                <w:kern w:val="0"/>
                <w:sz w:val="24"/>
              </w:rPr>
              <w:t>）</w:t>
            </w:r>
          </w:p>
        </w:tc>
        <w:tc>
          <w:tcPr>
            <w:tcW w:w="992" w:type="dxa"/>
            <w:tcBorders>
              <w:top w:val="nil"/>
              <w:left w:val="nil"/>
              <w:bottom w:val="single" w:sz="4" w:space="0" w:color="auto"/>
              <w:right w:val="single" w:sz="4" w:space="0" w:color="auto"/>
            </w:tcBorders>
            <w:vAlign w:val="center"/>
          </w:tcPr>
          <w:p w14:paraId="78A61BB7"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台</w:t>
            </w:r>
          </w:p>
        </w:tc>
        <w:tc>
          <w:tcPr>
            <w:tcW w:w="1134" w:type="dxa"/>
            <w:tcBorders>
              <w:top w:val="nil"/>
              <w:left w:val="nil"/>
              <w:bottom w:val="single" w:sz="4" w:space="0" w:color="auto"/>
              <w:right w:val="single" w:sz="4" w:space="0" w:color="auto"/>
            </w:tcBorders>
            <w:vAlign w:val="center"/>
          </w:tcPr>
          <w:p w14:paraId="17822908"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2</w:t>
            </w:r>
          </w:p>
        </w:tc>
      </w:tr>
      <w:tr w:rsidR="004B5054" w14:paraId="537D13BA"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236184AC"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5</w:t>
            </w:r>
          </w:p>
        </w:tc>
        <w:tc>
          <w:tcPr>
            <w:tcW w:w="5670" w:type="dxa"/>
            <w:tcBorders>
              <w:top w:val="nil"/>
              <w:left w:val="nil"/>
              <w:bottom w:val="single" w:sz="4" w:space="0" w:color="auto"/>
              <w:right w:val="single" w:sz="4" w:space="0" w:color="auto"/>
            </w:tcBorders>
            <w:vAlign w:val="center"/>
          </w:tcPr>
          <w:p w14:paraId="6F2B8689" w14:textId="77777777" w:rsidR="004B5054" w:rsidRDefault="009C41E5">
            <w:pPr>
              <w:widowControl/>
              <w:jc w:val="left"/>
              <w:rPr>
                <w:rFonts w:ascii="宋体" w:hAnsi="宋体" w:cs="Arial"/>
                <w:color w:val="000000"/>
                <w:kern w:val="0"/>
                <w:sz w:val="24"/>
              </w:rPr>
            </w:pPr>
            <w:proofErr w:type="gramStart"/>
            <w:r>
              <w:rPr>
                <w:rFonts w:ascii="宋体" w:hAnsi="宋体" w:cs="Arial"/>
                <w:color w:val="000000"/>
                <w:kern w:val="0"/>
                <w:sz w:val="24"/>
              </w:rPr>
              <w:t>绝缘摇表</w:t>
            </w:r>
            <w:proofErr w:type="gramEnd"/>
          </w:p>
        </w:tc>
        <w:tc>
          <w:tcPr>
            <w:tcW w:w="992" w:type="dxa"/>
            <w:tcBorders>
              <w:top w:val="nil"/>
              <w:left w:val="nil"/>
              <w:bottom w:val="single" w:sz="4" w:space="0" w:color="auto"/>
              <w:right w:val="single" w:sz="4" w:space="0" w:color="auto"/>
            </w:tcBorders>
            <w:vAlign w:val="center"/>
          </w:tcPr>
          <w:p w14:paraId="73D51D9E"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块</w:t>
            </w:r>
          </w:p>
        </w:tc>
        <w:tc>
          <w:tcPr>
            <w:tcW w:w="1134" w:type="dxa"/>
            <w:tcBorders>
              <w:top w:val="nil"/>
              <w:left w:val="nil"/>
              <w:bottom w:val="single" w:sz="4" w:space="0" w:color="auto"/>
              <w:right w:val="single" w:sz="4" w:space="0" w:color="auto"/>
            </w:tcBorders>
            <w:vAlign w:val="center"/>
          </w:tcPr>
          <w:p w14:paraId="51DE2D4F"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2</w:t>
            </w:r>
          </w:p>
        </w:tc>
      </w:tr>
      <w:tr w:rsidR="004B5054" w14:paraId="78F7E939"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006AB338"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6</w:t>
            </w:r>
          </w:p>
        </w:tc>
        <w:tc>
          <w:tcPr>
            <w:tcW w:w="5670" w:type="dxa"/>
            <w:tcBorders>
              <w:top w:val="nil"/>
              <w:left w:val="nil"/>
              <w:bottom w:val="single" w:sz="4" w:space="0" w:color="auto"/>
              <w:right w:val="single" w:sz="4" w:space="0" w:color="auto"/>
            </w:tcBorders>
            <w:vAlign w:val="center"/>
          </w:tcPr>
          <w:p w14:paraId="186A2D5C" w14:textId="77777777" w:rsidR="004B5054" w:rsidRDefault="009C41E5">
            <w:pPr>
              <w:widowControl/>
              <w:jc w:val="left"/>
              <w:rPr>
                <w:rFonts w:ascii="宋体" w:hAnsi="宋体" w:cs="Arial"/>
                <w:color w:val="000000"/>
                <w:kern w:val="0"/>
                <w:sz w:val="24"/>
              </w:rPr>
            </w:pPr>
            <w:r>
              <w:rPr>
                <w:rFonts w:ascii="宋体" w:hAnsi="宋体" w:cs="Arial"/>
                <w:color w:val="000000"/>
                <w:kern w:val="0"/>
                <w:sz w:val="24"/>
              </w:rPr>
              <w:t>钳形电流表</w:t>
            </w:r>
          </w:p>
        </w:tc>
        <w:tc>
          <w:tcPr>
            <w:tcW w:w="992" w:type="dxa"/>
            <w:tcBorders>
              <w:top w:val="nil"/>
              <w:left w:val="nil"/>
              <w:bottom w:val="single" w:sz="4" w:space="0" w:color="auto"/>
              <w:right w:val="single" w:sz="4" w:space="0" w:color="auto"/>
            </w:tcBorders>
            <w:vAlign w:val="center"/>
          </w:tcPr>
          <w:p w14:paraId="3C5AD6E0"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块</w:t>
            </w:r>
          </w:p>
        </w:tc>
        <w:tc>
          <w:tcPr>
            <w:tcW w:w="1134" w:type="dxa"/>
            <w:tcBorders>
              <w:top w:val="nil"/>
              <w:left w:val="nil"/>
              <w:bottom w:val="single" w:sz="4" w:space="0" w:color="auto"/>
              <w:right w:val="single" w:sz="4" w:space="0" w:color="auto"/>
            </w:tcBorders>
            <w:vAlign w:val="center"/>
          </w:tcPr>
          <w:p w14:paraId="03F2140D"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2</w:t>
            </w:r>
          </w:p>
        </w:tc>
      </w:tr>
      <w:tr w:rsidR="004B5054" w14:paraId="62A224A3"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59BB19E1"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7</w:t>
            </w:r>
          </w:p>
        </w:tc>
        <w:tc>
          <w:tcPr>
            <w:tcW w:w="5670" w:type="dxa"/>
            <w:tcBorders>
              <w:top w:val="nil"/>
              <w:left w:val="nil"/>
              <w:bottom w:val="single" w:sz="4" w:space="0" w:color="auto"/>
              <w:right w:val="single" w:sz="4" w:space="0" w:color="auto"/>
            </w:tcBorders>
            <w:vAlign w:val="center"/>
          </w:tcPr>
          <w:p w14:paraId="79DCB569" w14:textId="77777777" w:rsidR="004B5054" w:rsidRDefault="009C41E5">
            <w:pPr>
              <w:widowControl/>
              <w:jc w:val="left"/>
              <w:rPr>
                <w:rFonts w:ascii="宋体" w:hAnsi="宋体" w:cs="Arial"/>
                <w:color w:val="000000"/>
                <w:kern w:val="0"/>
                <w:sz w:val="24"/>
              </w:rPr>
            </w:pPr>
            <w:r>
              <w:rPr>
                <w:rFonts w:ascii="宋体" w:hAnsi="宋体" w:cs="Arial"/>
                <w:color w:val="000000"/>
                <w:kern w:val="0"/>
                <w:sz w:val="24"/>
              </w:rPr>
              <w:t>手电钻（博士）</w:t>
            </w:r>
          </w:p>
        </w:tc>
        <w:tc>
          <w:tcPr>
            <w:tcW w:w="992" w:type="dxa"/>
            <w:tcBorders>
              <w:top w:val="nil"/>
              <w:left w:val="nil"/>
              <w:bottom w:val="single" w:sz="4" w:space="0" w:color="auto"/>
              <w:right w:val="single" w:sz="4" w:space="0" w:color="auto"/>
            </w:tcBorders>
            <w:vAlign w:val="center"/>
          </w:tcPr>
          <w:p w14:paraId="232873D5"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把</w:t>
            </w:r>
          </w:p>
        </w:tc>
        <w:tc>
          <w:tcPr>
            <w:tcW w:w="1134" w:type="dxa"/>
            <w:tcBorders>
              <w:top w:val="nil"/>
              <w:left w:val="nil"/>
              <w:bottom w:val="single" w:sz="4" w:space="0" w:color="auto"/>
              <w:right w:val="single" w:sz="4" w:space="0" w:color="auto"/>
            </w:tcBorders>
            <w:vAlign w:val="center"/>
          </w:tcPr>
          <w:p w14:paraId="61F0816D"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2</w:t>
            </w:r>
          </w:p>
        </w:tc>
      </w:tr>
      <w:tr w:rsidR="004B5054" w14:paraId="6D6331A0"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01646C97"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8</w:t>
            </w:r>
          </w:p>
        </w:tc>
        <w:tc>
          <w:tcPr>
            <w:tcW w:w="5670" w:type="dxa"/>
            <w:tcBorders>
              <w:top w:val="nil"/>
              <w:left w:val="nil"/>
              <w:bottom w:val="single" w:sz="4" w:space="0" w:color="auto"/>
              <w:right w:val="single" w:sz="4" w:space="0" w:color="auto"/>
            </w:tcBorders>
            <w:vAlign w:val="center"/>
          </w:tcPr>
          <w:p w14:paraId="04A69B80" w14:textId="77777777" w:rsidR="004B5054" w:rsidRDefault="009C41E5">
            <w:pPr>
              <w:widowControl/>
              <w:jc w:val="left"/>
              <w:rPr>
                <w:rFonts w:ascii="宋体" w:hAnsi="宋体" w:cs="Arial"/>
                <w:color w:val="000000"/>
                <w:kern w:val="0"/>
                <w:sz w:val="24"/>
              </w:rPr>
            </w:pPr>
            <w:r>
              <w:rPr>
                <w:rFonts w:ascii="宋体" w:hAnsi="宋体" w:cs="Arial"/>
                <w:color w:val="000000"/>
                <w:kern w:val="0"/>
                <w:sz w:val="24"/>
              </w:rPr>
              <w:t>铝合金梯1.5m</w:t>
            </w:r>
          </w:p>
        </w:tc>
        <w:tc>
          <w:tcPr>
            <w:tcW w:w="992" w:type="dxa"/>
            <w:tcBorders>
              <w:top w:val="nil"/>
              <w:left w:val="nil"/>
              <w:bottom w:val="single" w:sz="4" w:space="0" w:color="auto"/>
              <w:right w:val="single" w:sz="4" w:space="0" w:color="auto"/>
            </w:tcBorders>
            <w:vAlign w:val="center"/>
          </w:tcPr>
          <w:p w14:paraId="06A82B49"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架</w:t>
            </w:r>
          </w:p>
        </w:tc>
        <w:tc>
          <w:tcPr>
            <w:tcW w:w="1134" w:type="dxa"/>
            <w:tcBorders>
              <w:top w:val="nil"/>
              <w:left w:val="nil"/>
              <w:bottom w:val="single" w:sz="4" w:space="0" w:color="auto"/>
              <w:right w:val="single" w:sz="4" w:space="0" w:color="auto"/>
            </w:tcBorders>
            <w:vAlign w:val="center"/>
          </w:tcPr>
          <w:p w14:paraId="7C914DD0"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3</w:t>
            </w:r>
          </w:p>
        </w:tc>
      </w:tr>
      <w:tr w:rsidR="004B5054" w14:paraId="64284B1E"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1173C8AE"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9</w:t>
            </w:r>
          </w:p>
        </w:tc>
        <w:tc>
          <w:tcPr>
            <w:tcW w:w="5670" w:type="dxa"/>
            <w:tcBorders>
              <w:top w:val="nil"/>
              <w:left w:val="nil"/>
              <w:bottom w:val="single" w:sz="4" w:space="0" w:color="auto"/>
              <w:right w:val="single" w:sz="4" w:space="0" w:color="auto"/>
            </w:tcBorders>
            <w:vAlign w:val="center"/>
          </w:tcPr>
          <w:p w14:paraId="21E670F0" w14:textId="77777777" w:rsidR="004B5054" w:rsidRDefault="009C41E5">
            <w:pPr>
              <w:widowControl/>
              <w:jc w:val="left"/>
              <w:rPr>
                <w:rFonts w:ascii="宋体" w:hAnsi="宋体" w:cs="Arial"/>
                <w:color w:val="000000"/>
                <w:kern w:val="0"/>
                <w:sz w:val="24"/>
              </w:rPr>
            </w:pPr>
            <w:r>
              <w:rPr>
                <w:rFonts w:ascii="宋体" w:hAnsi="宋体" w:cs="Arial"/>
                <w:color w:val="000000"/>
                <w:kern w:val="0"/>
                <w:sz w:val="24"/>
              </w:rPr>
              <w:t>铝合金梯2.5m</w:t>
            </w:r>
          </w:p>
        </w:tc>
        <w:tc>
          <w:tcPr>
            <w:tcW w:w="992" w:type="dxa"/>
            <w:tcBorders>
              <w:top w:val="nil"/>
              <w:left w:val="nil"/>
              <w:bottom w:val="single" w:sz="4" w:space="0" w:color="auto"/>
              <w:right w:val="single" w:sz="4" w:space="0" w:color="auto"/>
            </w:tcBorders>
            <w:vAlign w:val="center"/>
          </w:tcPr>
          <w:p w14:paraId="208763BB"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架</w:t>
            </w:r>
          </w:p>
        </w:tc>
        <w:tc>
          <w:tcPr>
            <w:tcW w:w="1134" w:type="dxa"/>
            <w:tcBorders>
              <w:top w:val="nil"/>
              <w:left w:val="nil"/>
              <w:bottom w:val="single" w:sz="4" w:space="0" w:color="auto"/>
              <w:right w:val="single" w:sz="4" w:space="0" w:color="auto"/>
            </w:tcBorders>
            <w:vAlign w:val="center"/>
          </w:tcPr>
          <w:p w14:paraId="0509CDC9"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3</w:t>
            </w:r>
          </w:p>
        </w:tc>
      </w:tr>
      <w:tr w:rsidR="004B5054" w14:paraId="536DCF0C"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78D6B974"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10</w:t>
            </w:r>
          </w:p>
        </w:tc>
        <w:tc>
          <w:tcPr>
            <w:tcW w:w="5670" w:type="dxa"/>
            <w:tcBorders>
              <w:top w:val="nil"/>
              <w:left w:val="nil"/>
              <w:bottom w:val="single" w:sz="4" w:space="0" w:color="auto"/>
              <w:right w:val="single" w:sz="4" w:space="0" w:color="auto"/>
            </w:tcBorders>
            <w:vAlign w:val="center"/>
          </w:tcPr>
          <w:p w14:paraId="60958522" w14:textId="77777777" w:rsidR="004B5054" w:rsidRDefault="009C41E5">
            <w:pPr>
              <w:widowControl/>
              <w:jc w:val="left"/>
              <w:rPr>
                <w:rFonts w:ascii="宋体" w:hAnsi="宋体" w:cs="Arial"/>
                <w:color w:val="000000"/>
                <w:kern w:val="0"/>
                <w:sz w:val="24"/>
              </w:rPr>
            </w:pPr>
            <w:r>
              <w:rPr>
                <w:rFonts w:ascii="宋体" w:hAnsi="宋体" w:cs="Arial"/>
                <w:color w:val="000000"/>
                <w:kern w:val="0"/>
                <w:sz w:val="24"/>
              </w:rPr>
              <w:t>铝合金梯4m</w:t>
            </w:r>
          </w:p>
        </w:tc>
        <w:tc>
          <w:tcPr>
            <w:tcW w:w="992" w:type="dxa"/>
            <w:tcBorders>
              <w:top w:val="nil"/>
              <w:left w:val="nil"/>
              <w:bottom w:val="single" w:sz="4" w:space="0" w:color="auto"/>
              <w:right w:val="single" w:sz="4" w:space="0" w:color="auto"/>
            </w:tcBorders>
            <w:vAlign w:val="center"/>
          </w:tcPr>
          <w:p w14:paraId="63215C11"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架</w:t>
            </w:r>
          </w:p>
        </w:tc>
        <w:tc>
          <w:tcPr>
            <w:tcW w:w="1134" w:type="dxa"/>
            <w:tcBorders>
              <w:top w:val="nil"/>
              <w:left w:val="nil"/>
              <w:bottom w:val="single" w:sz="4" w:space="0" w:color="auto"/>
              <w:right w:val="single" w:sz="4" w:space="0" w:color="auto"/>
            </w:tcBorders>
            <w:vAlign w:val="center"/>
          </w:tcPr>
          <w:p w14:paraId="11D5D58A"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3</w:t>
            </w:r>
          </w:p>
        </w:tc>
      </w:tr>
      <w:tr w:rsidR="004B5054" w14:paraId="093B11E6"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36ACD6E0"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11</w:t>
            </w:r>
          </w:p>
        </w:tc>
        <w:tc>
          <w:tcPr>
            <w:tcW w:w="5670" w:type="dxa"/>
            <w:tcBorders>
              <w:top w:val="nil"/>
              <w:left w:val="nil"/>
              <w:bottom w:val="single" w:sz="4" w:space="0" w:color="auto"/>
              <w:right w:val="single" w:sz="4" w:space="0" w:color="auto"/>
            </w:tcBorders>
            <w:vAlign w:val="center"/>
          </w:tcPr>
          <w:p w14:paraId="1FBC2F36" w14:textId="77777777" w:rsidR="004B5054" w:rsidRDefault="009C41E5">
            <w:pPr>
              <w:widowControl/>
              <w:jc w:val="left"/>
              <w:rPr>
                <w:rFonts w:ascii="宋体" w:hAnsi="宋体" w:cs="Arial"/>
                <w:color w:val="000000"/>
                <w:kern w:val="0"/>
                <w:sz w:val="24"/>
              </w:rPr>
            </w:pPr>
            <w:r>
              <w:rPr>
                <w:rFonts w:ascii="宋体" w:hAnsi="宋体" w:cs="Arial"/>
                <w:color w:val="000000"/>
                <w:kern w:val="0"/>
                <w:sz w:val="24"/>
              </w:rPr>
              <w:t>红外线点温度计</w:t>
            </w:r>
          </w:p>
        </w:tc>
        <w:tc>
          <w:tcPr>
            <w:tcW w:w="992" w:type="dxa"/>
            <w:tcBorders>
              <w:top w:val="nil"/>
              <w:left w:val="nil"/>
              <w:bottom w:val="single" w:sz="4" w:space="0" w:color="auto"/>
              <w:right w:val="single" w:sz="4" w:space="0" w:color="auto"/>
            </w:tcBorders>
            <w:vAlign w:val="center"/>
          </w:tcPr>
          <w:p w14:paraId="116BEA4F" w14:textId="77777777" w:rsidR="004B5054" w:rsidRDefault="009C41E5">
            <w:pPr>
              <w:widowControl/>
              <w:jc w:val="center"/>
              <w:rPr>
                <w:rFonts w:ascii="宋体" w:hAnsi="宋体" w:cs="Arial"/>
                <w:color w:val="000000"/>
                <w:kern w:val="0"/>
                <w:sz w:val="24"/>
              </w:rPr>
            </w:pPr>
            <w:proofErr w:type="gramStart"/>
            <w:r>
              <w:rPr>
                <w:rFonts w:ascii="宋体" w:hAnsi="宋体" w:cs="Arial"/>
                <w:color w:val="000000"/>
                <w:kern w:val="0"/>
                <w:sz w:val="24"/>
              </w:rPr>
              <w:t>个</w:t>
            </w:r>
            <w:proofErr w:type="gramEnd"/>
          </w:p>
        </w:tc>
        <w:tc>
          <w:tcPr>
            <w:tcW w:w="1134" w:type="dxa"/>
            <w:tcBorders>
              <w:top w:val="nil"/>
              <w:left w:val="nil"/>
              <w:bottom w:val="single" w:sz="4" w:space="0" w:color="auto"/>
              <w:right w:val="single" w:sz="4" w:space="0" w:color="auto"/>
            </w:tcBorders>
            <w:vAlign w:val="center"/>
          </w:tcPr>
          <w:p w14:paraId="74089B4F"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2</w:t>
            </w:r>
          </w:p>
        </w:tc>
      </w:tr>
      <w:tr w:rsidR="004B5054" w14:paraId="404DE7D7"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3A2A631F" w14:textId="77777777" w:rsidR="004B5054" w:rsidRDefault="009C41E5">
            <w:pPr>
              <w:widowControl/>
              <w:jc w:val="center"/>
              <w:rPr>
                <w:rFonts w:ascii="宋体" w:hAnsi="宋体" w:cs="Arial"/>
                <w:kern w:val="0"/>
                <w:sz w:val="24"/>
              </w:rPr>
            </w:pPr>
            <w:r>
              <w:rPr>
                <w:rFonts w:ascii="宋体" w:hAnsi="宋体" w:cs="Arial"/>
                <w:kern w:val="0"/>
                <w:sz w:val="24"/>
              </w:rPr>
              <w:t>12</w:t>
            </w:r>
          </w:p>
        </w:tc>
        <w:tc>
          <w:tcPr>
            <w:tcW w:w="5670" w:type="dxa"/>
            <w:tcBorders>
              <w:top w:val="nil"/>
              <w:left w:val="nil"/>
              <w:bottom w:val="single" w:sz="4" w:space="0" w:color="auto"/>
              <w:right w:val="single" w:sz="4" w:space="0" w:color="auto"/>
            </w:tcBorders>
            <w:vAlign w:val="center"/>
          </w:tcPr>
          <w:p w14:paraId="07296971" w14:textId="77777777" w:rsidR="004B5054" w:rsidRDefault="009C41E5">
            <w:pPr>
              <w:widowControl/>
              <w:jc w:val="left"/>
              <w:rPr>
                <w:rFonts w:ascii="宋体" w:hAnsi="宋体" w:cs="Arial"/>
                <w:kern w:val="0"/>
                <w:sz w:val="24"/>
              </w:rPr>
            </w:pPr>
            <w:r>
              <w:rPr>
                <w:rFonts w:ascii="宋体" w:hAnsi="宋体" w:cs="Arial"/>
                <w:kern w:val="0"/>
                <w:sz w:val="24"/>
              </w:rPr>
              <w:t>水管套丝扳</w:t>
            </w:r>
          </w:p>
        </w:tc>
        <w:tc>
          <w:tcPr>
            <w:tcW w:w="992" w:type="dxa"/>
            <w:tcBorders>
              <w:top w:val="nil"/>
              <w:left w:val="nil"/>
              <w:bottom w:val="single" w:sz="4" w:space="0" w:color="auto"/>
              <w:right w:val="single" w:sz="4" w:space="0" w:color="auto"/>
            </w:tcBorders>
            <w:vAlign w:val="center"/>
          </w:tcPr>
          <w:p w14:paraId="5ABECAF9" w14:textId="77777777" w:rsidR="004B5054" w:rsidRDefault="009C41E5">
            <w:pPr>
              <w:widowControl/>
              <w:jc w:val="center"/>
              <w:rPr>
                <w:rFonts w:ascii="宋体" w:hAnsi="宋体" w:cs="Arial"/>
                <w:kern w:val="0"/>
                <w:sz w:val="24"/>
              </w:rPr>
            </w:pPr>
            <w:r>
              <w:rPr>
                <w:rFonts w:ascii="宋体" w:hAnsi="宋体" w:cs="Arial"/>
                <w:kern w:val="0"/>
                <w:sz w:val="24"/>
              </w:rPr>
              <w:t>套</w:t>
            </w:r>
          </w:p>
        </w:tc>
        <w:tc>
          <w:tcPr>
            <w:tcW w:w="1134" w:type="dxa"/>
            <w:tcBorders>
              <w:top w:val="nil"/>
              <w:left w:val="nil"/>
              <w:bottom w:val="single" w:sz="4" w:space="0" w:color="auto"/>
              <w:right w:val="single" w:sz="4" w:space="0" w:color="auto"/>
            </w:tcBorders>
            <w:vAlign w:val="center"/>
          </w:tcPr>
          <w:p w14:paraId="647D91C4" w14:textId="77777777" w:rsidR="004B5054" w:rsidRDefault="009C41E5">
            <w:pPr>
              <w:widowControl/>
              <w:jc w:val="center"/>
              <w:rPr>
                <w:rFonts w:ascii="宋体" w:hAnsi="宋体" w:cs="Arial"/>
                <w:kern w:val="0"/>
                <w:sz w:val="24"/>
              </w:rPr>
            </w:pPr>
            <w:r>
              <w:rPr>
                <w:rFonts w:ascii="宋体" w:hAnsi="宋体" w:cs="Arial"/>
                <w:kern w:val="0"/>
                <w:sz w:val="24"/>
              </w:rPr>
              <w:t>1</w:t>
            </w:r>
          </w:p>
        </w:tc>
      </w:tr>
      <w:tr w:rsidR="004B5054" w14:paraId="0A7A46F2"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07C40291" w14:textId="77777777" w:rsidR="004B5054" w:rsidRDefault="009C41E5">
            <w:pPr>
              <w:widowControl/>
              <w:jc w:val="center"/>
              <w:rPr>
                <w:rFonts w:ascii="宋体" w:hAnsi="宋体" w:cs="Arial"/>
                <w:kern w:val="0"/>
                <w:sz w:val="24"/>
              </w:rPr>
            </w:pPr>
            <w:r>
              <w:rPr>
                <w:rFonts w:ascii="宋体" w:hAnsi="宋体" w:cs="Arial"/>
                <w:kern w:val="0"/>
                <w:sz w:val="24"/>
              </w:rPr>
              <w:t>13</w:t>
            </w:r>
          </w:p>
        </w:tc>
        <w:tc>
          <w:tcPr>
            <w:tcW w:w="5670" w:type="dxa"/>
            <w:tcBorders>
              <w:top w:val="nil"/>
              <w:left w:val="nil"/>
              <w:bottom w:val="single" w:sz="4" w:space="0" w:color="auto"/>
              <w:right w:val="single" w:sz="4" w:space="0" w:color="auto"/>
            </w:tcBorders>
            <w:vAlign w:val="center"/>
          </w:tcPr>
          <w:p w14:paraId="05A337E4" w14:textId="77777777" w:rsidR="004B5054" w:rsidRDefault="009C41E5">
            <w:pPr>
              <w:widowControl/>
              <w:jc w:val="left"/>
              <w:rPr>
                <w:rFonts w:ascii="宋体" w:hAnsi="宋体" w:cs="Arial"/>
                <w:kern w:val="0"/>
                <w:sz w:val="24"/>
              </w:rPr>
            </w:pPr>
            <w:r>
              <w:rPr>
                <w:rFonts w:ascii="宋体" w:hAnsi="宋体" w:cs="Arial"/>
                <w:kern w:val="0"/>
                <w:sz w:val="24"/>
              </w:rPr>
              <w:t>电焊机（160）</w:t>
            </w:r>
          </w:p>
        </w:tc>
        <w:tc>
          <w:tcPr>
            <w:tcW w:w="992" w:type="dxa"/>
            <w:tcBorders>
              <w:top w:val="nil"/>
              <w:left w:val="nil"/>
              <w:bottom w:val="single" w:sz="4" w:space="0" w:color="auto"/>
              <w:right w:val="single" w:sz="4" w:space="0" w:color="auto"/>
            </w:tcBorders>
            <w:vAlign w:val="center"/>
          </w:tcPr>
          <w:p w14:paraId="61A3D6AE" w14:textId="77777777" w:rsidR="004B5054" w:rsidRDefault="009C41E5">
            <w:pPr>
              <w:widowControl/>
              <w:jc w:val="center"/>
              <w:rPr>
                <w:rFonts w:ascii="宋体" w:hAnsi="宋体" w:cs="Arial"/>
                <w:kern w:val="0"/>
                <w:sz w:val="24"/>
              </w:rPr>
            </w:pPr>
            <w:r>
              <w:rPr>
                <w:rFonts w:ascii="宋体" w:hAnsi="宋体" w:cs="Arial"/>
                <w:kern w:val="0"/>
                <w:sz w:val="24"/>
              </w:rPr>
              <w:t>台</w:t>
            </w:r>
          </w:p>
        </w:tc>
        <w:tc>
          <w:tcPr>
            <w:tcW w:w="1134" w:type="dxa"/>
            <w:tcBorders>
              <w:top w:val="nil"/>
              <w:left w:val="nil"/>
              <w:bottom w:val="single" w:sz="4" w:space="0" w:color="auto"/>
              <w:right w:val="single" w:sz="4" w:space="0" w:color="auto"/>
            </w:tcBorders>
            <w:vAlign w:val="center"/>
          </w:tcPr>
          <w:p w14:paraId="656FBB88" w14:textId="77777777" w:rsidR="004B5054" w:rsidRDefault="009C41E5">
            <w:pPr>
              <w:widowControl/>
              <w:jc w:val="center"/>
              <w:rPr>
                <w:rFonts w:ascii="宋体" w:hAnsi="宋体" w:cs="Arial"/>
                <w:kern w:val="0"/>
                <w:sz w:val="24"/>
              </w:rPr>
            </w:pPr>
            <w:r>
              <w:rPr>
                <w:rFonts w:ascii="宋体" w:hAnsi="宋体" w:cs="Arial"/>
                <w:kern w:val="0"/>
                <w:sz w:val="24"/>
              </w:rPr>
              <w:t>1</w:t>
            </w:r>
          </w:p>
        </w:tc>
      </w:tr>
      <w:tr w:rsidR="004B5054" w14:paraId="4E4E4E5E"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10007308" w14:textId="77777777" w:rsidR="004B5054" w:rsidRDefault="009C41E5">
            <w:pPr>
              <w:widowControl/>
              <w:jc w:val="center"/>
              <w:rPr>
                <w:rFonts w:ascii="宋体" w:hAnsi="宋体" w:cs="Arial"/>
                <w:kern w:val="0"/>
                <w:sz w:val="24"/>
              </w:rPr>
            </w:pPr>
            <w:r>
              <w:rPr>
                <w:rFonts w:ascii="宋体" w:hAnsi="宋体" w:cs="Arial"/>
                <w:kern w:val="0"/>
                <w:sz w:val="24"/>
              </w:rPr>
              <w:t>14</w:t>
            </w:r>
          </w:p>
        </w:tc>
        <w:tc>
          <w:tcPr>
            <w:tcW w:w="5670" w:type="dxa"/>
            <w:tcBorders>
              <w:top w:val="nil"/>
              <w:left w:val="nil"/>
              <w:bottom w:val="single" w:sz="4" w:space="0" w:color="auto"/>
              <w:right w:val="single" w:sz="4" w:space="0" w:color="auto"/>
            </w:tcBorders>
            <w:vAlign w:val="center"/>
          </w:tcPr>
          <w:p w14:paraId="7C49A776" w14:textId="77777777" w:rsidR="004B5054" w:rsidRDefault="009C41E5">
            <w:pPr>
              <w:widowControl/>
              <w:jc w:val="left"/>
              <w:rPr>
                <w:rFonts w:ascii="宋体" w:hAnsi="宋体" w:cs="Arial"/>
                <w:kern w:val="0"/>
                <w:sz w:val="24"/>
              </w:rPr>
            </w:pPr>
            <w:r>
              <w:rPr>
                <w:rFonts w:ascii="宋体" w:hAnsi="宋体" w:cs="Arial"/>
                <w:kern w:val="0"/>
                <w:sz w:val="24"/>
              </w:rPr>
              <w:t>角磨机（博士）</w:t>
            </w:r>
          </w:p>
        </w:tc>
        <w:tc>
          <w:tcPr>
            <w:tcW w:w="992" w:type="dxa"/>
            <w:tcBorders>
              <w:top w:val="nil"/>
              <w:left w:val="nil"/>
              <w:bottom w:val="single" w:sz="4" w:space="0" w:color="auto"/>
              <w:right w:val="single" w:sz="4" w:space="0" w:color="auto"/>
            </w:tcBorders>
            <w:vAlign w:val="center"/>
          </w:tcPr>
          <w:p w14:paraId="30AA447E" w14:textId="77777777" w:rsidR="004B5054" w:rsidRDefault="009C41E5">
            <w:pPr>
              <w:widowControl/>
              <w:jc w:val="center"/>
              <w:rPr>
                <w:rFonts w:ascii="宋体" w:hAnsi="宋体" w:cs="Arial"/>
                <w:kern w:val="0"/>
                <w:sz w:val="24"/>
              </w:rPr>
            </w:pPr>
            <w:r>
              <w:rPr>
                <w:rFonts w:ascii="宋体" w:hAnsi="宋体" w:cs="Arial"/>
                <w:kern w:val="0"/>
                <w:sz w:val="24"/>
              </w:rPr>
              <w:t>台</w:t>
            </w:r>
          </w:p>
        </w:tc>
        <w:tc>
          <w:tcPr>
            <w:tcW w:w="1134" w:type="dxa"/>
            <w:tcBorders>
              <w:top w:val="nil"/>
              <w:left w:val="nil"/>
              <w:bottom w:val="single" w:sz="4" w:space="0" w:color="auto"/>
              <w:right w:val="single" w:sz="4" w:space="0" w:color="auto"/>
            </w:tcBorders>
            <w:vAlign w:val="center"/>
          </w:tcPr>
          <w:p w14:paraId="0F125B89" w14:textId="77777777" w:rsidR="004B5054" w:rsidRDefault="009C41E5">
            <w:pPr>
              <w:widowControl/>
              <w:jc w:val="center"/>
              <w:rPr>
                <w:rFonts w:ascii="宋体" w:hAnsi="宋体" w:cs="Arial"/>
                <w:kern w:val="0"/>
                <w:sz w:val="24"/>
              </w:rPr>
            </w:pPr>
            <w:r>
              <w:rPr>
                <w:rFonts w:ascii="宋体" w:hAnsi="宋体" w:cs="Arial"/>
                <w:kern w:val="0"/>
                <w:sz w:val="24"/>
              </w:rPr>
              <w:t>1</w:t>
            </w:r>
          </w:p>
        </w:tc>
      </w:tr>
      <w:tr w:rsidR="004B5054" w14:paraId="5E2A350D"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2D213D72" w14:textId="77777777" w:rsidR="004B5054" w:rsidRDefault="009C41E5">
            <w:pPr>
              <w:widowControl/>
              <w:jc w:val="center"/>
              <w:rPr>
                <w:rFonts w:ascii="宋体" w:hAnsi="宋体" w:cs="Arial"/>
                <w:kern w:val="0"/>
                <w:sz w:val="24"/>
              </w:rPr>
            </w:pPr>
            <w:r>
              <w:rPr>
                <w:rFonts w:ascii="宋体" w:hAnsi="宋体" w:cs="Arial"/>
                <w:kern w:val="0"/>
                <w:sz w:val="24"/>
              </w:rPr>
              <w:t>15</w:t>
            </w:r>
          </w:p>
        </w:tc>
        <w:tc>
          <w:tcPr>
            <w:tcW w:w="5670" w:type="dxa"/>
            <w:tcBorders>
              <w:top w:val="nil"/>
              <w:left w:val="nil"/>
              <w:bottom w:val="single" w:sz="4" w:space="0" w:color="auto"/>
              <w:right w:val="single" w:sz="4" w:space="0" w:color="auto"/>
            </w:tcBorders>
            <w:vAlign w:val="center"/>
          </w:tcPr>
          <w:p w14:paraId="6F3F1B53" w14:textId="77777777" w:rsidR="004B5054" w:rsidRDefault="009C41E5">
            <w:pPr>
              <w:widowControl/>
              <w:jc w:val="left"/>
              <w:rPr>
                <w:rFonts w:ascii="宋体" w:hAnsi="宋体" w:cs="Arial"/>
                <w:kern w:val="0"/>
                <w:sz w:val="24"/>
              </w:rPr>
            </w:pPr>
            <w:r>
              <w:rPr>
                <w:rFonts w:ascii="宋体" w:hAnsi="宋体" w:cs="Arial"/>
                <w:kern w:val="0"/>
                <w:sz w:val="24"/>
              </w:rPr>
              <w:t>风速温度仪</w:t>
            </w:r>
          </w:p>
        </w:tc>
        <w:tc>
          <w:tcPr>
            <w:tcW w:w="992" w:type="dxa"/>
            <w:tcBorders>
              <w:top w:val="nil"/>
              <w:left w:val="nil"/>
              <w:bottom w:val="single" w:sz="4" w:space="0" w:color="auto"/>
              <w:right w:val="single" w:sz="4" w:space="0" w:color="auto"/>
            </w:tcBorders>
            <w:vAlign w:val="center"/>
          </w:tcPr>
          <w:p w14:paraId="630821FB" w14:textId="77777777" w:rsidR="004B5054" w:rsidRDefault="009C41E5">
            <w:pPr>
              <w:widowControl/>
              <w:jc w:val="center"/>
              <w:rPr>
                <w:rFonts w:ascii="宋体" w:hAnsi="宋体" w:cs="Arial"/>
                <w:kern w:val="0"/>
                <w:sz w:val="24"/>
              </w:rPr>
            </w:pPr>
            <w:r>
              <w:rPr>
                <w:rFonts w:ascii="宋体" w:hAnsi="宋体" w:cs="Arial"/>
                <w:kern w:val="0"/>
                <w:sz w:val="24"/>
              </w:rPr>
              <w:t>部</w:t>
            </w:r>
          </w:p>
        </w:tc>
        <w:tc>
          <w:tcPr>
            <w:tcW w:w="1134" w:type="dxa"/>
            <w:tcBorders>
              <w:top w:val="nil"/>
              <w:left w:val="nil"/>
              <w:bottom w:val="single" w:sz="4" w:space="0" w:color="auto"/>
              <w:right w:val="single" w:sz="4" w:space="0" w:color="auto"/>
            </w:tcBorders>
            <w:vAlign w:val="center"/>
          </w:tcPr>
          <w:p w14:paraId="4A0C8A80" w14:textId="77777777" w:rsidR="004B5054" w:rsidRDefault="009C41E5">
            <w:pPr>
              <w:widowControl/>
              <w:jc w:val="center"/>
              <w:rPr>
                <w:rFonts w:ascii="宋体" w:hAnsi="宋体" w:cs="Arial"/>
                <w:kern w:val="0"/>
                <w:sz w:val="24"/>
              </w:rPr>
            </w:pPr>
            <w:r>
              <w:rPr>
                <w:rFonts w:ascii="宋体" w:hAnsi="宋体" w:cs="Arial"/>
                <w:kern w:val="0"/>
                <w:sz w:val="24"/>
              </w:rPr>
              <w:t>1</w:t>
            </w:r>
          </w:p>
        </w:tc>
      </w:tr>
      <w:tr w:rsidR="004B5054" w14:paraId="50BE6B51"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14422AC9"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16</w:t>
            </w:r>
          </w:p>
        </w:tc>
        <w:tc>
          <w:tcPr>
            <w:tcW w:w="5670" w:type="dxa"/>
            <w:tcBorders>
              <w:top w:val="nil"/>
              <w:left w:val="nil"/>
              <w:bottom w:val="single" w:sz="4" w:space="0" w:color="auto"/>
              <w:right w:val="single" w:sz="4" w:space="0" w:color="auto"/>
            </w:tcBorders>
            <w:vAlign w:val="center"/>
          </w:tcPr>
          <w:p w14:paraId="49702C8C" w14:textId="77777777" w:rsidR="004B5054" w:rsidRDefault="009C41E5">
            <w:pPr>
              <w:widowControl/>
              <w:jc w:val="left"/>
              <w:rPr>
                <w:rFonts w:ascii="宋体" w:hAnsi="宋体" w:cs="Arial"/>
                <w:color w:val="000000"/>
                <w:kern w:val="0"/>
                <w:sz w:val="24"/>
              </w:rPr>
            </w:pPr>
            <w:r>
              <w:rPr>
                <w:rFonts w:ascii="宋体" w:hAnsi="宋体" w:cs="Arial"/>
                <w:color w:val="000000"/>
                <w:kern w:val="0"/>
                <w:sz w:val="24"/>
              </w:rPr>
              <w:t>便携式鼓风机</w:t>
            </w:r>
          </w:p>
        </w:tc>
        <w:tc>
          <w:tcPr>
            <w:tcW w:w="992" w:type="dxa"/>
            <w:tcBorders>
              <w:top w:val="nil"/>
              <w:left w:val="nil"/>
              <w:bottom w:val="single" w:sz="4" w:space="0" w:color="auto"/>
              <w:right w:val="single" w:sz="4" w:space="0" w:color="auto"/>
            </w:tcBorders>
            <w:vAlign w:val="center"/>
          </w:tcPr>
          <w:p w14:paraId="6F69D44B"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台</w:t>
            </w:r>
          </w:p>
        </w:tc>
        <w:tc>
          <w:tcPr>
            <w:tcW w:w="1134" w:type="dxa"/>
            <w:tcBorders>
              <w:top w:val="nil"/>
              <w:left w:val="nil"/>
              <w:bottom w:val="single" w:sz="4" w:space="0" w:color="auto"/>
              <w:right w:val="single" w:sz="4" w:space="0" w:color="auto"/>
            </w:tcBorders>
            <w:vAlign w:val="center"/>
          </w:tcPr>
          <w:p w14:paraId="4A022E7E"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2</w:t>
            </w:r>
          </w:p>
        </w:tc>
      </w:tr>
      <w:tr w:rsidR="004B5054" w14:paraId="4D427B36"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3427F092"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17</w:t>
            </w:r>
          </w:p>
        </w:tc>
        <w:tc>
          <w:tcPr>
            <w:tcW w:w="5670" w:type="dxa"/>
            <w:tcBorders>
              <w:top w:val="nil"/>
              <w:left w:val="nil"/>
              <w:bottom w:val="single" w:sz="4" w:space="0" w:color="auto"/>
              <w:right w:val="single" w:sz="4" w:space="0" w:color="auto"/>
            </w:tcBorders>
            <w:vAlign w:val="center"/>
          </w:tcPr>
          <w:p w14:paraId="7B44EB53" w14:textId="77777777" w:rsidR="004B5054" w:rsidRDefault="009C41E5">
            <w:pPr>
              <w:widowControl/>
              <w:jc w:val="left"/>
              <w:rPr>
                <w:rFonts w:ascii="宋体" w:hAnsi="宋体" w:cs="Arial"/>
                <w:color w:val="000000"/>
                <w:kern w:val="0"/>
                <w:sz w:val="24"/>
              </w:rPr>
            </w:pPr>
            <w:r>
              <w:rPr>
                <w:rFonts w:ascii="宋体" w:hAnsi="宋体" w:cs="Arial"/>
                <w:color w:val="000000"/>
                <w:kern w:val="0"/>
                <w:sz w:val="24"/>
              </w:rPr>
              <w:t>视频监控工程宝</w:t>
            </w:r>
          </w:p>
        </w:tc>
        <w:tc>
          <w:tcPr>
            <w:tcW w:w="992" w:type="dxa"/>
            <w:tcBorders>
              <w:top w:val="nil"/>
              <w:left w:val="nil"/>
              <w:bottom w:val="single" w:sz="4" w:space="0" w:color="auto"/>
              <w:right w:val="single" w:sz="4" w:space="0" w:color="auto"/>
            </w:tcBorders>
            <w:vAlign w:val="center"/>
          </w:tcPr>
          <w:p w14:paraId="1E04CAA3"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台</w:t>
            </w:r>
          </w:p>
        </w:tc>
        <w:tc>
          <w:tcPr>
            <w:tcW w:w="1134" w:type="dxa"/>
            <w:tcBorders>
              <w:top w:val="nil"/>
              <w:left w:val="nil"/>
              <w:bottom w:val="single" w:sz="4" w:space="0" w:color="auto"/>
              <w:right w:val="single" w:sz="4" w:space="0" w:color="auto"/>
            </w:tcBorders>
            <w:vAlign w:val="center"/>
          </w:tcPr>
          <w:p w14:paraId="38DE8FE1"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1</w:t>
            </w:r>
          </w:p>
        </w:tc>
      </w:tr>
      <w:tr w:rsidR="004B5054" w14:paraId="13F6B6B8"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0A7DA39B"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1</w:t>
            </w:r>
            <w:r>
              <w:rPr>
                <w:rFonts w:ascii="宋体" w:hAnsi="宋体" w:cs="Arial" w:hint="eastAsia"/>
                <w:color w:val="000000"/>
                <w:kern w:val="0"/>
                <w:sz w:val="24"/>
              </w:rPr>
              <w:t>8</w:t>
            </w:r>
          </w:p>
        </w:tc>
        <w:tc>
          <w:tcPr>
            <w:tcW w:w="5670" w:type="dxa"/>
            <w:tcBorders>
              <w:top w:val="nil"/>
              <w:left w:val="nil"/>
              <w:bottom w:val="single" w:sz="4" w:space="0" w:color="auto"/>
              <w:right w:val="single" w:sz="4" w:space="0" w:color="auto"/>
            </w:tcBorders>
            <w:vAlign w:val="center"/>
          </w:tcPr>
          <w:p w14:paraId="10FA34BF" w14:textId="77777777" w:rsidR="004B5054" w:rsidRDefault="009C41E5">
            <w:pPr>
              <w:widowControl/>
              <w:jc w:val="left"/>
              <w:rPr>
                <w:rFonts w:ascii="宋体" w:hAnsi="宋体" w:cs="Arial"/>
                <w:color w:val="000000"/>
                <w:kern w:val="0"/>
                <w:sz w:val="24"/>
              </w:rPr>
            </w:pPr>
            <w:r>
              <w:rPr>
                <w:rFonts w:ascii="宋体" w:hAnsi="宋体" w:cs="Arial"/>
                <w:color w:val="000000"/>
                <w:kern w:val="0"/>
                <w:sz w:val="24"/>
              </w:rPr>
              <w:t>无齿锯（博士）</w:t>
            </w:r>
          </w:p>
        </w:tc>
        <w:tc>
          <w:tcPr>
            <w:tcW w:w="992" w:type="dxa"/>
            <w:tcBorders>
              <w:top w:val="nil"/>
              <w:left w:val="nil"/>
              <w:bottom w:val="single" w:sz="4" w:space="0" w:color="auto"/>
              <w:right w:val="single" w:sz="4" w:space="0" w:color="auto"/>
            </w:tcBorders>
            <w:vAlign w:val="center"/>
          </w:tcPr>
          <w:p w14:paraId="69C64925"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台</w:t>
            </w:r>
          </w:p>
        </w:tc>
        <w:tc>
          <w:tcPr>
            <w:tcW w:w="1134" w:type="dxa"/>
            <w:tcBorders>
              <w:top w:val="nil"/>
              <w:left w:val="nil"/>
              <w:bottom w:val="single" w:sz="4" w:space="0" w:color="auto"/>
              <w:right w:val="single" w:sz="4" w:space="0" w:color="auto"/>
            </w:tcBorders>
            <w:vAlign w:val="center"/>
          </w:tcPr>
          <w:p w14:paraId="76F0EE66"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1</w:t>
            </w:r>
          </w:p>
        </w:tc>
      </w:tr>
      <w:tr w:rsidR="004B5054" w14:paraId="17328925"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7ACC6777" w14:textId="77777777" w:rsidR="004B5054" w:rsidRDefault="009C41E5">
            <w:pPr>
              <w:widowControl/>
              <w:jc w:val="center"/>
              <w:rPr>
                <w:rFonts w:ascii="宋体" w:hAnsi="宋体" w:cs="Arial"/>
                <w:color w:val="000000"/>
                <w:kern w:val="0"/>
                <w:sz w:val="24"/>
              </w:rPr>
            </w:pPr>
            <w:r>
              <w:rPr>
                <w:rFonts w:ascii="宋体" w:hAnsi="宋体" w:cs="Arial" w:hint="eastAsia"/>
                <w:color w:val="000000"/>
                <w:kern w:val="0"/>
                <w:sz w:val="24"/>
              </w:rPr>
              <w:t>19</w:t>
            </w:r>
          </w:p>
        </w:tc>
        <w:tc>
          <w:tcPr>
            <w:tcW w:w="5670" w:type="dxa"/>
            <w:tcBorders>
              <w:top w:val="nil"/>
              <w:left w:val="nil"/>
              <w:bottom w:val="single" w:sz="4" w:space="0" w:color="auto"/>
              <w:right w:val="single" w:sz="4" w:space="0" w:color="auto"/>
            </w:tcBorders>
            <w:vAlign w:val="center"/>
          </w:tcPr>
          <w:p w14:paraId="0EAA2A08" w14:textId="77777777" w:rsidR="004B5054" w:rsidRDefault="009C41E5">
            <w:pPr>
              <w:widowControl/>
              <w:jc w:val="left"/>
              <w:rPr>
                <w:rFonts w:ascii="宋体" w:hAnsi="宋体" w:cs="Arial"/>
                <w:color w:val="000000"/>
                <w:kern w:val="0"/>
                <w:sz w:val="24"/>
              </w:rPr>
            </w:pPr>
            <w:r>
              <w:rPr>
                <w:rFonts w:ascii="宋体" w:hAnsi="宋体" w:cs="Arial"/>
                <w:color w:val="000000"/>
                <w:kern w:val="0"/>
                <w:sz w:val="24"/>
              </w:rPr>
              <w:t>电动清洗泵</w:t>
            </w:r>
          </w:p>
        </w:tc>
        <w:tc>
          <w:tcPr>
            <w:tcW w:w="992" w:type="dxa"/>
            <w:tcBorders>
              <w:top w:val="nil"/>
              <w:left w:val="nil"/>
              <w:bottom w:val="single" w:sz="4" w:space="0" w:color="auto"/>
              <w:right w:val="single" w:sz="4" w:space="0" w:color="auto"/>
            </w:tcBorders>
            <w:vAlign w:val="center"/>
          </w:tcPr>
          <w:p w14:paraId="311B3AAA"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台</w:t>
            </w:r>
          </w:p>
        </w:tc>
        <w:tc>
          <w:tcPr>
            <w:tcW w:w="1134" w:type="dxa"/>
            <w:tcBorders>
              <w:top w:val="nil"/>
              <w:left w:val="nil"/>
              <w:bottom w:val="single" w:sz="4" w:space="0" w:color="auto"/>
              <w:right w:val="single" w:sz="4" w:space="0" w:color="auto"/>
            </w:tcBorders>
            <w:vAlign w:val="center"/>
          </w:tcPr>
          <w:p w14:paraId="7CA669B7"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1</w:t>
            </w:r>
          </w:p>
        </w:tc>
      </w:tr>
      <w:tr w:rsidR="004B5054" w14:paraId="3732640D"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08C40711"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2</w:t>
            </w:r>
            <w:r>
              <w:rPr>
                <w:rFonts w:ascii="宋体" w:hAnsi="宋体" w:cs="Arial" w:hint="eastAsia"/>
                <w:color w:val="000000"/>
                <w:kern w:val="0"/>
                <w:sz w:val="24"/>
              </w:rPr>
              <w:t>0</w:t>
            </w:r>
          </w:p>
        </w:tc>
        <w:tc>
          <w:tcPr>
            <w:tcW w:w="5670" w:type="dxa"/>
            <w:tcBorders>
              <w:top w:val="nil"/>
              <w:left w:val="nil"/>
              <w:bottom w:val="single" w:sz="4" w:space="0" w:color="auto"/>
              <w:right w:val="single" w:sz="4" w:space="0" w:color="auto"/>
            </w:tcBorders>
            <w:vAlign w:val="center"/>
          </w:tcPr>
          <w:p w14:paraId="634FDA9C" w14:textId="77777777" w:rsidR="004B5054" w:rsidRDefault="009C41E5">
            <w:pPr>
              <w:widowControl/>
              <w:jc w:val="left"/>
              <w:rPr>
                <w:rFonts w:ascii="宋体" w:hAnsi="宋体" w:cs="Arial"/>
                <w:color w:val="000000"/>
                <w:kern w:val="0"/>
                <w:sz w:val="24"/>
              </w:rPr>
            </w:pPr>
            <w:r>
              <w:rPr>
                <w:rFonts w:ascii="宋体" w:hAnsi="宋体" w:cs="Arial"/>
                <w:color w:val="000000"/>
                <w:kern w:val="0"/>
                <w:sz w:val="24"/>
              </w:rPr>
              <w:t>快装架</w:t>
            </w:r>
          </w:p>
        </w:tc>
        <w:tc>
          <w:tcPr>
            <w:tcW w:w="992" w:type="dxa"/>
            <w:tcBorders>
              <w:top w:val="nil"/>
              <w:left w:val="nil"/>
              <w:bottom w:val="single" w:sz="4" w:space="0" w:color="auto"/>
              <w:right w:val="single" w:sz="4" w:space="0" w:color="auto"/>
            </w:tcBorders>
            <w:vAlign w:val="center"/>
          </w:tcPr>
          <w:p w14:paraId="09827ECC"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套</w:t>
            </w:r>
          </w:p>
        </w:tc>
        <w:tc>
          <w:tcPr>
            <w:tcW w:w="1134" w:type="dxa"/>
            <w:tcBorders>
              <w:top w:val="nil"/>
              <w:left w:val="nil"/>
              <w:bottom w:val="single" w:sz="4" w:space="0" w:color="auto"/>
              <w:right w:val="single" w:sz="4" w:space="0" w:color="auto"/>
            </w:tcBorders>
            <w:vAlign w:val="center"/>
          </w:tcPr>
          <w:p w14:paraId="6E470FB4"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1</w:t>
            </w:r>
          </w:p>
        </w:tc>
      </w:tr>
      <w:tr w:rsidR="004B5054" w14:paraId="2F3129C2"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233523B6"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2</w:t>
            </w:r>
            <w:r>
              <w:rPr>
                <w:rFonts w:ascii="宋体" w:hAnsi="宋体" w:cs="Arial" w:hint="eastAsia"/>
                <w:color w:val="000000"/>
                <w:kern w:val="0"/>
                <w:sz w:val="24"/>
              </w:rPr>
              <w:t>1</w:t>
            </w:r>
          </w:p>
        </w:tc>
        <w:tc>
          <w:tcPr>
            <w:tcW w:w="5670" w:type="dxa"/>
            <w:tcBorders>
              <w:top w:val="nil"/>
              <w:left w:val="nil"/>
              <w:bottom w:val="single" w:sz="4" w:space="0" w:color="auto"/>
              <w:right w:val="single" w:sz="4" w:space="0" w:color="auto"/>
            </w:tcBorders>
            <w:vAlign w:val="center"/>
          </w:tcPr>
          <w:p w14:paraId="48A7C08D" w14:textId="77777777" w:rsidR="004B5054" w:rsidRDefault="009C41E5">
            <w:pPr>
              <w:widowControl/>
              <w:jc w:val="left"/>
              <w:rPr>
                <w:rFonts w:ascii="宋体" w:hAnsi="宋体" w:cs="Arial"/>
                <w:color w:val="000000"/>
                <w:kern w:val="0"/>
                <w:sz w:val="24"/>
              </w:rPr>
            </w:pPr>
            <w:r>
              <w:rPr>
                <w:rFonts w:ascii="宋体" w:hAnsi="宋体" w:cs="Arial"/>
                <w:color w:val="000000"/>
                <w:kern w:val="0"/>
                <w:sz w:val="24"/>
              </w:rPr>
              <w:t>施工护栏</w:t>
            </w:r>
          </w:p>
        </w:tc>
        <w:tc>
          <w:tcPr>
            <w:tcW w:w="992" w:type="dxa"/>
            <w:tcBorders>
              <w:top w:val="nil"/>
              <w:left w:val="nil"/>
              <w:bottom w:val="single" w:sz="4" w:space="0" w:color="auto"/>
              <w:right w:val="single" w:sz="4" w:space="0" w:color="auto"/>
            </w:tcBorders>
            <w:vAlign w:val="center"/>
          </w:tcPr>
          <w:p w14:paraId="6692CD58"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套</w:t>
            </w:r>
          </w:p>
        </w:tc>
        <w:tc>
          <w:tcPr>
            <w:tcW w:w="1134" w:type="dxa"/>
            <w:tcBorders>
              <w:top w:val="nil"/>
              <w:left w:val="nil"/>
              <w:bottom w:val="single" w:sz="4" w:space="0" w:color="auto"/>
              <w:right w:val="single" w:sz="4" w:space="0" w:color="auto"/>
            </w:tcBorders>
            <w:vAlign w:val="center"/>
          </w:tcPr>
          <w:p w14:paraId="28DC86EE"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2</w:t>
            </w:r>
          </w:p>
        </w:tc>
      </w:tr>
      <w:tr w:rsidR="004B5054" w14:paraId="2EA446F5"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0C1BD464"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2</w:t>
            </w:r>
            <w:r>
              <w:rPr>
                <w:rFonts w:ascii="宋体" w:hAnsi="宋体" w:cs="Arial" w:hint="eastAsia"/>
                <w:color w:val="000000"/>
                <w:kern w:val="0"/>
                <w:sz w:val="24"/>
              </w:rPr>
              <w:t>2</w:t>
            </w:r>
          </w:p>
        </w:tc>
        <w:tc>
          <w:tcPr>
            <w:tcW w:w="5670" w:type="dxa"/>
            <w:tcBorders>
              <w:top w:val="nil"/>
              <w:left w:val="nil"/>
              <w:bottom w:val="single" w:sz="4" w:space="0" w:color="auto"/>
              <w:right w:val="single" w:sz="4" w:space="0" w:color="auto"/>
            </w:tcBorders>
            <w:vAlign w:val="center"/>
          </w:tcPr>
          <w:p w14:paraId="22AFBCCC" w14:textId="77777777" w:rsidR="004B5054" w:rsidRDefault="009C41E5">
            <w:pPr>
              <w:widowControl/>
              <w:jc w:val="left"/>
              <w:rPr>
                <w:rFonts w:ascii="宋体" w:hAnsi="宋体" w:cs="Arial"/>
                <w:color w:val="000000"/>
                <w:kern w:val="0"/>
                <w:sz w:val="24"/>
              </w:rPr>
            </w:pPr>
            <w:r>
              <w:rPr>
                <w:rFonts w:ascii="宋体" w:hAnsi="宋体" w:cs="Arial"/>
                <w:color w:val="000000"/>
                <w:kern w:val="0"/>
                <w:sz w:val="24"/>
              </w:rPr>
              <w:t>工具箱（含小型工具）</w:t>
            </w:r>
          </w:p>
        </w:tc>
        <w:tc>
          <w:tcPr>
            <w:tcW w:w="992" w:type="dxa"/>
            <w:tcBorders>
              <w:top w:val="nil"/>
              <w:left w:val="nil"/>
              <w:bottom w:val="single" w:sz="4" w:space="0" w:color="auto"/>
              <w:right w:val="single" w:sz="4" w:space="0" w:color="auto"/>
            </w:tcBorders>
            <w:vAlign w:val="center"/>
          </w:tcPr>
          <w:p w14:paraId="4AEAA7FD"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套</w:t>
            </w:r>
          </w:p>
        </w:tc>
        <w:tc>
          <w:tcPr>
            <w:tcW w:w="1134" w:type="dxa"/>
            <w:tcBorders>
              <w:top w:val="nil"/>
              <w:left w:val="nil"/>
              <w:bottom w:val="single" w:sz="4" w:space="0" w:color="auto"/>
              <w:right w:val="single" w:sz="4" w:space="0" w:color="auto"/>
            </w:tcBorders>
            <w:vAlign w:val="center"/>
          </w:tcPr>
          <w:p w14:paraId="273B727F" w14:textId="77777777" w:rsidR="004B5054" w:rsidRDefault="009C41E5">
            <w:pPr>
              <w:widowControl/>
              <w:jc w:val="center"/>
              <w:rPr>
                <w:rFonts w:ascii="宋体" w:hAnsi="宋体" w:cs="Arial"/>
                <w:color w:val="000000"/>
                <w:kern w:val="0"/>
                <w:sz w:val="24"/>
              </w:rPr>
            </w:pPr>
            <w:r>
              <w:rPr>
                <w:rFonts w:ascii="宋体" w:hAnsi="宋体" w:cs="Arial"/>
                <w:color w:val="000000"/>
                <w:kern w:val="0"/>
                <w:sz w:val="24"/>
              </w:rPr>
              <w:t>4</w:t>
            </w:r>
          </w:p>
        </w:tc>
      </w:tr>
      <w:tr w:rsidR="004B5054" w14:paraId="3AFA145F" w14:textId="77777777" w:rsidTr="00C76004">
        <w:trPr>
          <w:trHeight w:val="480"/>
        </w:trPr>
        <w:tc>
          <w:tcPr>
            <w:tcW w:w="846" w:type="dxa"/>
            <w:tcBorders>
              <w:top w:val="nil"/>
              <w:left w:val="single" w:sz="4" w:space="0" w:color="auto"/>
              <w:bottom w:val="single" w:sz="4" w:space="0" w:color="auto"/>
              <w:right w:val="single" w:sz="4" w:space="0" w:color="auto"/>
            </w:tcBorders>
            <w:vAlign w:val="center"/>
          </w:tcPr>
          <w:p w14:paraId="6F42F028" w14:textId="77777777" w:rsidR="004B5054" w:rsidRDefault="009C41E5">
            <w:pPr>
              <w:widowControl/>
              <w:jc w:val="center"/>
              <w:rPr>
                <w:rFonts w:ascii="宋体" w:hAnsi="宋体" w:cs="Arial"/>
                <w:kern w:val="0"/>
                <w:sz w:val="24"/>
              </w:rPr>
            </w:pPr>
            <w:r>
              <w:rPr>
                <w:rFonts w:ascii="宋体" w:hAnsi="宋体" w:cs="Arial" w:hint="eastAsia"/>
                <w:kern w:val="0"/>
                <w:sz w:val="24"/>
              </w:rPr>
              <w:t>23</w:t>
            </w:r>
          </w:p>
        </w:tc>
        <w:tc>
          <w:tcPr>
            <w:tcW w:w="5670" w:type="dxa"/>
            <w:tcBorders>
              <w:top w:val="nil"/>
              <w:left w:val="nil"/>
              <w:bottom w:val="single" w:sz="4" w:space="0" w:color="auto"/>
              <w:right w:val="single" w:sz="4" w:space="0" w:color="auto"/>
            </w:tcBorders>
            <w:vAlign w:val="center"/>
          </w:tcPr>
          <w:p w14:paraId="76040F7C" w14:textId="77777777" w:rsidR="004B5054" w:rsidRDefault="009C41E5">
            <w:pPr>
              <w:widowControl/>
              <w:jc w:val="left"/>
              <w:rPr>
                <w:rFonts w:ascii="宋体" w:hAnsi="宋体" w:cs="Arial"/>
                <w:kern w:val="0"/>
                <w:sz w:val="24"/>
              </w:rPr>
            </w:pPr>
            <w:r>
              <w:rPr>
                <w:rFonts w:ascii="宋体" w:hAnsi="宋体" w:cs="Arial"/>
                <w:kern w:val="0"/>
                <w:sz w:val="24"/>
              </w:rPr>
              <w:t>净化开水器</w:t>
            </w:r>
          </w:p>
        </w:tc>
        <w:tc>
          <w:tcPr>
            <w:tcW w:w="992" w:type="dxa"/>
            <w:tcBorders>
              <w:top w:val="nil"/>
              <w:left w:val="nil"/>
              <w:bottom w:val="single" w:sz="4" w:space="0" w:color="auto"/>
              <w:right w:val="single" w:sz="4" w:space="0" w:color="auto"/>
            </w:tcBorders>
            <w:vAlign w:val="center"/>
          </w:tcPr>
          <w:p w14:paraId="14D30A0D" w14:textId="77777777" w:rsidR="004B5054" w:rsidRDefault="009C41E5">
            <w:pPr>
              <w:widowControl/>
              <w:jc w:val="center"/>
              <w:rPr>
                <w:rFonts w:ascii="宋体" w:hAnsi="宋体" w:cs="Arial"/>
                <w:kern w:val="0"/>
                <w:sz w:val="24"/>
              </w:rPr>
            </w:pPr>
            <w:r>
              <w:rPr>
                <w:rFonts w:ascii="宋体" w:hAnsi="宋体" w:cs="Arial"/>
                <w:kern w:val="0"/>
                <w:sz w:val="24"/>
              </w:rPr>
              <w:t>台</w:t>
            </w:r>
          </w:p>
        </w:tc>
        <w:tc>
          <w:tcPr>
            <w:tcW w:w="1134" w:type="dxa"/>
            <w:tcBorders>
              <w:top w:val="nil"/>
              <w:left w:val="nil"/>
              <w:bottom w:val="single" w:sz="4" w:space="0" w:color="auto"/>
              <w:right w:val="single" w:sz="4" w:space="0" w:color="auto"/>
            </w:tcBorders>
            <w:vAlign w:val="center"/>
          </w:tcPr>
          <w:p w14:paraId="7F354DE4" w14:textId="77777777" w:rsidR="004B5054" w:rsidRDefault="009C41E5">
            <w:pPr>
              <w:widowControl/>
              <w:jc w:val="center"/>
              <w:rPr>
                <w:rFonts w:ascii="宋体" w:hAnsi="宋体" w:cs="Arial"/>
                <w:kern w:val="0"/>
                <w:sz w:val="24"/>
              </w:rPr>
            </w:pPr>
            <w:r>
              <w:rPr>
                <w:rFonts w:ascii="宋体" w:hAnsi="宋体" w:cs="Arial"/>
                <w:kern w:val="0"/>
                <w:sz w:val="24"/>
              </w:rPr>
              <w:t>16</w:t>
            </w:r>
          </w:p>
        </w:tc>
      </w:tr>
    </w:tbl>
    <w:p w14:paraId="26EC53C2" w14:textId="77777777" w:rsidR="004B5054" w:rsidRDefault="009C41E5">
      <w:pPr>
        <w:widowControl/>
        <w:tabs>
          <w:tab w:val="left" w:pos="900"/>
        </w:tabs>
        <w:spacing w:line="520" w:lineRule="exact"/>
        <w:jc w:val="left"/>
        <w:rPr>
          <w:sz w:val="24"/>
        </w:rPr>
      </w:pPr>
      <w:bookmarkStart w:id="879" w:name="OLE_LINK42"/>
      <w:bookmarkStart w:id="880" w:name="OLE_LINK41"/>
      <w:r>
        <w:rPr>
          <w:rFonts w:ascii="宋体" w:hAnsi="宋体" w:cs="Arial"/>
          <w:b/>
          <w:bCs/>
          <w:sz w:val="24"/>
        </w:rPr>
        <w:lastRenderedPageBreak/>
        <w:t>（</w:t>
      </w:r>
      <w:bookmarkStart w:id="881" w:name="OLE_LINK40"/>
      <w:bookmarkStart w:id="882" w:name="OLE_LINK39"/>
      <w:r>
        <w:rPr>
          <w:rFonts w:ascii="宋体" w:hAnsi="宋体" w:cs="Arial" w:hint="eastAsia"/>
          <w:b/>
          <w:bCs/>
          <w:sz w:val="24"/>
        </w:rPr>
        <w:t>4</w:t>
      </w:r>
      <w:r>
        <w:rPr>
          <w:rFonts w:ascii="宋体" w:hAnsi="宋体" w:cs="Arial"/>
          <w:b/>
          <w:bCs/>
          <w:sz w:val="24"/>
        </w:rPr>
        <w:t>）</w:t>
      </w:r>
      <w:bookmarkEnd w:id="879"/>
      <w:bookmarkEnd w:id="880"/>
      <w:bookmarkEnd w:id="881"/>
      <w:bookmarkEnd w:id="882"/>
      <w:r>
        <w:rPr>
          <w:rFonts w:hint="eastAsia"/>
          <w:sz w:val="24"/>
        </w:rPr>
        <w:t>与中标人确定服务关系后，在物业服务合同中应根据采购人的要求规定出相关的保密要求与义务。</w:t>
      </w:r>
    </w:p>
    <w:p w14:paraId="53560BBF" w14:textId="77777777" w:rsidR="004B5054" w:rsidRDefault="009C41E5">
      <w:pPr>
        <w:widowControl/>
        <w:tabs>
          <w:tab w:val="left" w:pos="900"/>
        </w:tabs>
        <w:spacing w:line="520" w:lineRule="exact"/>
        <w:jc w:val="left"/>
        <w:rPr>
          <w:rFonts w:ascii="宋体" w:hAnsi="宋体" w:cs="Arial"/>
          <w:sz w:val="24"/>
        </w:rPr>
      </w:pPr>
      <w:r>
        <w:rPr>
          <w:rFonts w:ascii="宋体" w:hAnsi="宋体" w:cs="Arial"/>
          <w:b/>
          <w:bCs/>
          <w:sz w:val="24"/>
        </w:rPr>
        <w:t>（5）</w:t>
      </w:r>
      <w:r>
        <w:rPr>
          <w:sz w:val="24"/>
        </w:rPr>
        <w:t>专</w:t>
      </w:r>
      <w:r>
        <w:rPr>
          <w:rFonts w:ascii="宋体" w:hAnsi="宋体" w:cs="Arial"/>
          <w:sz w:val="24"/>
        </w:rPr>
        <w:t>业检测、维保费用均包含在</w:t>
      </w:r>
      <w:r>
        <w:rPr>
          <w:rFonts w:ascii="宋体" w:hAnsi="宋体" w:cs="Arial" w:hint="eastAsia"/>
          <w:sz w:val="24"/>
        </w:rPr>
        <w:t>中标人投标报价中，检测标准及周期应按行业标准或国家规定及相关要求执行。</w:t>
      </w:r>
    </w:p>
    <w:tbl>
      <w:tblPr>
        <w:tblW w:w="8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5756"/>
        <w:gridCol w:w="1387"/>
      </w:tblGrid>
      <w:tr w:rsidR="004B5054" w14:paraId="588AB28F" w14:textId="77777777" w:rsidTr="00C76004">
        <w:trPr>
          <w:trHeight w:val="454"/>
          <w:jc w:val="center"/>
        </w:trPr>
        <w:tc>
          <w:tcPr>
            <w:tcW w:w="908" w:type="dxa"/>
            <w:vAlign w:val="center"/>
          </w:tcPr>
          <w:p w14:paraId="270D8929" w14:textId="77777777" w:rsidR="004B5054" w:rsidRPr="00C76004" w:rsidRDefault="009C41E5">
            <w:pPr>
              <w:jc w:val="center"/>
              <w:rPr>
                <w:rFonts w:asciiTheme="minorEastAsia" w:eastAsiaTheme="minorEastAsia" w:hAnsiTheme="minorEastAsia" w:cs="Arial"/>
                <w:b/>
                <w:sz w:val="24"/>
              </w:rPr>
            </w:pPr>
            <w:r w:rsidRPr="00C76004">
              <w:rPr>
                <w:rFonts w:asciiTheme="minorEastAsia" w:eastAsiaTheme="minorEastAsia" w:hAnsiTheme="minorEastAsia" w:cs="Arial"/>
                <w:b/>
                <w:sz w:val="24"/>
              </w:rPr>
              <w:t>序号</w:t>
            </w:r>
          </w:p>
        </w:tc>
        <w:tc>
          <w:tcPr>
            <w:tcW w:w="5756" w:type="dxa"/>
            <w:vAlign w:val="center"/>
          </w:tcPr>
          <w:p w14:paraId="4D53BD84" w14:textId="77777777" w:rsidR="004B5054" w:rsidRPr="00C76004" w:rsidRDefault="009C41E5">
            <w:pPr>
              <w:jc w:val="center"/>
              <w:rPr>
                <w:rFonts w:asciiTheme="minorEastAsia" w:eastAsiaTheme="minorEastAsia" w:hAnsiTheme="minorEastAsia" w:cs="Arial"/>
                <w:b/>
                <w:sz w:val="24"/>
              </w:rPr>
            </w:pPr>
            <w:r w:rsidRPr="00C76004">
              <w:rPr>
                <w:rFonts w:asciiTheme="minorEastAsia" w:eastAsiaTheme="minorEastAsia" w:hAnsiTheme="minorEastAsia" w:cs="Arial"/>
                <w:b/>
                <w:sz w:val="24"/>
              </w:rPr>
              <w:t>项目</w:t>
            </w:r>
          </w:p>
        </w:tc>
        <w:tc>
          <w:tcPr>
            <w:tcW w:w="1387" w:type="dxa"/>
            <w:vAlign w:val="center"/>
          </w:tcPr>
          <w:p w14:paraId="209A3FB4" w14:textId="77777777" w:rsidR="004B5054" w:rsidRPr="00C76004" w:rsidRDefault="009C41E5">
            <w:pPr>
              <w:jc w:val="center"/>
              <w:rPr>
                <w:rFonts w:ascii="宋体" w:hAnsi="宋体" w:cs="Arial"/>
                <w:b/>
                <w:sz w:val="24"/>
              </w:rPr>
            </w:pPr>
            <w:r w:rsidRPr="00C76004">
              <w:rPr>
                <w:rFonts w:ascii="宋体" w:hAnsi="宋体" w:cs="Arial"/>
                <w:b/>
                <w:sz w:val="24"/>
              </w:rPr>
              <w:t>备注</w:t>
            </w:r>
          </w:p>
        </w:tc>
      </w:tr>
      <w:tr w:rsidR="004B5054" w14:paraId="44D1EB8E" w14:textId="77777777" w:rsidTr="00C76004">
        <w:trPr>
          <w:trHeight w:val="454"/>
          <w:jc w:val="center"/>
        </w:trPr>
        <w:tc>
          <w:tcPr>
            <w:tcW w:w="8051" w:type="dxa"/>
            <w:gridSpan w:val="3"/>
            <w:vAlign w:val="center"/>
          </w:tcPr>
          <w:p w14:paraId="5BF0ED71" w14:textId="77777777" w:rsidR="004B5054" w:rsidRPr="00C76004" w:rsidRDefault="009C41E5">
            <w:pPr>
              <w:jc w:val="center"/>
              <w:rPr>
                <w:rFonts w:asciiTheme="minorEastAsia" w:eastAsiaTheme="minorEastAsia" w:hAnsiTheme="minorEastAsia" w:cs="Arial"/>
                <w:b/>
                <w:sz w:val="24"/>
              </w:rPr>
            </w:pPr>
            <w:r w:rsidRPr="00C76004">
              <w:rPr>
                <w:rFonts w:asciiTheme="minorEastAsia" w:eastAsiaTheme="minorEastAsia" w:hAnsiTheme="minorEastAsia" w:cs="Arial"/>
                <w:b/>
                <w:sz w:val="24"/>
              </w:rPr>
              <w:t>检测类</w:t>
            </w:r>
          </w:p>
        </w:tc>
      </w:tr>
      <w:tr w:rsidR="004B5054" w14:paraId="271CFC71" w14:textId="77777777" w:rsidTr="00C76004">
        <w:trPr>
          <w:trHeight w:val="454"/>
          <w:jc w:val="center"/>
        </w:trPr>
        <w:tc>
          <w:tcPr>
            <w:tcW w:w="908" w:type="dxa"/>
            <w:vAlign w:val="center"/>
          </w:tcPr>
          <w:p w14:paraId="444688D1" w14:textId="77777777" w:rsidR="004B5054" w:rsidRPr="00C76004" w:rsidRDefault="004B5054">
            <w:pPr>
              <w:numPr>
                <w:ilvl w:val="0"/>
                <w:numId w:val="68"/>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60FB98C9"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高压预防性</w:t>
            </w:r>
            <w:r w:rsidRPr="00C76004">
              <w:rPr>
                <w:rFonts w:asciiTheme="minorEastAsia" w:eastAsiaTheme="minorEastAsia" w:hAnsiTheme="minorEastAsia" w:cs="Arial" w:hint="eastAsia"/>
                <w:sz w:val="24"/>
              </w:rPr>
              <w:t>检测</w:t>
            </w:r>
            <w:r w:rsidRPr="00C76004">
              <w:rPr>
                <w:rFonts w:asciiTheme="minorEastAsia" w:eastAsiaTheme="minorEastAsia" w:hAnsiTheme="minorEastAsia" w:cs="Arial"/>
                <w:sz w:val="24"/>
              </w:rPr>
              <w:t>（含绝缘工具的检测）</w:t>
            </w:r>
          </w:p>
        </w:tc>
        <w:tc>
          <w:tcPr>
            <w:tcW w:w="1387" w:type="dxa"/>
          </w:tcPr>
          <w:p w14:paraId="2F212F36" w14:textId="77777777" w:rsidR="004B5054" w:rsidRDefault="004B5054">
            <w:pPr>
              <w:rPr>
                <w:rFonts w:ascii="宋体" w:hAnsi="宋体" w:cs="Arial"/>
                <w:szCs w:val="21"/>
              </w:rPr>
            </w:pPr>
          </w:p>
        </w:tc>
      </w:tr>
      <w:tr w:rsidR="004B5054" w14:paraId="37B600D0" w14:textId="77777777" w:rsidTr="00C76004">
        <w:trPr>
          <w:trHeight w:val="454"/>
          <w:jc w:val="center"/>
        </w:trPr>
        <w:tc>
          <w:tcPr>
            <w:tcW w:w="908" w:type="dxa"/>
            <w:vAlign w:val="center"/>
          </w:tcPr>
          <w:p w14:paraId="1E0D3C04" w14:textId="77777777" w:rsidR="004B5054" w:rsidRPr="00C76004" w:rsidRDefault="004B5054">
            <w:pPr>
              <w:numPr>
                <w:ilvl w:val="0"/>
                <w:numId w:val="68"/>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7CC42B6F"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避雷检测</w:t>
            </w:r>
          </w:p>
        </w:tc>
        <w:tc>
          <w:tcPr>
            <w:tcW w:w="1387" w:type="dxa"/>
          </w:tcPr>
          <w:p w14:paraId="0CC33431" w14:textId="77777777" w:rsidR="004B5054" w:rsidRDefault="004B5054">
            <w:pPr>
              <w:rPr>
                <w:rFonts w:ascii="宋体" w:hAnsi="宋体" w:cs="Arial"/>
                <w:szCs w:val="21"/>
              </w:rPr>
            </w:pPr>
          </w:p>
        </w:tc>
      </w:tr>
      <w:tr w:rsidR="004B5054" w14:paraId="12871503" w14:textId="77777777" w:rsidTr="00C76004">
        <w:trPr>
          <w:trHeight w:val="454"/>
          <w:jc w:val="center"/>
        </w:trPr>
        <w:tc>
          <w:tcPr>
            <w:tcW w:w="908" w:type="dxa"/>
            <w:vAlign w:val="center"/>
          </w:tcPr>
          <w:p w14:paraId="5C49EA33" w14:textId="77777777" w:rsidR="004B5054" w:rsidRPr="00C76004" w:rsidRDefault="004B5054">
            <w:pPr>
              <w:numPr>
                <w:ilvl w:val="0"/>
                <w:numId w:val="68"/>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1AAAA10A"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压力表器检测</w:t>
            </w:r>
          </w:p>
        </w:tc>
        <w:tc>
          <w:tcPr>
            <w:tcW w:w="1387" w:type="dxa"/>
          </w:tcPr>
          <w:p w14:paraId="1EF0AF70" w14:textId="77777777" w:rsidR="004B5054" w:rsidRDefault="004B5054">
            <w:pPr>
              <w:rPr>
                <w:rFonts w:ascii="宋体" w:hAnsi="宋体" w:cs="Arial"/>
                <w:szCs w:val="21"/>
              </w:rPr>
            </w:pPr>
          </w:p>
        </w:tc>
      </w:tr>
      <w:tr w:rsidR="004B5054" w14:paraId="06F334C6" w14:textId="77777777" w:rsidTr="00C76004">
        <w:trPr>
          <w:trHeight w:val="454"/>
          <w:jc w:val="center"/>
        </w:trPr>
        <w:tc>
          <w:tcPr>
            <w:tcW w:w="908" w:type="dxa"/>
            <w:vAlign w:val="center"/>
          </w:tcPr>
          <w:p w14:paraId="633DC5D7" w14:textId="77777777" w:rsidR="004B5054" w:rsidRPr="00C76004" w:rsidRDefault="004B5054">
            <w:pPr>
              <w:numPr>
                <w:ilvl w:val="0"/>
                <w:numId w:val="68"/>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53DBBA52"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安全阀检测</w:t>
            </w:r>
          </w:p>
        </w:tc>
        <w:tc>
          <w:tcPr>
            <w:tcW w:w="1387" w:type="dxa"/>
          </w:tcPr>
          <w:p w14:paraId="2F87C73D" w14:textId="77777777" w:rsidR="004B5054" w:rsidRDefault="004B5054">
            <w:pPr>
              <w:rPr>
                <w:rFonts w:ascii="宋体" w:hAnsi="宋体" w:cs="Arial"/>
                <w:szCs w:val="21"/>
              </w:rPr>
            </w:pPr>
          </w:p>
        </w:tc>
      </w:tr>
      <w:tr w:rsidR="004B5054" w14:paraId="51AEC211" w14:textId="77777777" w:rsidTr="00C76004">
        <w:trPr>
          <w:trHeight w:val="454"/>
          <w:jc w:val="center"/>
        </w:trPr>
        <w:tc>
          <w:tcPr>
            <w:tcW w:w="908" w:type="dxa"/>
            <w:vAlign w:val="center"/>
          </w:tcPr>
          <w:p w14:paraId="3B3C3997" w14:textId="77777777" w:rsidR="004B5054" w:rsidRPr="00C76004" w:rsidRDefault="004B5054">
            <w:pPr>
              <w:numPr>
                <w:ilvl w:val="0"/>
                <w:numId w:val="68"/>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107A2F66"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生活水水质检测</w:t>
            </w:r>
          </w:p>
        </w:tc>
        <w:tc>
          <w:tcPr>
            <w:tcW w:w="1387" w:type="dxa"/>
          </w:tcPr>
          <w:p w14:paraId="3A7911DB" w14:textId="77777777" w:rsidR="004B5054" w:rsidRDefault="004B5054">
            <w:pPr>
              <w:rPr>
                <w:rFonts w:ascii="宋体" w:hAnsi="宋体" w:cs="Arial"/>
                <w:szCs w:val="21"/>
              </w:rPr>
            </w:pPr>
          </w:p>
        </w:tc>
      </w:tr>
      <w:tr w:rsidR="004B5054" w14:paraId="41A95003" w14:textId="77777777" w:rsidTr="00C76004">
        <w:trPr>
          <w:trHeight w:val="454"/>
          <w:jc w:val="center"/>
        </w:trPr>
        <w:tc>
          <w:tcPr>
            <w:tcW w:w="908" w:type="dxa"/>
            <w:vAlign w:val="center"/>
          </w:tcPr>
          <w:p w14:paraId="3857F944" w14:textId="77777777" w:rsidR="004B5054" w:rsidRPr="00C76004" w:rsidRDefault="004B5054">
            <w:pPr>
              <w:numPr>
                <w:ilvl w:val="0"/>
                <w:numId w:val="68"/>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22027F8B"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污水水质检测</w:t>
            </w:r>
          </w:p>
        </w:tc>
        <w:tc>
          <w:tcPr>
            <w:tcW w:w="1387" w:type="dxa"/>
          </w:tcPr>
          <w:p w14:paraId="54E3C92B" w14:textId="77777777" w:rsidR="004B5054" w:rsidRDefault="004B5054">
            <w:pPr>
              <w:rPr>
                <w:rFonts w:ascii="宋体" w:hAnsi="宋体" w:cs="Arial"/>
                <w:szCs w:val="21"/>
              </w:rPr>
            </w:pPr>
          </w:p>
        </w:tc>
      </w:tr>
      <w:tr w:rsidR="004B5054" w14:paraId="0CE96CD3" w14:textId="77777777" w:rsidTr="00C76004">
        <w:trPr>
          <w:trHeight w:val="454"/>
          <w:jc w:val="center"/>
        </w:trPr>
        <w:tc>
          <w:tcPr>
            <w:tcW w:w="908" w:type="dxa"/>
            <w:vAlign w:val="center"/>
          </w:tcPr>
          <w:p w14:paraId="176F5151" w14:textId="77777777" w:rsidR="004B5054" w:rsidRPr="00C76004" w:rsidRDefault="004B5054">
            <w:pPr>
              <w:numPr>
                <w:ilvl w:val="0"/>
                <w:numId w:val="68"/>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248F5C2E"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电梯</w:t>
            </w:r>
            <w:r w:rsidRPr="00C76004">
              <w:rPr>
                <w:rFonts w:asciiTheme="minorEastAsia" w:eastAsiaTheme="minorEastAsia" w:hAnsiTheme="minorEastAsia" w:cs="Arial" w:hint="eastAsia"/>
                <w:sz w:val="24"/>
              </w:rPr>
              <w:t>检测</w:t>
            </w:r>
          </w:p>
        </w:tc>
        <w:tc>
          <w:tcPr>
            <w:tcW w:w="1387" w:type="dxa"/>
          </w:tcPr>
          <w:p w14:paraId="2AD01CB1" w14:textId="77777777" w:rsidR="004B5054" w:rsidRDefault="004B5054">
            <w:pPr>
              <w:rPr>
                <w:rFonts w:ascii="宋体" w:hAnsi="宋体" w:cs="Arial"/>
                <w:szCs w:val="21"/>
              </w:rPr>
            </w:pPr>
          </w:p>
        </w:tc>
      </w:tr>
      <w:tr w:rsidR="004B5054" w14:paraId="46456BB8" w14:textId="77777777" w:rsidTr="00C76004">
        <w:trPr>
          <w:trHeight w:val="454"/>
          <w:jc w:val="center"/>
        </w:trPr>
        <w:tc>
          <w:tcPr>
            <w:tcW w:w="908" w:type="dxa"/>
            <w:vAlign w:val="center"/>
          </w:tcPr>
          <w:p w14:paraId="720088CE" w14:textId="77777777" w:rsidR="004B5054" w:rsidRPr="00C76004" w:rsidRDefault="004B5054">
            <w:pPr>
              <w:numPr>
                <w:ilvl w:val="0"/>
                <w:numId w:val="68"/>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198D42D8"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扶梯检测</w:t>
            </w:r>
          </w:p>
        </w:tc>
        <w:tc>
          <w:tcPr>
            <w:tcW w:w="1387" w:type="dxa"/>
          </w:tcPr>
          <w:p w14:paraId="5B4A239F" w14:textId="77777777" w:rsidR="004B5054" w:rsidRDefault="004B5054">
            <w:pPr>
              <w:rPr>
                <w:rFonts w:ascii="宋体" w:hAnsi="宋体" w:cs="Arial"/>
                <w:szCs w:val="21"/>
              </w:rPr>
            </w:pPr>
          </w:p>
        </w:tc>
      </w:tr>
      <w:tr w:rsidR="004B5054" w14:paraId="3065527B" w14:textId="77777777" w:rsidTr="00C76004">
        <w:trPr>
          <w:trHeight w:val="454"/>
          <w:jc w:val="center"/>
        </w:trPr>
        <w:tc>
          <w:tcPr>
            <w:tcW w:w="908" w:type="dxa"/>
            <w:vAlign w:val="center"/>
          </w:tcPr>
          <w:p w14:paraId="70424D54" w14:textId="77777777" w:rsidR="004B5054" w:rsidRPr="00C76004" w:rsidRDefault="004B5054">
            <w:pPr>
              <w:numPr>
                <w:ilvl w:val="0"/>
                <w:numId w:val="68"/>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3A9D8767"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灭火器年检测</w:t>
            </w:r>
          </w:p>
        </w:tc>
        <w:tc>
          <w:tcPr>
            <w:tcW w:w="1387" w:type="dxa"/>
          </w:tcPr>
          <w:p w14:paraId="486045DF" w14:textId="77777777" w:rsidR="004B5054" w:rsidRDefault="004B5054">
            <w:pPr>
              <w:rPr>
                <w:rFonts w:ascii="宋体" w:hAnsi="宋体" w:cs="Arial"/>
                <w:szCs w:val="21"/>
              </w:rPr>
            </w:pPr>
          </w:p>
        </w:tc>
      </w:tr>
      <w:tr w:rsidR="004B5054" w14:paraId="56944012" w14:textId="77777777" w:rsidTr="00C76004">
        <w:trPr>
          <w:trHeight w:val="454"/>
          <w:jc w:val="center"/>
        </w:trPr>
        <w:tc>
          <w:tcPr>
            <w:tcW w:w="908" w:type="dxa"/>
            <w:vAlign w:val="center"/>
          </w:tcPr>
          <w:p w14:paraId="3A1A03B0" w14:textId="77777777" w:rsidR="004B5054" w:rsidRPr="00C76004" w:rsidRDefault="004B5054">
            <w:pPr>
              <w:numPr>
                <w:ilvl w:val="0"/>
                <w:numId w:val="68"/>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130C49F6" w14:textId="77777777" w:rsidR="004B5054" w:rsidRPr="00C76004" w:rsidRDefault="009C41E5">
            <w:pPr>
              <w:rPr>
                <w:rFonts w:asciiTheme="minorEastAsia" w:eastAsiaTheme="minorEastAsia" w:hAnsiTheme="minorEastAsia" w:cs="Arial"/>
                <w:sz w:val="24"/>
              </w:rPr>
            </w:pPr>
            <w:proofErr w:type="gramStart"/>
            <w:r w:rsidRPr="00C76004">
              <w:rPr>
                <w:rFonts w:asciiTheme="minorEastAsia" w:eastAsiaTheme="minorEastAsia" w:hAnsiTheme="minorEastAsia" w:cs="Arial"/>
                <w:sz w:val="24"/>
              </w:rPr>
              <w:t>消电检</w:t>
            </w:r>
            <w:proofErr w:type="gramEnd"/>
          </w:p>
        </w:tc>
        <w:tc>
          <w:tcPr>
            <w:tcW w:w="1387" w:type="dxa"/>
          </w:tcPr>
          <w:p w14:paraId="597E1FBB" w14:textId="77777777" w:rsidR="004B5054" w:rsidRDefault="004B5054">
            <w:pPr>
              <w:rPr>
                <w:rFonts w:ascii="宋体" w:hAnsi="宋体" w:cs="Arial"/>
                <w:szCs w:val="21"/>
              </w:rPr>
            </w:pPr>
          </w:p>
        </w:tc>
      </w:tr>
      <w:tr w:rsidR="004B5054" w14:paraId="54AB4DB3" w14:textId="77777777" w:rsidTr="00C76004">
        <w:trPr>
          <w:trHeight w:val="454"/>
          <w:jc w:val="center"/>
        </w:trPr>
        <w:tc>
          <w:tcPr>
            <w:tcW w:w="908" w:type="dxa"/>
            <w:vAlign w:val="center"/>
          </w:tcPr>
          <w:p w14:paraId="106AC50A" w14:textId="77777777" w:rsidR="004B5054" w:rsidRPr="00C76004" w:rsidRDefault="004B5054">
            <w:pPr>
              <w:numPr>
                <w:ilvl w:val="0"/>
                <w:numId w:val="68"/>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6B15C395"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气体灭火检测</w:t>
            </w:r>
          </w:p>
        </w:tc>
        <w:tc>
          <w:tcPr>
            <w:tcW w:w="1387" w:type="dxa"/>
          </w:tcPr>
          <w:p w14:paraId="3CFD18C0" w14:textId="77777777" w:rsidR="004B5054" w:rsidRDefault="004B5054">
            <w:pPr>
              <w:rPr>
                <w:rFonts w:ascii="宋体" w:hAnsi="宋体" w:cs="Arial"/>
                <w:szCs w:val="21"/>
              </w:rPr>
            </w:pPr>
          </w:p>
        </w:tc>
      </w:tr>
      <w:tr w:rsidR="004B5054" w14:paraId="2BE58545" w14:textId="77777777" w:rsidTr="00C76004">
        <w:trPr>
          <w:trHeight w:val="454"/>
          <w:jc w:val="center"/>
        </w:trPr>
        <w:tc>
          <w:tcPr>
            <w:tcW w:w="908" w:type="dxa"/>
            <w:vAlign w:val="center"/>
          </w:tcPr>
          <w:p w14:paraId="4AD09E99" w14:textId="77777777" w:rsidR="004B5054" w:rsidRPr="00C76004" w:rsidRDefault="004B5054">
            <w:pPr>
              <w:numPr>
                <w:ilvl w:val="0"/>
                <w:numId w:val="68"/>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406133DD"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hint="eastAsia"/>
                <w:sz w:val="24"/>
              </w:rPr>
              <w:t>可燃气体报警器检测</w:t>
            </w:r>
          </w:p>
        </w:tc>
        <w:tc>
          <w:tcPr>
            <w:tcW w:w="1387" w:type="dxa"/>
          </w:tcPr>
          <w:p w14:paraId="6C0F8EC8" w14:textId="77777777" w:rsidR="004B5054" w:rsidRDefault="004B5054">
            <w:pPr>
              <w:rPr>
                <w:rFonts w:ascii="宋体" w:hAnsi="宋体" w:cs="Arial"/>
                <w:szCs w:val="21"/>
              </w:rPr>
            </w:pPr>
          </w:p>
        </w:tc>
      </w:tr>
      <w:tr w:rsidR="004B5054" w14:paraId="6F991547" w14:textId="77777777" w:rsidTr="00C76004">
        <w:trPr>
          <w:trHeight w:val="454"/>
          <w:jc w:val="center"/>
        </w:trPr>
        <w:tc>
          <w:tcPr>
            <w:tcW w:w="908" w:type="dxa"/>
            <w:vAlign w:val="center"/>
          </w:tcPr>
          <w:p w14:paraId="1F36703A" w14:textId="77777777" w:rsidR="004B5054" w:rsidRPr="00C76004" w:rsidRDefault="004B5054">
            <w:pPr>
              <w:numPr>
                <w:ilvl w:val="0"/>
                <w:numId w:val="68"/>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067C117A"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hint="eastAsia"/>
                <w:sz w:val="24"/>
              </w:rPr>
              <w:t>其他</w:t>
            </w:r>
          </w:p>
        </w:tc>
        <w:tc>
          <w:tcPr>
            <w:tcW w:w="1387" w:type="dxa"/>
          </w:tcPr>
          <w:p w14:paraId="60B735D5" w14:textId="77777777" w:rsidR="004B5054" w:rsidRDefault="004B5054">
            <w:pPr>
              <w:rPr>
                <w:rFonts w:ascii="宋体" w:hAnsi="宋体" w:cs="Arial"/>
                <w:szCs w:val="21"/>
              </w:rPr>
            </w:pPr>
          </w:p>
        </w:tc>
      </w:tr>
      <w:tr w:rsidR="004B5054" w14:paraId="13526D7A" w14:textId="77777777" w:rsidTr="00C76004">
        <w:trPr>
          <w:trHeight w:val="454"/>
          <w:jc w:val="center"/>
        </w:trPr>
        <w:tc>
          <w:tcPr>
            <w:tcW w:w="908" w:type="dxa"/>
            <w:vAlign w:val="center"/>
          </w:tcPr>
          <w:p w14:paraId="5ED22A05" w14:textId="77777777" w:rsidR="004B5054" w:rsidRPr="00C76004" w:rsidRDefault="004B5054">
            <w:pPr>
              <w:numPr>
                <w:ilvl w:val="0"/>
                <w:numId w:val="68"/>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3FA2EAF1"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hint="eastAsia"/>
                <w:sz w:val="24"/>
              </w:rPr>
              <w:t>绝缘</w:t>
            </w:r>
            <w:proofErr w:type="gramStart"/>
            <w:r w:rsidRPr="00C76004">
              <w:rPr>
                <w:rFonts w:asciiTheme="minorEastAsia" w:eastAsiaTheme="minorEastAsia" w:hAnsiTheme="minorEastAsia" w:cs="Arial" w:hint="eastAsia"/>
                <w:sz w:val="24"/>
              </w:rPr>
              <w:t>安全工</w:t>
            </w:r>
            <w:proofErr w:type="gramEnd"/>
            <w:r w:rsidRPr="00C76004">
              <w:rPr>
                <w:rFonts w:asciiTheme="minorEastAsia" w:eastAsiaTheme="minorEastAsia" w:hAnsiTheme="minorEastAsia" w:cs="Arial" w:hint="eastAsia"/>
                <w:sz w:val="24"/>
              </w:rPr>
              <w:t>器具检测</w:t>
            </w:r>
          </w:p>
        </w:tc>
        <w:tc>
          <w:tcPr>
            <w:tcW w:w="1387" w:type="dxa"/>
          </w:tcPr>
          <w:p w14:paraId="681BF352" w14:textId="77777777" w:rsidR="004B5054" w:rsidRDefault="004B5054">
            <w:pPr>
              <w:rPr>
                <w:rFonts w:ascii="宋体" w:hAnsi="宋体" w:cs="Arial"/>
                <w:szCs w:val="21"/>
              </w:rPr>
            </w:pPr>
          </w:p>
        </w:tc>
      </w:tr>
      <w:tr w:rsidR="004B5054" w14:paraId="061E0074" w14:textId="77777777" w:rsidTr="00C76004">
        <w:trPr>
          <w:trHeight w:val="454"/>
          <w:jc w:val="center"/>
        </w:trPr>
        <w:tc>
          <w:tcPr>
            <w:tcW w:w="8051" w:type="dxa"/>
            <w:gridSpan w:val="3"/>
          </w:tcPr>
          <w:p w14:paraId="5C3EAF3F" w14:textId="77777777" w:rsidR="004B5054" w:rsidRPr="00C76004" w:rsidRDefault="009C41E5">
            <w:pPr>
              <w:jc w:val="center"/>
              <w:rPr>
                <w:rFonts w:asciiTheme="minorEastAsia" w:eastAsiaTheme="minorEastAsia" w:hAnsiTheme="minorEastAsia" w:cs="Arial"/>
                <w:b/>
                <w:sz w:val="24"/>
              </w:rPr>
            </w:pPr>
            <w:r w:rsidRPr="00C76004">
              <w:rPr>
                <w:rFonts w:asciiTheme="minorEastAsia" w:eastAsiaTheme="minorEastAsia" w:hAnsiTheme="minorEastAsia" w:cs="Arial"/>
                <w:b/>
                <w:sz w:val="24"/>
              </w:rPr>
              <w:t>维保类</w:t>
            </w:r>
          </w:p>
          <w:p w14:paraId="6BD5DA20" w14:textId="77777777" w:rsidR="004B5054" w:rsidRPr="00C76004" w:rsidRDefault="009C41E5">
            <w:pPr>
              <w:jc w:val="center"/>
              <w:rPr>
                <w:rFonts w:asciiTheme="minorEastAsia" w:eastAsiaTheme="minorEastAsia" w:hAnsiTheme="minorEastAsia" w:cs="Arial"/>
                <w:sz w:val="24"/>
              </w:rPr>
            </w:pPr>
            <w:r w:rsidRPr="00C76004">
              <w:rPr>
                <w:rFonts w:asciiTheme="minorEastAsia" w:eastAsiaTheme="minorEastAsia" w:hAnsiTheme="minorEastAsia" w:cs="Arial" w:hint="eastAsia"/>
                <w:sz w:val="24"/>
              </w:rPr>
              <w:t>以下设施设备应按北京市地方标准或国家标准进行</w:t>
            </w:r>
          </w:p>
        </w:tc>
      </w:tr>
      <w:tr w:rsidR="004B5054" w14:paraId="2306E719" w14:textId="77777777" w:rsidTr="00C76004">
        <w:trPr>
          <w:trHeight w:val="454"/>
          <w:jc w:val="center"/>
        </w:trPr>
        <w:tc>
          <w:tcPr>
            <w:tcW w:w="908" w:type="dxa"/>
            <w:vAlign w:val="center"/>
          </w:tcPr>
          <w:p w14:paraId="48041B50"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6098963D"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电梯</w:t>
            </w:r>
          </w:p>
        </w:tc>
        <w:tc>
          <w:tcPr>
            <w:tcW w:w="1387" w:type="dxa"/>
          </w:tcPr>
          <w:p w14:paraId="58C89B9E" w14:textId="77777777" w:rsidR="004B5054" w:rsidRDefault="004B5054">
            <w:pPr>
              <w:rPr>
                <w:rFonts w:ascii="宋体" w:hAnsi="宋体" w:cs="Arial"/>
                <w:szCs w:val="21"/>
              </w:rPr>
            </w:pPr>
          </w:p>
        </w:tc>
      </w:tr>
      <w:tr w:rsidR="004B5054" w14:paraId="6A990B85" w14:textId="77777777" w:rsidTr="00C76004">
        <w:trPr>
          <w:trHeight w:val="454"/>
          <w:jc w:val="center"/>
        </w:trPr>
        <w:tc>
          <w:tcPr>
            <w:tcW w:w="908" w:type="dxa"/>
            <w:vAlign w:val="center"/>
          </w:tcPr>
          <w:p w14:paraId="5ADC76BB"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56C3DD2B"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扶梯</w:t>
            </w:r>
          </w:p>
        </w:tc>
        <w:tc>
          <w:tcPr>
            <w:tcW w:w="1387" w:type="dxa"/>
          </w:tcPr>
          <w:p w14:paraId="3308906A" w14:textId="77777777" w:rsidR="004B5054" w:rsidRDefault="004B5054">
            <w:pPr>
              <w:rPr>
                <w:rFonts w:ascii="宋体" w:hAnsi="宋体" w:cs="Arial"/>
                <w:szCs w:val="21"/>
              </w:rPr>
            </w:pPr>
          </w:p>
        </w:tc>
      </w:tr>
      <w:tr w:rsidR="004B5054" w14:paraId="01F5F14E" w14:textId="77777777" w:rsidTr="00C76004">
        <w:trPr>
          <w:trHeight w:val="454"/>
          <w:jc w:val="center"/>
        </w:trPr>
        <w:tc>
          <w:tcPr>
            <w:tcW w:w="908" w:type="dxa"/>
            <w:vAlign w:val="center"/>
          </w:tcPr>
          <w:p w14:paraId="0C5BE56E"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3C7D66F5"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会议影音设施设备</w:t>
            </w:r>
          </w:p>
        </w:tc>
        <w:tc>
          <w:tcPr>
            <w:tcW w:w="1387" w:type="dxa"/>
          </w:tcPr>
          <w:p w14:paraId="31E38F1C" w14:textId="77777777" w:rsidR="004B5054" w:rsidRDefault="004B5054">
            <w:pPr>
              <w:rPr>
                <w:rFonts w:ascii="宋体" w:hAnsi="宋体" w:cs="Arial"/>
                <w:szCs w:val="21"/>
              </w:rPr>
            </w:pPr>
          </w:p>
        </w:tc>
      </w:tr>
      <w:tr w:rsidR="004B5054" w14:paraId="241C38EB" w14:textId="77777777" w:rsidTr="00C76004">
        <w:trPr>
          <w:trHeight w:val="454"/>
          <w:jc w:val="center"/>
        </w:trPr>
        <w:tc>
          <w:tcPr>
            <w:tcW w:w="908" w:type="dxa"/>
            <w:vAlign w:val="center"/>
          </w:tcPr>
          <w:p w14:paraId="5336DF6D"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7B264B3D"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楼宇自控系统</w:t>
            </w:r>
          </w:p>
        </w:tc>
        <w:tc>
          <w:tcPr>
            <w:tcW w:w="1387" w:type="dxa"/>
          </w:tcPr>
          <w:p w14:paraId="0721508F" w14:textId="77777777" w:rsidR="004B5054" w:rsidRDefault="004B5054">
            <w:pPr>
              <w:rPr>
                <w:rFonts w:ascii="宋体" w:hAnsi="宋体" w:cs="Arial"/>
                <w:szCs w:val="21"/>
              </w:rPr>
            </w:pPr>
          </w:p>
        </w:tc>
      </w:tr>
      <w:tr w:rsidR="004B5054" w14:paraId="262FA496" w14:textId="77777777" w:rsidTr="00C76004">
        <w:trPr>
          <w:trHeight w:val="454"/>
          <w:jc w:val="center"/>
        </w:trPr>
        <w:tc>
          <w:tcPr>
            <w:tcW w:w="908" w:type="dxa"/>
            <w:vAlign w:val="center"/>
          </w:tcPr>
          <w:p w14:paraId="69C06756"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15493186"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厨房设备</w:t>
            </w:r>
            <w:r w:rsidRPr="00C76004">
              <w:rPr>
                <w:rFonts w:asciiTheme="minorEastAsia" w:eastAsiaTheme="minorEastAsia" w:hAnsiTheme="minorEastAsia" w:cs="Arial" w:hint="eastAsia"/>
                <w:sz w:val="24"/>
              </w:rPr>
              <w:t>（含烟道清理）</w:t>
            </w:r>
          </w:p>
        </w:tc>
        <w:tc>
          <w:tcPr>
            <w:tcW w:w="1387" w:type="dxa"/>
          </w:tcPr>
          <w:p w14:paraId="33FDAF02" w14:textId="77777777" w:rsidR="004B5054" w:rsidRDefault="004B5054">
            <w:pPr>
              <w:rPr>
                <w:rFonts w:ascii="宋体" w:hAnsi="宋体" w:cs="Arial"/>
                <w:szCs w:val="21"/>
              </w:rPr>
            </w:pPr>
          </w:p>
        </w:tc>
      </w:tr>
      <w:tr w:rsidR="004B5054" w14:paraId="53A895C2" w14:textId="77777777" w:rsidTr="00C76004">
        <w:trPr>
          <w:trHeight w:val="454"/>
          <w:jc w:val="center"/>
        </w:trPr>
        <w:tc>
          <w:tcPr>
            <w:tcW w:w="908" w:type="dxa"/>
            <w:vAlign w:val="center"/>
          </w:tcPr>
          <w:p w14:paraId="0CC9E590"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38787B56"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hint="eastAsia"/>
                <w:sz w:val="24"/>
              </w:rPr>
              <w:t>油水分离器</w:t>
            </w:r>
          </w:p>
        </w:tc>
        <w:tc>
          <w:tcPr>
            <w:tcW w:w="1387" w:type="dxa"/>
          </w:tcPr>
          <w:p w14:paraId="01206AA9" w14:textId="77777777" w:rsidR="004B5054" w:rsidRDefault="004B5054">
            <w:pPr>
              <w:rPr>
                <w:rFonts w:ascii="宋体" w:hAnsi="宋体" w:cs="Arial"/>
                <w:szCs w:val="21"/>
              </w:rPr>
            </w:pPr>
          </w:p>
        </w:tc>
      </w:tr>
      <w:tr w:rsidR="004B5054" w14:paraId="0B83C280" w14:textId="77777777" w:rsidTr="00C76004">
        <w:trPr>
          <w:trHeight w:val="454"/>
          <w:jc w:val="center"/>
        </w:trPr>
        <w:tc>
          <w:tcPr>
            <w:tcW w:w="908" w:type="dxa"/>
            <w:vAlign w:val="center"/>
          </w:tcPr>
          <w:p w14:paraId="05860E72"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02E4D7A0"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消防系统</w:t>
            </w:r>
          </w:p>
        </w:tc>
        <w:tc>
          <w:tcPr>
            <w:tcW w:w="1387" w:type="dxa"/>
          </w:tcPr>
          <w:p w14:paraId="2030CF0C" w14:textId="77777777" w:rsidR="004B5054" w:rsidRDefault="004B5054">
            <w:pPr>
              <w:rPr>
                <w:rFonts w:ascii="宋体" w:hAnsi="宋体" w:cs="Arial"/>
                <w:szCs w:val="21"/>
              </w:rPr>
            </w:pPr>
          </w:p>
        </w:tc>
      </w:tr>
      <w:tr w:rsidR="004B5054" w14:paraId="37616BC7" w14:textId="77777777" w:rsidTr="00C76004">
        <w:trPr>
          <w:trHeight w:val="454"/>
          <w:jc w:val="center"/>
        </w:trPr>
        <w:tc>
          <w:tcPr>
            <w:tcW w:w="908" w:type="dxa"/>
            <w:vAlign w:val="center"/>
          </w:tcPr>
          <w:p w14:paraId="58C96963"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41DCE058"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安防系统</w:t>
            </w:r>
          </w:p>
        </w:tc>
        <w:tc>
          <w:tcPr>
            <w:tcW w:w="1387" w:type="dxa"/>
          </w:tcPr>
          <w:p w14:paraId="51976097" w14:textId="77777777" w:rsidR="004B5054" w:rsidRDefault="004B5054">
            <w:pPr>
              <w:rPr>
                <w:rFonts w:ascii="宋体" w:hAnsi="宋体" w:cs="Arial"/>
                <w:szCs w:val="21"/>
              </w:rPr>
            </w:pPr>
          </w:p>
        </w:tc>
      </w:tr>
      <w:tr w:rsidR="004B5054" w14:paraId="48CCC826" w14:textId="77777777" w:rsidTr="00C76004">
        <w:trPr>
          <w:trHeight w:val="454"/>
          <w:jc w:val="center"/>
        </w:trPr>
        <w:tc>
          <w:tcPr>
            <w:tcW w:w="908" w:type="dxa"/>
            <w:vAlign w:val="center"/>
          </w:tcPr>
          <w:p w14:paraId="2F7092DA"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0CBE7BB5" w14:textId="77777777" w:rsidR="004B5054" w:rsidRPr="00C76004" w:rsidRDefault="009C41E5">
            <w:pPr>
              <w:snapToGrid w:val="0"/>
              <w:spacing w:line="360" w:lineRule="auto"/>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天然气泄漏报警系统</w:t>
            </w:r>
          </w:p>
        </w:tc>
        <w:tc>
          <w:tcPr>
            <w:tcW w:w="1387" w:type="dxa"/>
          </w:tcPr>
          <w:p w14:paraId="029C7F50" w14:textId="77777777" w:rsidR="004B5054" w:rsidRDefault="004B5054">
            <w:pPr>
              <w:rPr>
                <w:rFonts w:ascii="宋体" w:hAnsi="宋体" w:cs="Arial"/>
                <w:szCs w:val="21"/>
              </w:rPr>
            </w:pPr>
          </w:p>
        </w:tc>
      </w:tr>
      <w:tr w:rsidR="004B5054" w14:paraId="6DDAA4B5" w14:textId="77777777" w:rsidTr="00C76004">
        <w:trPr>
          <w:trHeight w:val="454"/>
          <w:jc w:val="center"/>
        </w:trPr>
        <w:tc>
          <w:tcPr>
            <w:tcW w:w="908" w:type="dxa"/>
            <w:vAlign w:val="center"/>
          </w:tcPr>
          <w:p w14:paraId="73273A76"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42FABDD9" w14:textId="77777777" w:rsidR="004B5054" w:rsidRPr="00C76004" w:rsidRDefault="009C41E5">
            <w:pPr>
              <w:snapToGrid w:val="0"/>
              <w:spacing w:line="360" w:lineRule="auto"/>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换热站</w:t>
            </w:r>
          </w:p>
        </w:tc>
        <w:tc>
          <w:tcPr>
            <w:tcW w:w="1387" w:type="dxa"/>
          </w:tcPr>
          <w:p w14:paraId="285206C6" w14:textId="77777777" w:rsidR="004B5054" w:rsidRDefault="004B5054">
            <w:pPr>
              <w:rPr>
                <w:rFonts w:ascii="宋体" w:hAnsi="宋体" w:cs="Arial"/>
                <w:szCs w:val="21"/>
              </w:rPr>
            </w:pPr>
          </w:p>
        </w:tc>
      </w:tr>
      <w:tr w:rsidR="004B5054" w14:paraId="5B558632" w14:textId="77777777" w:rsidTr="00C76004">
        <w:trPr>
          <w:trHeight w:val="454"/>
          <w:jc w:val="center"/>
        </w:trPr>
        <w:tc>
          <w:tcPr>
            <w:tcW w:w="908" w:type="dxa"/>
            <w:vAlign w:val="center"/>
          </w:tcPr>
          <w:p w14:paraId="77ED983B"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70F5FF99" w14:textId="77777777" w:rsidR="004B5054" w:rsidRPr="00C76004" w:rsidRDefault="009C41E5">
            <w:pPr>
              <w:snapToGrid w:val="0"/>
              <w:spacing w:line="360" w:lineRule="auto"/>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生活饮用水二次供水系统</w:t>
            </w:r>
          </w:p>
        </w:tc>
        <w:tc>
          <w:tcPr>
            <w:tcW w:w="1387" w:type="dxa"/>
          </w:tcPr>
          <w:p w14:paraId="285B8DA4" w14:textId="77777777" w:rsidR="004B5054" w:rsidRDefault="004B5054">
            <w:pPr>
              <w:rPr>
                <w:rFonts w:ascii="宋体" w:hAnsi="宋体" w:cs="Arial"/>
                <w:szCs w:val="21"/>
              </w:rPr>
            </w:pPr>
          </w:p>
        </w:tc>
      </w:tr>
      <w:tr w:rsidR="004B5054" w14:paraId="0FEF5842" w14:textId="77777777" w:rsidTr="00C76004">
        <w:trPr>
          <w:trHeight w:val="454"/>
          <w:jc w:val="center"/>
        </w:trPr>
        <w:tc>
          <w:tcPr>
            <w:tcW w:w="908" w:type="dxa"/>
            <w:vAlign w:val="center"/>
          </w:tcPr>
          <w:p w14:paraId="7B0A2026"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4E8058E6" w14:textId="77777777" w:rsidR="004B5054" w:rsidRPr="00C76004" w:rsidRDefault="009C41E5">
            <w:pPr>
              <w:snapToGrid w:val="0"/>
              <w:spacing w:line="360" w:lineRule="auto"/>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分体式空调设备</w:t>
            </w:r>
          </w:p>
        </w:tc>
        <w:tc>
          <w:tcPr>
            <w:tcW w:w="1387" w:type="dxa"/>
          </w:tcPr>
          <w:p w14:paraId="2CDF5C94" w14:textId="77777777" w:rsidR="004B5054" w:rsidRDefault="004B5054">
            <w:pPr>
              <w:rPr>
                <w:rFonts w:ascii="宋体" w:hAnsi="宋体" w:cs="Arial"/>
                <w:szCs w:val="21"/>
              </w:rPr>
            </w:pPr>
          </w:p>
        </w:tc>
      </w:tr>
      <w:tr w:rsidR="004B5054" w14:paraId="4FE1FB8F" w14:textId="77777777" w:rsidTr="00C76004">
        <w:trPr>
          <w:trHeight w:val="454"/>
          <w:jc w:val="center"/>
        </w:trPr>
        <w:tc>
          <w:tcPr>
            <w:tcW w:w="908" w:type="dxa"/>
            <w:vAlign w:val="center"/>
          </w:tcPr>
          <w:p w14:paraId="6C19A22F"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2E6FC67B" w14:textId="77777777" w:rsidR="004B5054" w:rsidRPr="00C76004" w:rsidRDefault="009C41E5">
            <w:pPr>
              <w:snapToGrid w:val="0"/>
              <w:spacing w:line="360" w:lineRule="auto"/>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空调</w:t>
            </w:r>
            <w:r w:rsidRPr="00C76004">
              <w:rPr>
                <w:rFonts w:asciiTheme="minorEastAsia" w:eastAsiaTheme="minorEastAsia" w:hAnsiTheme="minorEastAsia" w:cs="方正仿宋_GB2312" w:hint="eastAsia"/>
                <w:sz w:val="24"/>
              </w:rPr>
              <w:t>系统</w:t>
            </w:r>
            <w:r w:rsidRPr="00C76004">
              <w:rPr>
                <w:rFonts w:asciiTheme="minorEastAsia" w:eastAsiaTheme="minorEastAsia" w:hAnsiTheme="minorEastAsia" w:cs="方正仿宋_GB2312"/>
                <w:sz w:val="24"/>
              </w:rPr>
              <w:t>（含滤网</w:t>
            </w:r>
            <w:r w:rsidRPr="00C76004">
              <w:rPr>
                <w:rFonts w:asciiTheme="minorEastAsia" w:eastAsiaTheme="minorEastAsia" w:hAnsiTheme="minorEastAsia" w:cs="方正仿宋_GB2312" w:hint="eastAsia"/>
                <w:sz w:val="24"/>
              </w:rPr>
              <w:t>清洗与</w:t>
            </w:r>
            <w:r w:rsidRPr="00C76004">
              <w:rPr>
                <w:rFonts w:asciiTheme="minorEastAsia" w:eastAsiaTheme="minorEastAsia" w:hAnsiTheme="minorEastAsia" w:cs="方正仿宋_GB2312"/>
                <w:sz w:val="24"/>
              </w:rPr>
              <w:t>更换、</w:t>
            </w:r>
            <w:proofErr w:type="gramStart"/>
            <w:r w:rsidRPr="00C76004">
              <w:rPr>
                <w:rFonts w:asciiTheme="minorEastAsia" w:eastAsiaTheme="minorEastAsia" w:hAnsiTheme="minorEastAsia" w:cs="方正仿宋_GB2312"/>
                <w:sz w:val="24"/>
              </w:rPr>
              <w:t>冰蓄冷</w:t>
            </w:r>
            <w:proofErr w:type="gramEnd"/>
            <w:r w:rsidRPr="00C76004">
              <w:rPr>
                <w:rFonts w:asciiTheme="minorEastAsia" w:eastAsiaTheme="minorEastAsia" w:hAnsiTheme="minorEastAsia" w:cs="方正仿宋_GB2312" w:hint="eastAsia"/>
                <w:sz w:val="24"/>
              </w:rPr>
              <w:t>乙二醇添加，同时还包括但不限于冷机、螺杆机、库区和办公区空调机组（自控软件）、加湿器，低温冷冻库、精密空调机组等）</w:t>
            </w:r>
          </w:p>
        </w:tc>
        <w:tc>
          <w:tcPr>
            <w:tcW w:w="1387" w:type="dxa"/>
          </w:tcPr>
          <w:p w14:paraId="111E3B9F" w14:textId="77777777" w:rsidR="004B5054" w:rsidRDefault="004B5054">
            <w:pPr>
              <w:rPr>
                <w:rFonts w:ascii="宋体" w:hAnsi="宋体" w:cs="Arial"/>
                <w:szCs w:val="21"/>
              </w:rPr>
            </w:pPr>
          </w:p>
        </w:tc>
      </w:tr>
      <w:tr w:rsidR="004B5054" w14:paraId="369C9CB3" w14:textId="77777777" w:rsidTr="00C76004">
        <w:trPr>
          <w:trHeight w:val="454"/>
          <w:jc w:val="center"/>
        </w:trPr>
        <w:tc>
          <w:tcPr>
            <w:tcW w:w="908" w:type="dxa"/>
            <w:vAlign w:val="center"/>
          </w:tcPr>
          <w:p w14:paraId="2B7C6AA7"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5F144A01"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空调水处理</w:t>
            </w:r>
          </w:p>
        </w:tc>
        <w:tc>
          <w:tcPr>
            <w:tcW w:w="1387" w:type="dxa"/>
          </w:tcPr>
          <w:p w14:paraId="2867F131" w14:textId="77777777" w:rsidR="004B5054" w:rsidRDefault="004B5054">
            <w:pPr>
              <w:rPr>
                <w:rFonts w:ascii="宋体" w:hAnsi="宋体" w:cs="Arial"/>
                <w:szCs w:val="21"/>
              </w:rPr>
            </w:pPr>
          </w:p>
        </w:tc>
      </w:tr>
      <w:tr w:rsidR="004B5054" w14:paraId="12E2D470" w14:textId="77777777" w:rsidTr="00C76004">
        <w:trPr>
          <w:trHeight w:val="454"/>
          <w:jc w:val="center"/>
        </w:trPr>
        <w:tc>
          <w:tcPr>
            <w:tcW w:w="908" w:type="dxa"/>
            <w:vAlign w:val="center"/>
          </w:tcPr>
          <w:p w14:paraId="313445D6"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3D67EF2B" w14:textId="77777777" w:rsidR="004B5054" w:rsidRPr="00C76004" w:rsidRDefault="009C41E5">
            <w:pP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柴油发电机</w:t>
            </w:r>
          </w:p>
        </w:tc>
        <w:tc>
          <w:tcPr>
            <w:tcW w:w="1387" w:type="dxa"/>
          </w:tcPr>
          <w:p w14:paraId="574F28F3" w14:textId="77777777" w:rsidR="004B5054" w:rsidRDefault="004B5054">
            <w:pPr>
              <w:rPr>
                <w:rFonts w:ascii="宋体" w:hAnsi="宋体" w:cs="Arial"/>
                <w:szCs w:val="21"/>
              </w:rPr>
            </w:pPr>
          </w:p>
        </w:tc>
      </w:tr>
      <w:tr w:rsidR="004B5054" w14:paraId="0E1A6727" w14:textId="77777777" w:rsidTr="00C76004">
        <w:trPr>
          <w:trHeight w:val="454"/>
          <w:jc w:val="center"/>
        </w:trPr>
        <w:tc>
          <w:tcPr>
            <w:tcW w:w="908" w:type="dxa"/>
            <w:vAlign w:val="center"/>
          </w:tcPr>
          <w:p w14:paraId="22FC7E38"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4B82E04B" w14:textId="77777777" w:rsidR="004B5054" w:rsidRPr="00C76004" w:rsidRDefault="009C41E5">
            <w:pP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UPS设备（主机及480块电池）</w:t>
            </w:r>
          </w:p>
        </w:tc>
        <w:tc>
          <w:tcPr>
            <w:tcW w:w="1387" w:type="dxa"/>
          </w:tcPr>
          <w:p w14:paraId="76E36EB1" w14:textId="77777777" w:rsidR="004B5054" w:rsidRDefault="004B5054">
            <w:pPr>
              <w:rPr>
                <w:rFonts w:ascii="宋体" w:hAnsi="宋体" w:cs="Arial"/>
                <w:szCs w:val="21"/>
              </w:rPr>
            </w:pPr>
          </w:p>
        </w:tc>
      </w:tr>
      <w:tr w:rsidR="004B5054" w14:paraId="5A34B741" w14:textId="77777777" w:rsidTr="00C76004">
        <w:trPr>
          <w:trHeight w:val="454"/>
          <w:jc w:val="center"/>
        </w:trPr>
        <w:tc>
          <w:tcPr>
            <w:tcW w:w="908" w:type="dxa"/>
            <w:vAlign w:val="center"/>
          </w:tcPr>
          <w:p w14:paraId="25F3F78B"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1B6C6810"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sz w:val="24"/>
              </w:rPr>
              <w:t>旋转门、平开门</w:t>
            </w:r>
          </w:p>
        </w:tc>
        <w:tc>
          <w:tcPr>
            <w:tcW w:w="1387" w:type="dxa"/>
          </w:tcPr>
          <w:p w14:paraId="28E0FC1D" w14:textId="77777777" w:rsidR="004B5054" w:rsidRDefault="004B5054">
            <w:pPr>
              <w:rPr>
                <w:rFonts w:ascii="宋体" w:hAnsi="宋体" w:cs="Arial"/>
                <w:szCs w:val="21"/>
              </w:rPr>
            </w:pPr>
          </w:p>
        </w:tc>
      </w:tr>
      <w:tr w:rsidR="004B5054" w14:paraId="044C6F06" w14:textId="77777777" w:rsidTr="00C76004">
        <w:trPr>
          <w:trHeight w:val="454"/>
          <w:jc w:val="center"/>
        </w:trPr>
        <w:tc>
          <w:tcPr>
            <w:tcW w:w="908" w:type="dxa"/>
            <w:vAlign w:val="center"/>
          </w:tcPr>
          <w:p w14:paraId="336726D5"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17499AA3"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hint="eastAsia"/>
                <w:sz w:val="24"/>
              </w:rPr>
              <w:t>楼层内开水器滤芯更换</w:t>
            </w:r>
          </w:p>
        </w:tc>
        <w:tc>
          <w:tcPr>
            <w:tcW w:w="1387" w:type="dxa"/>
          </w:tcPr>
          <w:p w14:paraId="7DBE3035" w14:textId="77777777" w:rsidR="004B5054" w:rsidRDefault="004B5054">
            <w:pPr>
              <w:rPr>
                <w:rFonts w:ascii="宋体" w:hAnsi="宋体" w:cs="Arial"/>
                <w:szCs w:val="21"/>
              </w:rPr>
            </w:pPr>
          </w:p>
        </w:tc>
      </w:tr>
      <w:tr w:rsidR="004B5054" w14:paraId="6EBE4F02" w14:textId="77777777" w:rsidTr="00C76004">
        <w:trPr>
          <w:trHeight w:val="454"/>
          <w:jc w:val="center"/>
        </w:trPr>
        <w:tc>
          <w:tcPr>
            <w:tcW w:w="908" w:type="dxa"/>
            <w:vAlign w:val="center"/>
          </w:tcPr>
          <w:p w14:paraId="034BDFC6"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10D450F3"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方正仿宋_GB2312" w:hint="eastAsia"/>
                <w:sz w:val="24"/>
              </w:rPr>
              <w:t>真空充氮消毒设备（</w:t>
            </w:r>
            <w:r w:rsidRPr="00C76004">
              <w:rPr>
                <w:rFonts w:asciiTheme="minorEastAsia" w:eastAsiaTheme="minorEastAsia" w:hAnsiTheme="minorEastAsia" w:cs="方正仿宋_GB2312"/>
                <w:sz w:val="24"/>
              </w:rPr>
              <w:t>2台）</w:t>
            </w:r>
          </w:p>
        </w:tc>
        <w:tc>
          <w:tcPr>
            <w:tcW w:w="1387" w:type="dxa"/>
          </w:tcPr>
          <w:p w14:paraId="3C323F97" w14:textId="77777777" w:rsidR="004B5054" w:rsidRDefault="004B5054">
            <w:pPr>
              <w:rPr>
                <w:rFonts w:ascii="宋体" w:hAnsi="宋体" w:cs="Arial"/>
                <w:szCs w:val="21"/>
              </w:rPr>
            </w:pPr>
          </w:p>
        </w:tc>
      </w:tr>
      <w:tr w:rsidR="004B5054" w14:paraId="2A195A7A" w14:textId="77777777" w:rsidTr="00C76004">
        <w:trPr>
          <w:trHeight w:val="454"/>
          <w:jc w:val="center"/>
        </w:trPr>
        <w:tc>
          <w:tcPr>
            <w:tcW w:w="908" w:type="dxa"/>
            <w:vAlign w:val="center"/>
          </w:tcPr>
          <w:p w14:paraId="15E9E0B0"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485D7536"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hint="eastAsia"/>
                <w:sz w:val="24"/>
              </w:rPr>
              <w:t>低温消毒库（</w:t>
            </w:r>
            <w:r w:rsidRPr="00C76004">
              <w:rPr>
                <w:rFonts w:asciiTheme="minorEastAsia" w:eastAsiaTheme="minorEastAsia" w:hAnsiTheme="minorEastAsia" w:cs="Arial"/>
                <w:sz w:val="24"/>
              </w:rPr>
              <w:t>2台）</w:t>
            </w:r>
          </w:p>
        </w:tc>
        <w:tc>
          <w:tcPr>
            <w:tcW w:w="1387" w:type="dxa"/>
          </w:tcPr>
          <w:p w14:paraId="44667813" w14:textId="77777777" w:rsidR="004B5054" w:rsidRDefault="004B5054">
            <w:pPr>
              <w:rPr>
                <w:rFonts w:ascii="宋体" w:hAnsi="宋体" w:cs="Arial"/>
                <w:szCs w:val="21"/>
              </w:rPr>
            </w:pPr>
          </w:p>
        </w:tc>
      </w:tr>
      <w:tr w:rsidR="004B5054" w14:paraId="22BD7175" w14:textId="77777777" w:rsidTr="00C76004">
        <w:trPr>
          <w:trHeight w:val="454"/>
          <w:jc w:val="center"/>
        </w:trPr>
        <w:tc>
          <w:tcPr>
            <w:tcW w:w="908" w:type="dxa"/>
            <w:vAlign w:val="center"/>
          </w:tcPr>
          <w:p w14:paraId="29B0D18A"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7F635F17"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hint="eastAsia"/>
                <w:sz w:val="24"/>
              </w:rPr>
              <w:t>隔油池、</w:t>
            </w:r>
            <w:proofErr w:type="gramStart"/>
            <w:r w:rsidRPr="00C76004">
              <w:rPr>
                <w:rFonts w:asciiTheme="minorEastAsia" w:eastAsiaTheme="minorEastAsia" w:hAnsiTheme="minorEastAsia" w:cs="Arial" w:hint="eastAsia"/>
                <w:sz w:val="24"/>
              </w:rPr>
              <w:t>化粪池清陶</w:t>
            </w:r>
            <w:proofErr w:type="gramEnd"/>
          </w:p>
        </w:tc>
        <w:tc>
          <w:tcPr>
            <w:tcW w:w="1387" w:type="dxa"/>
          </w:tcPr>
          <w:p w14:paraId="2243EBE5" w14:textId="77777777" w:rsidR="004B5054" w:rsidRDefault="004B5054">
            <w:pPr>
              <w:rPr>
                <w:rFonts w:ascii="宋体" w:hAnsi="宋体" w:cs="Arial"/>
                <w:szCs w:val="21"/>
              </w:rPr>
            </w:pPr>
          </w:p>
        </w:tc>
      </w:tr>
      <w:tr w:rsidR="004B5054" w14:paraId="46874633" w14:textId="77777777" w:rsidTr="00C76004">
        <w:trPr>
          <w:trHeight w:val="454"/>
          <w:jc w:val="center"/>
        </w:trPr>
        <w:tc>
          <w:tcPr>
            <w:tcW w:w="908" w:type="dxa"/>
            <w:vAlign w:val="center"/>
          </w:tcPr>
          <w:p w14:paraId="58B650FF" w14:textId="77777777" w:rsidR="004B5054" w:rsidRPr="00C76004" w:rsidRDefault="004B5054">
            <w:pPr>
              <w:numPr>
                <w:ilvl w:val="0"/>
                <w:numId w:val="69"/>
              </w:numPr>
              <w:adjustRightInd w:val="0"/>
              <w:spacing w:line="360" w:lineRule="atLeast"/>
              <w:ind w:left="0" w:firstLine="0"/>
              <w:jc w:val="center"/>
              <w:textAlignment w:val="baseline"/>
              <w:rPr>
                <w:rFonts w:asciiTheme="minorEastAsia" w:eastAsiaTheme="minorEastAsia" w:hAnsiTheme="minorEastAsia" w:cs="Arial"/>
                <w:sz w:val="24"/>
              </w:rPr>
            </w:pPr>
          </w:p>
        </w:tc>
        <w:tc>
          <w:tcPr>
            <w:tcW w:w="5756" w:type="dxa"/>
            <w:vAlign w:val="center"/>
          </w:tcPr>
          <w:p w14:paraId="654E2904" w14:textId="77777777" w:rsidR="004B5054" w:rsidRPr="00C76004" w:rsidRDefault="009C41E5">
            <w:pPr>
              <w:rPr>
                <w:rFonts w:asciiTheme="minorEastAsia" w:eastAsiaTheme="minorEastAsia" w:hAnsiTheme="minorEastAsia" w:cs="Arial"/>
                <w:sz w:val="24"/>
              </w:rPr>
            </w:pPr>
            <w:r w:rsidRPr="00C76004">
              <w:rPr>
                <w:rFonts w:asciiTheme="minorEastAsia" w:eastAsiaTheme="minorEastAsia" w:hAnsiTheme="minorEastAsia" w:cs="Arial" w:hint="eastAsia"/>
                <w:sz w:val="24"/>
              </w:rPr>
              <w:t>垃圾清运</w:t>
            </w:r>
          </w:p>
        </w:tc>
        <w:tc>
          <w:tcPr>
            <w:tcW w:w="1387" w:type="dxa"/>
          </w:tcPr>
          <w:p w14:paraId="02886B41" w14:textId="77777777" w:rsidR="004B5054" w:rsidRDefault="004B5054">
            <w:pPr>
              <w:rPr>
                <w:rFonts w:ascii="宋体" w:hAnsi="宋体" w:cs="Arial"/>
                <w:szCs w:val="21"/>
              </w:rPr>
            </w:pPr>
          </w:p>
        </w:tc>
      </w:tr>
    </w:tbl>
    <w:p w14:paraId="4E9CE51A" w14:textId="77777777" w:rsidR="004B5054" w:rsidRDefault="009C41E5">
      <w:pPr>
        <w:spacing w:line="360" w:lineRule="auto"/>
        <w:ind w:firstLineChars="100" w:firstLine="361"/>
        <w:jc w:val="center"/>
        <w:outlineLvl w:val="0"/>
        <w:rPr>
          <w:b/>
          <w:sz w:val="24"/>
        </w:rPr>
      </w:pPr>
      <w:r>
        <w:rPr>
          <w:b/>
          <w:sz w:val="36"/>
          <w:szCs w:val="36"/>
        </w:rPr>
        <w:br w:type="page"/>
      </w:r>
      <w:bookmarkStart w:id="883" w:name="_Toc99301425"/>
      <w:r>
        <w:rPr>
          <w:b/>
          <w:sz w:val="36"/>
          <w:szCs w:val="36"/>
        </w:rPr>
        <w:lastRenderedPageBreak/>
        <w:t>第六章</w:t>
      </w:r>
      <w:r>
        <w:rPr>
          <w:rFonts w:hint="eastAsia"/>
          <w:b/>
          <w:sz w:val="36"/>
          <w:szCs w:val="36"/>
        </w:rPr>
        <w:t xml:space="preserve"> </w:t>
      </w:r>
      <w:proofErr w:type="gramStart"/>
      <w:r>
        <w:rPr>
          <w:b/>
          <w:sz w:val="36"/>
          <w:szCs w:val="36"/>
        </w:rPr>
        <w:t>拟签订</w:t>
      </w:r>
      <w:proofErr w:type="gramEnd"/>
      <w:r>
        <w:rPr>
          <w:b/>
          <w:sz w:val="36"/>
          <w:szCs w:val="36"/>
        </w:rPr>
        <w:t>的合同文本</w:t>
      </w:r>
      <w:bookmarkEnd w:id="883"/>
    </w:p>
    <w:p w14:paraId="740DE75D" w14:textId="77777777" w:rsidR="004B5054" w:rsidRDefault="009C41E5">
      <w:pPr>
        <w:snapToGrid w:val="0"/>
        <w:spacing w:line="560" w:lineRule="exact"/>
        <w:jc w:val="center"/>
        <w:outlineLvl w:val="1"/>
        <w:rPr>
          <w:rFonts w:ascii="宋体" w:hAnsi="宋体" w:cs="Arial"/>
          <w:b/>
          <w:sz w:val="36"/>
          <w:szCs w:val="36"/>
        </w:rPr>
      </w:pPr>
      <w:bookmarkStart w:id="884" w:name="_Toc11119"/>
      <w:r>
        <w:rPr>
          <w:rFonts w:ascii="宋体" w:hAnsi="宋体" w:cs="Arial"/>
          <w:b/>
          <w:sz w:val="36"/>
          <w:szCs w:val="36"/>
        </w:rPr>
        <w:t>北京市档案馆</w:t>
      </w:r>
      <w:r>
        <w:rPr>
          <w:rFonts w:ascii="宋体" w:hAnsi="宋体" w:cs="Arial" w:hint="eastAsia"/>
          <w:b/>
          <w:sz w:val="36"/>
          <w:szCs w:val="36"/>
        </w:rPr>
        <w:t>20</w:t>
      </w:r>
      <w:r>
        <w:rPr>
          <w:rFonts w:ascii="宋体" w:hAnsi="宋体" w:cs="Arial"/>
          <w:b/>
          <w:sz w:val="36"/>
          <w:szCs w:val="36"/>
        </w:rPr>
        <w:t>25</w:t>
      </w:r>
      <w:r>
        <w:rPr>
          <w:rFonts w:ascii="宋体" w:hAnsi="宋体" w:cs="Arial" w:hint="eastAsia"/>
          <w:b/>
          <w:sz w:val="36"/>
          <w:szCs w:val="36"/>
        </w:rPr>
        <w:t>年至2027年</w:t>
      </w:r>
      <w:r>
        <w:rPr>
          <w:rFonts w:ascii="宋体" w:hAnsi="宋体" w:cs="Arial"/>
          <w:b/>
          <w:sz w:val="36"/>
          <w:szCs w:val="36"/>
        </w:rPr>
        <w:t>物业</w:t>
      </w:r>
      <w:r>
        <w:rPr>
          <w:rFonts w:ascii="宋体" w:hAnsi="宋体" w:cs="Arial" w:hint="eastAsia"/>
          <w:b/>
          <w:sz w:val="36"/>
          <w:szCs w:val="36"/>
        </w:rPr>
        <w:t>管理</w:t>
      </w:r>
      <w:r>
        <w:rPr>
          <w:rFonts w:ascii="宋体" w:hAnsi="宋体" w:cs="Arial"/>
          <w:b/>
          <w:sz w:val="36"/>
          <w:szCs w:val="36"/>
        </w:rPr>
        <w:t>服务合同</w:t>
      </w:r>
      <w:bookmarkEnd w:id="884"/>
    </w:p>
    <w:p w14:paraId="5471E195" w14:textId="77777777" w:rsidR="004B5054" w:rsidRDefault="009C41E5">
      <w:pPr>
        <w:snapToGrid w:val="0"/>
        <w:spacing w:line="560" w:lineRule="exact"/>
        <w:jc w:val="center"/>
        <w:rPr>
          <w:rFonts w:ascii="宋体" w:hAnsi="宋体" w:cs="Arial"/>
          <w:b/>
          <w:sz w:val="24"/>
        </w:rPr>
      </w:pPr>
      <w:r>
        <w:rPr>
          <w:rFonts w:ascii="宋体" w:hAnsi="宋体" w:cs="Arial"/>
          <w:b/>
          <w:sz w:val="28"/>
          <w:szCs w:val="28"/>
        </w:rPr>
        <w:t>(</w:t>
      </w:r>
      <w:r>
        <w:rPr>
          <w:rFonts w:ascii="宋体" w:hAnsi="宋体" w:cs="Arial"/>
          <w:b/>
          <w:sz w:val="24"/>
        </w:rPr>
        <w:t>本合同</w:t>
      </w:r>
      <w:r>
        <w:rPr>
          <w:rFonts w:ascii="宋体" w:hAnsi="宋体" w:cs="Arial" w:hint="eastAsia"/>
          <w:b/>
          <w:sz w:val="24"/>
        </w:rPr>
        <w:t>为</w:t>
      </w:r>
      <w:r>
        <w:rPr>
          <w:rFonts w:ascii="宋体" w:hAnsi="宋体" w:cs="Arial"/>
          <w:b/>
          <w:sz w:val="24"/>
        </w:rPr>
        <w:t>模板</w:t>
      </w:r>
      <w:r>
        <w:rPr>
          <w:rFonts w:ascii="宋体" w:hAnsi="宋体" w:cs="Arial" w:hint="eastAsia"/>
          <w:b/>
          <w:sz w:val="24"/>
        </w:rPr>
        <w:t>样式</w:t>
      </w:r>
      <w:r>
        <w:rPr>
          <w:rFonts w:ascii="宋体" w:hAnsi="宋体" w:cs="Arial"/>
          <w:b/>
          <w:sz w:val="24"/>
        </w:rPr>
        <w:t>仅供参考，最终</w:t>
      </w:r>
      <w:r>
        <w:rPr>
          <w:rFonts w:ascii="宋体" w:hAnsi="宋体" w:cs="Arial" w:hint="eastAsia"/>
          <w:b/>
          <w:sz w:val="24"/>
        </w:rPr>
        <w:t>以</w:t>
      </w:r>
      <w:r>
        <w:rPr>
          <w:rFonts w:ascii="宋体" w:hAnsi="宋体" w:cs="Arial"/>
          <w:b/>
          <w:sz w:val="24"/>
        </w:rPr>
        <w:t>双方协商签订合同文本为准)</w:t>
      </w:r>
    </w:p>
    <w:p w14:paraId="2FE7E247" w14:textId="77777777" w:rsidR="004B5054" w:rsidRDefault="009C41E5">
      <w:pPr>
        <w:suppressAutoHyphens/>
        <w:snapToGrid w:val="0"/>
        <w:spacing w:line="560" w:lineRule="exact"/>
        <w:rPr>
          <w:rFonts w:ascii="宋体" w:hAnsi="宋体" w:cs="Arial"/>
          <w:sz w:val="24"/>
        </w:rPr>
      </w:pPr>
      <w:r>
        <w:rPr>
          <w:rFonts w:ascii="宋体" w:hAnsi="宋体" w:cs="Arial"/>
          <w:b/>
          <w:spacing w:val="23"/>
          <w:kern w:val="0"/>
          <w:sz w:val="24"/>
        </w:rPr>
        <w:t>委托方（甲方）：</w:t>
      </w:r>
      <w:r>
        <w:rPr>
          <w:rFonts w:ascii="宋体" w:hAnsi="宋体" w:cs="Arial"/>
          <w:sz w:val="24"/>
          <w:u w:val="single"/>
        </w:rPr>
        <w:t xml:space="preserve"> 北京市档案馆</w:t>
      </w:r>
    </w:p>
    <w:p w14:paraId="6DE08CC4" w14:textId="77777777" w:rsidR="004B5054" w:rsidRDefault="009C41E5">
      <w:pPr>
        <w:suppressAutoHyphens/>
        <w:snapToGrid w:val="0"/>
        <w:spacing w:line="560" w:lineRule="exact"/>
        <w:rPr>
          <w:rFonts w:ascii="宋体" w:hAnsi="宋体" w:cs="Arial"/>
          <w:sz w:val="24"/>
          <w:u w:val="single"/>
        </w:rPr>
      </w:pPr>
      <w:r>
        <w:rPr>
          <w:rFonts w:ascii="宋体" w:hAnsi="宋体" w:cs="Arial"/>
          <w:spacing w:val="23"/>
          <w:kern w:val="0"/>
          <w:sz w:val="24"/>
        </w:rPr>
        <w:t xml:space="preserve">委托方登记号 </w:t>
      </w:r>
      <w:r>
        <w:rPr>
          <w:rFonts w:ascii="宋体" w:hAnsi="宋体" w:cs="Arial"/>
          <w:kern w:val="0"/>
          <w:sz w:val="24"/>
        </w:rPr>
        <w:t>：</w:t>
      </w:r>
    </w:p>
    <w:p w14:paraId="5A852646" w14:textId="77777777" w:rsidR="004B5054" w:rsidRDefault="009C41E5">
      <w:pPr>
        <w:suppressAutoHyphens/>
        <w:snapToGrid w:val="0"/>
        <w:spacing w:line="560" w:lineRule="exact"/>
        <w:rPr>
          <w:rFonts w:ascii="宋体" w:hAnsi="宋体" w:cs="Arial"/>
          <w:sz w:val="24"/>
          <w:u w:val="single"/>
        </w:rPr>
      </w:pPr>
      <w:r>
        <w:rPr>
          <w:rFonts w:ascii="宋体" w:hAnsi="宋体" w:cs="Arial"/>
          <w:spacing w:val="25"/>
          <w:kern w:val="0"/>
          <w:sz w:val="24"/>
        </w:rPr>
        <w:t>通讯地址</w:t>
      </w:r>
      <w:r>
        <w:rPr>
          <w:rFonts w:ascii="宋体" w:hAnsi="宋体" w:cs="Arial"/>
          <w:kern w:val="0"/>
          <w:sz w:val="24"/>
        </w:rPr>
        <w:t>：</w:t>
      </w:r>
      <w:r>
        <w:rPr>
          <w:rFonts w:ascii="宋体" w:hAnsi="宋体" w:cs="Arial"/>
          <w:sz w:val="24"/>
          <w:u w:val="single"/>
        </w:rPr>
        <w:t>北京市</w:t>
      </w:r>
      <w:r>
        <w:rPr>
          <w:rFonts w:ascii="宋体" w:hAnsi="宋体" w:cs="Arial" w:hint="eastAsia"/>
          <w:sz w:val="24"/>
          <w:u w:val="single"/>
        </w:rPr>
        <w:t>朝阳</w:t>
      </w:r>
      <w:r>
        <w:rPr>
          <w:rFonts w:ascii="宋体" w:hAnsi="宋体" w:cs="Arial"/>
          <w:sz w:val="24"/>
          <w:u w:val="single"/>
        </w:rPr>
        <w:t>区南</w:t>
      </w:r>
      <w:proofErr w:type="gramStart"/>
      <w:r>
        <w:rPr>
          <w:rFonts w:ascii="宋体" w:hAnsi="宋体" w:cs="Arial"/>
          <w:sz w:val="24"/>
          <w:u w:val="single"/>
        </w:rPr>
        <w:t>磨房路</w:t>
      </w:r>
      <w:proofErr w:type="gramEnd"/>
      <w:r>
        <w:rPr>
          <w:rFonts w:ascii="宋体" w:hAnsi="宋体" w:cs="Arial" w:hint="eastAsia"/>
          <w:sz w:val="24"/>
          <w:u w:val="single"/>
        </w:rPr>
        <w:t>3</w:t>
      </w:r>
      <w:r>
        <w:rPr>
          <w:rFonts w:ascii="宋体" w:hAnsi="宋体" w:cs="Arial"/>
          <w:sz w:val="24"/>
          <w:u w:val="single"/>
        </w:rPr>
        <w:t>1号</w:t>
      </w:r>
    </w:p>
    <w:p w14:paraId="411A3B00" w14:textId="77777777" w:rsidR="004B5054" w:rsidRDefault="009C41E5">
      <w:pPr>
        <w:suppressAutoHyphens/>
        <w:snapToGrid w:val="0"/>
        <w:spacing w:line="560" w:lineRule="exact"/>
        <w:rPr>
          <w:rFonts w:ascii="宋体" w:hAnsi="宋体" w:cs="Arial"/>
          <w:sz w:val="24"/>
          <w:u w:val="single"/>
        </w:rPr>
      </w:pPr>
      <w:r>
        <w:rPr>
          <w:rFonts w:ascii="宋体" w:hAnsi="宋体" w:cs="Arial"/>
          <w:sz w:val="24"/>
        </w:rPr>
        <w:t>联系电话：</w:t>
      </w:r>
      <w:r>
        <w:rPr>
          <w:rFonts w:ascii="宋体" w:hAnsi="宋体" w:cs="Arial"/>
          <w:sz w:val="24"/>
          <w:u w:val="single"/>
        </w:rPr>
        <w:t>8</w:t>
      </w:r>
      <w:r>
        <w:rPr>
          <w:rFonts w:ascii="宋体" w:hAnsi="宋体" w:cs="Arial" w:hint="eastAsia"/>
          <w:sz w:val="24"/>
          <w:u w:val="single"/>
        </w:rPr>
        <w:t>7092855</w:t>
      </w:r>
    </w:p>
    <w:p w14:paraId="2656343C" w14:textId="77777777" w:rsidR="004B5054" w:rsidRDefault="009C41E5">
      <w:pPr>
        <w:suppressAutoHyphens/>
        <w:snapToGrid w:val="0"/>
        <w:spacing w:line="560" w:lineRule="exact"/>
        <w:rPr>
          <w:rFonts w:ascii="宋体" w:hAnsi="宋体" w:cs="Arial"/>
          <w:sz w:val="24"/>
        </w:rPr>
      </w:pPr>
      <w:r>
        <w:rPr>
          <w:rFonts w:ascii="宋体" w:hAnsi="宋体" w:cs="Arial"/>
          <w:spacing w:val="25"/>
          <w:kern w:val="0"/>
          <w:sz w:val="24"/>
        </w:rPr>
        <w:t>邮政编码</w:t>
      </w:r>
      <w:r>
        <w:rPr>
          <w:rFonts w:ascii="宋体" w:hAnsi="宋体" w:cs="Arial"/>
          <w:kern w:val="0"/>
          <w:sz w:val="24"/>
        </w:rPr>
        <w:t>：</w:t>
      </w:r>
      <w:r>
        <w:rPr>
          <w:rFonts w:ascii="宋体" w:hAnsi="宋体" w:cs="Arial"/>
          <w:sz w:val="24"/>
          <w:u w:val="single"/>
        </w:rPr>
        <w:t>1000</w:t>
      </w:r>
      <w:r>
        <w:rPr>
          <w:rFonts w:ascii="宋体" w:hAnsi="宋体" w:cs="Arial" w:hint="eastAsia"/>
          <w:sz w:val="24"/>
          <w:u w:val="single"/>
        </w:rPr>
        <w:t>22</w:t>
      </w:r>
    </w:p>
    <w:p w14:paraId="541EB557" w14:textId="77777777" w:rsidR="004B5054" w:rsidRDefault="004B5054">
      <w:pPr>
        <w:snapToGrid w:val="0"/>
        <w:spacing w:line="560" w:lineRule="exact"/>
        <w:rPr>
          <w:rFonts w:ascii="宋体" w:hAnsi="宋体" w:cs="Arial"/>
          <w:sz w:val="24"/>
        </w:rPr>
      </w:pPr>
    </w:p>
    <w:p w14:paraId="391FB8C0" w14:textId="77777777" w:rsidR="004B5054" w:rsidRDefault="009C41E5">
      <w:pPr>
        <w:snapToGrid w:val="0"/>
        <w:spacing w:line="560" w:lineRule="exact"/>
        <w:rPr>
          <w:rFonts w:ascii="宋体" w:hAnsi="宋体" w:cs="Arial"/>
          <w:sz w:val="24"/>
        </w:rPr>
      </w:pPr>
      <w:r>
        <w:rPr>
          <w:rFonts w:ascii="宋体" w:hAnsi="宋体" w:cs="Arial"/>
          <w:b/>
          <w:spacing w:val="23"/>
          <w:kern w:val="0"/>
          <w:sz w:val="24"/>
        </w:rPr>
        <w:t xml:space="preserve">物业服务企业（乙方）： </w:t>
      </w:r>
    </w:p>
    <w:p w14:paraId="10FF780B" w14:textId="77777777" w:rsidR="004B5054" w:rsidRDefault="009C41E5">
      <w:pPr>
        <w:snapToGrid w:val="0"/>
        <w:spacing w:line="560" w:lineRule="exact"/>
        <w:rPr>
          <w:rFonts w:ascii="宋体" w:hAnsi="宋体" w:cs="Arial"/>
          <w:sz w:val="24"/>
          <w:u w:val="single"/>
        </w:rPr>
      </w:pPr>
      <w:r>
        <w:rPr>
          <w:rFonts w:ascii="宋体" w:hAnsi="宋体" w:cs="Arial"/>
          <w:spacing w:val="23"/>
          <w:kern w:val="0"/>
          <w:sz w:val="24"/>
        </w:rPr>
        <w:t>营业执照注册号</w:t>
      </w:r>
      <w:r>
        <w:rPr>
          <w:rFonts w:ascii="宋体" w:hAnsi="宋体" w:cs="Arial"/>
          <w:kern w:val="0"/>
          <w:sz w:val="24"/>
        </w:rPr>
        <w:t>：</w:t>
      </w:r>
    </w:p>
    <w:p w14:paraId="33ACECC1" w14:textId="77777777" w:rsidR="004B5054" w:rsidRDefault="009C41E5">
      <w:pPr>
        <w:snapToGrid w:val="0"/>
        <w:spacing w:line="560" w:lineRule="exact"/>
        <w:rPr>
          <w:rFonts w:ascii="宋体" w:hAnsi="宋体" w:cs="Arial"/>
          <w:sz w:val="24"/>
          <w:u w:val="single"/>
        </w:rPr>
      </w:pPr>
      <w:r>
        <w:rPr>
          <w:rFonts w:ascii="宋体" w:hAnsi="宋体" w:cs="Arial"/>
          <w:spacing w:val="23"/>
          <w:kern w:val="0"/>
          <w:sz w:val="24"/>
        </w:rPr>
        <w:t>企业资质证书号：</w:t>
      </w:r>
    </w:p>
    <w:p w14:paraId="0C0368C8" w14:textId="77777777" w:rsidR="004B5054" w:rsidRDefault="009C41E5">
      <w:pPr>
        <w:snapToGrid w:val="0"/>
        <w:spacing w:line="560" w:lineRule="exact"/>
        <w:rPr>
          <w:rFonts w:ascii="宋体" w:hAnsi="宋体" w:cs="Arial"/>
          <w:sz w:val="24"/>
        </w:rPr>
      </w:pPr>
      <w:r>
        <w:rPr>
          <w:rFonts w:ascii="宋体" w:hAnsi="宋体" w:cs="Arial"/>
          <w:spacing w:val="24"/>
          <w:kern w:val="0"/>
          <w:sz w:val="24"/>
        </w:rPr>
        <w:t>法定代表人</w:t>
      </w:r>
      <w:r>
        <w:rPr>
          <w:rFonts w:ascii="宋体" w:hAnsi="宋体" w:cs="Arial"/>
          <w:kern w:val="0"/>
          <w:sz w:val="24"/>
        </w:rPr>
        <w:t>：</w:t>
      </w:r>
      <w:r>
        <w:rPr>
          <w:rFonts w:ascii="宋体" w:hAnsi="宋体" w:cs="Arial"/>
          <w:spacing w:val="25"/>
          <w:kern w:val="0"/>
          <w:sz w:val="24"/>
        </w:rPr>
        <w:t>联系电话</w:t>
      </w:r>
      <w:r>
        <w:rPr>
          <w:rFonts w:ascii="宋体" w:hAnsi="宋体" w:cs="Arial"/>
          <w:kern w:val="0"/>
          <w:sz w:val="24"/>
        </w:rPr>
        <w:t>：</w:t>
      </w:r>
    </w:p>
    <w:p w14:paraId="79D76AC3" w14:textId="77777777" w:rsidR="004B5054" w:rsidRDefault="009C41E5">
      <w:pPr>
        <w:snapToGrid w:val="0"/>
        <w:spacing w:line="560" w:lineRule="exact"/>
        <w:rPr>
          <w:rFonts w:ascii="宋体" w:hAnsi="宋体" w:cs="Arial"/>
          <w:sz w:val="24"/>
        </w:rPr>
      </w:pPr>
      <w:r>
        <w:rPr>
          <w:rFonts w:ascii="宋体" w:hAnsi="宋体" w:cs="Arial"/>
          <w:spacing w:val="24"/>
          <w:kern w:val="0"/>
          <w:sz w:val="24"/>
        </w:rPr>
        <w:t>服务联系人</w:t>
      </w:r>
      <w:r>
        <w:rPr>
          <w:rFonts w:ascii="宋体" w:hAnsi="宋体" w:cs="Arial"/>
          <w:kern w:val="0"/>
          <w:sz w:val="24"/>
        </w:rPr>
        <w:t>：</w:t>
      </w:r>
      <w:r>
        <w:rPr>
          <w:rFonts w:ascii="宋体" w:hAnsi="宋体" w:cs="Arial"/>
          <w:spacing w:val="25"/>
          <w:kern w:val="0"/>
          <w:sz w:val="24"/>
        </w:rPr>
        <w:t>联系电话</w:t>
      </w:r>
      <w:r>
        <w:rPr>
          <w:rFonts w:ascii="宋体" w:hAnsi="宋体" w:cs="Arial"/>
          <w:kern w:val="0"/>
          <w:sz w:val="24"/>
        </w:rPr>
        <w:t>：</w:t>
      </w:r>
    </w:p>
    <w:p w14:paraId="5827BE30" w14:textId="77777777" w:rsidR="004B5054" w:rsidRDefault="009C41E5">
      <w:pPr>
        <w:snapToGrid w:val="0"/>
        <w:spacing w:line="560" w:lineRule="exact"/>
        <w:rPr>
          <w:rFonts w:ascii="宋体" w:hAnsi="宋体" w:cs="Arial"/>
          <w:sz w:val="24"/>
        </w:rPr>
      </w:pPr>
      <w:r>
        <w:rPr>
          <w:rFonts w:ascii="宋体" w:hAnsi="宋体" w:cs="Arial"/>
          <w:spacing w:val="25"/>
          <w:kern w:val="0"/>
          <w:sz w:val="24"/>
        </w:rPr>
        <w:t>通讯地址</w:t>
      </w:r>
      <w:r>
        <w:rPr>
          <w:rFonts w:ascii="宋体" w:hAnsi="宋体" w:cs="Arial"/>
          <w:kern w:val="0"/>
          <w:sz w:val="24"/>
        </w:rPr>
        <w:t>：</w:t>
      </w:r>
    </w:p>
    <w:p w14:paraId="07B82151" w14:textId="77777777" w:rsidR="004B5054" w:rsidRDefault="009C41E5">
      <w:pPr>
        <w:snapToGrid w:val="0"/>
        <w:spacing w:line="560" w:lineRule="exact"/>
        <w:rPr>
          <w:rFonts w:ascii="宋体" w:hAnsi="宋体" w:cs="Arial"/>
          <w:sz w:val="24"/>
        </w:rPr>
      </w:pPr>
      <w:r>
        <w:rPr>
          <w:rFonts w:ascii="宋体" w:hAnsi="宋体" w:cs="Arial"/>
          <w:spacing w:val="25"/>
          <w:kern w:val="0"/>
          <w:sz w:val="24"/>
        </w:rPr>
        <w:t>邮政编码</w:t>
      </w:r>
      <w:r>
        <w:rPr>
          <w:rFonts w:ascii="宋体" w:hAnsi="宋体" w:cs="Arial"/>
          <w:kern w:val="0"/>
          <w:sz w:val="24"/>
        </w:rPr>
        <w:t>：</w:t>
      </w:r>
    </w:p>
    <w:p w14:paraId="3DE2C6CA" w14:textId="77777777" w:rsidR="004B5054" w:rsidRDefault="004B5054">
      <w:pPr>
        <w:snapToGrid w:val="0"/>
        <w:spacing w:line="560" w:lineRule="exact"/>
        <w:rPr>
          <w:rFonts w:ascii="宋体" w:hAnsi="宋体" w:cs="Arial"/>
          <w:sz w:val="24"/>
        </w:rPr>
      </w:pPr>
    </w:p>
    <w:p w14:paraId="3FF10D39" w14:textId="77777777" w:rsidR="004B5054" w:rsidRDefault="009C41E5">
      <w:pPr>
        <w:snapToGrid w:val="0"/>
        <w:spacing w:line="560" w:lineRule="exact"/>
        <w:rPr>
          <w:rFonts w:ascii="宋体" w:hAnsi="宋体" w:cs="Arial"/>
          <w:sz w:val="24"/>
        </w:rPr>
      </w:pPr>
      <w:r>
        <w:rPr>
          <w:rFonts w:ascii="宋体" w:hAnsi="宋体" w:cs="Arial"/>
          <w:sz w:val="24"/>
        </w:rPr>
        <w:t>根据《中华人民共和国</w:t>
      </w:r>
      <w:r>
        <w:rPr>
          <w:rFonts w:ascii="宋体" w:hAnsi="宋体" w:cs="Arial" w:hint="eastAsia"/>
          <w:sz w:val="24"/>
        </w:rPr>
        <w:t>民法典</w:t>
      </w:r>
      <w:r>
        <w:rPr>
          <w:rFonts w:ascii="宋体" w:hAnsi="宋体" w:cs="Arial"/>
          <w:sz w:val="24"/>
        </w:rPr>
        <w:t>》、《物业管理条例》等有关法律、法规的规定，甲乙双方在自愿、平等、公平、诚实信用的基础上，就物业服务有关事宜,协商订立本合同。</w:t>
      </w:r>
    </w:p>
    <w:p w14:paraId="1D951562" w14:textId="77777777" w:rsidR="004B5054" w:rsidRDefault="004B5054">
      <w:pPr>
        <w:snapToGrid w:val="0"/>
        <w:spacing w:line="560" w:lineRule="exact"/>
        <w:rPr>
          <w:rFonts w:ascii="宋体" w:hAnsi="宋体" w:cs="Arial"/>
          <w:sz w:val="24"/>
        </w:rPr>
      </w:pPr>
    </w:p>
    <w:p w14:paraId="7B6203A0" w14:textId="77777777" w:rsidR="004B5054" w:rsidRDefault="009C41E5">
      <w:pPr>
        <w:snapToGrid w:val="0"/>
        <w:spacing w:line="560" w:lineRule="exact"/>
        <w:jc w:val="center"/>
        <w:outlineLvl w:val="1"/>
        <w:rPr>
          <w:rFonts w:ascii="宋体" w:hAnsi="宋体" w:cs="Arial"/>
          <w:b/>
          <w:bCs/>
          <w:sz w:val="24"/>
        </w:rPr>
      </w:pPr>
      <w:bookmarkStart w:id="885" w:name="_Toc11990"/>
      <w:r>
        <w:rPr>
          <w:rFonts w:ascii="宋体" w:hAnsi="宋体" w:cs="Arial"/>
          <w:b/>
          <w:bCs/>
          <w:sz w:val="24"/>
        </w:rPr>
        <w:t>第一部分  物业项目基本情况</w:t>
      </w:r>
      <w:bookmarkEnd w:id="885"/>
    </w:p>
    <w:p w14:paraId="7A3205B6" w14:textId="77777777" w:rsidR="004B5054" w:rsidRDefault="009C41E5">
      <w:pPr>
        <w:snapToGrid w:val="0"/>
        <w:spacing w:line="560" w:lineRule="exact"/>
        <w:outlineLvl w:val="2"/>
        <w:rPr>
          <w:rFonts w:ascii="宋体" w:hAnsi="宋体" w:cs="Arial"/>
          <w:b/>
          <w:sz w:val="24"/>
        </w:rPr>
      </w:pPr>
      <w:r>
        <w:rPr>
          <w:rFonts w:ascii="宋体" w:hAnsi="宋体" w:cs="Arial"/>
          <w:b/>
          <w:sz w:val="24"/>
        </w:rPr>
        <w:t xml:space="preserve">第一条  </w:t>
      </w:r>
      <w:r>
        <w:rPr>
          <w:rFonts w:ascii="宋体" w:hAnsi="宋体" w:cs="Arial"/>
          <w:sz w:val="24"/>
        </w:rPr>
        <w:t>本物业项目（以下简称“本项目”）基本情况如下：</w:t>
      </w:r>
    </w:p>
    <w:p w14:paraId="6C12093B" w14:textId="77777777" w:rsidR="004B5054" w:rsidRDefault="009C41E5">
      <w:pPr>
        <w:snapToGrid w:val="0"/>
        <w:spacing w:line="560" w:lineRule="exact"/>
        <w:rPr>
          <w:rFonts w:ascii="宋体" w:hAnsi="宋体" w:cs="Arial"/>
          <w:sz w:val="24"/>
        </w:rPr>
      </w:pPr>
      <w:r>
        <w:rPr>
          <w:rFonts w:ascii="宋体" w:hAnsi="宋体" w:cs="Arial"/>
          <w:sz w:val="24"/>
        </w:rPr>
        <w:t>名称:</w:t>
      </w:r>
      <w:r>
        <w:rPr>
          <w:rFonts w:ascii="宋体" w:hAnsi="宋体" w:cs="Arial"/>
          <w:sz w:val="24"/>
          <w:u w:val="single"/>
        </w:rPr>
        <w:t xml:space="preserve"> 北京市档案馆  </w:t>
      </w:r>
      <w:r>
        <w:rPr>
          <w:rFonts w:ascii="宋体" w:hAnsi="宋体" w:cs="Arial"/>
          <w:sz w:val="24"/>
        </w:rPr>
        <w:t>。</w:t>
      </w:r>
    </w:p>
    <w:p w14:paraId="0AF90EDA" w14:textId="77777777" w:rsidR="004B5054" w:rsidRDefault="009C41E5">
      <w:pPr>
        <w:suppressAutoHyphens/>
        <w:snapToGrid w:val="0"/>
        <w:spacing w:line="560" w:lineRule="exact"/>
        <w:rPr>
          <w:rFonts w:ascii="宋体" w:hAnsi="宋体" w:cs="Arial"/>
          <w:sz w:val="24"/>
        </w:rPr>
      </w:pPr>
      <w:r>
        <w:rPr>
          <w:rFonts w:ascii="宋体" w:hAnsi="宋体" w:cs="Arial"/>
          <w:sz w:val="24"/>
        </w:rPr>
        <w:t>类型:</w:t>
      </w:r>
      <w:r>
        <w:rPr>
          <w:rFonts w:ascii="宋体" w:hAnsi="宋体" w:cs="Arial"/>
          <w:sz w:val="24"/>
          <w:u w:val="single"/>
        </w:rPr>
        <w:t xml:space="preserve">   办公场所   </w:t>
      </w:r>
      <w:r>
        <w:rPr>
          <w:rFonts w:ascii="宋体" w:hAnsi="宋体" w:cs="Arial"/>
          <w:sz w:val="24"/>
        </w:rPr>
        <w:t>。</w:t>
      </w:r>
    </w:p>
    <w:p w14:paraId="0FBB82C3" w14:textId="77777777" w:rsidR="004B5054" w:rsidRDefault="009C41E5">
      <w:pPr>
        <w:snapToGrid w:val="0"/>
        <w:spacing w:line="560" w:lineRule="exact"/>
        <w:rPr>
          <w:rFonts w:ascii="宋体" w:hAnsi="宋体" w:cs="Arial"/>
          <w:sz w:val="24"/>
        </w:rPr>
      </w:pPr>
      <w:r>
        <w:rPr>
          <w:rFonts w:ascii="宋体" w:hAnsi="宋体" w:cs="Arial"/>
          <w:sz w:val="24"/>
        </w:rPr>
        <w:lastRenderedPageBreak/>
        <w:t>坐落位置:</w:t>
      </w:r>
      <w:r>
        <w:rPr>
          <w:rFonts w:ascii="宋体" w:hAnsi="宋体" w:cs="Arial" w:hint="eastAsia"/>
          <w:sz w:val="24"/>
          <w:u w:val="single"/>
        </w:rPr>
        <w:t xml:space="preserve"> 北京市朝阳区南</w:t>
      </w:r>
      <w:proofErr w:type="gramStart"/>
      <w:r>
        <w:rPr>
          <w:rFonts w:ascii="宋体" w:hAnsi="宋体" w:cs="Arial" w:hint="eastAsia"/>
          <w:sz w:val="24"/>
          <w:u w:val="single"/>
        </w:rPr>
        <w:t>磨房路</w:t>
      </w:r>
      <w:proofErr w:type="gramEnd"/>
      <w:r>
        <w:rPr>
          <w:rFonts w:ascii="宋体" w:hAnsi="宋体" w:cs="Arial" w:hint="eastAsia"/>
          <w:sz w:val="24"/>
          <w:u w:val="single"/>
        </w:rPr>
        <w:t>31号</w:t>
      </w:r>
    </w:p>
    <w:p w14:paraId="279423D8" w14:textId="3E1D44CA" w:rsidR="004B5054" w:rsidRDefault="009C41E5">
      <w:pPr>
        <w:snapToGrid w:val="0"/>
        <w:spacing w:line="560" w:lineRule="exact"/>
        <w:rPr>
          <w:rFonts w:ascii="宋体" w:hAnsi="宋体" w:cs="Arial"/>
          <w:sz w:val="24"/>
        </w:rPr>
      </w:pPr>
      <w:r>
        <w:rPr>
          <w:rFonts w:ascii="宋体" w:hAnsi="宋体" w:cs="Arial"/>
          <w:sz w:val="24"/>
        </w:rPr>
        <w:t>服务范围:</w:t>
      </w:r>
      <w:r w:rsidRPr="00C76004">
        <w:rPr>
          <w:rFonts w:ascii="宋体" w:hAnsi="宋体" w:cs="Arial"/>
          <w:sz w:val="24"/>
        </w:rPr>
        <w:t xml:space="preserve"> 服务范围:</w:t>
      </w:r>
      <w:r w:rsidRPr="00C76004">
        <w:rPr>
          <w:rFonts w:ascii="宋体" w:hAnsi="宋体" w:cs="Arial"/>
          <w:sz w:val="24"/>
          <w:u w:val="single"/>
        </w:rPr>
        <w:t xml:space="preserve"> 房屋</w:t>
      </w:r>
      <w:r w:rsidRPr="00C76004">
        <w:rPr>
          <w:rFonts w:ascii="宋体" w:hAnsi="宋体" w:cs="Arial" w:hint="eastAsia"/>
          <w:sz w:val="24"/>
          <w:u w:val="single"/>
        </w:rPr>
        <w:t>（周界内院落）</w:t>
      </w:r>
      <w:r w:rsidRPr="00C76004">
        <w:rPr>
          <w:rFonts w:ascii="宋体" w:hAnsi="宋体" w:cs="Arial"/>
          <w:sz w:val="24"/>
          <w:u w:val="single"/>
        </w:rPr>
        <w:t>及设施设备运行</w:t>
      </w:r>
      <w:r w:rsidRPr="00C76004">
        <w:rPr>
          <w:rFonts w:ascii="宋体" w:hAnsi="宋体" w:cs="Arial" w:hint="eastAsia"/>
          <w:sz w:val="24"/>
          <w:u w:val="single"/>
        </w:rPr>
        <w:t>值守、检测（由乙方聘请第三方进行，甲方对检测机构资质进行审核）、</w:t>
      </w:r>
      <w:r w:rsidRPr="00C76004">
        <w:rPr>
          <w:rFonts w:ascii="宋体" w:hAnsi="宋体" w:cs="Arial"/>
          <w:sz w:val="24"/>
          <w:u w:val="single"/>
        </w:rPr>
        <w:t>维护</w:t>
      </w:r>
      <w:r w:rsidRPr="00C76004">
        <w:rPr>
          <w:rFonts w:ascii="宋体" w:hAnsi="宋体" w:cs="Arial" w:hint="eastAsia"/>
          <w:sz w:val="24"/>
          <w:u w:val="single"/>
        </w:rPr>
        <w:t>保养和维修，能源管理，变配电室、制冷机房与市政热水交换站值守</w:t>
      </w:r>
      <w:r w:rsidRPr="00C76004">
        <w:rPr>
          <w:rFonts w:ascii="宋体" w:hAnsi="宋体" w:cs="Arial"/>
          <w:sz w:val="24"/>
          <w:u w:val="single"/>
        </w:rPr>
        <w:t>，消防、安</w:t>
      </w:r>
      <w:r w:rsidRPr="00C76004">
        <w:rPr>
          <w:rFonts w:ascii="宋体" w:hAnsi="宋体" w:cs="Arial" w:hint="eastAsia"/>
          <w:sz w:val="24"/>
          <w:u w:val="single"/>
        </w:rPr>
        <w:t>防设备运行维护、</w:t>
      </w:r>
      <w:r w:rsidRPr="00C76004">
        <w:rPr>
          <w:rFonts w:ascii="宋体" w:hAnsi="宋体" w:cs="Arial"/>
          <w:sz w:val="24"/>
          <w:u w:val="single"/>
        </w:rPr>
        <w:t>客户服务、环境清洁、</w:t>
      </w:r>
      <w:proofErr w:type="gramStart"/>
      <w:r w:rsidRPr="00C76004">
        <w:rPr>
          <w:rFonts w:ascii="宋体" w:hAnsi="宋体" w:cs="Arial"/>
          <w:sz w:val="24"/>
          <w:u w:val="single"/>
        </w:rPr>
        <w:t>绿植租</w:t>
      </w:r>
      <w:proofErr w:type="gramEnd"/>
      <w:r w:rsidRPr="00C76004">
        <w:rPr>
          <w:rFonts w:ascii="宋体" w:hAnsi="宋体" w:cs="Arial"/>
          <w:sz w:val="24"/>
          <w:u w:val="single"/>
        </w:rPr>
        <w:t>摆和绿化养护</w:t>
      </w:r>
      <w:r w:rsidRPr="00C76004">
        <w:rPr>
          <w:rFonts w:ascii="宋体" w:hAnsi="宋体" w:cs="Arial" w:hint="eastAsia"/>
          <w:sz w:val="24"/>
          <w:u w:val="single"/>
        </w:rPr>
        <w:t>（门前三包）</w:t>
      </w:r>
      <w:r>
        <w:rPr>
          <w:rFonts w:ascii="宋体" w:hAnsi="宋体" w:cs="Arial"/>
          <w:sz w:val="24"/>
        </w:rPr>
        <w:t>。</w:t>
      </w:r>
    </w:p>
    <w:p w14:paraId="792FE75D" w14:textId="77777777" w:rsidR="004B5054" w:rsidRDefault="004B5054">
      <w:pPr>
        <w:snapToGrid w:val="0"/>
        <w:spacing w:line="560" w:lineRule="exact"/>
        <w:rPr>
          <w:rFonts w:ascii="宋体" w:hAnsi="宋体" w:cs="Arial"/>
          <w:b/>
          <w:bCs/>
          <w:sz w:val="24"/>
        </w:rPr>
      </w:pPr>
    </w:p>
    <w:p w14:paraId="3DCBC914" w14:textId="77777777" w:rsidR="004B5054" w:rsidRDefault="009C41E5">
      <w:pPr>
        <w:snapToGrid w:val="0"/>
        <w:spacing w:line="560" w:lineRule="exact"/>
        <w:outlineLvl w:val="2"/>
        <w:rPr>
          <w:rFonts w:ascii="宋体" w:hAnsi="宋体" w:cs="Arial"/>
          <w:sz w:val="24"/>
        </w:rPr>
      </w:pPr>
      <w:r>
        <w:rPr>
          <w:rFonts w:ascii="宋体" w:hAnsi="宋体" w:cs="Arial"/>
          <w:b/>
          <w:sz w:val="24"/>
        </w:rPr>
        <w:t xml:space="preserve">第二条  </w:t>
      </w:r>
      <w:r>
        <w:rPr>
          <w:rFonts w:ascii="宋体" w:hAnsi="宋体" w:cs="Arial"/>
          <w:sz w:val="24"/>
        </w:rPr>
        <w:t>乙方应当提供的物业服务包括以下内容：</w:t>
      </w:r>
    </w:p>
    <w:p w14:paraId="4DEDEC7E" w14:textId="77777777" w:rsidR="004B5054" w:rsidRDefault="009C41E5">
      <w:pPr>
        <w:suppressAutoHyphens/>
        <w:snapToGrid w:val="0"/>
        <w:spacing w:line="560" w:lineRule="exact"/>
        <w:outlineLvl w:val="3"/>
        <w:rPr>
          <w:rFonts w:ascii="宋体" w:hAnsi="宋体" w:cs="Arial"/>
          <w:b/>
          <w:sz w:val="24"/>
        </w:rPr>
      </w:pPr>
      <w:r>
        <w:rPr>
          <w:rFonts w:ascii="宋体" w:hAnsi="宋体" w:cs="Arial" w:hint="eastAsia"/>
          <w:b/>
          <w:sz w:val="24"/>
        </w:rPr>
        <w:t>（一）工作内容</w:t>
      </w:r>
    </w:p>
    <w:p w14:paraId="3B966AA7" w14:textId="77777777" w:rsidR="004B5054" w:rsidRDefault="009C41E5">
      <w:pPr>
        <w:numPr>
          <w:ilvl w:val="0"/>
          <w:numId w:val="70"/>
        </w:numPr>
        <w:snapToGrid w:val="0"/>
        <w:spacing w:line="560" w:lineRule="exact"/>
        <w:ind w:left="0" w:firstLine="709"/>
        <w:rPr>
          <w:rFonts w:ascii="宋体" w:hAnsi="宋体" w:cs="Arial"/>
          <w:sz w:val="24"/>
        </w:rPr>
      </w:pPr>
      <w:r>
        <w:rPr>
          <w:rFonts w:ascii="宋体" w:hAnsi="宋体" w:cs="Arial"/>
          <w:sz w:val="24"/>
        </w:rPr>
        <w:t>制订物业服务工作计划并组织实施；管理相关的工程图纸、档案资料等；根据法律、法规和甲方的授权制订物业服务的有关制度。</w:t>
      </w:r>
    </w:p>
    <w:p w14:paraId="14864A15" w14:textId="77777777" w:rsidR="004B5054" w:rsidRDefault="009C41E5">
      <w:pPr>
        <w:numPr>
          <w:ilvl w:val="0"/>
          <w:numId w:val="70"/>
        </w:numPr>
        <w:snapToGrid w:val="0"/>
        <w:spacing w:line="560" w:lineRule="exact"/>
        <w:ind w:left="0" w:firstLine="709"/>
        <w:rPr>
          <w:rFonts w:ascii="宋体" w:hAnsi="宋体" w:cs="Arial"/>
          <w:sz w:val="24"/>
        </w:rPr>
      </w:pPr>
      <w:r>
        <w:rPr>
          <w:rFonts w:ascii="宋体" w:hAnsi="宋体" w:cs="Arial"/>
          <w:sz w:val="24"/>
        </w:rPr>
        <w:t>接受甲方主管部门服务监督检查，配合主管部门做好设施设备维修养护和消防</w:t>
      </w:r>
      <w:r>
        <w:rPr>
          <w:rFonts w:ascii="宋体" w:hAnsi="宋体" w:cs="Arial" w:hint="eastAsia"/>
          <w:sz w:val="24"/>
        </w:rPr>
        <w:t>、安防设备运行、值守</w:t>
      </w:r>
      <w:r>
        <w:rPr>
          <w:rFonts w:ascii="宋体" w:hAnsi="宋体" w:cs="Arial"/>
          <w:sz w:val="24"/>
        </w:rPr>
        <w:t>管理工作。</w:t>
      </w:r>
    </w:p>
    <w:p w14:paraId="7ED4D10E" w14:textId="77777777" w:rsidR="004B5054" w:rsidRDefault="009C41E5">
      <w:pPr>
        <w:numPr>
          <w:ilvl w:val="0"/>
          <w:numId w:val="70"/>
        </w:numPr>
        <w:snapToGrid w:val="0"/>
        <w:spacing w:line="560" w:lineRule="exact"/>
        <w:ind w:left="0" w:firstLine="709"/>
        <w:rPr>
          <w:rFonts w:ascii="宋体" w:hAnsi="宋体" w:cs="Arial"/>
          <w:sz w:val="24"/>
        </w:rPr>
      </w:pPr>
      <w:r>
        <w:rPr>
          <w:rFonts w:ascii="宋体" w:hAnsi="宋体" w:cs="Arial"/>
          <w:sz w:val="24"/>
        </w:rPr>
        <w:t>设置24小时服务电话，接听客户报修。</w:t>
      </w:r>
    </w:p>
    <w:p w14:paraId="45650697" w14:textId="77777777" w:rsidR="004B5054" w:rsidRDefault="009C41E5">
      <w:pPr>
        <w:numPr>
          <w:ilvl w:val="0"/>
          <w:numId w:val="70"/>
        </w:numPr>
        <w:snapToGrid w:val="0"/>
        <w:spacing w:line="560" w:lineRule="exact"/>
        <w:ind w:left="0" w:firstLine="709"/>
        <w:rPr>
          <w:rFonts w:ascii="宋体" w:hAnsi="宋体" w:cs="Arial"/>
          <w:sz w:val="24"/>
        </w:rPr>
      </w:pPr>
      <w:r>
        <w:rPr>
          <w:rFonts w:ascii="宋体" w:hAnsi="宋体" w:cs="Arial"/>
          <w:sz w:val="24"/>
        </w:rPr>
        <w:t>负责项目环境清洁服务，配置卫生间客用品。</w:t>
      </w:r>
    </w:p>
    <w:p w14:paraId="4FBA961D" w14:textId="77777777" w:rsidR="004B5054" w:rsidRDefault="009C41E5">
      <w:pPr>
        <w:numPr>
          <w:ilvl w:val="0"/>
          <w:numId w:val="70"/>
        </w:numPr>
        <w:snapToGrid w:val="0"/>
        <w:spacing w:line="560" w:lineRule="exact"/>
        <w:ind w:left="0" w:firstLine="709"/>
        <w:rPr>
          <w:rFonts w:ascii="宋体" w:hAnsi="宋体" w:cs="Arial"/>
          <w:sz w:val="24"/>
        </w:rPr>
      </w:pPr>
      <w:r>
        <w:rPr>
          <w:rFonts w:ascii="宋体" w:hAnsi="宋体" w:cs="Arial"/>
          <w:sz w:val="24"/>
        </w:rPr>
        <w:t>负责项目园区绿化及楼内</w:t>
      </w:r>
      <w:proofErr w:type="gramStart"/>
      <w:r>
        <w:rPr>
          <w:rFonts w:ascii="宋体" w:hAnsi="宋体" w:cs="Arial"/>
          <w:sz w:val="24"/>
        </w:rPr>
        <w:t>绿植租</w:t>
      </w:r>
      <w:proofErr w:type="gramEnd"/>
      <w:r>
        <w:rPr>
          <w:rFonts w:ascii="宋体" w:hAnsi="宋体" w:cs="Arial"/>
          <w:sz w:val="24"/>
        </w:rPr>
        <w:t>摆的养护工作。</w:t>
      </w:r>
    </w:p>
    <w:p w14:paraId="441DA669" w14:textId="77777777" w:rsidR="004B5054" w:rsidRDefault="009C41E5">
      <w:pPr>
        <w:numPr>
          <w:ilvl w:val="0"/>
          <w:numId w:val="70"/>
        </w:numPr>
        <w:snapToGrid w:val="0"/>
        <w:spacing w:line="560" w:lineRule="exact"/>
        <w:ind w:left="0" w:firstLine="709"/>
        <w:rPr>
          <w:rFonts w:ascii="宋体" w:hAnsi="宋体" w:cs="Arial"/>
          <w:sz w:val="24"/>
        </w:rPr>
      </w:pPr>
      <w:r>
        <w:rPr>
          <w:rFonts w:ascii="宋体" w:hAnsi="宋体" w:cs="Arial"/>
          <w:sz w:val="24"/>
        </w:rPr>
        <w:t>负责档案馆配电室值守，持证上岗率100%。</w:t>
      </w:r>
    </w:p>
    <w:p w14:paraId="4085D5BF" w14:textId="77777777" w:rsidR="004B5054" w:rsidRDefault="009C41E5">
      <w:pPr>
        <w:numPr>
          <w:ilvl w:val="0"/>
          <w:numId w:val="70"/>
        </w:numPr>
        <w:snapToGrid w:val="0"/>
        <w:spacing w:line="560" w:lineRule="exact"/>
        <w:ind w:left="0" w:firstLine="709"/>
        <w:rPr>
          <w:rFonts w:ascii="宋体" w:hAnsi="宋体" w:cs="Arial"/>
          <w:sz w:val="24"/>
        </w:rPr>
      </w:pPr>
      <w:r>
        <w:rPr>
          <w:rFonts w:ascii="宋体" w:hAnsi="宋体" w:cs="Arial"/>
          <w:sz w:val="24"/>
        </w:rPr>
        <w:t>负责将档案馆电梯、</w:t>
      </w:r>
      <w:r w:rsidRPr="00C76004">
        <w:rPr>
          <w:rFonts w:ascii="宋体" w:hAnsi="宋体" w:cs="Arial" w:hint="eastAsia"/>
          <w:sz w:val="24"/>
        </w:rPr>
        <w:t>办公区和</w:t>
      </w:r>
      <w:r>
        <w:rPr>
          <w:rFonts w:ascii="宋体" w:hAnsi="宋体" w:cs="Arial"/>
          <w:sz w:val="24"/>
        </w:rPr>
        <w:t>库房恒温恒湿空调机组</w:t>
      </w:r>
      <w:r>
        <w:rPr>
          <w:rFonts w:ascii="宋体" w:hAnsi="宋体" w:cs="Arial" w:hint="eastAsia"/>
          <w:sz w:val="24"/>
        </w:rPr>
        <w:t>、</w:t>
      </w:r>
      <w:r w:rsidRPr="00C76004">
        <w:rPr>
          <w:rFonts w:ascii="宋体" w:hAnsi="宋体" w:cs="Arial" w:hint="eastAsia"/>
          <w:sz w:val="24"/>
        </w:rPr>
        <w:t>母片库空调</w:t>
      </w:r>
      <w:r>
        <w:rPr>
          <w:rFonts w:ascii="宋体" w:hAnsi="宋体" w:cs="Arial"/>
          <w:sz w:val="24"/>
        </w:rPr>
        <w:t>委托专业厂家进行维保，对厂家的维保工作进行监督检查，确保设备设施正常运行，所委托维保服务商须经过甲方同意。</w:t>
      </w:r>
    </w:p>
    <w:p w14:paraId="6965E4CA" w14:textId="77777777" w:rsidR="004B5054" w:rsidRDefault="009C41E5">
      <w:pPr>
        <w:numPr>
          <w:ilvl w:val="0"/>
          <w:numId w:val="70"/>
        </w:numPr>
        <w:snapToGrid w:val="0"/>
        <w:spacing w:line="560" w:lineRule="exact"/>
        <w:ind w:left="0" w:firstLine="709"/>
        <w:rPr>
          <w:rFonts w:ascii="宋体" w:hAnsi="宋体" w:cs="Arial"/>
          <w:sz w:val="24"/>
        </w:rPr>
      </w:pPr>
      <w:r>
        <w:rPr>
          <w:rFonts w:ascii="宋体" w:hAnsi="宋体" w:cs="Arial"/>
          <w:sz w:val="24"/>
        </w:rPr>
        <w:t>负责项目化粪池和隔油池清掏。</w:t>
      </w:r>
    </w:p>
    <w:p w14:paraId="05070283" w14:textId="77777777" w:rsidR="004B5054" w:rsidRDefault="009C41E5">
      <w:pPr>
        <w:numPr>
          <w:ilvl w:val="0"/>
          <w:numId w:val="70"/>
        </w:numPr>
        <w:snapToGrid w:val="0"/>
        <w:spacing w:line="560" w:lineRule="exact"/>
        <w:ind w:left="0" w:firstLine="709"/>
        <w:rPr>
          <w:rFonts w:ascii="宋体" w:hAnsi="宋体" w:cs="Arial"/>
          <w:sz w:val="24"/>
        </w:rPr>
      </w:pPr>
      <w:r>
        <w:rPr>
          <w:rFonts w:ascii="宋体" w:hAnsi="宋体" w:cs="Arial"/>
          <w:sz w:val="24"/>
        </w:rPr>
        <w:t>负责项目给排水、供暖设备设施的维修及日常保养，确保系统正常运行。</w:t>
      </w:r>
    </w:p>
    <w:p w14:paraId="78F808FE" w14:textId="77777777" w:rsidR="004B5054" w:rsidRDefault="009C41E5">
      <w:pPr>
        <w:numPr>
          <w:ilvl w:val="0"/>
          <w:numId w:val="70"/>
        </w:numPr>
        <w:snapToGrid w:val="0"/>
        <w:spacing w:line="560" w:lineRule="exact"/>
        <w:ind w:left="0" w:firstLine="709"/>
        <w:rPr>
          <w:rFonts w:ascii="宋体" w:hAnsi="宋体" w:cs="Arial"/>
          <w:sz w:val="24"/>
        </w:rPr>
      </w:pPr>
      <w:r>
        <w:rPr>
          <w:rFonts w:ascii="宋体" w:hAnsi="宋体" w:cs="Arial"/>
          <w:sz w:val="24"/>
        </w:rPr>
        <w:t>每日对项目设备设施进行巡视检查，处理故障，监督配合厂家维修维保。</w:t>
      </w:r>
    </w:p>
    <w:p w14:paraId="5E7DFB52" w14:textId="77777777" w:rsidR="004B5054" w:rsidRDefault="009C41E5">
      <w:pPr>
        <w:numPr>
          <w:ilvl w:val="0"/>
          <w:numId w:val="70"/>
        </w:numPr>
        <w:snapToGrid w:val="0"/>
        <w:spacing w:line="560" w:lineRule="exact"/>
        <w:ind w:left="0" w:firstLine="709"/>
        <w:rPr>
          <w:rFonts w:ascii="宋体" w:hAnsi="宋体" w:cs="Arial"/>
          <w:sz w:val="24"/>
        </w:rPr>
      </w:pPr>
      <w:r>
        <w:rPr>
          <w:rFonts w:ascii="宋体" w:hAnsi="宋体" w:cs="Arial"/>
          <w:sz w:val="24"/>
        </w:rPr>
        <w:t>负责项目高、低压配电柜、设备控制柜、不间断电源、照明开关箱、照明灯具等电气设备设施的日常维修保养，更换损坏的开关配件。</w:t>
      </w:r>
    </w:p>
    <w:p w14:paraId="221F6D28" w14:textId="77777777" w:rsidR="004B5054" w:rsidRDefault="009C41E5">
      <w:pPr>
        <w:numPr>
          <w:ilvl w:val="0"/>
          <w:numId w:val="70"/>
        </w:numPr>
        <w:tabs>
          <w:tab w:val="left" w:pos="1276"/>
        </w:tabs>
        <w:snapToGrid w:val="0"/>
        <w:spacing w:line="560" w:lineRule="exact"/>
        <w:ind w:left="0" w:firstLine="709"/>
        <w:rPr>
          <w:rFonts w:ascii="宋体" w:hAnsi="宋体" w:cs="Arial"/>
          <w:sz w:val="24"/>
        </w:rPr>
      </w:pPr>
      <w:r>
        <w:rPr>
          <w:rFonts w:ascii="宋体" w:hAnsi="宋体" w:cs="Arial"/>
          <w:sz w:val="24"/>
        </w:rPr>
        <w:t>负责项目建筑、门窗日常综合维修。</w:t>
      </w:r>
    </w:p>
    <w:p w14:paraId="2AAB4E61" w14:textId="77777777" w:rsidR="004B5054" w:rsidRDefault="009C41E5">
      <w:pPr>
        <w:numPr>
          <w:ilvl w:val="0"/>
          <w:numId w:val="70"/>
        </w:numPr>
        <w:tabs>
          <w:tab w:val="left" w:pos="1276"/>
        </w:tabs>
        <w:snapToGrid w:val="0"/>
        <w:spacing w:line="560" w:lineRule="exact"/>
        <w:ind w:left="0" w:firstLine="709"/>
        <w:rPr>
          <w:rFonts w:ascii="宋体" w:hAnsi="宋体" w:cs="Arial"/>
          <w:sz w:val="24"/>
        </w:rPr>
      </w:pPr>
      <w:r>
        <w:rPr>
          <w:rFonts w:ascii="宋体" w:hAnsi="宋体" w:cs="Arial"/>
          <w:sz w:val="24"/>
        </w:rPr>
        <w:lastRenderedPageBreak/>
        <w:t>负责项目燃气、通讯设备设施的维修及日常保养，确保系统正常运行。</w:t>
      </w:r>
    </w:p>
    <w:p w14:paraId="08EAB795" w14:textId="77777777" w:rsidR="004B5054" w:rsidRDefault="009C41E5">
      <w:pPr>
        <w:numPr>
          <w:ilvl w:val="0"/>
          <w:numId w:val="70"/>
        </w:numPr>
        <w:tabs>
          <w:tab w:val="left" w:pos="1276"/>
        </w:tabs>
        <w:snapToGrid w:val="0"/>
        <w:spacing w:line="560" w:lineRule="exact"/>
        <w:ind w:left="0" w:firstLine="709"/>
        <w:rPr>
          <w:rFonts w:ascii="宋体" w:hAnsi="宋体" w:cs="Arial"/>
          <w:sz w:val="24"/>
        </w:rPr>
      </w:pPr>
      <w:r>
        <w:rPr>
          <w:rFonts w:ascii="宋体" w:hAnsi="宋体" w:cs="Arial"/>
          <w:sz w:val="24"/>
        </w:rPr>
        <w:t>负责项目24小时巡视检查，发现设备设施故障及时维修，重大故障及时组织维修并上报甲方。</w:t>
      </w:r>
    </w:p>
    <w:p w14:paraId="2F918886" w14:textId="77777777" w:rsidR="004B5054" w:rsidRDefault="009C41E5">
      <w:pPr>
        <w:numPr>
          <w:ilvl w:val="0"/>
          <w:numId w:val="70"/>
        </w:numPr>
        <w:tabs>
          <w:tab w:val="left" w:pos="1276"/>
        </w:tabs>
        <w:snapToGrid w:val="0"/>
        <w:spacing w:line="560" w:lineRule="exact"/>
        <w:ind w:left="0" w:firstLine="709"/>
        <w:rPr>
          <w:rFonts w:ascii="宋体" w:hAnsi="宋体" w:cs="Arial"/>
          <w:sz w:val="24"/>
        </w:rPr>
      </w:pPr>
      <w:r>
        <w:rPr>
          <w:rFonts w:ascii="宋体" w:hAnsi="宋体" w:cs="Arial"/>
          <w:sz w:val="24"/>
        </w:rPr>
        <w:t>主动配合主管部门做好项目供电、供水、供热、消防、治安等单位或政府部门的外联工作。</w:t>
      </w:r>
    </w:p>
    <w:p w14:paraId="7D2F5BC3" w14:textId="560DF2AF" w:rsidR="004B5054" w:rsidRDefault="009C41E5" w:rsidP="00C76004">
      <w:pPr>
        <w:numPr>
          <w:ilvl w:val="0"/>
          <w:numId w:val="70"/>
        </w:numPr>
        <w:tabs>
          <w:tab w:val="left" w:pos="1276"/>
        </w:tabs>
        <w:snapToGrid w:val="0"/>
        <w:spacing w:line="560" w:lineRule="exact"/>
        <w:ind w:left="0" w:firstLine="709"/>
        <w:rPr>
          <w:rFonts w:ascii="宋体" w:hAnsi="宋体" w:cs="Arial"/>
          <w:kern w:val="0"/>
          <w:sz w:val="24"/>
        </w:rPr>
      </w:pPr>
      <w:r>
        <w:rPr>
          <w:rFonts w:ascii="宋体" w:hAnsi="宋体" w:cs="Arial"/>
          <w:kern w:val="0"/>
          <w:sz w:val="24"/>
        </w:rPr>
        <w:t>房屋维修维护。</w:t>
      </w:r>
    </w:p>
    <w:p w14:paraId="1CE034F0" w14:textId="70240427" w:rsidR="004B5054" w:rsidRDefault="009C41E5">
      <w:pPr>
        <w:spacing w:line="520" w:lineRule="exact"/>
        <w:rPr>
          <w:rFonts w:ascii="宋体" w:hAnsi="宋体" w:cs="Arial"/>
          <w:kern w:val="0"/>
          <w:sz w:val="24"/>
        </w:rPr>
      </w:pPr>
      <w:r>
        <w:rPr>
          <w:rFonts w:ascii="宋体" w:hAnsi="宋体" w:cs="Arial"/>
          <w:kern w:val="0"/>
          <w:sz w:val="24"/>
        </w:rPr>
        <w:t>主要完成房屋非主体结构的维修，根据项目运行情况，</w:t>
      </w:r>
      <w:r>
        <w:rPr>
          <w:rFonts w:ascii="宋体" w:hAnsi="宋体" w:cs="Arial" w:hint="eastAsia"/>
          <w:kern w:val="0"/>
          <w:sz w:val="24"/>
        </w:rPr>
        <w:t>协助甲方做好</w:t>
      </w:r>
      <w:r>
        <w:rPr>
          <w:rFonts w:ascii="宋体" w:hAnsi="宋体" w:cs="Arial"/>
          <w:kern w:val="0"/>
          <w:sz w:val="24"/>
        </w:rPr>
        <w:t>房屋大中修养护、维修</w:t>
      </w:r>
      <w:r>
        <w:rPr>
          <w:rFonts w:ascii="宋体" w:hAnsi="宋体" w:cs="Arial" w:hint="eastAsia"/>
          <w:kern w:val="0"/>
          <w:sz w:val="24"/>
        </w:rPr>
        <w:t>等</w:t>
      </w:r>
      <w:r>
        <w:rPr>
          <w:rFonts w:ascii="宋体" w:hAnsi="宋体" w:cs="Arial"/>
          <w:kern w:val="0"/>
          <w:sz w:val="24"/>
        </w:rPr>
        <w:t>计划</w:t>
      </w:r>
      <w:r>
        <w:rPr>
          <w:rFonts w:ascii="宋体" w:hAnsi="宋体" w:cs="Arial" w:hint="eastAsia"/>
          <w:kern w:val="0"/>
          <w:sz w:val="24"/>
        </w:rPr>
        <w:t>，提出合理化建议及相关实施工作</w:t>
      </w:r>
      <w:r>
        <w:rPr>
          <w:rFonts w:ascii="宋体" w:hAnsi="宋体" w:cs="Arial"/>
          <w:kern w:val="0"/>
          <w:sz w:val="24"/>
        </w:rPr>
        <w:t>。</w:t>
      </w:r>
    </w:p>
    <w:p w14:paraId="605BA0A5" w14:textId="77777777" w:rsidR="004B5054" w:rsidRDefault="009C41E5">
      <w:pPr>
        <w:numPr>
          <w:ilvl w:val="0"/>
          <w:numId w:val="23"/>
        </w:numPr>
        <w:spacing w:line="520" w:lineRule="exact"/>
        <w:ind w:left="5" w:firstLine="421"/>
        <w:rPr>
          <w:rFonts w:ascii="宋体" w:hAnsi="宋体" w:cs="Arial"/>
          <w:sz w:val="24"/>
        </w:rPr>
      </w:pPr>
      <w:r>
        <w:rPr>
          <w:rFonts w:ascii="宋体" w:hAnsi="宋体" w:cs="Arial" w:hint="eastAsia"/>
          <w:sz w:val="24"/>
        </w:rPr>
        <w:t>每季度检查一次房屋使用和安全状况，确保完好等级和正常使用。</w:t>
      </w:r>
    </w:p>
    <w:p w14:paraId="362EC264" w14:textId="77777777" w:rsidR="004B5054" w:rsidRDefault="009C41E5">
      <w:pPr>
        <w:numPr>
          <w:ilvl w:val="0"/>
          <w:numId w:val="23"/>
        </w:numPr>
        <w:spacing w:line="520" w:lineRule="exact"/>
        <w:ind w:left="5" w:firstLine="421"/>
        <w:rPr>
          <w:rFonts w:ascii="宋体" w:hAnsi="宋体" w:cs="Arial"/>
          <w:kern w:val="0"/>
          <w:sz w:val="24"/>
        </w:rPr>
      </w:pPr>
      <w:r>
        <w:rPr>
          <w:rFonts w:ascii="宋体" w:hAnsi="宋体" w:cs="Arial" w:hint="eastAsia"/>
          <w:kern w:val="0"/>
          <w:sz w:val="24"/>
        </w:rPr>
        <w:t>建立健全房屋维修养护制度、房屋定期巡检制度。</w:t>
      </w:r>
    </w:p>
    <w:p w14:paraId="3AE4581C" w14:textId="30C0518B" w:rsidR="004B5054" w:rsidRDefault="009C41E5">
      <w:pPr>
        <w:numPr>
          <w:ilvl w:val="0"/>
          <w:numId w:val="23"/>
        </w:numPr>
        <w:spacing w:line="520" w:lineRule="exact"/>
        <w:ind w:left="5" w:firstLine="421"/>
        <w:rPr>
          <w:rFonts w:ascii="宋体" w:hAnsi="宋体" w:cs="Arial"/>
          <w:kern w:val="0"/>
          <w:sz w:val="24"/>
        </w:rPr>
      </w:pPr>
      <w:r>
        <w:rPr>
          <w:rFonts w:ascii="宋体" w:hAnsi="宋体" w:cs="Arial" w:hint="eastAsia"/>
          <w:kern w:val="0"/>
          <w:sz w:val="24"/>
        </w:rPr>
        <w:t>房屋维护保养记录应当齐全，并建立报修、维修和回访记录。按照随坏随修的原则，及时完成日常维修任务，合格率 100%。如达中修以上，应当报告甲方，由其按照规定对房屋进行维修管理。</w:t>
      </w:r>
    </w:p>
    <w:p w14:paraId="65150595" w14:textId="5D050142" w:rsidR="004B5054" w:rsidRDefault="009C41E5">
      <w:pPr>
        <w:spacing w:line="520" w:lineRule="exact"/>
        <w:rPr>
          <w:rFonts w:ascii="宋体" w:hAnsi="宋体" w:cs="Arial"/>
          <w:kern w:val="0"/>
          <w:sz w:val="24"/>
        </w:rPr>
      </w:pPr>
      <w:r>
        <w:rPr>
          <w:rFonts w:ascii="宋体" w:hAnsi="宋体" w:cs="Arial" w:hint="eastAsia"/>
          <w:kern w:val="0"/>
          <w:sz w:val="24"/>
        </w:rPr>
        <w:t>④定期巡视屋架、屋面、梁、柱、板、梯、池、承重墙、地基等房屋结构构件，发现有位移、沉降、变形、开裂等现象时，应当及时建议甲方申请房屋安全鉴定，并采取必要的避险和防护措施。</w:t>
      </w:r>
    </w:p>
    <w:p w14:paraId="7284160B" w14:textId="77777777" w:rsidR="004B5054" w:rsidRDefault="009C41E5">
      <w:pPr>
        <w:spacing w:line="520" w:lineRule="exact"/>
        <w:rPr>
          <w:rFonts w:ascii="宋体" w:hAnsi="宋体" w:cs="Arial"/>
          <w:kern w:val="0"/>
          <w:sz w:val="24"/>
        </w:rPr>
      </w:pPr>
      <w:r>
        <w:rPr>
          <w:rFonts w:ascii="宋体" w:hAnsi="宋体" w:cs="Arial" w:hint="eastAsia"/>
          <w:kern w:val="0"/>
          <w:sz w:val="24"/>
        </w:rPr>
        <w:t>⑤定期检查、巡查外墙贴饰面、幕墙玻璃、雨篷、空调室外机支撑构件等和共用部位的门、窗、楼梯、通风道等以及共用部位的室内地面、墙面、天棚和室外屋面等。每年汛期前和强降雨天气后检查屋面防水和</w:t>
      </w:r>
      <w:proofErr w:type="gramStart"/>
      <w:r>
        <w:rPr>
          <w:rFonts w:ascii="宋体" w:hAnsi="宋体" w:cs="Arial" w:hint="eastAsia"/>
          <w:kern w:val="0"/>
          <w:sz w:val="24"/>
        </w:rPr>
        <w:t>雨落管等</w:t>
      </w:r>
      <w:proofErr w:type="gramEnd"/>
      <w:r>
        <w:rPr>
          <w:rFonts w:ascii="宋体" w:hAnsi="宋体" w:cs="Arial" w:hint="eastAsia"/>
          <w:kern w:val="0"/>
          <w:sz w:val="24"/>
        </w:rPr>
        <w:t>。</w:t>
      </w:r>
    </w:p>
    <w:p w14:paraId="504E99EF" w14:textId="77777777" w:rsidR="004B5054" w:rsidRDefault="009C41E5">
      <w:pPr>
        <w:spacing w:line="520" w:lineRule="exact"/>
        <w:rPr>
          <w:rFonts w:ascii="宋体" w:hAnsi="宋体" w:cs="Arial"/>
          <w:kern w:val="0"/>
          <w:sz w:val="24"/>
        </w:rPr>
      </w:pPr>
      <w:r>
        <w:rPr>
          <w:rFonts w:ascii="宋体" w:hAnsi="宋体" w:cs="Arial" w:hint="eastAsia"/>
          <w:kern w:val="0"/>
          <w:sz w:val="24"/>
        </w:rPr>
        <w:t>⑥定期巡查大门、围墙（栏）、道路、甬路、场地、管井、沟渠、景观、雨水井、污水管井、化粪池等。每年检测1次防雷设施。</w:t>
      </w:r>
    </w:p>
    <w:p w14:paraId="72743C10" w14:textId="77777777" w:rsidR="004B5054" w:rsidRDefault="009C41E5">
      <w:pPr>
        <w:spacing w:line="520" w:lineRule="exact"/>
        <w:rPr>
          <w:rFonts w:ascii="宋体" w:hAnsi="宋体" w:cs="Arial"/>
          <w:kern w:val="0"/>
          <w:sz w:val="24"/>
        </w:rPr>
      </w:pPr>
      <w:r>
        <w:rPr>
          <w:rFonts w:ascii="宋体" w:hAnsi="宋体" w:cs="Arial" w:hint="eastAsia"/>
          <w:kern w:val="0"/>
          <w:sz w:val="24"/>
        </w:rPr>
        <w:t>⑦定期检查平面路线图、指引标识、楼层标识、各功能区标识、安全警示标识、温馨提醒标识、供配电系统模拟示意图、电气开关状态标识、主要供水阀门、主要管线流向标识、交通标识等，确保标识标牌规范清晰，安装稳固。</w:t>
      </w:r>
    </w:p>
    <w:p w14:paraId="703134A2" w14:textId="77777777" w:rsidR="004B5054" w:rsidRDefault="009C41E5">
      <w:pPr>
        <w:spacing w:line="520" w:lineRule="exact"/>
        <w:outlineLvl w:val="4"/>
        <w:rPr>
          <w:rFonts w:ascii="宋体" w:hAnsi="宋体" w:cs="Arial"/>
          <w:kern w:val="0"/>
          <w:sz w:val="24"/>
        </w:rPr>
      </w:pPr>
      <w:r>
        <w:rPr>
          <w:rFonts w:ascii="宋体" w:hAnsi="宋体" w:cs="Arial" w:hint="eastAsia"/>
          <w:bCs/>
          <w:kern w:val="0"/>
          <w:sz w:val="24"/>
        </w:rPr>
        <w:t>17、公用设备设施运行维护服务</w:t>
      </w:r>
    </w:p>
    <w:p w14:paraId="2ABD30C0" w14:textId="77777777" w:rsidR="004B5054" w:rsidRDefault="009C41E5">
      <w:pPr>
        <w:spacing w:line="520" w:lineRule="exact"/>
        <w:rPr>
          <w:rFonts w:ascii="宋体" w:hAnsi="宋体" w:cs="Arial"/>
          <w:kern w:val="0"/>
          <w:sz w:val="24"/>
        </w:rPr>
      </w:pPr>
      <w:r>
        <w:rPr>
          <w:rFonts w:ascii="宋体" w:hAnsi="宋体" w:cs="Arial" w:hint="eastAsia"/>
          <w:kern w:val="0"/>
          <w:sz w:val="24"/>
        </w:rPr>
        <w:t>指对给排水设备、电梯运行、供电设备和线路、空调系统、</w:t>
      </w:r>
      <w:r w:rsidRPr="00C76004">
        <w:rPr>
          <w:rFonts w:ascii="宋体" w:hAnsi="宋体" w:cs="Arial" w:hint="eastAsia"/>
          <w:kern w:val="0"/>
          <w:sz w:val="24"/>
        </w:rPr>
        <w:t>消防系统、安防系统</w:t>
      </w:r>
      <w:r>
        <w:rPr>
          <w:rFonts w:ascii="宋体" w:hAnsi="宋体" w:cs="Arial" w:hint="eastAsia"/>
          <w:kern w:val="0"/>
          <w:sz w:val="24"/>
        </w:rPr>
        <w:t>等公用</w:t>
      </w:r>
      <w:r>
        <w:rPr>
          <w:rFonts w:ascii="宋体" w:hAnsi="宋体" w:cs="Arial" w:hint="eastAsia"/>
          <w:kern w:val="0"/>
          <w:sz w:val="24"/>
        </w:rPr>
        <w:lastRenderedPageBreak/>
        <w:t>设施和设备的日常管理和维护保养。</w:t>
      </w:r>
    </w:p>
    <w:p w14:paraId="37040001" w14:textId="77777777" w:rsidR="004B5054" w:rsidRDefault="009C41E5">
      <w:pPr>
        <w:spacing w:line="520" w:lineRule="exact"/>
        <w:outlineLvl w:val="5"/>
        <w:rPr>
          <w:rFonts w:ascii="宋体" w:hAnsi="宋体" w:cs="Arial"/>
          <w:b/>
          <w:bCs/>
          <w:sz w:val="24"/>
        </w:rPr>
      </w:pPr>
      <w:r>
        <w:rPr>
          <w:rFonts w:ascii="宋体" w:hAnsi="宋体" w:cs="Arial" w:hint="eastAsia"/>
          <w:b/>
          <w:bCs/>
          <w:sz w:val="24"/>
        </w:rPr>
        <w:t>①基本要求</w:t>
      </w:r>
    </w:p>
    <w:p w14:paraId="2F81006E" w14:textId="4F778F72" w:rsidR="004B5054" w:rsidRDefault="009C41E5">
      <w:pPr>
        <w:spacing w:line="520" w:lineRule="exact"/>
        <w:rPr>
          <w:rFonts w:ascii="宋体" w:hAnsi="宋体" w:cs="Arial"/>
          <w:kern w:val="0"/>
          <w:sz w:val="24"/>
        </w:rPr>
      </w:pPr>
      <w:r>
        <w:rPr>
          <w:rFonts w:ascii="宋体" w:hAnsi="宋体" w:cs="Arial" w:hint="eastAsia"/>
          <w:kern w:val="0"/>
          <w:sz w:val="24"/>
        </w:rPr>
        <w:t>1）建立相关管理制度，</w:t>
      </w:r>
      <w:proofErr w:type="gramStart"/>
      <w:r>
        <w:rPr>
          <w:rFonts w:ascii="宋体" w:hAnsi="宋体" w:cs="Arial" w:hint="eastAsia"/>
          <w:kern w:val="0"/>
          <w:sz w:val="24"/>
        </w:rPr>
        <w:t>如设施</w:t>
      </w:r>
      <w:proofErr w:type="gramEnd"/>
      <w:r>
        <w:rPr>
          <w:rFonts w:ascii="宋体" w:hAnsi="宋体" w:cs="Arial" w:hint="eastAsia"/>
          <w:kern w:val="0"/>
          <w:sz w:val="24"/>
        </w:rPr>
        <w:t>设备安全运行、岗位职责、设施设备定期巡检、维护保养、运行记录、维修档案等，制定相关应急预案，</w:t>
      </w:r>
      <w:r w:rsidRPr="00C76004">
        <w:rPr>
          <w:rFonts w:ascii="宋体" w:hAnsi="宋体" w:cs="Arial" w:hint="eastAsia"/>
          <w:kern w:val="0"/>
          <w:sz w:val="24"/>
        </w:rPr>
        <w:t>依法落实特种设备使用安全责任的行为及其监督管理，明确安全总监、安全员，</w:t>
      </w:r>
      <w:r>
        <w:rPr>
          <w:rFonts w:ascii="宋体" w:hAnsi="宋体" w:cs="Arial" w:hint="eastAsia"/>
          <w:kern w:val="0"/>
          <w:sz w:val="24"/>
        </w:rPr>
        <w:t>并报甲方。</w:t>
      </w:r>
    </w:p>
    <w:p w14:paraId="02FA3C2E" w14:textId="77777777" w:rsidR="004B5054" w:rsidRDefault="009C41E5">
      <w:pPr>
        <w:spacing w:line="520" w:lineRule="exact"/>
        <w:rPr>
          <w:rFonts w:ascii="宋体" w:hAnsi="宋体" w:cs="Arial"/>
          <w:kern w:val="0"/>
          <w:sz w:val="24"/>
        </w:rPr>
      </w:pPr>
      <w:r>
        <w:rPr>
          <w:rFonts w:ascii="宋体" w:hAnsi="宋体" w:cs="Arial" w:hint="eastAsia"/>
          <w:kern w:val="0"/>
          <w:sz w:val="24"/>
        </w:rPr>
        <w:t>2）定期对公用设施设备进行全面检查，开展隐患巡查排查和治理，确保公用设施设备运行良好。发现问题及时向所属管理部门报告。</w:t>
      </w:r>
    </w:p>
    <w:p w14:paraId="54E3575F" w14:textId="38C6EDB8" w:rsidR="004B5054" w:rsidRDefault="009C41E5">
      <w:pPr>
        <w:spacing w:line="520" w:lineRule="exact"/>
        <w:rPr>
          <w:rFonts w:ascii="宋体" w:hAnsi="宋体" w:cs="Arial"/>
          <w:kern w:val="0"/>
          <w:sz w:val="24"/>
        </w:rPr>
      </w:pPr>
      <w:r>
        <w:rPr>
          <w:rFonts w:ascii="宋体" w:hAnsi="宋体" w:cs="Arial" w:hint="eastAsia"/>
          <w:kern w:val="0"/>
          <w:sz w:val="24"/>
        </w:rPr>
        <w:t>3）安排专项维修，建立报修、维修和回访记录，应及时报甲方一份。</w:t>
      </w:r>
    </w:p>
    <w:p w14:paraId="309BCD3A" w14:textId="77777777" w:rsidR="004B5054" w:rsidRDefault="009C41E5">
      <w:pPr>
        <w:spacing w:line="520" w:lineRule="exact"/>
        <w:rPr>
          <w:rFonts w:ascii="宋体" w:hAnsi="宋体" w:cs="Arial"/>
          <w:kern w:val="0"/>
          <w:sz w:val="24"/>
        </w:rPr>
      </w:pPr>
      <w:r>
        <w:rPr>
          <w:rFonts w:ascii="宋体" w:hAnsi="宋体" w:cs="Arial" w:hint="eastAsia"/>
          <w:kern w:val="0"/>
          <w:sz w:val="24"/>
        </w:rPr>
        <w:t>4）特种设备由专业性机构进行维修养护，物业服务单位做好监督并进行日常管理。</w:t>
      </w:r>
    </w:p>
    <w:p w14:paraId="641D0242" w14:textId="77777777" w:rsidR="004B5054" w:rsidRDefault="009C41E5">
      <w:pPr>
        <w:spacing w:line="520" w:lineRule="exact"/>
        <w:rPr>
          <w:rFonts w:ascii="宋体" w:hAnsi="宋体" w:cs="Arial"/>
          <w:kern w:val="0"/>
          <w:sz w:val="24"/>
        </w:rPr>
      </w:pPr>
      <w:r>
        <w:rPr>
          <w:rFonts w:ascii="宋体" w:hAnsi="宋体" w:cs="Arial" w:hint="eastAsia"/>
          <w:kern w:val="0"/>
          <w:sz w:val="24"/>
        </w:rPr>
        <w:t>5）设备机房整洁有序，室内无杂物；设有挡鼠板、鼠药盒或者粘鼠板；在明显易</w:t>
      </w:r>
      <w:proofErr w:type="gramStart"/>
      <w:r>
        <w:rPr>
          <w:rFonts w:ascii="宋体" w:hAnsi="宋体" w:cs="Arial" w:hint="eastAsia"/>
          <w:kern w:val="0"/>
          <w:sz w:val="24"/>
        </w:rPr>
        <w:t>取位置</w:t>
      </w:r>
      <w:proofErr w:type="gramEnd"/>
      <w:r>
        <w:rPr>
          <w:rFonts w:ascii="宋体" w:hAnsi="宋体" w:cs="Arial" w:hint="eastAsia"/>
          <w:kern w:val="0"/>
          <w:sz w:val="24"/>
        </w:rPr>
        <w:t>配备有符合规定的消防器材以及专用工具，确保完好有效；设施设备标识标牌齐全；张贴或者悬挂相关制度、证书。</w:t>
      </w:r>
    </w:p>
    <w:p w14:paraId="47EC9629" w14:textId="429A7580" w:rsidR="004B5054" w:rsidRDefault="009C41E5">
      <w:pPr>
        <w:spacing w:line="520" w:lineRule="exact"/>
        <w:rPr>
          <w:rFonts w:ascii="宋体" w:hAnsi="宋体" w:cs="Arial"/>
          <w:kern w:val="0"/>
          <w:sz w:val="24"/>
        </w:rPr>
      </w:pPr>
      <w:r>
        <w:rPr>
          <w:rFonts w:ascii="宋体" w:hAnsi="宋体" w:cs="Arial" w:hint="eastAsia"/>
          <w:kern w:val="0"/>
          <w:sz w:val="24"/>
        </w:rPr>
        <w:t>6）元旦、春节、五一、国庆等重大节假日前，组织系统、全面的巡检，记录齐全、完整，及时报甲方纳入节前工作会。</w:t>
      </w:r>
    </w:p>
    <w:p w14:paraId="5A498A38" w14:textId="77777777" w:rsidR="004B5054" w:rsidRDefault="009C41E5">
      <w:pPr>
        <w:spacing w:line="520" w:lineRule="exact"/>
        <w:rPr>
          <w:rFonts w:ascii="宋体" w:hAnsi="宋体" w:cs="Arial"/>
          <w:kern w:val="0"/>
          <w:sz w:val="24"/>
        </w:rPr>
      </w:pPr>
      <w:r>
        <w:rPr>
          <w:rFonts w:ascii="宋体" w:hAnsi="宋体" w:cs="Arial" w:hint="eastAsia"/>
          <w:kern w:val="0"/>
          <w:sz w:val="24"/>
        </w:rPr>
        <w:t>7）遇有突发公共事件，按照相关规定做好应对和处置工作。</w:t>
      </w:r>
    </w:p>
    <w:p w14:paraId="524872B0" w14:textId="77777777" w:rsidR="004B5054" w:rsidRDefault="009C41E5">
      <w:pPr>
        <w:spacing w:line="520" w:lineRule="exact"/>
        <w:outlineLvl w:val="5"/>
        <w:rPr>
          <w:rFonts w:ascii="宋体" w:hAnsi="宋体" w:cs="Arial"/>
          <w:b/>
          <w:bCs/>
          <w:sz w:val="24"/>
        </w:rPr>
      </w:pPr>
      <w:r>
        <w:rPr>
          <w:rFonts w:ascii="宋体" w:hAnsi="宋体" w:cs="Arial" w:hint="eastAsia"/>
          <w:b/>
          <w:bCs/>
          <w:sz w:val="24"/>
        </w:rPr>
        <w:t>②给排水设备运行维护</w:t>
      </w:r>
    </w:p>
    <w:p w14:paraId="4064BCCE" w14:textId="77777777" w:rsidR="004B5054" w:rsidRDefault="009C41E5">
      <w:pPr>
        <w:spacing w:line="520" w:lineRule="exact"/>
        <w:rPr>
          <w:rFonts w:ascii="宋体" w:hAnsi="宋体" w:cs="Arial"/>
          <w:kern w:val="0"/>
          <w:sz w:val="24"/>
        </w:rPr>
      </w:pPr>
      <w:r>
        <w:rPr>
          <w:rFonts w:ascii="宋体" w:hAnsi="宋体" w:cs="Arial" w:hint="eastAsia"/>
          <w:kern w:val="0"/>
          <w:sz w:val="24"/>
        </w:rPr>
        <w:t>房屋内外给排水系统的水质检测，水泵、水箱、蓄水池、供水管路、排水管、消火栓、隔油器等设备设施的日常养护维修。</w:t>
      </w:r>
    </w:p>
    <w:p w14:paraId="73ABEFC4" w14:textId="77777777" w:rsidR="004B5054" w:rsidRDefault="009C41E5">
      <w:pPr>
        <w:spacing w:line="520" w:lineRule="exact"/>
        <w:rPr>
          <w:rFonts w:ascii="宋体" w:hAnsi="宋体" w:cs="Arial"/>
          <w:kern w:val="0"/>
          <w:sz w:val="24"/>
        </w:rPr>
      </w:pPr>
      <w:r>
        <w:rPr>
          <w:rFonts w:ascii="宋体" w:hAnsi="宋体" w:cs="Arial" w:hint="eastAsia"/>
          <w:kern w:val="0"/>
          <w:sz w:val="24"/>
        </w:rPr>
        <w:t>1）建立正常供水管理制度。</w:t>
      </w:r>
    </w:p>
    <w:p w14:paraId="261A369A" w14:textId="3A9A782E" w:rsidR="004B5054" w:rsidRDefault="009C41E5">
      <w:pPr>
        <w:spacing w:line="520" w:lineRule="exact"/>
        <w:rPr>
          <w:rFonts w:ascii="宋体" w:hAnsi="宋体" w:cs="Arial"/>
          <w:kern w:val="0"/>
          <w:sz w:val="24"/>
        </w:rPr>
      </w:pPr>
      <w:r>
        <w:rPr>
          <w:rFonts w:ascii="宋体" w:hAnsi="宋体" w:cs="Arial" w:hint="eastAsia"/>
          <w:kern w:val="0"/>
          <w:sz w:val="24"/>
        </w:rPr>
        <w:t>2）每半年至少对二次供水设施进行1次清洗消毒，水质符合《生活饮用水卫生标准》（GB5749）的要求。结果要记录并报甲方。</w:t>
      </w:r>
    </w:p>
    <w:p w14:paraId="56AD8A49" w14:textId="77777777" w:rsidR="004B5054" w:rsidRDefault="009C41E5">
      <w:pPr>
        <w:spacing w:line="520" w:lineRule="exact"/>
        <w:rPr>
          <w:rFonts w:ascii="宋体" w:hAnsi="宋体" w:cs="Arial"/>
          <w:kern w:val="0"/>
          <w:sz w:val="24"/>
        </w:rPr>
      </w:pPr>
      <w:r>
        <w:rPr>
          <w:rFonts w:ascii="宋体" w:hAnsi="宋体" w:cs="Arial" w:hint="eastAsia"/>
          <w:kern w:val="0"/>
          <w:sz w:val="24"/>
        </w:rPr>
        <w:t>3）每日巡检1次供水设施，设备、阀门、管道等运行正常，无跑冒滴漏现象，</w:t>
      </w:r>
      <w:proofErr w:type="gramStart"/>
      <w:r>
        <w:rPr>
          <w:rFonts w:ascii="宋体" w:hAnsi="宋体" w:cs="Arial" w:hint="eastAsia"/>
          <w:kern w:val="0"/>
          <w:sz w:val="24"/>
        </w:rPr>
        <w:t>零修合格率</w:t>
      </w:r>
      <w:proofErr w:type="gramEnd"/>
      <w:r>
        <w:rPr>
          <w:rFonts w:ascii="宋体" w:hAnsi="宋体" w:cs="Arial" w:hint="eastAsia"/>
          <w:kern w:val="0"/>
          <w:sz w:val="24"/>
        </w:rPr>
        <w:t>100%；对水泵房、水箱间、隔油间，每日巡视1次，定期养护。</w:t>
      </w:r>
    </w:p>
    <w:p w14:paraId="5A9EF247" w14:textId="77777777" w:rsidR="004B5054" w:rsidRDefault="009C41E5">
      <w:pPr>
        <w:spacing w:line="520" w:lineRule="exact"/>
        <w:rPr>
          <w:rFonts w:ascii="宋体" w:hAnsi="宋体" w:cs="Arial"/>
          <w:kern w:val="0"/>
          <w:sz w:val="24"/>
        </w:rPr>
      </w:pPr>
      <w:r>
        <w:rPr>
          <w:rFonts w:ascii="宋体" w:hAnsi="宋体" w:cs="Arial" w:hint="eastAsia"/>
          <w:kern w:val="0"/>
          <w:sz w:val="24"/>
        </w:rPr>
        <w:t>4）有事故应急预案，及时发现并解决故障。如遇供水单位限水、停水，应当按规定时间通知馆内三家联建单位。</w:t>
      </w:r>
    </w:p>
    <w:p w14:paraId="1EC16CE1" w14:textId="77777777" w:rsidR="004B5054" w:rsidRDefault="009C41E5">
      <w:pPr>
        <w:spacing w:line="520" w:lineRule="exact"/>
        <w:rPr>
          <w:rFonts w:ascii="宋体" w:hAnsi="宋体" w:cs="Arial"/>
          <w:kern w:val="0"/>
          <w:sz w:val="24"/>
        </w:rPr>
      </w:pPr>
      <w:r>
        <w:rPr>
          <w:rFonts w:ascii="宋体" w:hAnsi="宋体" w:cs="Arial" w:hint="eastAsia"/>
          <w:kern w:val="0"/>
          <w:sz w:val="24"/>
        </w:rPr>
        <w:t>5）定期对排水管线进行疏通、清污，保证室内外排水系统通畅；每年汛前对雨、污水管</w:t>
      </w:r>
      <w:r>
        <w:rPr>
          <w:rFonts w:ascii="宋体" w:hAnsi="宋体" w:cs="Arial" w:hint="eastAsia"/>
          <w:kern w:val="0"/>
          <w:sz w:val="24"/>
        </w:rPr>
        <w:lastRenderedPageBreak/>
        <w:t>井、屋面雨水口等排水设施进行检查；建立防汛预案，配备有防汛物资（沙袋、雨具、照明工具等），每年至少组织1次演练。</w:t>
      </w:r>
    </w:p>
    <w:p w14:paraId="7D7ABA78" w14:textId="77777777" w:rsidR="004B5054" w:rsidRDefault="009C41E5">
      <w:pPr>
        <w:spacing w:line="520" w:lineRule="exact"/>
        <w:rPr>
          <w:rFonts w:ascii="宋体" w:hAnsi="宋体" w:cs="Arial"/>
          <w:sz w:val="24"/>
        </w:rPr>
      </w:pPr>
      <w:r>
        <w:rPr>
          <w:rFonts w:ascii="宋体" w:hAnsi="宋体" w:cs="Arial" w:hint="eastAsia"/>
          <w:sz w:val="24"/>
        </w:rPr>
        <w:t>6）做好热水系统的日常巡检、维护工作，确保热水供应正常。</w:t>
      </w:r>
    </w:p>
    <w:p w14:paraId="6850796A" w14:textId="53015DE4" w:rsidR="004B5054" w:rsidRDefault="009C41E5">
      <w:pPr>
        <w:spacing w:line="520" w:lineRule="exact"/>
        <w:outlineLvl w:val="5"/>
        <w:rPr>
          <w:rFonts w:ascii="宋体" w:hAnsi="宋体" w:cs="Arial"/>
          <w:b/>
          <w:bCs/>
          <w:sz w:val="24"/>
        </w:rPr>
      </w:pPr>
      <w:r>
        <w:rPr>
          <w:rFonts w:ascii="宋体" w:hAnsi="宋体" w:cs="Arial" w:hint="eastAsia"/>
          <w:b/>
          <w:bCs/>
          <w:sz w:val="24"/>
        </w:rPr>
        <w:t>③</w:t>
      </w:r>
      <w:r>
        <w:rPr>
          <w:rFonts w:ascii="宋体" w:hAnsi="宋体" w:cs="Arial"/>
          <w:b/>
          <w:bCs/>
          <w:sz w:val="24"/>
        </w:rPr>
        <w:t>变</w:t>
      </w:r>
      <w:r>
        <w:rPr>
          <w:rFonts w:ascii="宋体" w:hAnsi="宋体" w:cs="Arial"/>
          <w:b/>
          <w:bCs/>
          <w:kern w:val="0"/>
          <w:sz w:val="24"/>
        </w:rPr>
        <w:t>配电</w:t>
      </w:r>
      <w:r>
        <w:rPr>
          <w:rFonts w:ascii="宋体" w:hAnsi="宋体" w:cs="Arial"/>
          <w:b/>
          <w:bCs/>
          <w:sz w:val="24"/>
        </w:rPr>
        <w:t>室的值守</w:t>
      </w:r>
      <w:r>
        <w:rPr>
          <w:rFonts w:ascii="宋体" w:hAnsi="宋体" w:cs="Arial" w:hint="eastAsia"/>
          <w:b/>
          <w:bCs/>
          <w:sz w:val="24"/>
        </w:rPr>
        <w:t>与维护</w:t>
      </w:r>
    </w:p>
    <w:p w14:paraId="724EC008" w14:textId="77777777" w:rsidR="004B5054" w:rsidRDefault="009C41E5">
      <w:pPr>
        <w:spacing w:line="520" w:lineRule="exact"/>
        <w:rPr>
          <w:rFonts w:ascii="宋体" w:hAnsi="宋体" w:cs="Arial"/>
          <w:kern w:val="0"/>
          <w:sz w:val="24"/>
        </w:rPr>
      </w:pPr>
      <w:r>
        <w:rPr>
          <w:rFonts w:ascii="宋体" w:hAnsi="宋体" w:cs="Arial" w:hint="eastAsia"/>
          <w:kern w:val="0"/>
          <w:sz w:val="24"/>
        </w:rPr>
        <w:t>档案馆供电系统、高低压电气设备、电线电缆、照明装置等日常管路和养护维修。</w:t>
      </w:r>
      <w:r w:rsidRPr="00C76004">
        <w:rPr>
          <w:rFonts w:ascii="宋体" w:hAnsi="宋体" w:cs="Arial"/>
          <w:kern w:val="0"/>
          <w:sz w:val="24"/>
        </w:rPr>
        <w:t>变配电室</w:t>
      </w:r>
      <w:r w:rsidRPr="00C76004">
        <w:rPr>
          <w:rFonts w:ascii="宋体" w:hAnsi="宋体" w:cs="Arial" w:hint="eastAsia"/>
          <w:kern w:val="0"/>
          <w:sz w:val="24"/>
        </w:rPr>
        <w:t>应依据北京市地方标准</w:t>
      </w:r>
      <w:r w:rsidRPr="00C76004">
        <w:rPr>
          <w:rFonts w:ascii="宋体" w:hAnsi="宋体" w:cs="Arial"/>
          <w:kern w:val="0"/>
          <w:sz w:val="24"/>
        </w:rPr>
        <w:t>DB11/T527-2021《配电室安全管理规范》进行值守。</w:t>
      </w:r>
    </w:p>
    <w:p w14:paraId="5229DBA8" w14:textId="77777777" w:rsidR="004B5054" w:rsidRDefault="009C41E5">
      <w:pPr>
        <w:spacing w:line="520" w:lineRule="exact"/>
        <w:rPr>
          <w:rFonts w:ascii="宋体" w:hAnsi="宋体" w:cs="Arial"/>
          <w:kern w:val="0"/>
          <w:sz w:val="24"/>
        </w:rPr>
      </w:pPr>
      <w:r>
        <w:rPr>
          <w:rFonts w:ascii="宋体" w:hAnsi="宋体" w:cs="Arial" w:hint="eastAsia"/>
          <w:kern w:val="0"/>
          <w:sz w:val="24"/>
        </w:rPr>
        <w:t>1）建立</w:t>
      </w:r>
      <w:proofErr w:type="gramStart"/>
      <w:r>
        <w:rPr>
          <w:rFonts w:ascii="宋体" w:hAnsi="宋体" w:cs="Arial" w:hint="eastAsia"/>
          <w:kern w:val="0"/>
          <w:sz w:val="24"/>
        </w:rPr>
        <w:t>配送电运行</w:t>
      </w:r>
      <w:proofErr w:type="gramEnd"/>
      <w:r>
        <w:rPr>
          <w:rFonts w:ascii="宋体" w:hAnsi="宋体" w:cs="Arial" w:hint="eastAsia"/>
          <w:kern w:val="0"/>
          <w:sz w:val="24"/>
        </w:rPr>
        <w:t>制度、电气维修制度和配电房管理制度，制定突发事件应急处理程序和临时用电管理措施。</w:t>
      </w:r>
    </w:p>
    <w:p w14:paraId="2ADC9379" w14:textId="77777777" w:rsidR="004B5054" w:rsidRDefault="009C41E5">
      <w:pPr>
        <w:spacing w:line="520" w:lineRule="exact"/>
        <w:rPr>
          <w:rFonts w:ascii="宋体" w:hAnsi="宋体" w:cs="Arial"/>
          <w:kern w:val="0"/>
          <w:sz w:val="24"/>
        </w:rPr>
      </w:pPr>
      <w:r>
        <w:rPr>
          <w:rFonts w:ascii="宋体" w:hAnsi="宋体" w:cs="Arial" w:hint="eastAsia"/>
          <w:kern w:val="0"/>
          <w:sz w:val="24"/>
        </w:rPr>
        <w:t>2）建立24小时运行值班监控制度，</w:t>
      </w:r>
      <w:r>
        <w:rPr>
          <w:rFonts w:ascii="宋体" w:hAnsi="宋体" w:cs="Arial"/>
          <w:kern w:val="0"/>
          <w:sz w:val="24"/>
        </w:rPr>
        <w:t>四班三运转</w:t>
      </w:r>
      <w:r>
        <w:rPr>
          <w:rFonts w:ascii="宋体" w:hAnsi="宋体" w:cs="Arial" w:hint="eastAsia"/>
          <w:kern w:val="0"/>
          <w:sz w:val="24"/>
        </w:rPr>
        <w:t>，</w:t>
      </w:r>
      <w:r>
        <w:rPr>
          <w:rFonts w:ascii="宋体" w:hAnsi="宋体" w:cs="Arial"/>
          <w:kern w:val="0"/>
          <w:sz w:val="24"/>
        </w:rPr>
        <w:t>每班2人，</w:t>
      </w:r>
      <w:r>
        <w:rPr>
          <w:rFonts w:ascii="宋体" w:hAnsi="宋体" w:cs="Arial" w:hint="eastAsia"/>
          <w:kern w:val="0"/>
          <w:sz w:val="24"/>
        </w:rPr>
        <w:t>一般故障及时修复，复杂故障涉及供电部门维修处置的应当及时与供电部门联系，并且向管理单位报告，</w:t>
      </w:r>
      <w:proofErr w:type="gramStart"/>
      <w:r>
        <w:rPr>
          <w:rFonts w:ascii="宋体" w:hAnsi="宋体" w:cs="Arial" w:hint="eastAsia"/>
          <w:kern w:val="0"/>
          <w:sz w:val="24"/>
        </w:rPr>
        <w:t>零修合格率</w:t>
      </w:r>
      <w:proofErr w:type="gramEnd"/>
      <w:r>
        <w:rPr>
          <w:rFonts w:ascii="宋体" w:hAnsi="宋体" w:cs="Arial" w:hint="eastAsia"/>
          <w:kern w:val="0"/>
          <w:sz w:val="24"/>
        </w:rPr>
        <w:t>应达到100%。发现照明故障，立即到达并组织维修。</w:t>
      </w:r>
    </w:p>
    <w:p w14:paraId="6B1261D2" w14:textId="77777777" w:rsidR="004B5054" w:rsidRDefault="009C41E5">
      <w:pPr>
        <w:spacing w:line="520" w:lineRule="exact"/>
        <w:rPr>
          <w:rFonts w:ascii="宋体" w:hAnsi="宋体" w:cs="Arial"/>
          <w:kern w:val="0"/>
          <w:sz w:val="24"/>
        </w:rPr>
      </w:pPr>
      <w:r>
        <w:rPr>
          <w:rFonts w:ascii="宋体" w:hAnsi="宋体" w:cs="Arial" w:hint="eastAsia"/>
          <w:kern w:val="0"/>
          <w:sz w:val="24"/>
        </w:rPr>
        <w:t>3）对供电范围内的电气设备定期巡视维护，加强低压配电柜、配电箱、控制柜以及线路的重点监测，公共使用的照明、指示灯具线路、开关应当保持完好，确保用电安全。</w:t>
      </w:r>
    </w:p>
    <w:p w14:paraId="3B3F9F77" w14:textId="77777777" w:rsidR="004B5054" w:rsidRDefault="009C41E5">
      <w:pPr>
        <w:spacing w:line="520" w:lineRule="exact"/>
        <w:rPr>
          <w:rFonts w:ascii="宋体" w:hAnsi="宋体" w:cs="Arial"/>
          <w:kern w:val="0"/>
          <w:sz w:val="24"/>
        </w:rPr>
      </w:pPr>
      <w:r>
        <w:rPr>
          <w:rFonts w:ascii="宋体" w:hAnsi="宋体" w:cs="Arial" w:hint="eastAsia"/>
          <w:kern w:val="0"/>
          <w:sz w:val="24"/>
        </w:rPr>
        <w:t>4）核心部位建立可控</w:t>
      </w:r>
      <w:proofErr w:type="gramStart"/>
      <w:r>
        <w:rPr>
          <w:rFonts w:ascii="宋体" w:hAnsi="宋体" w:cs="Arial" w:hint="eastAsia"/>
          <w:kern w:val="0"/>
          <w:sz w:val="24"/>
        </w:rPr>
        <w:t>用电保障</w:t>
      </w:r>
      <w:proofErr w:type="gramEnd"/>
      <w:r>
        <w:rPr>
          <w:rFonts w:ascii="宋体" w:hAnsi="宋体" w:cs="Arial" w:hint="eastAsia"/>
          <w:kern w:val="0"/>
          <w:sz w:val="24"/>
        </w:rPr>
        <w:t>系统，确保档案馆在突发情况下正常运转。</w:t>
      </w:r>
    </w:p>
    <w:p w14:paraId="12D55A8C" w14:textId="77777777" w:rsidR="004B5054" w:rsidRDefault="009C41E5">
      <w:pPr>
        <w:spacing w:line="520" w:lineRule="exact"/>
        <w:rPr>
          <w:rFonts w:ascii="宋体" w:hAnsi="宋体" w:cs="Arial"/>
          <w:kern w:val="0"/>
          <w:sz w:val="24"/>
        </w:rPr>
      </w:pPr>
      <w:r>
        <w:rPr>
          <w:rFonts w:ascii="宋体" w:hAnsi="宋体" w:cs="Arial" w:hint="eastAsia"/>
          <w:kern w:val="0"/>
          <w:sz w:val="24"/>
        </w:rPr>
        <w:t>5）雷雨季节应加大避雷设施巡查频次，保持性能符合国家标准。</w:t>
      </w:r>
    </w:p>
    <w:p w14:paraId="1DFF56D2" w14:textId="77777777" w:rsidR="004B5054" w:rsidRDefault="009C41E5">
      <w:pPr>
        <w:spacing w:line="520" w:lineRule="exact"/>
        <w:rPr>
          <w:rFonts w:ascii="宋体" w:hAnsi="宋体" w:cs="Arial"/>
          <w:kern w:val="0"/>
          <w:sz w:val="24"/>
        </w:rPr>
      </w:pPr>
      <w:r>
        <w:rPr>
          <w:rFonts w:ascii="宋体" w:hAnsi="宋体" w:cs="Arial" w:hint="eastAsia"/>
          <w:kern w:val="0"/>
          <w:sz w:val="24"/>
        </w:rPr>
        <w:t>6）做好值班日记、交接班登记、外来人员出入登记，各种</w:t>
      </w:r>
      <w:proofErr w:type="gramStart"/>
      <w:r>
        <w:rPr>
          <w:rFonts w:ascii="宋体" w:hAnsi="宋体" w:cs="Arial" w:hint="eastAsia"/>
          <w:kern w:val="0"/>
          <w:sz w:val="24"/>
        </w:rPr>
        <w:t>登统计</w:t>
      </w:r>
      <w:proofErr w:type="gramEnd"/>
      <w:r>
        <w:rPr>
          <w:rFonts w:ascii="宋体" w:hAnsi="宋体" w:cs="Arial" w:hint="eastAsia"/>
          <w:kern w:val="0"/>
          <w:sz w:val="24"/>
        </w:rPr>
        <w:t>资料保管齐全。</w:t>
      </w:r>
    </w:p>
    <w:p w14:paraId="67B28556" w14:textId="77777777" w:rsidR="004B5054" w:rsidRDefault="009C41E5">
      <w:pPr>
        <w:spacing w:line="520" w:lineRule="exact"/>
        <w:rPr>
          <w:rFonts w:ascii="宋体" w:hAnsi="宋体" w:cs="Arial"/>
          <w:kern w:val="0"/>
          <w:sz w:val="24"/>
        </w:rPr>
      </w:pPr>
      <w:r>
        <w:rPr>
          <w:rFonts w:ascii="宋体" w:hAnsi="宋体" w:cs="Arial" w:hint="eastAsia"/>
          <w:kern w:val="0"/>
          <w:sz w:val="24"/>
        </w:rPr>
        <w:t>7）认真做好供配电室的防火及事故预防工作。</w:t>
      </w:r>
    </w:p>
    <w:p w14:paraId="46B22648" w14:textId="77777777" w:rsidR="004B5054" w:rsidRDefault="009C41E5">
      <w:pPr>
        <w:spacing w:line="520" w:lineRule="exact"/>
        <w:rPr>
          <w:rFonts w:ascii="宋体" w:hAnsi="宋体" w:cs="Arial"/>
          <w:b/>
          <w:bCs/>
          <w:kern w:val="0"/>
          <w:sz w:val="24"/>
        </w:rPr>
      </w:pPr>
      <w:r>
        <w:rPr>
          <w:rFonts w:ascii="宋体" w:hAnsi="宋体" w:cs="Arial" w:hint="eastAsia"/>
          <w:b/>
          <w:bCs/>
          <w:kern w:val="0"/>
          <w:sz w:val="24"/>
        </w:rPr>
        <w:t>④电梯运行维护</w:t>
      </w:r>
    </w:p>
    <w:p w14:paraId="3B738387" w14:textId="77777777" w:rsidR="004B5054" w:rsidRDefault="009C41E5">
      <w:pPr>
        <w:numPr>
          <w:ilvl w:val="0"/>
          <w:numId w:val="71"/>
        </w:numPr>
        <w:tabs>
          <w:tab w:val="left" w:pos="567"/>
          <w:tab w:val="left" w:pos="709"/>
          <w:tab w:val="left" w:pos="851"/>
        </w:tabs>
        <w:adjustRightInd w:val="0"/>
        <w:spacing w:line="520" w:lineRule="exact"/>
        <w:ind w:left="5" w:firstLine="535"/>
        <w:textAlignment w:val="baseline"/>
        <w:rPr>
          <w:rFonts w:ascii="宋体" w:hAnsi="宋体" w:cs="Arial"/>
          <w:kern w:val="0"/>
          <w:sz w:val="24"/>
        </w:rPr>
      </w:pPr>
      <w:r w:rsidRPr="00C76004">
        <w:rPr>
          <w:rFonts w:ascii="宋体" w:hAnsi="宋体" w:cs="Arial"/>
          <w:kern w:val="0"/>
          <w:sz w:val="24"/>
        </w:rPr>
        <w:t>电梯</w:t>
      </w:r>
      <w:r w:rsidRPr="00C76004">
        <w:rPr>
          <w:rFonts w:ascii="宋体" w:hAnsi="宋体" w:cs="Arial" w:hint="eastAsia"/>
          <w:kern w:val="0"/>
          <w:sz w:val="24"/>
        </w:rPr>
        <w:t>安全人</w:t>
      </w:r>
      <w:r w:rsidRPr="00C76004">
        <w:rPr>
          <w:rFonts w:ascii="宋体" w:hAnsi="宋体" w:cs="Arial"/>
          <w:kern w:val="0"/>
          <w:sz w:val="24"/>
        </w:rPr>
        <w:t>员每日对19部直梯（其中4部观光梯）、8部扶梯进行不少于2次巡检，巡检主要检查</w:t>
      </w:r>
      <w:r w:rsidRPr="00C76004">
        <w:rPr>
          <w:rFonts w:ascii="宋体" w:hAnsi="宋体" w:cs="Arial" w:hint="eastAsia"/>
          <w:kern w:val="0"/>
          <w:sz w:val="24"/>
        </w:rPr>
        <w:t>：机房内各</w:t>
      </w:r>
      <w:r w:rsidRPr="00C76004">
        <w:rPr>
          <w:rFonts w:ascii="宋体" w:hAnsi="宋体" w:cs="Arial"/>
          <w:kern w:val="0"/>
          <w:sz w:val="24"/>
        </w:rPr>
        <w:t>设备运行是否正常，</w:t>
      </w:r>
      <w:r w:rsidRPr="00C76004">
        <w:rPr>
          <w:rFonts w:ascii="宋体" w:hAnsi="宋体" w:cs="Arial" w:hint="eastAsia"/>
          <w:kern w:val="0"/>
          <w:sz w:val="24"/>
        </w:rPr>
        <w:t>保持机房内清洁无杂物、上墙制度完整有效、各登记表内容真实及时齐全完整、警示标识齐全完整、</w:t>
      </w:r>
      <w:r w:rsidRPr="00C76004">
        <w:rPr>
          <w:rFonts w:ascii="宋体" w:hAnsi="宋体" w:cs="Arial"/>
          <w:kern w:val="0"/>
          <w:sz w:val="24"/>
        </w:rPr>
        <w:t>无异响</w:t>
      </w:r>
      <w:r w:rsidRPr="00C76004">
        <w:rPr>
          <w:rFonts w:ascii="宋体" w:hAnsi="宋体" w:cs="Arial" w:hint="eastAsia"/>
          <w:kern w:val="0"/>
          <w:sz w:val="24"/>
        </w:rPr>
        <w:t>；</w:t>
      </w:r>
      <w:r w:rsidRPr="00C76004">
        <w:rPr>
          <w:rFonts w:ascii="宋体" w:hAnsi="宋体" w:cs="Arial"/>
          <w:kern w:val="0"/>
          <w:sz w:val="24"/>
        </w:rPr>
        <w:t>轿厢</w:t>
      </w:r>
      <w:r w:rsidRPr="00C76004">
        <w:rPr>
          <w:rFonts w:ascii="宋体" w:hAnsi="宋体" w:cs="Arial" w:hint="eastAsia"/>
          <w:kern w:val="0"/>
          <w:sz w:val="24"/>
        </w:rPr>
        <w:t>运行状态、</w:t>
      </w:r>
      <w:r w:rsidRPr="00C76004">
        <w:rPr>
          <w:rFonts w:ascii="宋体" w:hAnsi="宋体" w:cs="Arial"/>
          <w:kern w:val="0"/>
          <w:sz w:val="24"/>
        </w:rPr>
        <w:t>轿厢</w:t>
      </w:r>
      <w:r w:rsidRPr="00C76004">
        <w:rPr>
          <w:rFonts w:ascii="宋体" w:hAnsi="宋体" w:cs="Arial" w:hint="eastAsia"/>
          <w:kern w:val="0"/>
          <w:sz w:val="24"/>
        </w:rPr>
        <w:t>内报警、对讲系统是否工作正常、</w:t>
      </w:r>
      <w:r w:rsidRPr="00C76004">
        <w:rPr>
          <w:rFonts w:ascii="宋体" w:hAnsi="宋体" w:cs="Arial"/>
          <w:kern w:val="0"/>
          <w:sz w:val="24"/>
        </w:rPr>
        <w:t>轿厢门开关是否顺畅、指示灯照明灯有无损坏</w:t>
      </w:r>
      <w:r w:rsidRPr="00C76004">
        <w:rPr>
          <w:rFonts w:ascii="宋体" w:hAnsi="宋体" w:cs="Arial" w:hint="eastAsia"/>
          <w:kern w:val="0"/>
          <w:sz w:val="24"/>
        </w:rPr>
        <w:t>；</w:t>
      </w:r>
      <w:r w:rsidRPr="00C76004">
        <w:rPr>
          <w:rFonts w:ascii="宋体" w:hAnsi="宋体" w:cs="Arial"/>
          <w:kern w:val="0"/>
          <w:sz w:val="24"/>
        </w:rPr>
        <w:t>电梯门是否松动、报站</w:t>
      </w:r>
      <w:proofErr w:type="gramStart"/>
      <w:r w:rsidRPr="00C76004">
        <w:rPr>
          <w:rFonts w:ascii="宋体" w:hAnsi="宋体" w:cs="Arial"/>
          <w:kern w:val="0"/>
          <w:sz w:val="24"/>
        </w:rPr>
        <w:t>钟是否</w:t>
      </w:r>
      <w:proofErr w:type="gramEnd"/>
      <w:r w:rsidRPr="00C76004">
        <w:rPr>
          <w:rFonts w:ascii="宋体" w:hAnsi="宋体" w:cs="Arial"/>
          <w:kern w:val="0"/>
          <w:sz w:val="24"/>
        </w:rPr>
        <w:t>正常</w:t>
      </w:r>
      <w:r w:rsidRPr="00C76004">
        <w:rPr>
          <w:rFonts w:ascii="宋体" w:hAnsi="宋体" w:cs="Arial" w:hint="eastAsia"/>
          <w:kern w:val="0"/>
          <w:sz w:val="24"/>
        </w:rPr>
        <w:t>；梯厅内</w:t>
      </w:r>
      <w:r w:rsidRPr="00C76004">
        <w:rPr>
          <w:rFonts w:ascii="宋体" w:hAnsi="宋体" w:cs="Arial"/>
          <w:kern w:val="0"/>
          <w:sz w:val="24"/>
        </w:rPr>
        <w:t>瓷砖有无松动或裂纹</w:t>
      </w:r>
      <w:r w:rsidRPr="00C76004">
        <w:rPr>
          <w:rFonts w:ascii="宋体" w:hAnsi="宋体" w:cs="Arial" w:hint="eastAsia"/>
          <w:kern w:val="0"/>
          <w:sz w:val="24"/>
        </w:rPr>
        <w:t>、标识完整；</w:t>
      </w:r>
      <w:r w:rsidRPr="00C76004">
        <w:rPr>
          <w:rFonts w:ascii="宋体" w:hAnsi="宋体" w:cs="Arial"/>
          <w:kern w:val="0"/>
          <w:sz w:val="24"/>
        </w:rPr>
        <w:t>电梯运行是否平稳；扶梯前后盖板是否牢靠，螺丝是否上紧，紧急制动是否有效，扶手是否有损伤等，遇有大型活动或乘坐人员较多时，电梯</w:t>
      </w:r>
      <w:r w:rsidRPr="00C76004">
        <w:rPr>
          <w:rFonts w:ascii="宋体" w:hAnsi="宋体" w:cs="Arial" w:hint="eastAsia"/>
          <w:kern w:val="0"/>
          <w:sz w:val="24"/>
        </w:rPr>
        <w:t>保障人员</w:t>
      </w:r>
      <w:r w:rsidRPr="00C76004">
        <w:rPr>
          <w:rFonts w:ascii="宋体" w:hAnsi="宋体" w:cs="Arial"/>
          <w:kern w:val="0"/>
          <w:sz w:val="24"/>
        </w:rPr>
        <w:t>要在场，必要时由项目</w:t>
      </w:r>
      <w:proofErr w:type="gramStart"/>
      <w:r w:rsidRPr="00C76004">
        <w:rPr>
          <w:rFonts w:ascii="宋体" w:hAnsi="宋体" w:cs="Arial"/>
          <w:kern w:val="0"/>
          <w:sz w:val="24"/>
        </w:rPr>
        <w:t>部安排</w:t>
      </w:r>
      <w:proofErr w:type="gramEnd"/>
      <w:r w:rsidRPr="00C76004">
        <w:rPr>
          <w:rFonts w:ascii="宋体" w:hAnsi="宋体" w:cs="Arial"/>
          <w:kern w:val="0"/>
          <w:sz w:val="24"/>
        </w:rPr>
        <w:t>人员在每层扶梯守候，确保电梯运行正常，无事故发生。</w:t>
      </w:r>
      <w:r w:rsidRPr="00C76004">
        <w:rPr>
          <w:rFonts w:ascii="宋体" w:hAnsi="宋体" w:cs="Arial" w:hint="eastAsia"/>
          <w:kern w:val="0"/>
          <w:sz w:val="24"/>
        </w:rPr>
        <w:t>及时登记《电梯日常巡视记</w:t>
      </w:r>
      <w:r w:rsidRPr="00C76004">
        <w:rPr>
          <w:rFonts w:ascii="宋体" w:hAnsi="宋体" w:cs="Arial" w:hint="eastAsia"/>
          <w:kern w:val="0"/>
          <w:sz w:val="24"/>
        </w:rPr>
        <w:lastRenderedPageBreak/>
        <w:t>录》、《电梯定期（月度）自行检查记录》、《自动扶梯日常巡视记录》、《自动扶梯定期（月度）自行检查记录》、《电梯故障记录表》、《电梯维护保养记录表》、《电梯安全标志》、《电梯（事）故（障）信息报送表》等表格，</w:t>
      </w:r>
      <w:r w:rsidRPr="00C76004">
        <w:rPr>
          <w:rFonts w:ascii="宋体" w:hAnsi="宋体" w:cs="Arial"/>
          <w:kern w:val="0"/>
          <w:sz w:val="24"/>
        </w:rPr>
        <w:t>每季度末前</w:t>
      </w:r>
      <w:proofErr w:type="gramStart"/>
      <w:r w:rsidRPr="00C76004">
        <w:rPr>
          <w:rFonts w:ascii="宋体" w:hAnsi="宋体" w:cs="Arial"/>
          <w:kern w:val="0"/>
          <w:sz w:val="24"/>
        </w:rPr>
        <w:t>向</w:t>
      </w:r>
      <w:r w:rsidRPr="00C76004">
        <w:rPr>
          <w:rFonts w:ascii="宋体" w:hAnsi="宋体" w:cs="Arial" w:hint="eastAsia"/>
          <w:kern w:val="0"/>
          <w:sz w:val="24"/>
        </w:rPr>
        <w:t>设备</w:t>
      </w:r>
      <w:proofErr w:type="gramEnd"/>
      <w:r w:rsidRPr="00C76004">
        <w:rPr>
          <w:rFonts w:ascii="宋体" w:hAnsi="宋体" w:cs="Arial" w:hint="eastAsia"/>
          <w:kern w:val="0"/>
          <w:sz w:val="24"/>
        </w:rPr>
        <w:t>处</w:t>
      </w:r>
      <w:r w:rsidRPr="00C76004">
        <w:rPr>
          <w:rFonts w:ascii="宋体" w:hAnsi="宋体" w:cs="Arial"/>
          <w:kern w:val="0"/>
          <w:sz w:val="24"/>
        </w:rPr>
        <w:t>移交</w:t>
      </w:r>
      <w:r w:rsidRPr="00C76004">
        <w:rPr>
          <w:rFonts w:ascii="宋体" w:hAnsi="宋体" w:cs="Arial" w:hint="eastAsia"/>
          <w:kern w:val="0"/>
          <w:sz w:val="24"/>
        </w:rPr>
        <w:t>备份</w:t>
      </w:r>
      <w:r w:rsidRPr="00C76004">
        <w:rPr>
          <w:rFonts w:ascii="宋体" w:hAnsi="宋体" w:cs="Arial"/>
          <w:kern w:val="0"/>
          <w:sz w:val="24"/>
        </w:rPr>
        <w:t>。</w:t>
      </w:r>
    </w:p>
    <w:p w14:paraId="13401B82" w14:textId="77777777" w:rsidR="004B5054" w:rsidRDefault="009C41E5">
      <w:pPr>
        <w:numPr>
          <w:ilvl w:val="0"/>
          <w:numId w:val="71"/>
        </w:numPr>
        <w:tabs>
          <w:tab w:val="left" w:pos="993"/>
        </w:tabs>
        <w:adjustRightInd w:val="0"/>
        <w:spacing w:line="520" w:lineRule="exact"/>
        <w:ind w:left="5" w:firstLine="535"/>
        <w:textAlignment w:val="baseline"/>
        <w:outlineLvl w:val="2"/>
        <w:rPr>
          <w:rFonts w:ascii="宋体" w:hAnsi="宋体" w:cs="Arial"/>
          <w:kern w:val="0"/>
          <w:sz w:val="24"/>
        </w:rPr>
      </w:pPr>
      <w:r>
        <w:rPr>
          <w:rFonts w:ascii="宋体" w:hAnsi="宋体" w:cs="Arial" w:hint="eastAsia"/>
          <w:kern w:val="0"/>
          <w:sz w:val="24"/>
        </w:rPr>
        <w:t>强（</w:t>
      </w:r>
      <w:r>
        <w:rPr>
          <w:rFonts w:ascii="宋体" w:hAnsi="宋体" w:cs="Arial"/>
          <w:kern w:val="0"/>
          <w:sz w:val="24"/>
        </w:rPr>
        <w:t>弱</w:t>
      </w:r>
      <w:r>
        <w:rPr>
          <w:rFonts w:ascii="宋体" w:hAnsi="宋体" w:cs="Arial" w:hint="eastAsia"/>
          <w:kern w:val="0"/>
          <w:sz w:val="24"/>
        </w:rPr>
        <w:t>）</w:t>
      </w:r>
      <w:proofErr w:type="gramStart"/>
      <w:r>
        <w:rPr>
          <w:rFonts w:ascii="宋体" w:hAnsi="宋体" w:cs="Arial"/>
          <w:kern w:val="0"/>
          <w:sz w:val="24"/>
        </w:rPr>
        <w:t>电主管</w:t>
      </w:r>
      <w:proofErr w:type="gramEnd"/>
      <w:r>
        <w:rPr>
          <w:rFonts w:ascii="宋体" w:hAnsi="宋体" w:cs="Arial"/>
          <w:kern w:val="0"/>
          <w:sz w:val="24"/>
        </w:rPr>
        <w:t>负责对电梯运行情况和所属人员的工作情况进行检查，督促维保单位按时保养、维修电梯。</w:t>
      </w:r>
    </w:p>
    <w:p w14:paraId="1D6BFD08" w14:textId="77777777" w:rsidR="004B5054" w:rsidRDefault="009C41E5">
      <w:pPr>
        <w:numPr>
          <w:ilvl w:val="0"/>
          <w:numId w:val="71"/>
        </w:numPr>
        <w:tabs>
          <w:tab w:val="left" w:pos="993"/>
        </w:tabs>
        <w:adjustRightInd w:val="0"/>
        <w:spacing w:line="520" w:lineRule="exact"/>
        <w:ind w:left="5" w:firstLine="535"/>
        <w:textAlignment w:val="baseline"/>
        <w:outlineLvl w:val="2"/>
        <w:rPr>
          <w:rFonts w:ascii="宋体" w:hAnsi="宋体" w:cs="Arial"/>
          <w:kern w:val="0"/>
          <w:sz w:val="24"/>
        </w:rPr>
      </w:pPr>
      <w:r>
        <w:rPr>
          <w:rFonts w:ascii="宋体" w:hAnsi="宋体" w:cs="Arial"/>
          <w:kern w:val="0"/>
          <w:sz w:val="24"/>
        </w:rPr>
        <w:t>认真登记并妥善保管运行记录、巡检记录、维保等记录，每季度末前向项目部移交。</w:t>
      </w:r>
    </w:p>
    <w:p w14:paraId="52D6D53A" w14:textId="77777777" w:rsidR="004B5054" w:rsidRDefault="009C41E5">
      <w:pPr>
        <w:numPr>
          <w:ilvl w:val="0"/>
          <w:numId w:val="71"/>
        </w:numPr>
        <w:tabs>
          <w:tab w:val="left" w:pos="993"/>
        </w:tabs>
        <w:adjustRightInd w:val="0"/>
        <w:spacing w:line="520" w:lineRule="exact"/>
        <w:ind w:left="5" w:firstLine="535"/>
        <w:textAlignment w:val="baseline"/>
        <w:outlineLvl w:val="2"/>
        <w:rPr>
          <w:rFonts w:ascii="宋体" w:hAnsi="宋体" w:cs="Arial"/>
          <w:b/>
          <w:bCs/>
          <w:kern w:val="0"/>
          <w:sz w:val="24"/>
        </w:rPr>
      </w:pPr>
      <w:r>
        <w:rPr>
          <w:rFonts w:ascii="宋体" w:hAnsi="宋体" w:cs="Arial" w:hint="eastAsia"/>
          <w:kern w:val="0"/>
          <w:sz w:val="24"/>
        </w:rPr>
        <w:t>配合相关单位每年进行1次定期检验，监督维保单位按规定进行</w:t>
      </w:r>
      <w:proofErr w:type="gramStart"/>
      <w:r>
        <w:rPr>
          <w:rFonts w:ascii="宋体" w:hAnsi="宋体" w:cs="Arial" w:hint="eastAsia"/>
          <w:kern w:val="0"/>
          <w:sz w:val="24"/>
        </w:rPr>
        <w:t>维修分</w:t>
      </w:r>
      <w:proofErr w:type="gramEnd"/>
      <w:r>
        <w:rPr>
          <w:rFonts w:ascii="宋体" w:hAnsi="宋体" w:cs="Arial" w:hint="eastAsia"/>
          <w:kern w:val="0"/>
          <w:sz w:val="24"/>
        </w:rPr>
        <w:t>体式保养，每天检查安全运行状况。有电梯突发事件或者事故的应急措施与救援预案，每半年演练1次。重大活动、会议专人控梯。</w:t>
      </w:r>
    </w:p>
    <w:p w14:paraId="16BEEA30" w14:textId="77777777" w:rsidR="004B5054" w:rsidRDefault="009C41E5">
      <w:pPr>
        <w:spacing w:line="520" w:lineRule="exact"/>
        <w:outlineLvl w:val="5"/>
        <w:rPr>
          <w:rFonts w:ascii="宋体" w:hAnsi="宋体" w:cs="Arial"/>
          <w:b/>
          <w:bCs/>
          <w:sz w:val="24"/>
        </w:rPr>
      </w:pPr>
      <w:r>
        <w:rPr>
          <w:rFonts w:ascii="宋体" w:hAnsi="宋体" w:cs="Arial" w:hint="eastAsia"/>
          <w:b/>
          <w:bCs/>
          <w:sz w:val="24"/>
        </w:rPr>
        <w:t>⑤暖通系统运行维护</w:t>
      </w:r>
    </w:p>
    <w:p w14:paraId="352AFE4B" w14:textId="77777777" w:rsidR="004B5054" w:rsidRDefault="009C41E5">
      <w:pPr>
        <w:spacing w:line="520" w:lineRule="exact"/>
        <w:rPr>
          <w:rFonts w:ascii="宋体" w:hAnsi="宋体" w:cs="Arial"/>
          <w:sz w:val="24"/>
        </w:rPr>
      </w:pPr>
      <w:r>
        <w:rPr>
          <w:rFonts w:ascii="宋体" w:hAnsi="宋体" w:cs="Arial" w:hint="eastAsia"/>
          <w:sz w:val="24"/>
        </w:rPr>
        <w:t>全部暖通机组的运行管理和日常养护。其中，</w:t>
      </w:r>
      <w:r>
        <w:rPr>
          <w:rFonts w:ascii="宋体" w:hAnsi="宋体" w:cs="Arial"/>
          <w:kern w:val="0"/>
          <w:sz w:val="24"/>
        </w:rPr>
        <w:t>冷热水机房的值守</w:t>
      </w:r>
      <w:proofErr w:type="gramStart"/>
      <w:r>
        <w:rPr>
          <w:rFonts w:ascii="宋体" w:hAnsi="宋体" w:cs="Arial"/>
          <w:sz w:val="24"/>
        </w:rPr>
        <w:t>负责冰蓄冷</w:t>
      </w:r>
      <w:proofErr w:type="gramEnd"/>
      <w:r>
        <w:rPr>
          <w:rFonts w:ascii="宋体" w:hAnsi="宋体" w:cs="Arial"/>
          <w:sz w:val="24"/>
        </w:rPr>
        <w:t>中央空调设备机房、热力交换站机房的24小时值班，四班三运转</w:t>
      </w:r>
      <w:r>
        <w:rPr>
          <w:rFonts w:ascii="宋体" w:hAnsi="宋体" w:cs="Arial" w:hint="eastAsia"/>
          <w:sz w:val="24"/>
        </w:rPr>
        <w:t>，</w:t>
      </w:r>
      <w:r>
        <w:rPr>
          <w:rFonts w:ascii="宋体" w:hAnsi="宋体" w:cs="Arial"/>
          <w:sz w:val="24"/>
        </w:rPr>
        <w:t>每班</w:t>
      </w:r>
      <w:r>
        <w:rPr>
          <w:rFonts w:ascii="宋体" w:hAnsi="宋体" w:cs="Arial" w:hint="eastAsia"/>
          <w:sz w:val="24"/>
        </w:rPr>
        <w:t>2</w:t>
      </w:r>
      <w:r>
        <w:rPr>
          <w:rFonts w:ascii="宋体" w:hAnsi="宋体" w:cs="Arial"/>
          <w:sz w:val="24"/>
        </w:rPr>
        <w:t>人，确保热力、空调设备及附属设施的安全正常运行，确保空调</w:t>
      </w:r>
      <w:r>
        <w:rPr>
          <w:rFonts w:ascii="宋体" w:hAnsi="宋体" w:cs="Arial" w:hint="eastAsia"/>
          <w:sz w:val="24"/>
        </w:rPr>
        <w:t>效果、</w:t>
      </w:r>
      <w:r>
        <w:rPr>
          <w:rFonts w:ascii="宋体" w:hAnsi="宋体" w:cs="Arial"/>
          <w:sz w:val="24"/>
        </w:rPr>
        <w:t>供暖</w:t>
      </w:r>
      <w:r>
        <w:rPr>
          <w:rFonts w:ascii="宋体" w:hAnsi="宋体" w:cs="Arial" w:hint="eastAsia"/>
          <w:sz w:val="24"/>
        </w:rPr>
        <w:t>效果和</w:t>
      </w:r>
      <w:r>
        <w:rPr>
          <w:rFonts w:ascii="宋体" w:hAnsi="宋体" w:cs="Arial"/>
          <w:sz w:val="24"/>
        </w:rPr>
        <w:t>库房温湿度达标。</w:t>
      </w:r>
      <w:r>
        <w:rPr>
          <w:rFonts w:ascii="宋体" w:hAnsi="宋体" w:cs="Arial" w:hint="eastAsia"/>
          <w:sz w:val="24"/>
        </w:rPr>
        <w:t>暖通系统服务标准如下。</w:t>
      </w:r>
    </w:p>
    <w:p w14:paraId="4D6A4854" w14:textId="77777777" w:rsidR="004B5054" w:rsidRDefault="009C41E5">
      <w:pPr>
        <w:numPr>
          <w:ilvl w:val="0"/>
          <w:numId w:val="72"/>
        </w:numPr>
        <w:spacing w:line="480" w:lineRule="exact"/>
        <w:ind w:left="0" w:firstLine="500"/>
        <w:rPr>
          <w:rFonts w:ascii="宋体" w:hAnsi="宋体"/>
          <w:sz w:val="24"/>
        </w:rPr>
      </w:pPr>
      <w:r>
        <w:rPr>
          <w:rFonts w:ascii="宋体" w:hAnsi="宋体" w:hint="eastAsia"/>
          <w:sz w:val="24"/>
        </w:rPr>
        <w:t>集中空调系统的运行管理及冷水机组、新风机组、水泵、风机盘管、管道系统、各种阀类、采气装置和各类风口、自动控制系统等设备的日常养护维修。</w:t>
      </w:r>
    </w:p>
    <w:p w14:paraId="0165AA7E" w14:textId="77777777" w:rsidR="004B5054" w:rsidRDefault="009C41E5">
      <w:pPr>
        <w:numPr>
          <w:ilvl w:val="0"/>
          <w:numId w:val="72"/>
        </w:numPr>
        <w:spacing w:line="480" w:lineRule="exact"/>
        <w:ind w:left="0" w:firstLine="500"/>
        <w:rPr>
          <w:rFonts w:ascii="宋体" w:hAnsi="宋体"/>
          <w:sz w:val="24"/>
        </w:rPr>
      </w:pPr>
      <w:r>
        <w:rPr>
          <w:rFonts w:ascii="宋体" w:hAnsi="宋体" w:hint="eastAsia"/>
          <w:sz w:val="24"/>
        </w:rPr>
        <w:t>建立空调运行管理制度和安全操作规程，保证空调系统安全运行和正常使用。</w:t>
      </w:r>
    </w:p>
    <w:p w14:paraId="344A4D6F" w14:textId="77777777" w:rsidR="004B5054" w:rsidRDefault="009C41E5">
      <w:pPr>
        <w:numPr>
          <w:ilvl w:val="0"/>
          <w:numId w:val="72"/>
        </w:numPr>
        <w:spacing w:line="480" w:lineRule="exact"/>
        <w:ind w:left="0" w:firstLine="500"/>
        <w:rPr>
          <w:rFonts w:ascii="宋体" w:hAnsi="宋体"/>
          <w:sz w:val="24"/>
        </w:rPr>
      </w:pPr>
      <w:r>
        <w:rPr>
          <w:rFonts w:ascii="宋体" w:hAnsi="宋体" w:hint="eastAsia"/>
          <w:sz w:val="24"/>
        </w:rPr>
        <w:t>根据实际使用情况制订年度总体节能计划。</w:t>
      </w:r>
    </w:p>
    <w:p w14:paraId="218974DE" w14:textId="77777777" w:rsidR="004B5054" w:rsidRDefault="009C41E5">
      <w:pPr>
        <w:spacing w:line="480" w:lineRule="exact"/>
        <w:rPr>
          <w:b/>
          <w:sz w:val="24"/>
        </w:rPr>
      </w:pPr>
      <w:r>
        <w:rPr>
          <w:rFonts w:ascii="宋体" w:hAnsi="宋体" w:hint="eastAsia"/>
          <w:sz w:val="24"/>
        </w:rPr>
        <w:t>乙方应定期巡查设备运行状态并记录运行参数；每月检查空调主机，测试运行控制和安全控制功能，分析运行数据；定期检查冷却塔电机、变速箱、布水器及其它附属设备，每年至少清洗、维护保养冷却塔一次；定期检查循环泵、冷却泵电机及泵体，每年进行一次添加更换润滑脂、清洁叶轮、基础紧固、除锈刷漆等维护保养；定期对空气处理单元、新风处理单元、风机盘管、滤网、加(除)湿器、风阀、积水盘、冷凝水管、膨胀水箱、集水器分水器、风机</w:t>
      </w:r>
      <w:proofErr w:type="gramStart"/>
      <w:r>
        <w:rPr>
          <w:rFonts w:ascii="宋体" w:hAnsi="宋体" w:hint="eastAsia"/>
          <w:sz w:val="24"/>
        </w:rPr>
        <w:t>表冷器</w:t>
      </w:r>
      <w:proofErr w:type="gramEnd"/>
      <w:r>
        <w:rPr>
          <w:rFonts w:ascii="宋体" w:hAnsi="宋体" w:hint="eastAsia"/>
          <w:sz w:val="24"/>
        </w:rPr>
        <w:t>进行检查、清洗和保养；定期对空调系统电源柜、控制柜进行检查，紧固螺栓、测试绝缘，保证系统的用电安全；管道、阀门无锈蚀，保温层</w:t>
      </w:r>
      <w:r>
        <w:rPr>
          <w:rFonts w:ascii="宋体" w:hAnsi="宋体" w:hint="eastAsia"/>
          <w:sz w:val="24"/>
        </w:rPr>
        <w:lastRenderedPageBreak/>
        <w:t>完好无破损，无跑、冒、滴、漏现象；每年至少除锈漆刷漆一次；定期对空调循环水进行水质处理和水质分析，保证系统水质符合标准要求（由专业单位完成并每年提供第三方水质检测报告一份）；根据实际情况进行风管系统清洗和空气质量测定，保证空气质量符合标准要求；压力表、传感器等测量装置按规定周期</w:t>
      </w:r>
      <w:proofErr w:type="gramStart"/>
      <w:r>
        <w:rPr>
          <w:rFonts w:ascii="宋体" w:hAnsi="宋体" w:hint="eastAsia"/>
          <w:sz w:val="24"/>
        </w:rPr>
        <w:t>送计检</w:t>
      </w:r>
      <w:proofErr w:type="gramEnd"/>
      <w:r>
        <w:rPr>
          <w:rFonts w:ascii="宋体" w:hAnsi="宋体" w:hint="eastAsia"/>
          <w:sz w:val="24"/>
        </w:rPr>
        <w:t>局校验；定期对空调系统设施设备进行能耗统计和分析，做好节能工作；在每个供冷期或供热期交替运行之前，或系统停机一段时间后又重新投入运行时，应对系统所有设施设备(如冷却水循环管道、冷冻水循环管道风管、新风系统等的管件、阀门、电气控制、隔热保温等)进行严格细致的检查、清洗、测试和调整，确定正常后方能投入运行；空调系统出现运行故障后，维修人员应在10分钟内到达现场实施维修，并做好记录，维修合格率100％</w:t>
      </w:r>
      <w:r>
        <w:rPr>
          <w:rFonts w:ascii="仿宋_GB2312" w:eastAsia="仿宋_GB2312" w:hint="eastAsia"/>
          <w:sz w:val="24"/>
        </w:rPr>
        <w:t>。</w:t>
      </w:r>
    </w:p>
    <w:p w14:paraId="315529F3" w14:textId="77777777" w:rsidR="004B5054" w:rsidRDefault="009C41E5" w:rsidP="00C76004">
      <w:pPr>
        <w:spacing w:line="520" w:lineRule="exact"/>
        <w:outlineLvl w:val="2"/>
        <w:rPr>
          <w:rFonts w:ascii="宋体" w:hAnsi="宋体" w:cs="Arial"/>
          <w:b/>
          <w:bCs/>
          <w:kern w:val="0"/>
          <w:sz w:val="24"/>
        </w:rPr>
      </w:pPr>
      <w:r>
        <w:rPr>
          <w:rFonts w:ascii="宋体" w:hAnsi="宋体" w:cs="Arial"/>
          <w:b/>
          <w:bCs/>
          <w:kern w:val="0"/>
          <w:sz w:val="24"/>
        </w:rPr>
        <w:fldChar w:fldCharType="begin"/>
      </w:r>
      <w:r>
        <w:rPr>
          <w:rFonts w:ascii="宋体" w:hAnsi="宋体" w:cs="Arial"/>
          <w:b/>
          <w:bCs/>
          <w:kern w:val="0"/>
          <w:sz w:val="24"/>
        </w:rPr>
        <w:instrText xml:space="preserve"> </w:instrText>
      </w:r>
      <w:r>
        <w:rPr>
          <w:rFonts w:ascii="宋体" w:hAnsi="宋体" w:cs="Arial" w:hint="eastAsia"/>
          <w:b/>
          <w:bCs/>
          <w:kern w:val="0"/>
          <w:sz w:val="24"/>
        </w:rPr>
        <w:instrText>= 6 \* GB3</w:instrText>
      </w:r>
      <w:r>
        <w:rPr>
          <w:rFonts w:ascii="宋体" w:hAnsi="宋体" w:cs="Arial"/>
          <w:b/>
          <w:bCs/>
          <w:kern w:val="0"/>
          <w:sz w:val="24"/>
        </w:rPr>
        <w:instrText xml:space="preserve"> </w:instrText>
      </w:r>
      <w:r>
        <w:rPr>
          <w:rFonts w:ascii="宋体" w:hAnsi="宋体" w:cs="Arial"/>
          <w:b/>
          <w:bCs/>
          <w:kern w:val="0"/>
          <w:sz w:val="24"/>
        </w:rPr>
        <w:fldChar w:fldCharType="separate"/>
      </w:r>
      <w:r>
        <w:rPr>
          <w:rFonts w:ascii="宋体" w:hAnsi="宋体" w:cs="Arial" w:hint="eastAsia"/>
          <w:b/>
          <w:bCs/>
          <w:kern w:val="0"/>
          <w:sz w:val="24"/>
        </w:rPr>
        <w:t>⑥</w:t>
      </w:r>
      <w:r>
        <w:rPr>
          <w:rFonts w:ascii="宋体" w:hAnsi="宋体" w:cs="Arial"/>
          <w:b/>
          <w:bCs/>
          <w:kern w:val="0"/>
          <w:sz w:val="24"/>
        </w:rPr>
        <w:fldChar w:fldCharType="end"/>
      </w:r>
      <w:r>
        <w:rPr>
          <w:rFonts w:ascii="宋体" w:hAnsi="宋体" w:cs="Arial" w:hint="eastAsia"/>
          <w:b/>
          <w:bCs/>
          <w:kern w:val="0"/>
          <w:sz w:val="24"/>
        </w:rPr>
        <w:t>楼宇自控系统维护</w:t>
      </w:r>
    </w:p>
    <w:p w14:paraId="2B372170" w14:textId="77777777" w:rsidR="004B5054" w:rsidRDefault="009C41E5">
      <w:pPr>
        <w:spacing w:line="520" w:lineRule="exact"/>
        <w:rPr>
          <w:rFonts w:ascii="宋体" w:hAnsi="宋体" w:cs="Arial"/>
          <w:kern w:val="0"/>
          <w:sz w:val="24"/>
        </w:rPr>
      </w:pPr>
      <w:r>
        <w:rPr>
          <w:rFonts w:ascii="宋体" w:hAnsi="宋体" w:cs="Arial"/>
          <w:kern w:val="0"/>
          <w:sz w:val="24"/>
        </w:rPr>
        <w:t>负责楼宇自控设施设备、有线电视、无线信号放大线路、电话交换机、配线架、电话外线</w:t>
      </w:r>
      <w:r>
        <w:rPr>
          <w:rFonts w:ascii="宋体" w:hAnsi="宋体" w:cs="Arial" w:hint="eastAsia"/>
          <w:kern w:val="0"/>
          <w:sz w:val="24"/>
        </w:rPr>
        <w:t>、能源计量系统、公共广播系统、会议系统、消防系统和安防系统中弱电设备设施的</w:t>
      </w:r>
      <w:r>
        <w:rPr>
          <w:rFonts w:ascii="宋体" w:hAnsi="宋体" w:cs="Arial"/>
          <w:kern w:val="0"/>
          <w:sz w:val="24"/>
        </w:rPr>
        <w:t>维护，根据用户申请及时安装、维修电话，确保弱电系统安全、高效。</w:t>
      </w:r>
    </w:p>
    <w:p w14:paraId="7D0A92D3" w14:textId="1C062DE9" w:rsidR="004B5054" w:rsidRPr="00C76004" w:rsidRDefault="009C41E5" w:rsidP="00C76004">
      <w:pPr>
        <w:spacing w:line="520" w:lineRule="exact"/>
        <w:outlineLvl w:val="5"/>
        <w:rPr>
          <w:rFonts w:ascii="宋体" w:hAnsi="宋体" w:cs="Arial"/>
          <w:b/>
          <w:bCs/>
          <w:kern w:val="0"/>
          <w:sz w:val="24"/>
        </w:rPr>
      </w:pPr>
      <w:r>
        <w:rPr>
          <w:rFonts w:ascii="宋体" w:hAnsi="宋体" w:cs="Arial"/>
          <w:b/>
          <w:bCs/>
          <w:sz w:val="24"/>
        </w:rPr>
        <w:fldChar w:fldCharType="begin"/>
      </w:r>
      <w:r>
        <w:rPr>
          <w:rFonts w:ascii="宋体" w:hAnsi="宋体" w:cs="Arial"/>
          <w:b/>
          <w:bCs/>
          <w:sz w:val="24"/>
        </w:rPr>
        <w:instrText xml:space="preserve"> </w:instrText>
      </w:r>
      <w:r>
        <w:rPr>
          <w:rFonts w:ascii="宋体" w:hAnsi="宋体" w:cs="Arial" w:hint="eastAsia"/>
          <w:b/>
          <w:bCs/>
          <w:sz w:val="24"/>
        </w:rPr>
        <w:instrText>= 7 \* GB3</w:instrText>
      </w:r>
      <w:r>
        <w:rPr>
          <w:rFonts w:ascii="宋体" w:hAnsi="宋体" w:cs="Arial"/>
          <w:b/>
          <w:bCs/>
          <w:sz w:val="24"/>
        </w:rPr>
        <w:instrText xml:space="preserve"> </w:instrText>
      </w:r>
      <w:r>
        <w:rPr>
          <w:rFonts w:ascii="宋体" w:hAnsi="宋体" w:cs="Arial"/>
          <w:b/>
          <w:bCs/>
          <w:sz w:val="24"/>
        </w:rPr>
        <w:fldChar w:fldCharType="separate"/>
      </w:r>
      <w:r>
        <w:rPr>
          <w:rFonts w:ascii="宋体" w:hAnsi="宋体" w:cs="Arial" w:hint="eastAsia"/>
          <w:b/>
          <w:bCs/>
          <w:sz w:val="24"/>
        </w:rPr>
        <w:t>⑦</w:t>
      </w:r>
      <w:r>
        <w:rPr>
          <w:rFonts w:ascii="宋体" w:hAnsi="宋体" w:cs="Arial"/>
          <w:b/>
          <w:bCs/>
          <w:sz w:val="24"/>
        </w:rPr>
        <w:fldChar w:fldCharType="end"/>
      </w:r>
      <w:r w:rsidRPr="00C76004">
        <w:rPr>
          <w:rFonts w:ascii="宋体" w:hAnsi="宋体" w:cs="Arial" w:hint="eastAsia"/>
          <w:b/>
          <w:bCs/>
          <w:sz w:val="24"/>
        </w:rPr>
        <w:t>消防系统</w:t>
      </w:r>
      <w:r w:rsidRPr="00C76004">
        <w:rPr>
          <w:rFonts w:ascii="宋体" w:hAnsi="宋体" w:cs="Arial" w:hint="eastAsia"/>
          <w:b/>
          <w:bCs/>
          <w:kern w:val="0"/>
          <w:sz w:val="24"/>
        </w:rPr>
        <w:t>设备运行维护。</w:t>
      </w:r>
    </w:p>
    <w:p w14:paraId="19AF95A3" w14:textId="123082DC" w:rsidR="004B5054" w:rsidRDefault="009C41E5">
      <w:pPr>
        <w:spacing w:line="520" w:lineRule="exact"/>
        <w:outlineLvl w:val="2"/>
        <w:rPr>
          <w:rFonts w:ascii="宋体" w:hAnsi="宋体" w:cs="Arial"/>
          <w:sz w:val="24"/>
        </w:rPr>
      </w:pPr>
      <w:r w:rsidRPr="00C76004">
        <w:rPr>
          <w:rFonts w:ascii="宋体" w:hAnsi="宋体" w:cs="Arial" w:hint="eastAsia"/>
          <w:sz w:val="24"/>
        </w:rPr>
        <w:t>主要完成消防、安防系统设施设备运行维护，定期组织开展突发事件应急预案演练。</w:t>
      </w:r>
      <w:r w:rsidRPr="00C76004">
        <w:rPr>
          <w:rFonts w:ascii="宋体" w:hAnsi="宋体" w:cs="宋体"/>
          <w:spacing w:val="-2"/>
          <w:sz w:val="24"/>
        </w:rPr>
        <w:t>按照</w:t>
      </w:r>
      <w:r w:rsidRPr="00C76004">
        <w:rPr>
          <w:rFonts w:ascii="宋体" w:hAnsi="宋体" w:cs="Arial"/>
          <w:sz w:val="24"/>
        </w:rPr>
        <w:t>法律</w:t>
      </w:r>
      <w:r w:rsidRPr="00C76004">
        <w:rPr>
          <w:rFonts w:ascii="宋体" w:hAnsi="宋体" w:cs="宋体"/>
          <w:spacing w:val="-2"/>
          <w:sz w:val="24"/>
        </w:rPr>
        <w:t>、法规、规章、规范性文件</w:t>
      </w:r>
      <w:r w:rsidRPr="00C76004">
        <w:rPr>
          <w:rFonts w:ascii="宋体" w:hAnsi="宋体" w:cs="宋体" w:hint="eastAsia"/>
          <w:spacing w:val="-2"/>
          <w:sz w:val="24"/>
        </w:rPr>
        <w:t>，以及</w:t>
      </w:r>
      <w:r w:rsidRPr="00C76004">
        <w:rPr>
          <w:rFonts w:ascii="Arial" w:hAnsi="Arial" w:cs="Arial" w:hint="eastAsia"/>
          <w:sz w:val="24"/>
        </w:rPr>
        <w:t>相关标准</w:t>
      </w:r>
      <w:r w:rsidRPr="00C76004">
        <w:rPr>
          <w:rFonts w:ascii="宋体" w:hAnsi="宋体" w:cs="宋体"/>
          <w:spacing w:val="-2"/>
          <w:sz w:val="24"/>
        </w:rPr>
        <w:t>完成</w:t>
      </w:r>
      <w:r w:rsidRPr="00C76004">
        <w:rPr>
          <w:rFonts w:ascii="宋体" w:hAnsi="宋体" w:cs="宋体" w:hint="eastAsia"/>
          <w:spacing w:val="15"/>
          <w:sz w:val="24"/>
        </w:rPr>
        <w:t>北京市档案馆</w:t>
      </w:r>
      <w:r w:rsidRPr="00C76004">
        <w:rPr>
          <w:rFonts w:ascii="宋体" w:hAnsi="宋体" w:cs="宋体" w:hint="eastAsia"/>
          <w:spacing w:val="-2"/>
          <w:sz w:val="24"/>
        </w:rPr>
        <w:t>消防、安防</w:t>
      </w:r>
      <w:r w:rsidRPr="00C76004">
        <w:rPr>
          <w:rFonts w:ascii="宋体" w:hAnsi="宋体" w:cs="宋体"/>
          <w:spacing w:val="-2"/>
          <w:sz w:val="24"/>
        </w:rPr>
        <w:t>系统设施的检测、</w:t>
      </w:r>
      <w:r w:rsidRPr="00C76004">
        <w:rPr>
          <w:rFonts w:ascii="宋体" w:hAnsi="宋体" w:cs="宋体" w:hint="eastAsia"/>
          <w:spacing w:val="-2"/>
          <w:sz w:val="24"/>
        </w:rPr>
        <w:t>巡查、</w:t>
      </w:r>
      <w:r w:rsidRPr="00C76004">
        <w:rPr>
          <w:rFonts w:ascii="宋体" w:hAnsi="宋体" w:cs="宋体"/>
          <w:spacing w:val="-2"/>
          <w:sz w:val="24"/>
        </w:rPr>
        <w:t>维修、维护保养、</w:t>
      </w:r>
      <w:r w:rsidRPr="00C76004">
        <w:rPr>
          <w:rFonts w:ascii="宋体" w:hAnsi="宋体" w:cs="宋体" w:hint="eastAsia"/>
          <w:spacing w:val="-2"/>
          <w:sz w:val="24"/>
        </w:rPr>
        <w:t>更换、</w:t>
      </w:r>
      <w:r w:rsidRPr="00C76004">
        <w:rPr>
          <w:rFonts w:ascii="宋体" w:hAnsi="宋体" w:cs="宋体"/>
          <w:spacing w:val="-2"/>
          <w:sz w:val="24"/>
        </w:rPr>
        <w:t>建档等工作。</w:t>
      </w:r>
      <w:r>
        <w:rPr>
          <w:rFonts w:ascii="Arial" w:hAnsi="Arial" w:cs="Arial" w:hint="eastAsia"/>
          <w:sz w:val="24"/>
        </w:rPr>
        <w:t>如果这些标准内容有矛盾时，应按最高标准的条款执行</w:t>
      </w:r>
      <w:r>
        <w:rPr>
          <w:rFonts w:ascii="宋体" w:hAnsi="宋体" w:cs="宋体"/>
          <w:spacing w:val="-2"/>
          <w:sz w:val="24"/>
        </w:rPr>
        <w:t>。</w:t>
      </w:r>
      <w:r>
        <w:rPr>
          <w:rFonts w:ascii="宋体" w:hAnsi="宋体" w:cs="宋体" w:hint="eastAsia"/>
          <w:spacing w:val="-2"/>
          <w:sz w:val="24"/>
        </w:rPr>
        <w:t>包括但不限于以下内容。</w:t>
      </w:r>
    </w:p>
    <w:p w14:paraId="000C5C85" w14:textId="77777777" w:rsidR="004B5054" w:rsidRDefault="009C41E5">
      <w:pPr>
        <w:spacing w:line="520" w:lineRule="exact"/>
        <w:rPr>
          <w:rFonts w:ascii="宋体" w:hAnsi="宋体" w:cs="Arial"/>
          <w:kern w:val="0"/>
          <w:sz w:val="24"/>
        </w:rPr>
      </w:pPr>
      <w:r>
        <w:rPr>
          <w:rFonts w:ascii="宋体" w:hAnsi="宋体" w:cs="Arial" w:hint="eastAsia"/>
          <w:kern w:val="0"/>
          <w:sz w:val="24"/>
        </w:rPr>
        <w:t>1）严格执行消防法规，建立消防安全管理制度和突发火灾的应急处置预案，确保整个系统处于良好的状态。</w:t>
      </w:r>
    </w:p>
    <w:p w14:paraId="754606AC" w14:textId="6A18E7A5" w:rsidR="004B5054" w:rsidRDefault="009C41E5">
      <w:pPr>
        <w:spacing w:line="520" w:lineRule="exact"/>
        <w:rPr>
          <w:rFonts w:ascii="宋体" w:hAnsi="宋体" w:cs="Arial"/>
          <w:kern w:val="0"/>
          <w:sz w:val="24"/>
        </w:rPr>
      </w:pPr>
      <w:r>
        <w:rPr>
          <w:rFonts w:ascii="宋体" w:hAnsi="宋体" w:cs="Arial" w:hint="eastAsia"/>
          <w:kern w:val="0"/>
          <w:sz w:val="24"/>
        </w:rPr>
        <w:t>2）做好档案馆消防中控室设备、巡查、建档、火情确认、应急处置。</w:t>
      </w:r>
    </w:p>
    <w:p w14:paraId="1A7AE2B5" w14:textId="77777777" w:rsidR="004B5054" w:rsidRDefault="009C41E5">
      <w:pPr>
        <w:spacing w:line="520" w:lineRule="exact"/>
        <w:rPr>
          <w:rFonts w:ascii="宋体" w:hAnsi="宋体" w:cs="Arial"/>
          <w:kern w:val="0"/>
          <w:sz w:val="24"/>
        </w:rPr>
      </w:pPr>
      <w:r>
        <w:rPr>
          <w:rFonts w:ascii="宋体" w:hAnsi="宋体" w:cs="Arial" w:hint="eastAsia"/>
          <w:kern w:val="0"/>
          <w:sz w:val="24"/>
        </w:rPr>
        <w:t>3）定期巡查消防设备、消防设施，监督专业维保单位按时对消防系统进行维</w:t>
      </w:r>
    </w:p>
    <w:p w14:paraId="7758025B" w14:textId="77777777" w:rsidR="004B5054" w:rsidRDefault="009C41E5">
      <w:pPr>
        <w:spacing w:line="520" w:lineRule="exact"/>
        <w:rPr>
          <w:rFonts w:ascii="宋体" w:hAnsi="宋体" w:cs="Arial"/>
          <w:kern w:val="0"/>
          <w:sz w:val="24"/>
        </w:rPr>
      </w:pPr>
      <w:r>
        <w:rPr>
          <w:rFonts w:ascii="宋体" w:hAnsi="宋体" w:cs="Arial" w:hint="eastAsia"/>
          <w:kern w:val="0"/>
          <w:sz w:val="24"/>
        </w:rPr>
        <w:t>护保养，保证系统开通率以及完好率。</w:t>
      </w:r>
    </w:p>
    <w:p w14:paraId="065F5DA4" w14:textId="77777777" w:rsidR="004B5054" w:rsidRDefault="009C41E5">
      <w:pPr>
        <w:spacing w:line="520" w:lineRule="exact"/>
        <w:rPr>
          <w:rFonts w:ascii="宋体" w:hAnsi="宋体" w:cs="Arial"/>
          <w:kern w:val="0"/>
          <w:sz w:val="24"/>
        </w:rPr>
      </w:pPr>
      <w:r>
        <w:rPr>
          <w:rFonts w:ascii="宋体" w:hAnsi="宋体" w:cs="Arial" w:hint="eastAsia"/>
          <w:kern w:val="0"/>
          <w:sz w:val="24"/>
        </w:rPr>
        <w:t>4)监督并配合专业维保单位定期对消防加压水泵、各类信号指示灯、各类水</w:t>
      </w:r>
    </w:p>
    <w:p w14:paraId="1398045E" w14:textId="77777777" w:rsidR="004B5054" w:rsidRDefault="009C41E5">
      <w:pPr>
        <w:spacing w:line="520" w:lineRule="exact"/>
        <w:rPr>
          <w:rFonts w:ascii="宋体" w:hAnsi="宋体" w:cs="Arial"/>
          <w:kern w:val="0"/>
          <w:sz w:val="24"/>
        </w:rPr>
      </w:pPr>
      <w:r>
        <w:rPr>
          <w:rFonts w:ascii="宋体" w:hAnsi="宋体" w:cs="Arial" w:hint="eastAsia"/>
          <w:kern w:val="0"/>
          <w:sz w:val="24"/>
        </w:rPr>
        <w:t>压压力表、消防水泵泵体、消防备用电源、烟感、温感探测器、消防报警按钮、警铃以及指示灯、消防广播系统、自动喷洒系统管道和消防水箱、气体灭火装置、消火栓放水检查、消防控制联动系统等的专业检查和试验测试。</w:t>
      </w:r>
    </w:p>
    <w:p w14:paraId="49EC4EEF" w14:textId="77777777" w:rsidR="004B5054" w:rsidRDefault="009C41E5">
      <w:pPr>
        <w:spacing w:line="520" w:lineRule="exact"/>
        <w:rPr>
          <w:rFonts w:ascii="宋体" w:hAnsi="宋体" w:cs="Arial"/>
          <w:kern w:val="0"/>
          <w:sz w:val="24"/>
        </w:rPr>
      </w:pPr>
      <w:r>
        <w:rPr>
          <w:rFonts w:ascii="宋体" w:hAnsi="宋体" w:cs="Arial" w:hint="eastAsia"/>
          <w:kern w:val="0"/>
          <w:sz w:val="24"/>
        </w:rPr>
        <w:lastRenderedPageBreak/>
        <w:t>5)灭火器检测和维护工作。</w:t>
      </w:r>
    </w:p>
    <w:p w14:paraId="099CF6ED" w14:textId="77777777" w:rsidR="004B5054" w:rsidRDefault="009C41E5">
      <w:pPr>
        <w:numPr>
          <w:ilvl w:val="0"/>
          <w:numId w:val="74"/>
        </w:numPr>
        <w:spacing w:line="520" w:lineRule="exact"/>
        <w:outlineLvl w:val="5"/>
        <w:rPr>
          <w:rFonts w:ascii="微软雅黑" w:eastAsia="微软雅黑" w:hAnsi="微软雅黑" w:cs="微软雅黑"/>
          <w:b/>
          <w:bCs/>
          <w:kern w:val="0"/>
          <w:sz w:val="24"/>
        </w:rPr>
      </w:pPr>
      <w:r>
        <w:rPr>
          <w:rFonts w:ascii="微软雅黑" w:eastAsia="微软雅黑" w:hAnsi="微软雅黑" w:cs="微软雅黑" w:hint="eastAsia"/>
          <w:b/>
          <w:bCs/>
          <w:kern w:val="0"/>
          <w:sz w:val="24"/>
        </w:rPr>
        <w:t>安防系统运行维护</w:t>
      </w:r>
    </w:p>
    <w:p w14:paraId="65B99C3D" w14:textId="77777777" w:rsidR="004B5054" w:rsidRDefault="009C41E5">
      <w:pPr>
        <w:spacing w:line="520" w:lineRule="exact"/>
        <w:rPr>
          <w:rFonts w:ascii="宋体" w:hAnsi="宋体" w:cs="Arial"/>
          <w:sz w:val="24"/>
        </w:rPr>
      </w:pPr>
      <w:r>
        <w:rPr>
          <w:rFonts w:ascii="宋体" w:hAnsi="宋体" w:cs="宋体"/>
          <w:spacing w:val="-1"/>
          <w:sz w:val="24"/>
        </w:rPr>
        <w:t>负责</w:t>
      </w:r>
      <w:r>
        <w:rPr>
          <w:rFonts w:ascii="宋体" w:hAnsi="宋体" w:cs="宋体" w:hint="eastAsia"/>
          <w:spacing w:val="-1"/>
          <w:sz w:val="24"/>
        </w:rPr>
        <w:t>安防系统</w:t>
      </w:r>
      <w:r>
        <w:rPr>
          <w:rFonts w:ascii="宋体" w:hAnsi="宋体" w:cs="宋体"/>
          <w:spacing w:val="-1"/>
          <w:sz w:val="24"/>
        </w:rPr>
        <w:t>设备设施的日常运维</w:t>
      </w:r>
      <w:r>
        <w:rPr>
          <w:rFonts w:ascii="宋体" w:hAnsi="宋体" w:cs="宋体" w:hint="eastAsia"/>
          <w:spacing w:val="-1"/>
          <w:sz w:val="24"/>
        </w:rPr>
        <w:t>、</w:t>
      </w:r>
      <w:r>
        <w:rPr>
          <w:rFonts w:ascii="宋体" w:hAnsi="宋体" w:cs="宋体"/>
          <w:spacing w:val="-1"/>
          <w:sz w:val="24"/>
        </w:rPr>
        <w:t>预防性维护与保养</w:t>
      </w:r>
      <w:r>
        <w:rPr>
          <w:rFonts w:ascii="宋体" w:hAnsi="宋体" w:cs="Arial" w:hint="eastAsia"/>
          <w:color w:val="0000FF"/>
          <w:kern w:val="0"/>
          <w:sz w:val="24"/>
        </w:rPr>
        <w:t>、</w:t>
      </w:r>
      <w:r w:rsidRPr="00C76004">
        <w:rPr>
          <w:rFonts w:ascii="宋体" w:hAnsi="宋体" w:cs="Arial" w:hint="eastAsia"/>
          <w:kern w:val="0"/>
          <w:sz w:val="24"/>
        </w:rPr>
        <w:t>应急处置</w:t>
      </w:r>
      <w:r>
        <w:rPr>
          <w:rFonts w:ascii="宋体" w:hAnsi="宋体" w:cs="宋体"/>
          <w:spacing w:val="-1"/>
          <w:sz w:val="24"/>
        </w:rPr>
        <w:t>，故障诊断与修复，故障老</w:t>
      </w:r>
      <w:r>
        <w:rPr>
          <w:rFonts w:ascii="宋体" w:hAnsi="宋体" w:cs="宋体"/>
          <w:sz w:val="24"/>
        </w:rPr>
        <w:t>化受损设备维修更换，设备安装调试，技</w:t>
      </w:r>
      <w:r>
        <w:rPr>
          <w:rFonts w:ascii="宋体" w:hAnsi="宋体" w:cs="宋体"/>
          <w:spacing w:val="-1"/>
          <w:sz w:val="24"/>
        </w:rPr>
        <w:t>术支持</w:t>
      </w:r>
      <w:r>
        <w:rPr>
          <w:rFonts w:ascii="宋体" w:hAnsi="宋体" w:cs="宋体" w:hint="eastAsia"/>
          <w:spacing w:val="-1"/>
          <w:sz w:val="24"/>
        </w:rPr>
        <w:t>、培训服务、重大活动技术保障、然间设计服务</w:t>
      </w:r>
      <w:r>
        <w:rPr>
          <w:rFonts w:ascii="宋体" w:hAnsi="宋体" w:cs="宋体"/>
          <w:spacing w:val="-1"/>
          <w:sz w:val="24"/>
        </w:rPr>
        <w:t>等维保履约服务。</w:t>
      </w:r>
    </w:p>
    <w:p w14:paraId="1CABCE91" w14:textId="77777777" w:rsidR="004B5054" w:rsidRDefault="009C41E5">
      <w:pPr>
        <w:spacing w:line="520" w:lineRule="exact"/>
        <w:outlineLvl w:val="5"/>
        <w:rPr>
          <w:rFonts w:ascii="宋体" w:hAnsi="宋体" w:cs="微软雅黑"/>
          <w:b/>
          <w:bCs/>
          <w:sz w:val="24"/>
        </w:rPr>
      </w:pPr>
      <w:r>
        <w:rPr>
          <w:rFonts w:ascii="宋体" w:hAnsi="宋体" w:cs="宋体" w:hint="eastAsia"/>
          <w:b/>
          <w:bCs/>
          <w:sz w:val="24"/>
        </w:rPr>
        <w:t>⑨</w:t>
      </w:r>
      <w:r>
        <w:rPr>
          <w:rFonts w:ascii="宋体" w:hAnsi="宋体" w:cs="微软雅黑" w:hint="eastAsia"/>
          <w:b/>
          <w:bCs/>
          <w:sz w:val="24"/>
        </w:rPr>
        <w:t>外围</w:t>
      </w:r>
      <w:r>
        <w:rPr>
          <w:rFonts w:ascii="宋体" w:hAnsi="宋体" w:cs="Arial" w:hint="eastAsia"/>
          <w:b/>
          <w:bCs/>
          <w:sz w:val="24"/>
        </w:rPr>
        <w:t>项目</w:t>
      </w:r>
    </w:p>
    <w:p w14:paraId="06205491"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1）外墙清洗</w:t>
      </w:r>
    </w:p>
    <w:p w14:paraId="2158E185"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对建筑物外墙进行定期清洗、保洁、每年开展不少于一次。</w:t>
      </w:r>
    </w:p>
    <w:p w14:paraId="69D0708C" w14:textId="77777777" w:rsidR="004B5054" w:rsidRDefault="009C41E5" w:rsidP="00C76004">
      <w:pPr>
        <w:spacing w:line="520" w:lineRule="exact"/>
        <w:rPr>
          <w:rFonts w:ascii="宋体" w:hAnsi="宋体" w:cs="微软雅黑"/>
          <w:kern w:val="0"/>
          <w:sz w:val="24"/>
        </w:rPr>
      </w:pPr>
      <w:r>
        <w:rPr>
          <w:rFonts w:ascii="宋体" w:hAnsi="宋体" w:cs="微软雅黑" w:hint="eastAsia"/>
          <w:kern w:val="0"/>
          <w:sz w:val="24"/>
        </w:rPr>
        <w:t>2）避雷检测</w:t>
      </w:r>
    </w:p>
    <w:p w14:paraId="7C7AA4C4"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对建筑物及供电等设备防雷装置的有效性等进行检测，并出具报告，应在5月</w:t>
      </w:r>
    </w:p>
    <w:p w14:paraId="080FE15A"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底之前完成检测。</w:t>
      </w:r>
    </w:p>
    <w:p w14:paraId="6444EDC5"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3）水箱清洗和水质检测</w:t>
      </w:r>
    </w:p>
    <w:p w14:paraId="4362819F"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定期对生活水箱进行清洗，并对水质进行检测，每年不少于2次。</w:t>
      </w:r>
    </w:p>
    <w:p w14:paraId="35138F8C"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4）绝缘工具预防性试验检测（协助、监管甲方委托的专业维保单位开展）对绝缘靴、绝缘手套等工具进行绝缘性能测试，并出具专业报告和检测合格标识，每年不少于两次。</w:t>
      </w:r>
    </w:p>
    <w:p w14:paraId="4A76BF15"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5）计量仪表检测</w:t>
      </w:r>
    </w:p>
    <w:p w14:paraId="488D5E92"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对空调系统、消防系统、供电系统等设施设备中的国家强检范围内的计量监测仪表进行定期检测，对于非国家强制范围内的计量仪器仪表进行定期校验。</w:t>
      </w:r>
    </w:p>
    <w:p w14:paraId="7271EDFD"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6）高压继电保护检测（协助、监管甲方委托的专业维保单位开展）对高压配电柜等设施的继电保护装置进行试验和测试。</w:t>
      </w:r>
    </w:p>
    <w:p w14:paraId="17C3F2C8"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7）空调系统维保</w:t>
      </w:r>
    </w:p>
    <w:p w14:paraId="53459D79"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对组合式空调机组、热回收空气处理机组、中央空调系统、VRV空调系统、精密空调系统、</w:t>
      </w:r>
      <w:proofErr w:type="gramStart"/>
      <w:r>
        <w:rPr>
          <w:rFonts w:ascii="宋体" w:hAnsi="宋体" w:cs="微软雅黑" w:hint="eastAsia"/>
          <w:kern w:val="0"/>
          <w:sz w:val="24"/>
        </w:rPr>
        <w:t>单体机</w:t>
      </w:r>
      <w:proofErr w:type="gramEnd"/>
      <w:r>
        <w:rPr>
          <w:rFonts w:ascii="宋体" w:hAnsi="宋体" w:cs="微软雅黑" w:hint="eastAsia"/>
          <w:kern w:val="0"/>
          <w:sz w:val="24"/>
        </w:rPr>
        <w:t>进行定期维护，包括风机盘管、空调水处理系统、水质化验等设备运行期间的保养及换季保养。</w:t>
      </w:r>
    </w:p>
    <w:p w14:paraId="30B71B5A"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8）STS、ATS和UPS设备维保（协助、监管甲方委托的专业维保单位开展）对STS静态转换开关系统、ATS自动转换开关系统、UPS不间断电源设备的电力部分进行维修、保</w:t>
      </w:r>
      <w:r>
        <w:rPr>
          <w:rFonts w:ascii="宋体" w:hAnsi="宋体" w:cs="微软雅黑" w:hint="eastAsia"/>
          <w:kern w:val="0"/>
          <w:sz w:val="24"/>
        </w:rPr>
        <w:lastRenderedPageBreak/>
        <w:t>养。</w:t>
      </w:r>
    </w:p>
    <w:p w14:paraId="7BA110DA"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9）</w:t>
      </w:r>
      <w:proofErr w:type="gramStart"/>
      <w:r>
        <w:rPr>
          <w:rFonts w:ascii="宋体" w:hAnsi="宋体" w:cs="微软雅黑" w:hint="eastAsia"/>
          <w:kern w:val="0"/>
          <w:sz w:val="24"/>
        </w:rPr>
        <w:t>雨污等排水</w:t>
      </w:r>
      <w:proofErr w:type="gramEnd"/>
      <w:r>
        <w:rPr>
          <w:rFonts w:ascii="宋体" w:hAnsi="宋体" w:cs="微软雅黑" w:hint="eastAsia"/>
          <w:kern w:val="0"/>
          <w:sz w:val="24"/>
        </w:rPr>
        <w:t>管道疏通</w:t>
      </w:r>
    </w:p>
    <w:p w14:paraId="6D106E22" w14:textId="77777777" w:rsidR="004B5054" w:rsidRDefault="009C41E5">
      <w:pPr>
        <w:spacing w:line="520" w:lineRule="exact"/>
        <w:rPr>
          <w:rFonts w:ascii="微软雅黑" w:eastAsia="微软雅黑" w:hAnsi="微软雅黑" w:cs="微软雅黑"/>
          <w:kern w:val="0"/>
          <w:sz w:val="24"/>
        </w:rPr>
      </w:pPr>
      <w:r>
        <w:rPr>
          <w:rFonts w:ascii="宋体" w:hAnsi="宋体" w:cs="微软雅黑" w:hint="eastAsia"/>
          <w:kern w:val="0"/>
          <w:sz w:val="24"/>
        </w:rPr>
        <w:t>定期对</w:t>
      </w:r>
      <w:proofErr w:type="gramStart"/>
      <w:r>
        <w:rPr>
          <w:rFonts w:ascii="宋体" w:hAnsi="宋体" w:cs="微软雅黑" w:hint="eastAsia"/>
          <w:kern w:val="0"/>
          <w:sz w:val="24"/>
        </w:rPr>
        <w:t>雨污等排水</w:t>
      </w:r>
      <w:proofErr w:type="gramEnd"/>
      <w:r>
        <w:rPr>
          <w:rFonts w:ascii="宋体" w:hAnsi="宋体" w:cs="微软雅黑" w:hint="eastAsia"/>
          <w:kern w:val="0"/>
          <w:sz w:val="24"/>
        </w:rPr>
        <w:t>管道进行疏通，保证管道正常使用功能。每年疏通不少于一次，涉及食堂的排水管道每年不少于二次，并留存疏通记录备案</w:t>
      </w:r>
      <w:r>
        <w:rPr>
          <w:rFonts w:ascii="微软雅黑" w:eastAsia="微软雅黑" w:hAnsi="微软雅黑" w:cs="微软雅黑" w:hint="eastAsia"/>
          <w:kern w:val="0"/>
          <w:sz w:val="24"/>
        </w:rPr>
        <w:t>。</w:t>
      </w:r>
    </w:p>
    <w:p w14:paraId="2A5E00C5" w14:textId="77777777" w:rsidR="004B5054" w:rsidRDefault="009C41E5">
      <w:pPr>
        <w:spacing w:line="520" w:lineRule="exact"/>
        <w:outlineLvl w:val="3"/>
        <w:rPr>
          <w:rFonts w:ascii="宋体" w:hAnsi="宋体" w:cs="微软雅黑"/>
          <w:kern w:val="0"/>
          <w:sz w:val="24"/>
        </w:rPr>
      </w:pPr>
      <w:r>
        <w:rPr>
          <w:rFonts w:ascii="宋体" w:hAnsi="宋体" w:cs="微软雅黑" w:hint="eastAsia"/>
          <w:kern w:val="0"/>
          <w:sz w:val="24"/>
        </w:rPr>
        <w:t>18、建立安全生产管理体系，落实安全责任主体、预防和减少安全事故的发生，提高安全生产管理水平，保障甲方和</w:t>
      </w:r>
      <w:proofErr w:type="gramStart"/>
      <w:r>
        <w:rPr>
          <w:rFonts w:ascii="宋体" w:hAnsi="宋体" w:cs="微软雅黑" w:hint="eastAsia"/>
          <w:kern w:val="0"/>
          <w:sz w:val="24"/>
        </w:rPr>
        <w:t>乙方员工</w:t>
      </w:r>
      <w:proofErr w:type="gramEnd"/>
      <w:r>
        <w:rPr>
          <w:rFonts w:ascii="宋体" w:hAnsi="宋体" w:cs="微软雅黑" w:hint="eastAsia"/>
          <w:kern w:val="0"/>
          <w:sz w:val="24"/>
        </w:rPr>
        <w:t>生命财产安全，根据《中华人民共和国安全生产法》、《北京市安全生产条例》、《北京市物业管理条例》、《北京市生产经营单位安全生产主体责任规定》第285号令及相关地方的法律法规，设立各级安全责任。</w:t>
      </w:r>
    </w:p>
    <w:p w14:paraId="73504720" w14:textId="77777777" w:rsidR="004B5054" w:rsidRDefault="009C41E5">
      <w:pPr>
        <w:spacing w:line="520" w:lineRule="exact"/>
        <w:outlineLvl w:val="4"/>
        <w:rPr>
          <w:rFonts w:ascii="宋体" w:hAnsi="宋体" w:cs="微软雅黑"/>
          <w:kern w:val="0"/>
          <w:sz w:val="24"/>
        </w:rPr>
      </w:pPr>
      <w:r>
        <w:rPr>
          <w:rFonts w:ascii="宋体" w:hAnsi="宋体" w:cs="微软雅黑" w:hint="eastAsia"/>
          <w:kern w:val="0"/>
          <w:sz w:val="24"/>
        </w:rPr>
        <w:t>①安全生产指标</w:t>
      </w:r>
    </w:p>
    <w:p w14:paraId="69C5945A"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1）无因工死亡事故、火灾爆炸事故、锅炉压力容器爆炸事故、公共安全责任事故、交通死亡事故发生；</w:t>
      </w:r>
    </w:p>
    <w:p w14:paraId="5BD9391B"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2）从业人员无因工重伤事故；</w:t>
      </w:r>
    </w:p>
    <w:p w14:paraId="377096AD"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3）从业人员轻伤事故率≤3‰；</w:t>
      </w:r>
    </w:p>
    <w:p w14:paraId="75514AD4"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4）杜绝管理区域内交通责任事故；</w:t>
      </w:r>
    </w:p>
    <w:p w14:paraId="4AB09B01"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5）隐患整改率在95%以上；</w:t>
      </w:r>
    </w:p>
    <w:p w14:paraId="74375618"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6）公司负责人、安全管理人员、特种作业人员培训取证率和新员工“三级”安全教育到位率100%。</w:t>
      </w:r>
    </w:p>
    <w:p w14:paraId="09EEC3AB"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7）特种设备注册检验率100%。</w:t>
      </w:r>
    </w:p>
    <w:p w14:paraId="27D52ECB" w14:textId="77777777" w:rsidR="004B5054" w:rsidRDefault="009C41E5">
      <w:pPr>
        <w:spacing w:line="520" w:lineRule="exact"/>
        <w:outlineLvl w:val="4"/>
        <w:rPr>
          <w:rFonts w:ascii="宋体" w:hAnsi="宋体" w:cs="微软雅黑"/>
          <w:kern w:val="0"/>
          <w:sz w:val="24"/>
        </w:rPr>
      </w:pPr>
      <w:r>
        <w:rPr>
          <w:rFonts w:ascii="宋体" w:hAnsi="宋体" w:cs="微软雅黑" w:hint="eastAsia"/>
          <w:kern w:val="0"/>
          <w:sz w:val="24"/>
        </w:rPr>
        <w:t>②环境保护指标</w:t>
      </w:r>
    </w:p>
    <w:p w14:paraId="3870FA03"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1）无较大环境污染、生态破坏事故发生；</w:t>
      </w:r>
    </w:p>
    <w:p w14:paraId="61341DE1"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2）执行、落实并完成市政府的年度主要污染物总量减排指标及污染治理项目；</w:t>
      </w:r>
    </w:p>
    <w:p w14:paraId="276B23F2"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3）外排污水达标率、外排废气达标率确保大于98%，固体废物处置率100%。</w:t>
      </w:r>
    </w:p>
    <w:p w14:paraId="544EC145" w14:textId="77777777" w:rsidR="004B5054" w:rsidRDefault="009C41E5">
      <w:pPr>
        <w:spacing w:line="520" w:lineRule="exact"/>
        <w:outlineLvl w:val="4"/>
        <w:rPr>
          <w:rFonts w:ascii="宋体" w:hAnsi="宋体" w:cs="微软雅黑"/>
          <w:kern w:val="0"/>
          <w:sz w:val="24"/>
        </w:rPr>
      </w:pPr>
      <w:r>
        <w:rPr>
          <w:rFonts w:ascii="宋体" w:hAnsi="宋体" w:cs="微软雅黑" w:hint="eastAsia"/>
          <w:kern w:val="0"/>
          <w:sz w:val="24"/>
        </w:rPr>
        <w:t>③职业健康指标</w:t>
      </w:r>
    </w:p>
    <w:p w14:paraId="6C596368"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1）杜绝急性职业病危害事故发生；</w:t>
      </w:r>
    </w:p>
    <w:p w14:paraId="3C4789D6"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2）职业健康体检率、作业场所职业危害因素检测</w:t>
      </w:r>
      <w:proofErr w:type="gramStart"/>
      <w:r>
        <w:rPr>
          <w:rFonts w:ascii="宋体" w:hAnsi="宋体" w:cs="微软雅黑" w:hint="eastAsia"/>
          <w:kern w:val="0"/>
          <w:sz w:val="24"/>
        </w:rPr>
        <w:t>率确保</w:t>
      </w:r>
      <w:proofErr w:type="gramEnd"/>
      <w:r>
        <w:rPr>
          <w:rFonts w:ascii="宋体" w:hAnsi="宋体" w:cs="微软雅黑" w:hint="eastAsia"/>
          <w:kern w:val="0"/>
          <w:sz w:val="24"/>
        </w:rPr>
        <w:t>大于97%、力争达到100%；</w:t>
      </w:r>
    </w:p>
    <w:p w14:paraId="1F7FB6BA"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3）职业危害告知率达到100%；</w:t>
      </w:r>
    </w:p>
    <w:p w14:paraId="0191CB33"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lastRenderedPageBreak/>
        <w:t>4）警示标识设置率100%；</w:t>
      </w:r>
    </w:p>
    <w:p w14:paraId="512D1DE5"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5）“五病”岗位调离率100%。</w:t>
      </w:r>
    </w:p>
    <w:p w14:paraId="4AE0C723" w14:textId="77777777" w:rsidR="004B5054" w:rsidRDefault="009C41E5">
      <w:pPr>
        <w:spacing w:line="520" w:lineRule="exact"/>
        <w:rPr>
          <w:rFonts w:ascii="宋体" w:hAnsi="宋体" w:cs="微软雅黑"/>
          <w:kern w:val="0"/>
          <w:sz w:val="24"/>
        </w:rPr>
      </w:pPr>
      <w:r>
        <w:rPr>
          <w:rFonts w:ascii="宋体" w:hAnsi="宋体" w:cs="微软雅黑" w:hint="eastAsia"/>
          <w:kern w:val="0"/>
          <w:sz w:val="24"/>
        </w:rPr>
        <w:t>安全生产管理目标需层层分解，各主管领导、各部门员工，并与各级领导分别</w:t>
      </w:r>
    </w:p>
    <w:p w14:paraId="2C447311" w14:textId="77777777" w:rsidR="004B5054" w:rsidRDefault="009C41E5">
      <w:pPr>
        <w:spacing w:line="520" w:lineRule="exact"/>
        <w:rPr>
          <w:rFonts w:ascii="微软雅黑" w:eastAsia="微软雅黑" w:hAnsi="微软雅黑" w:cs="微软雅黑"/>
          <w:kern w:val="0"/>
          <w:sz w:val="24"/>
        </w:rPr>
      </w:pPr>
      <w:r>
        <w:rPr>
          <w:rFonts w:ascii="宋体" w:hAnsi="宋体" w:cs="微软雅黑" w:hint="eastAsia"/>
          <w:kern w:val="0"/>
          <w:sz w:val="24"/>
        </w:rPr>
        <w:t>签订安全生产责任书，确保项目安全生产管理目标与指标的完成。</w:t>
      </w:r>
    </w:p>
    <w:p w14:paraId="58FF157C" w14:textId="77777777" w:rsidR="004B5054" w:rsidRPr="00C76004" w:rsidRDefault="009C41E5" w:rsidP="00C76004">
      <w:pPr>
        <w:spacing w:line="520" w:lineRule="exact"/>
        <w:outlineLvl w:val="3"/>
        <w:rPr>
          <w:rFonts w:ascii="宋体" w:hAnsi="宋体" w:cs="微软雅黑"/>
          <w:kern w:val="0"/>
          <w:sz w:val="24"/>
        </w:rPr>
      </w:pPr>
      <w:r w:rsidRPr="00C76004">
        <w:rPr>
          <w:rFonts w:ascii="宋体" w:hAnsi="宋体" w:cs="微软雅黑"/>
          <w:kern w:val="0"/>
          <w:sz w:val="24"/>
        </w:rPr>
        <w:t>19、</w:t>
      </w:r>
      <w:r w:rsidRPr="00C76004">
        <w:rPr>
          <w:rFonts w:ascii="宋体" w:hAnsi="宋体" w:cs="微软雅黑" w:hint="eastAsia"/>
          <w:kern w:val="0"/>
          <w:sz w:val="24"/>
        </w:rPr>
        <w:t>负责项目</w:t>
      </w:r>
      <w:r w:rsidRPr="00C76004">
        <w:rPr>
          <w:rFonts w:ascii="宋体" w:hAnsi="宋体" w:cs="微软雅黑"/>
          <w:kern w:val="0"/>
          <w:sz w:val="24"/>
        </w:rPr>
        <w:t>24小时巡视检查，发现设备设施故障及时维修，负责单次</w:t>
      </w:r>
      <w:r>
        <w:rPr>
          <w:rFonts w:ascii="宋体" w:hAnsi="宋体" w:cs="微软雅黑" w:hint="eastAsia"/>
          <w:kern w:val="0"/>
          <w:sz w:val="24"/>
        </w:rPr>
        <w:t>单件</w:t>
      </w:r>
      <w:r w:rsidRPr="00C76004">
        <w:rPr>
          <w:rFonts w:ascii="宋体" w:hAnsi="宋体" w:cs="微软雅黑" w:hint="eastAsia"/>
          <w:kern w:val="0"/>
          <w:sz w:val="24"/>
        </w:rPr>
        <w:t>单价</w:t>
      </w:r>
      <w:r w:rsidRPr="00C76004">
        <w:rPr>
          <w:rFonts w:ascii="宋体" w:hAnsi="宋体" w:cs="微软雅黑"/>
          <w:kern w:val="0"/>
          <w:sz w:val="24"/>
        </w:rPr>
        <w:t>500元以内的设备设施零配件的维修和更换，可由乙方自行维修。单次</w:t>
      </w:r>
      <w:r>
        <w:rPr>
          <w:rFonts w:ascii="宋体" w:hAnsi="宋体" w:cs="微软雅黑" w:hint="eastAsia"/>
          <w:kern w:val="0"/>
          <w:sz w:val="24"/>
        </w:rPr>
        <w:t>单件</w:t>
      </w:r>
      <w:r w:rsidRPr="00C76004">
        <w:rPr>
          <w:rFonts w:ascii="宋体" w:hAnsi="宋体" w:cs="微软雅黑" w:hint="eastAsia"/>
          <w:kern w:val="0"/>
          <w:sz w:val="24"/>
        </w:rPr>
        <w:t>单价超过</w:t>
      </w:r>
      <w:r w:rsidRPr="00C76004">
        <w:rPr>
          <w:rFonts w:ascii="宋体" w:hAnsi="宋体" w:cs="微软雅黑"/>
          <w:kern w:val="0"/>
          <w:sz w:val="24"/>
        </w:rPr>
        <w:t>500元的设备设施配件，不需外委厂家的，由甲方承担配件购买费用，乙方负责安装维修和更换。</w:t>
      </w:r>
    </w:p>
    <w:p w14:paraId="4CE82CBC" w14:textId="77777777" w:rsidR="004B5054" w:rsidRDefault="009C41E5" w:rsidP="00C76004">
      <w:pPr>
        <w:spacing w:line="520" w:lineRule="exact"/>
        <w:outlineLvl w:val="3"/>
        <w:rPr>
          <w:rFonts w:ascii="宋体" w:hAnsi="宋体" w:cs="微软雅黑"/>
          <w:kern w:val="0"/>
          <w:sz w:val="24"/>
        </w:rPr>
      </w:pPr>
      <w:r>
        <w:rPr>
          <w:rFonts w:ascii="宋体" w:hAnsi="宋体" w:cs="微软雅黑" w:hint="eastAsia"/>
          <w:kern w:val="0"/>
          <w:sz w:val="24"/>
        </w:rPr>
        <w:t>20、积极配合甲方并配合专业技术力量，推进完成档案馆新馆建设中遗留的各项专业技术和设备设施等问题，按甲方要求区分轻重缓急列出维修清单和时间计划表，严格按计划内容在规定时间内完成工作计划。</w:t>
      </w:r>
    </w:p>
    <w:p w14:paraId="0208F75A" w14:textId="77777777" w:rsidR="004B5054" w:rsidRDefault="009C41E5" w:rsidP="00C76004">
      <w:pPr>
        <w:spacing w:line="520" w:lineRule="exact"/>
        <w:outlineLvl w:val="3"/>
        <w:rPr>
          <w:rFonts w:ascii="宋体" w:hAnsi="宋体" w:cs="微软雅黑"/>
          <w:kern w:val="0"/>
          <w:sz w:val="24"/>
        </w:rPr>
      </w:pPr>
      <w:r>
        <w:rPr>
          <w:rFonts w:ascii="宋体" w:hAnsi="宋体" w:cs="微软雅黑" w:hint="eastAsia"/>
          <w:kern w:val="0"/>
          <w:sz w:val="24"/>
        </w:rPr>
        <w:t>21、应与甲方签订安全保密协议，并有效执行。</w:t>
      </w:r>
    </w:p>
    <w:p w14:paraId="2D05DD03" w14:textId="77777777" w:rsidR="004B5054" w:rsidRDefault="009C41E5" w:rsidP="00C76004">
      <w:pPr>
        <w:spacing w:line="520" w:lineRule="exact"/>
        <w:outlineLvl w:val="3"/>
        <w:rPr>
          <w:rFonts w:ascii="宋体" w:hAnsi="宋体" w:cs="微软雅黑"/>
          <w:kern w:val="0"/>
          <w:sz w:val="24"/>
        </w:rPr>
      </w:pPr>
      <w:r>
        <w:rPr>
          <w:rFonts w:ascii="宋体" w:hAnsi="宋体" w:cs="微软雅黑" w:hint="eastAsia"/>
          <w:kern w:val="0"/>
          <w:sz w:val="24"/>
        </w:rPr>
        <w:t>22、积极配合甲方处理应急突发事件。</w:t>
      </w:r>
    </w:p>
    <w:p w14:paraId="54FC811A" w14:textId="77777777" w:rsidR="004B5054" w:rsidRDefault="004B5054"/>
    <w:p w14:paraId="75F19816" w14:textId="77777777" w:rsidR="004B5054" w:rsidRDefault="009C41E5">
      <w:pPr>
        <w:suppressAutoHyphens/>
        <w:snapToGrid w:val="0"/>
        <w:spacing w:line="560" w:lineRule="exact"/>
        <w:outlineLvl w:val="3"/>
        <w:rPr>
          <w:rFonts w:ascii="宋体" w:hAnsi="宋体" w:cs="Arial"/>
          <w:b/>
          <w:kern w:val="0"/>
          <w:sz w:val="24"/>
        </w:rPr>
      </w:pPr>
      <w:r>
        <w:rPr>
          <w:rFonts w:ascii="宋体" w:hAnsi="宋体" w:cs="Arial" w:hint="eastAsia"/>
          <w:b/>
          <w:kern w:val="0"/>
          <w:sz w:val="24"/>
        </w:rPr>
        <w:t>（二）</w:t>
      </w:r>
      <w:r>
        <w:rPr>
          <w:rFonts w:ascii="宋体" w:hAnsi="宋体" w:cs="Arial"/>
          <w:b/>
          <w:kern w:val="0"/>
          <w:sz w:val="24"/>
        </w:rPr>
        <w:t>工作标准及要求</w:t>
      </w:r>
    </w:p>
    <w:p w14:paraId="5064756F" w14:textId="77777777" w:rsidR="004B5054" w:rsidRDefault="009C41E5">
      <w:pPr>
        <w:spacing w:line="520" w:lineRule="exact"/>
        <w:outlineLvl w:val="4"/>
        <w:rPr>
          <w:rFonts w:ascii="宋体" w:hAnsi="宋体" w:cs="Arial"/>
          <w:b/>
          <w:kern w:val="0"/>
          <w:sz w:val="24"/>
        </w:rPr>
      </w:pPr>
      <w:r>
        <w:rPr>
          <w:rFonts w:ascii="宋体" w:hAnsi="宋体" w:cs="Arial" w:hint="eastAsia"/>
          <w:b/>
          <w:kern w:val="0"/>
          <w:sz w:val="24"/>
        </w:rPr>
        <w:t>1、</w:t>
      </w:r>
      <w:r>
        <w:rPr>
          <w:rFonts w:ascii="宋体" w:hAnsi="宋体" w:cs="Arial"/>
          <w:b/>
          <w:kern w:val="0"/>
          <w:sz w:val="24"/>
        </w:rPr>
        <w:t>项目部管理</w:t>
      </w:r>
    </w:p>
    <w:p w14:paraId="38F9FD77" w14:textId="77777777" w:rsidR="004B5054" w:rsidRDefault="009C41E5">
      <w:pPr>
        <w:spacing w:line="520" w:lineRule="exact"/>
        <w:rPr>
          <w:rFonts w:ascii="宋体" w:hAnsi="宋体" w:cs="Arial"/>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w:t>
      </w:r>
      <w:r>
        <w:rPr>
          <w:rFonts w:ascii="宋体" w:hAnsi="宋体" w:cs="Arial"/>
          <w:kern w:val="0"/>
          <w:sz w:val="24"/>
        </w:rPr>
        <w:t>负责设施设备、消防安防、客户服务、绿化保洁的全面工作，按时制定年度、半年、季度、月度工作计划，实行精细化管理和目标管理，组织季度、半年、年度员工目标考核、总结，严格按照合同的约定，把各项工作内容和标准落到实处。</w:t>
      </w:r>
      <w:r>
        <w:rPr>
          <w:rFonts w:ascii="宋体" w:hAnsi="宋体" w:cs="Arial"/>
          <w:sz w:val="24"/>
        </w:rPr>
        <w:t>物业服务需求应在20分钟内给予回复，对口头投诉24小时内给予回复，书面投诉2个工作日内给予书面回复，投诉回访率100%，客户满意率应达95%以上。</w:t>
      </w:r>
    </w:p>
    <w:p w14:paraId="697D8569" w14:textId="77777777" w:rsidR="004B5054" w:rsidRDefault="009C41E5">
      <w:pPr>
        <w:spacing w:line="520" w:lineRule="exact"/>
        <w:rPr>
          <w:rFonts w:ascii="宋体" w:hAnsi="宋体" w:cs="Arial"/>
          <w:kern w:val="0"/>
          <w:sz w:val="24"/>
        </w:rPr>
      </w:pPr>
      <w:r>
        <w:rPr>
          <w:rFonts w:ascii="宋体" w:hAnsi="宋体" w:cs="Arial" w:hint="eastAsia"/>
          <w:sz w:val="24"/>
        </w:rPr>
        <w:t>（2）</w:t>
      </w:r>
      <w:r>
        <w:rPr>
          <w:rFonts w:ascii="宋体" w:hAnsi="宋体" w:cs="Arial"/>
          <w:kern w:val="0"/>
          <w:sz w:val="24"/>
        </w:rPr>
        <w:t>负责物业人员的管理、教育和培训。查验新入职人员的政审材料和上岗证，保证人人符合要求；加强对员工的政治教育、遵纪守法教育和业务培训，使全体员工明确甲方以及公司的管理规定、工作内容和标准，熟练掌握服务技能，严格遵守操作规程，服从管理，细心工作，合同期内“无犯罪、无违纪、无事故”。明确每个人的职责，划区管理，包干负责，照片上墙。在岗员工</w:t>
      </w:r>
      <w:proofErr w:type="gramStart"/>
      <w:r>
        <w:rPr>
          <w:rFonts w:ascii="宋体" w:hAnsi="宋体" w:cs="Arial"/>
          <w:kern w:val="0"/>
          <w:sz w:val="24"/>
        </w:rPr>
        <w:t>统一着</w:t>
      </w:r>
      <w:proofErr w:type="gramEnd"/>
      <w:r>
        <w:rPr>
          <w:rFonts w:ascii="宋体" w:hAnsi="宋体" w:cs="Arial"/>
          <w:kern w:val="0"/>
          <w:sz w:val="24"/>
        </w:rPr>
        <w:t>工服，挂牌上岗，举止得体，礼仪规范，微笑服务，打造一支文明、高效的服务团队。</w:t>
      </w:r>
    </w:p>
    <w:p w14:paraId="0F73FC6B" w14:textId="77777777" w:rsidR="004B5054" w:rsidRDefault="009C41E5">
      <w:pPr>
        <w:spacing w:line="520" w:lineRule="exact"/>
        <w:rPr>
          <w:rFonts w:ascii="宋体" w:hAnsi="宋体" w:cs="Arial"/>
          <w:kern w:val="0"/>
          <w:sz w:val="24"/>
        </w:rPr>
      </w:pPr>
      <w:r>
        <w:rPr>
          <w:rFonts w:ascii="宋体" w:hAnsi="宋体" w:cs="Arial" w:hint="eastAsia"/>
          <w:kern w:val="0"/>
          <w:sz w:val="24"/>
        </w:rPr>
        <w:t>（3）</w:t>
      </w:r>
      <w:r>
        <w:rPr>
          <w:rFonts w:ascii="宋体" w:hAnsi="宋体" w:cs="Arial"/>
          <w:kern w:val="0"/>
          <w:sz w:val="24"/>
        </w:rPr>
        <w:t>建立健全内部管理制度和设施设备的操作规程、流程，规章制度上墙且制式统一、</w:t>
      </w:r>
      <w:r>
        <w:rPr>
          <w:rFonts w:ascii="宋体" w:hAnsi="宋体" w:cs="Arial"/>
          <w:kern w:val="0"/>
          <w:sz w:val="24"/>
        </w:rPr>
        <w:lastRenderedPageBreak/>
        <w:t>整齐；制作各种警示、指示、设备运行状态标牌，并张贴、悬挂得当、美观，</w:t>
      </w:r>
      <w:r>
        <w:rPr>
          <w:rFonts w:ascii="宋体" w:hAnsi="宋体" w:cs="Arial"/>
          <w:sz w:val="24"/>
        </w:rPr>
        <w:t>实施“亮点服务”，如，雨雪天气备好防滑地垫、提示牌、雨伞架、雨伞套，风天备好除尘刷，活动备好引导牌，运货备好小推车等，处处体现物业服务的周到、温馨；</w:t>
      </w:r>
      <w:r>
        <w:rPr>
          <w:rFonts w:ascii="宋体" w:hAnsi="宋体" w:cs="Arial"/>
          <w:kern w:val="0"/>
          <w:sz w:val="24"/>
        </w:rPr>
        <w:t>制作强弱电线路图、水暖管线线路图、</w:t>
      </w:r>
      <w:proofErr w:type="gramStart"/>
      <w:r>
        <w:rPr>
          <w:rFonts w:ascii="宋体" w:hAnsi="宋体" w:cs="Arial"/>
          <w:kern w:val="0"/>
          <w:sz w:val="24"/>
        </w:rPr>
        <w:t>冰蓄冷</w:t>
      </w:r>
      <w:proofErr w:type="gramEnd"/>
      <w:r>
        <w:rPr>
          <w:rFonts w:ascii="宋体" w:hAnsi="宋体" w:cs="Arial"/>
          <w:kern w:val="0"/>
          <w:sz w:val="24"/>
        </w:rPr>
        <w:t>空调机组线路图等大型展板，张贴于相关班组，便于技术人员查图，提高工作效率；健全报修、值班、巡查、维修、维保、重点部位出入登记、工具配发、节能降耗、出入库登记、物资消耗、设备台账、图纸、技术资料等各种登统计，每季度收集一次，建立齐全的物业管理档案，并于合同期满前30日内向甲方移交。</w:t>
      </w:r>
    </w:p>
    <w:p w14:paraId="6FA73E3B" w14:textId="77777777" w:rsidR="004B5054" w:rsidRDefault="009C41E5">
      <w:pPr>
        <w:spacing w:line="520" w:lineRule="exact"/>
        <w:rPr>
          <w:rFonts w:ascii="宋体" w:hAnsi="宋体" w:cs="Arial"/>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w:t>
      </w:r>
      <w:r>
        <w:rPr>
          <w:rFonts w:ascii="宋体" w:hAnsi="宋体" w:cs="Arial"/>
          <w:kern w:val="0"/>
          <w:sz w:val="24"/>
        </w:rPr>
        <w:t>加强监督检查，严格落实各项规章制度；项目部每周召开一次部门领导和主管（带班）会议，总结上周工作，布置本周工作，每月召开一次全体人员会议，进行学习教育或培训；项目部接到报修电话或甲方的工作任务及时派修，周密安排，迅速组织落实，完成</w:t>
      </w:r>
      <w:proofErr w:type="gramStart"/>
      <w:r>
        <w:rPr>
          <w:rFonts w:ascii="宋体" w:hAnsi="宋体" w:cs="Arial"/>
          <w:kern w:val="0"/>
          <w:sz w:val="24"/>
        </w:rPr>
        <w:t>情况第</w:t>
      </w:r>
      <w:proofErr w:type="gramEnd"/>
      <w:r>
        <w:rPr>
          <w:rFonts w:ascii="宋体" w:hAnsi="宋体" w:cs="Arial"/>
          <w:kern w:val="0"/>
          <w:sz w:val="24"/>
        </w:rPr>
        <w:t>一时间反馈；项目经理、各部门经理、行政办公人员轮流每日对各部门、各工作点、大楼内外各区域进行一次巡查，周末、节假日轮流值班、巡查，检查值班情况及职责落实情况，及时发现和解决问题。</w:t>
      </w:r>
    </w:p>
    <w:p w14:paraId="7E0B4176" w14:textId="77777777" w:rsidR="004B5054" w:rsidRDefault="009C41E5">
      <w:pPr>
        <w:spacing w:line="520" w:lineRule="exact"/>
        <w:rPr>
          <w:rFonts w:ascii="宋体" w:hAnsi="宋体" w:cs="Arial"/>
          <w:kern w:val="0"/>
          <w:sz w:val="24"/>
        </w:rPr>
      </w:pPr>
      <w:r>
        <w:rPr>
          <w:rFonts w:ascii="宋体" w:hAnsi="宋体" w:cs="Arial" w:hint="eastAsia"/>
          <w:kern w:val="0"/>
          <w:sz w:val="24"/>
        </w:rPr>
        <w:t>（</w:t>
      </w:r>
      <w:r>
        <w:rPr>
          <w:rFonts w:ascii="宋体" w:hAnsi="宋体" w:cs="Arial"/>
          <w:kern w:val="0"/>
          <w:sz w:val="24"/>
        </w:rPr>
        <w:t>5</w:t>
      </w:r>
      <w:r>
        <w:rPr>
          <w:rFonts w:ascii="宋体" w:hAnsi="宋体" w:cs="Arial" w:hint="eastAsia"/>
          <w:kern w:val="0"/>
          <w:sz w:val="24"/>
        </w:rPr>
        <w:t>）</w:t>
      </w:r>
      <w:r>
        <w:rPr>
          <w:rFonts w:ascii="宋体" w:hAnsi="宋体" w:cs="Arial"/>
          <w:kern w:val="0"/>
          <w:sz w:val="24"/>
        </w:rPr>
        <w:t>积极做好重大节假日、重大活动、重要会议前的组织工作。如档案馆日、国际国内档案学术交流、档案大讲堂等，根据活动规模和规格，配齐配</w:t>
      </w:r>
      <w:proofErr w:type="gramStart"/>
      <w:r>
        <w:rPr>
          <w:rFonts w:ascii="宋体" w:hAnsi="宋体" w:cs="Arial"/>
          <w:kern w:val="0"/>
          <w:sz w:val="24"/>
        </w:rPr>
        <w:t>强保障</w:t>
      </w:r>
      <w:proofErr w:type="gramEnd"/>
      <w:r>
        <w:rPr>
          <w:rFonts w:ascii="宋体" w:hAnsi="宋体" w:cs="Arial"/>
          <w:kern w:val="0"/>
          <w:sz w:val="24"/>
        </w:rPr>
        <w:t>人员，提前进行预演，及时做好保洁服务工作。提前拟定防汛工作和冬防工作预案，备齐应急装备，加强日常演练，确保不发生严重渗漏、设备损坏、人员摔伤等问题。</w:t>
      </w:r>
    </w:p>
    <w:p w14:paraId="10DB3897" w14:textId="77777777" w:rsidR="004B5054" w:rsidRDefault="009C41E5">
      <w:pPr>
        <w:spacing w:line="520" w:lineRule="exact"/>
        <w:rPr>
          <w:rFonts w:ascii="宋体" w:hAnsi="宋体" w:cs="Arial"/>
          <w:kern w:val="0"/>
          <w:sz w:val="24"/>
        </w:rPr>
      </w:pPr>
      <w:r>
        <w:rPr>
          <w:rFonts w:ascii="宋体" w:hAnsi="宋体" w:cs="Arial" w:hint="eastAsia"/>
          <w:kern w:val="0"/>
          <w:sz w:val="24"/>
        </w:rPr>
        <w:t>（</w:t>
      </w:r>
      <w:r>
        <w:rPr>
          <w:rFonts w:ascii="宋体" w:hAnsi="宋体" w:cs="Arial"/>
          <w:kern w:val="0"/>
          <w:sz w:val="24"/>
        </w:rPr>
        <w:t>6</w:t>
      </w:r>
      <w:r>
        <w:rPr>
          <w:rFonts w:ascii="宋体" w:hAnsi="宋体" w:cs="Arial" w:hint="eastAsia"/>
          <w:kern w:val="0"/>
          <w:sz w:val="24"/>
        </w:rPr>
        <w:t>）</w:t>
      </w:r>
      <w:r>
        <w:rPr>
          <w:rFonts w:ascii="宋体" w:hAnsi="宋体" w:cs="Arial"/>
          <w:kern w:val="0"/>
          <w:sz w:val="24"/>
        </w:rPr>
        <w:t>加强与甲方、各服务对象的沟通和协调，项目部领导每月主动到各服务单位了解需求变化，听取改进意见，不断提升服务水平。发生人员变动、服务内容调整，技术改进、小型施工、中型以上维修、设备严重故障、人员冲突、物品需求和销毁等问题时，及时向甲方主管部门报告，按主管部门的指令行事，杜绝擅自采取行动。积极配合地方街道办事处、房管、人防、卫生、食药监、自来水、天然气、电力、热力、通信、气象、质检等部门的检查检验等工作。</w:t>
      </w:r>
    </w:p>
    <w:p w14:paraId="4516C1E9" w14:textId="77777777" w:rsidR="004B5054" w:rsidRDefault="009C41E5">
      <w:pPr>
        <w:spacing w:line="520" w:lineRule="exact"/>
        <w:outlineLvl w:val="4"/>
        <w:rPr>
          <w:rFonts w:ascii="宋体" w:hAnsi="宋体" w:cs="Arial"/>
          <w:b/>
          <w:kern w:val="0"/>
          <w:sz w:val="24"/>
        </w:rPr>
      </w:pPr>
      <w:r>
        <w:rPr>
          <w:rFonts w:ascii="宋体" w:hAnsi="宋体" w:cs="Arial" w:hint="eastAsia"/>
          <w:b/>
          <w:kern w:val="0"/>
          <w:sz w:val="24"/>
        </w:rPr>
        <w:t>2、</w:t>
      </w:r>
      <w:r>
        <w:rPr>
          <w:rFonts w:ascii="宋体" w:hAnsi="宋体" w:cs="Arial"/>
          <w:b/>
          <w:kern w:val="0"/>
          <w:sz w:val="24"/>
        </w:rPr>
        <w:t>冷热水机房的值守</w:t>
      </w:r>
    </w:p>
    <w:p w14:paraId="1519E54F" w14:textId="77777777" w:rsidR="004B5054" w:rsidRDefault="009C41E5">
      <w:pPr>
        <w:spacing w:line="520" w:lineRule="exact"/>
        <w:rPr>
          <w:rFonts w:ascii="宋体" w:hAns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w:t>
      </w:r>
      <w:proofErr w:type="gramStart"/>
      <w:r>
        <w:rPr>
          <w:rFonts w:ascii="宋体" w:hAnsi="宋体" w:cs="Arial"/>
          <w:kern w:val="0"/>
          <w:sz w:val="24"/>
        </w:rPr>
        <w:t>负责冰蓄冷</w:t>
      </w:r>
      <w:proofErr w:type="gramEnd"/>
      <w:r>
        <w:rPr>
          <w:rFonts w:ascii="宋体" w:hAnsi="宋体" w:cs="Arial"/>
          <w:kern w:val="0"/>
          <w:sz w:val="24"/>
        </w:rPr>
        <w:t>中央空调设备机房、热力交换站机房的24小时值班，每班1人，确保热力、空调设备及附属设施的安全正常运行，确保空调效果和供暖效果何库房温湿度达</w:t>
      </w:r>
      <w:r>
        <w:rPr>
          <w:rFonts w:ascii="宋体" w:hAnsi="宋体" w:cs="Arial"/>
          <w:kern w:val="0"/>
          <w:sz w:val="24"/>
        </w:rPr>
        <w:lastRenderedPageBreak/>
        <w:t>标。</w:t>
      </w:r>
    </w:p>
    <w:p w14:paraId="1D7EBD20" w14:textId="77777777" w:rsidR="004B5054" w:rsidRDefault="009C41E5">
      <w:pPr>
        <w:spacing w:line="520" w:lineRule="exact"/>
        <w:rPr>
          <w:rFonts w:ascii="宋体" w:hAnsi="宋体" w:cs="Arial"/>
          <w:kern w:val="0"/>
          <w:sz w:val="24"/>
        </w:rPr>
      </w:pPr>
      <w:r>
        <w:rPr>
          <w:rFonts w:ascii="宋体" w:hAnsi="宋体" w:cs="Arial"/>
          <w:bCs/>
          <w:kern w:val="0"/>
          <w:sz w:val="24"/>
        </w:rPr>
        <w:t>表</w:t>
      </w:r>
      <w:r>
        <w:rPr>
          <w:rFonts w:ascii="宋体" w:hAnsi="宋体" w:cs="Arial" w:hint="eastAsia"/>
          <w:bCs/>
          <w:kern w:val="0"/>
          <w:sz w:val="24"/>
        </w:rPr>
        <w:t>1</w:t>
      </w:r>
      <w:r>
        <w:rPr>
          <w:rFonts w:ascii="宋体" w:hAnsi="宋体" w:cs="Arial"/>
          <w:bCs/>
          <w:kern w:val="0"/>
          <w:sz w:val="24"/>
        </w:rPr>
        <w:t xml:space="preserve">               库房温湿度标准表</w:t>
      </w:r>
    </w:p>
    <w:tbl>
      <w:tblPr>
        <w:tblW w:w="81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2340"/>
        <w:gridCol w:w="1800"/>
        <w:gridCol w:w="1980"/>
      </w:tblGrid>
      <w:tr w:rsidR="004B5054" w14:paraId="3D1D153C" w14:textId="77777777">
        <w:trPr>
          <w:jc w:val="center"/>
        </w:trPr>
        <w:tc>
          <w:tcPr>
            <w:tcW w:w="1980" w:type="dxa"/>
            <w:tcBorders>
              <w:top w:val="single" w:sz="4" w:space="0" w:color="auto"/>
              <w:left w:val="single" w:sz="4" w:space="0" w:color="auto"/>
              <w:bottom w:val="single" w:sz="4" w:space="0" w:color="auto"/>
              <w:right w:val="single" w:sz="4" w:space="0" w:color="auto"/>
            </w:tcBorders>
          </w:tcPr>
          <w:p w14:paraId="222A3BA9" w14:textId="77777777" w:rsidR="004B5054" w:rsidRDefault="009C41E5">
            <w:pPr>
              <w:spacing w:line="520" w:lineRule="exact"/>
              <w:jc w:val="center"/>
              <w:rPr>
                <w:rFonts w:ascii="宋体" w:hAnsi="宋体" w:cs="Arial"/>
                <w:sz w:val="24"/>
              </w:rPr>
            </w:pPr>
            <w:r>
              <w:rPr>
                <w:rFonts w:ascii="宋体" w:hAnsi="宋体" w:cs="Arial"/>
                <w:sz w:val="24"/>
              </w:rPr>
              <w:t>温   度</w:t>
            </w:r>
          </w:p>
        </w:tc>
        <w:tc>
          <w:tcPr>
            <w:tcW w:w="2340" w:type="dxa"/>
            <w:tcBorders>
              <w:top w:val="single" w:sz="4" w:space="0" w:color="auto"/>
              <w:left w:val="single" w:sz="4" w:space="0" w:color="auto"/>
              <w:bottom w:val="single" w:sz="4" w:space="0" w:color="auto"/>
              <w:right w:val="single" w:sz="4" w:space="0" w:color="auto"/>
            </w:tcBorders>
          </w:tcPr>
          <w:p w14:paraId="493F7D5D" w14:textId="77777777" w:rsidR="004B5054" w:rsidRDefault="009C41E5">
            <w:pPr>
              <w:spacing w:line="520" w:lineRule="exact"/>
              <w:jc w:val="center"/>
              <w:rPr>
                <w:rFonts w:ascii="宋体" w:hAnsi="宋体" w:cs="Arial"/>
                <w:sz w:val="24"/>
              </w:rPr>
            </w:pPr>
            <w:r>
              <w:rPr>
                <w:rFonts w:ascii="宋体" w:hAnsi="宋体" w:cs="Arial"/>
                <w:sz w:val="24"/>
              </w:rPr>
              <w:t>相对湿度</w:t>
            </w:r>
          </w:p>
        </w:tc>
        <w:tc>
          <w:tcPr>
            <w:tcW w:w="1800" w:type="dxa"/>
            <w:tcBorders>
              <w:top w:val="single" w:sz="4" w:space="0" w:color="auto"/>
              <w:left w:val="single" w:sz="4" w:space="0" w:color="auto"/>
              <w:bottom w:val="single" w:sz="4" w:space="0" w:color="auto"/>
              <w:right w:val="single" w:sz="4" w:space="0" w:color="auto"/>
            </w:tcBorders>
          </w:tcPr>
          <w:p w14:paraId="23B930C1" w14:textId="77777777" w:rsidR="004B5054" w:rsidRDefault="009C41E5">
            <w:pPr>
              <w:spacing w:line="520" w:lineRule="exact"/>
              <w:jc w:val="center"/>
              <w:rPr>
                <w:rFonts w:ascii="宋体" w:hAnsi="宋体" w:cs="Arial"/>
                <w:sz w:val="24"/>
              </w:rPr>
            </w:pPr>
            <w:r>
              <w:rPr>
                <w:rFonts w:ascii="宋体" w:hAnsi="宋体" w:cs="Arial"/>
                <w:sz w:val="24"/>
              </w:rPr>
              <w:t>温   度</w:t>
            </w:r>
          </w:p>
        </w:tc>
        <w:tc>
          <w:tcPr>
            <w:tcW w:w="1980" w:type="dxa"/>
            <w:tcBorders>
              <w:top w:val="single" w:sz="4" w:space="0" w:color="auto"/>
              <w:left w:val="single" w:sz="4" w:space="0" w:color="auto"/>
              <w:bottom w:val="single" w:sz="4" w:space="0" w:color="auto"/>
              <w:right w:val="single" w:sz="4" w:space="0" w:color="auto"/>
            </w:tcBorders>
          </w:tcPr>
          <w:p w14:paraId="12901908" w14:textId="77777777" w:rsidR="004B5054" w:rsidRDefault="009C41E5">
            <w:pPr>
              <w:spacing w:line="520" w:lineRule="exact"/>
              <w:jc w:val="center"/>
              <w:rPr>
                <w:rFonts w:ascii="宋体" w:hAnsi="宋体" w:cs="Arial"/>
                <w:sz w:val="24"/>
              </w:rPr>
            </w:pPr>
            <w:r>
              <w:rPr>
                <w:rFonts w:ascii="宋体" w:hAnsi="宋体" w:cs="Arial"/>
                <w:sz w:val="24"/>
              </w:rPr>
              <w:t>相对湿度</w:t>
            </w:r>
          </w:p>
        </w:tc>
      </w:tr>
      <w:tr w:rsidR="004B5054" w14:paraId="67C0CA77" w14:textId="77777777">
        <w:trPr>
          <w:jc w:val="center"/>
        </w:trPr>
        <w:tc>
          <w:tcPr>
            <w:tcW w:w="4320" w:type="dxa"/>
            <w:gridSpan w:val="2"/>
            <w:tcBorders>
              <w:top w:val="single" w:sz="4" w:space="0" w:color="auto"/>
              <w:left w:val="single" w:sz="4" w:space="0" w:color="auto"/>
              <w:bottom w:val="single" w:sz="4" w:space="0" w:color="auto"/>
              <w:right w:val="single" w:sz="4" w:space="0" w:color="auto"/>
            </w:tcBorders>
          </w:tcPr>
          <w:p w14:paraId="1FC463A9" w14:textId="77777777" w:rsidR="004B5054" w:rsidRDefault="009C41E5">
            <w:pPr>
              <w:tabs>
                <w:tab w:val="left" w:pos="1080"/>
              </w:tabs>
              <w:spacing w:line="520" w:lineRule="exact"/>
              <w:rPr>
                <w:rFonts w:ascii="宋体" w:hAnsi="宋体" w:cs="Arial"/>
                <w:sz w:val="24"/>
              </w:rPr>
            </w:pPr>
            <w:r>
              <w:rPr>
                <w:rFonts w:ascii="宋体" w:hAnsi="宋体" w:cs="Arial"/>
                <w:sz w:val="24"/>
              </w:rPr>
              <w:tab/>
              <w:t>纸质档案库房</w:t>
            </w:r>
          </w:p>
        </w:tc>
        <w:tc>
          <w:tcPr>
            <w:tcW w:w="3780" w:type="dxa"/>
            <w:gridSpan w:val="2"/>
            <w:tcBorders>
              <w:top w:val="single" w:sz="4" w:space="0" w:color="auto"/>
              <w:left w:val="single" w:sz="4" w:space="0" w:color="auto"/>
              <w:bottom w:val="single" w:sz="4" w:space="0" w:color="auto"/>
              <w:right w:val="single" w:sz="4" w:space="0" w:color="auto"/>
            </w:tcBorders>
          </w:tcPr>
          <w:p w14:paraId="4C2FFB19" w14:textId="77777777" w:rsidR="004B5054" w:rsidRDefault="009C41E5">
            <w:pPr>
              <w:spacing w:line="520" w:lineRule="exact"/>
              <w:jc w:val="center"/>
              <w:rPr>
                <w:rFonts w:ascii="宋体" w:hAnsi="宋体" w:cs="Arial"/>
                <w:sz w:val="24"/>
              </w:rPr>
            </w:pPr>
            <w:r>
              <w:rPr>
                <w:rFonts w:ascii="宋体" w:hAnsi="宋体" w:cs="Arial"/>
                <w:sz w:val="24"/>
              </w:rPr>
              <w:t>声像档案库房</w:t>
            </w:r>
          </w:p>
        </w:tc>
      </w:tr>
      <w:tr w:rsidR="004B5054" w14:paraId="69A33D4E" w14:textId="77777777">
        <w:trPr>
          <w:jc w:val="center"/>
        </w:trPr>
        <w:tc>
          <w:tcPr>
            <w:tcW w:w="1980" w:type="dxa"/>
            <w:tcBorders>
              <w:top w:val="single" w:sz="4" w:space="0" w:color="auto"/>
              <w:left w:val="single" w:sz="4" w:space="0" w:color="auto"/>
              <w:bottom w:val="single" w:sz="4" w:space="0" w:color="auto"/>
              <w:right w:val="single" w:sz="4" w:space="0" w:color="auto"/>
            </w:tcBorders>
          </w:tcPr>
          <w:p w14:paraId="6A243602" w14:textId="77777777" w:rsidR="004B5054" w:rsidRDefault="009C41E5">
            <w:pPr>
              <w:spacing w:line="520" w:lineRule="exact"/>
              <w:jc w:val="center"/>
              <w:rPr>
                <w:rFonts w:ascii="宋体" w:hAnsi="宋体" w:cs="Arial"/>
                <w:sz w:val="24"/>
              </w:rPr>
            </w:pPr>
            <w:r>
              <w:rPr>
                <w:rFonts w:ascii="宋体" w:hAnsi="宋体" w:cs="Arial"/>
                <w:sz w:val="24"/>
              </w:rPr>
              <w:t>1</w:t>
            </w:r>
            <w:r>
              <w:rPr>
                <w:rFonts w:ascii="宋体" w:hAnsi="宋体" w:cs="Arial" w:hint="eastAsia"/>
                <w:sz w:val="24"/>
              </w:rPr>
              <w:t>4</w:t>
            </w:r>
            <w:r>
              <w:rPr>
                <w:rFonts w:ascii="宋体" w:hAnsi="宋体" w:cs="Arial"/>
                <w:sz w:val="24"/>
              </w:rPr>
              <w:t>～2</w:t>
            </w:r>
            <w:r>
              <w:rPr>
                <w:rFonts w:ascii="宋体" w:hAnsi="宋体" w:cs="Arial" w:hint="eastAsia"/>
                <w:sz w:val="24"/>
              </w:rPr>
              <w:t>4</w:t>
            </w:r>
            <w:r>
              <w:rPr>
                <w:rFonts w:ascii="宋体" w:hAnsi="宋体" w:cs="微软雅黑" w:hint="eastAsia"/>
                <w:sz w:val="24"/>
              </w:rPr>
              <w:t>℃</w:t>
            </w:r>
          </w:p>
        </w:tc>
        <w:tc>
          <w:tcPr>
            <w:tcW w:w="2340" w:type="dxa"/>
            <w:tcBorders>
              <w:top w:val="single" w:sz="4" w:space="0" w:color="auto"/>
              <w:left w:val="single" w:sz="4" w:space="0" w:color="auto"/>
              <w:bottom w:val="single" w:sz="4" w:space="0" w:color="auto"/>
              <w:right w:val="single" w:sz="4" w:space="0" w:color="auto"/>
            </w:tcBorders>
          </w:tcPr>
          <w:p w14:paraId="0A38D175" w14:textId="77777777" w:rsidR="004B5054" w:rsidRDefault="009C41E5">
            <w:pPr>
              <w:spacing w:line="520" w:lineRule="exact"/>
              <w:jc w:val="center"/>
              <w:rPr>
                <w:rFonts w:ascii="宋体" w:hAnsi="宋体" w:cs="Arial"/>
                <w:sz w:val="24"/>
              </w:rPr>
            </w:pPr>
            <w:r>
              <w:rPr>
                <w:rFonts w:ascii="宋体" w:hAnsi="宋体" w:cs="Arial" w:hint="eastAsia"/>
                <w:sz w:val="24"/>
              </w:rPr>
              <w:t>45</w:t>
            </w:r>
            <w:r>
              <w:rPr>
                <w:rFonts w:ascii="宋体" w:hAnsi="宋体" w:cs="Arial"/>
                <w:sz w:val="24"/>
              </w:rPr>
              <w:t>～</w:t>
            </w:r>
            <w:r>
              <w:rPr>
                <w:rFonts w:ascii="宋体" w:hAnsi="宋体" w:cs="Arial" w:hint="eastAsia"/>
                <w:sz w:val="24"/>
              </w:rPr>
              <w:t>60</w:t>
            </w:r>
            <w:r>
              <w:rPr>
                <w:rFonts w:ascii="宋体" w:hAnsi="宋体" w:cs="Arial"/>
                <w:sz w:val="24"/>
              </w:rPr>
              <w:t>%</w:t>
            </w:r>
          </w:p>
        </w:tc>
        <w:tc>
          <w:tcPr>
            <w:tcW w:w="1800" w:type="dxa"/>
            <w:tcBorders>
              <w:top w:val="single" w:sz="4" w:space="0" w:color="auto"/>
              <w:left w:val="single" w:sz="4" w:space="0" w:color="auto"/>
              <w:bottom w:val="single" w:sz="4" w:space="0" w:color="auto"/>
              <w:right w:val="single" w:sz="4" w:space="0" w:color="auto"/>
            </w:tcBorders>
          </w:tcPr>
          <w:p w14:paraId="40C82A1B" w14:textId="77777777" w:rsidR="004B5054" w:rsidRDefault="009C41E5">
            <w:pPr>
              <w:spacing w:line="520" w:lineRule="exact"/>
              <w:jc w:val="center"/>
              <w:rPr>
                <w:rFonts w:ascii="宋体" w:hAnsi="宋体" w:cs="Arial"/>
                <w:sz w:val="24"/>
              </w:rPr>
            </w:pPr>
            <w:r>
              <w:rPr>
                <w:rFonts w:ascii="宋体" w:hAnsi="宋体" w:cs="Arial"/>
                <w:sz w:val="24"/>
              </w:rPr>
              <w:t>13～1</w:t>
            </w:r>
            <w:r>
              <w:rPr>
                <w:rFonts w:ascii="宋体" w:hAnsi="宋体" w:cs="Arial" w:hint="eastAsia"/>
                <w:sz w:val="24"/>
              </w:rPr>
              <w:t>5</w:t>
            </w:r>
            <w:r>
              <w:rPr>
                <w:rFonts w:ascii="宋体" w:hAnsi="宋体" w:cs="微软雅黑" w:hint="eastAsia"/>
                <w:sz w:val="24"/>
              </w:rPr>
              <w:t>℃</w:t>
            </w:r>
          </w:p>
        </w:tc>
        <w:tc>
          <w:tcPr>
            <w:tcW w:w="1980" w:type="dxa"/>
            <w:tcBorders>
              <w:top w:val="single" w:sz="4" w:space="0" w:color="auto"/>
              <w:left w:val="single" w:sz="4" w:space="0" w:color="auto"/>
              <w:bottom w:val="single" w:sz="4" w:space="0" w:color="auto"/>
              <w:right w:val="single" w:sz="4" w:space="0" w:color="auto"/>
            </w:tcBorders>
          </w:tcPr>
          <w:p w14:paraId="5A0414EA" w14:textId="77777777" w:rsidR="004B5054" w:rsidRDefault="009C41E5">
            <w:pPr>
              <w:spacing w:line="520" w:lineRule="exact"/>
              <w:jc w:val="center"/>
              <w:rPr>
                <w:rFonts w:ascii="宋体" w:hAnsi="宋体" w:cs="Arial"/>
                <w:sz w:val="24"/>
              </w:rPr>
            </w:pPr>
            <w:r>
              <w:rPr>
                <w:rFonts w:ascii="宋体" w:hAnsi="宋体" w:cs="Arial"/>
                <w:sz w:val="24"/>
              </w:rPr>
              <w:t>3</w:t>
            </w:r>
            <w:r>
              <w:rPr>
                <w:rFonts w:ascii="宋体" w:hAnsi="宋体" w:cs="Arial" w:hint="eastAsia"/>
                <w:sz w:val="24"/>
              </w:rPr>
              <w:t>5</w:t>
            </w:r>
            <w:r>
              <w:rPr>
                <w:rFonts w:ascii="宋体" w:hAnsi="宋体" w:cs="Arial"/>
                <w:sz w:val="24"/>
              </w:rPr>
              <w:t>～4</w:t>
            </w:r>
            <w:r>
              <w:rPr>
                <w:rFonts w:ascii="宋体" w:hAnsi="宋体" w:cs="Arial" w:hint="eastAsia"/>
                <w:sz w:val="24"/>
              </w:rPr>
              <w:t>5</w:t>
            </w:r>
            <w:r>
              <w:rPr>
                <w:rFonts w:ascii="宋体" w:hAnsi="宋体" w:cs="Arial"/>
                <w:sz w:val="24"/>
              </w:rPr>
              <w:t>%</w:t>
            </w:r>
          </w:p>
        </w:tc>
      </w:tr>
    </w:tbl>
    <w:p w14:paraId="3673D38B" w14:textId="77777777" w:rsidR="004B5054" w:rsidRDefault="009C41E5">
      <w:pPr>
        <w:spacing w:line="520" w:lineRule="exact"/>
        <w:rPr>
          <w:rFonts w:ascii="宋体" w:hAnsi="宋体"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w:t>
      </w:r>
      <w:r>
        <w:rPr>
          <w:rFonts w:ascii="宋体" w:hAnsi="宋体" w:cs="Arial"/>
          <w:kern w:val="0"/>
          <w:sz w:val="24"/>
        </w:rPr>
        <w:t>负责设备全系统的日常维护，督促维保单位按时维护、保养、维修。</w:t>
      </w:r>
    </w:p>
    <w:p w14:paraId="14875F27" w14:textId="77777777" w:rsidR="004B5054" w:rsidRDefault="009C41E5">
      <w:pPr>
        <w:spacing w:line="520" w:lineRule="exact"/>
        <w:rPr>
          <w:rFonts w:ascii="宋体" w:hAnsi="宋体"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w:t>
      </w:r>
      <w:r>
        <w:rPr>
          <w:rFonts w:ascii="宋体" w:hAnsi="宋体" w:cs="Arial"/>
          <w:kern w:val="0"/>
          <w:sz w:val="24"/>
        </w:rPr>
        <w:t>严格执行安全操作规程，遵守各项规章制度。</w:t>
      </w:r>
    </w:p>
    <w:p w14:paraId="285A24F9" w14:textId="77777777" w:rsidR="004B5054" w:rsidRDefault="009C41E5">
      <w:pPr>
        <w:spacing w:line="520" w:lineRule="exact"/>
        <w:rPr>
          <w:rFonts w:ascii="宋体" w:hAnsi="宋体" w:cs="Arial"/>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w:t>
      </w:r>
      <w:r>
        <w:rPr>
          <w:rFonts w:ascii="宋体" w:hAnsi="宋体" w:cs="Arial"/>
          <w:kern w:val="0"/>
          <w:sz w:val="24"/>
        </w:rPr>
        <w:t>熟练掌握设备运行原理，熟悉管线走向及各种设备的安装位置，检修方法和操作规程；熟练掌握馆内各库房恒温恒湿空调终端位置、新风系统构成及位置、散热器的位置，空气中效过滤耗材的更新时间，并能及时发现和解决故障。</w:t>
      </w:r>
    </w:p>
    <w:p w14:paraId="25493B13" w14:textId="77777777" w:rsidR="004B5054" w:rsidRDefault="009C41E5">
      <w:pPr>
        <w:spacing w:line="520" w:lineRule="exact"/>
        <w:rPr>
          <w:rFonts w:ascii="宋体" w:hAnsi="宋体" w:cs="Arial"/>
          <w:kern w:val="0"/>
          <w:sz w:val="24"/>
        </w:rPr>
      </w:pPr>
      <w:r>
        <w:rPr>
          <w:rFonts w:ascii="宋体" w:hAnsi="宋体" w:cs="Arial" w:hint="eastAsia"/>
          <w:kern w:val="0"/>
          <w:sz w:val="24"/>
        </w:rPr>
        <w:t>（</w:t>
      </w:r>
      <w:r>
        <w:rPr>
          <w:rFonts w:ascii="宋体" w:hAnsi="宋体" w:cs="Arial"/>
          <w:kern w:val="0"/>
          <w:sz w:val="24"/>
        </w:rPr>
        <w:t>5</w:t>
      </w:r>
      <w:r>
        <w:rPr>
          <w:rFonts w:ascii="宋体" w:hAnsi="宋体" w:cs="Arial" w:hint="eastAsia"/>
          <w:kern w:val="0"/>
          <w:sz w:val="24"/>
        </w:rPr>
        <w:t>）</w:t>
      </w:r>
      <w:r>
        <w:rPr>
          <w:rFonts w:ascii="宋体" w:hAnsi="宋体" w:cs="Arial"/>
          <w:kern w:val="0"/>
          <w:sz w:val="24"/>
        </w:rPr>
        <w:t>认真做好辖区内的防火及事故预防工作，严禁堆放杂物。</w:t>
      </w:r>
    </w:p>
    <w:p w14:paraId="056C20D9" w14:textId="77777777" w:rsidR="004B5054" w:rsidRDefault="009C41E5">
      <w:pPr>
        <w:spacing w:line="520" w:lineRule="exact"/>
        <w:rPr>
          <w:rFonts w:ascii="宋体" w:hAnsi="宋体" w:cs="Arial"/>
          <w:kern w:val="0"/>
          <w:sz w:val="24"/>
        </w:rPr>
      </w:pPr>
      <w:r>
        <w:rPr>
          <w:rFonts w:ascii="宋体" w:hAnsi="宋体" w:cs="Arial" w:hint="eastAsia"/>
          <w:kern w:val="0"/>
          <w:sz w:val="24"/>
        </w:rPr>
        <w:t>（</w:t>
      </w:r>
      <w:r>
        <w:rPr>
          <w:rFonts w:ascii="宋体" w:hAnsi="宋体" w:cs="Arial"/>
          <w:kern w:val="0"/>
          <w:sz w:val="24"/>
        </w:rPr>
        <w:t>6</w:t>
      </w:r>
      <w:r>
        <w:rPr>
          <w:rFonts w:ascii="宋体" w:hAnsi="宋体" w:cs="Arial" w:hint="eastAsia"/>
          <w:kern w:val="0"/>
          <w:sz w:val="24"/>
        </w:rPr>
        <w:t>）</w:t>
      </w:r>
      <w:r>
        <w:rPr>
          <w:rFonts w:ascii="宋体" w:hAnsi="宋体" w:cs="Arial"/>
          <w:kern w:val="0"/>
          <w:sz w:val="24"/>
        </w:rPr>
        <w:t>熟练</w:t>
      </w:r>
      <w:proofErr w:type="gramStart"/>
      <w:r>
        <w:rPr>
          <w:rFonts w:ascii="宋体" w:hAnsi="宋体" w:cs="Arial"/>
          <w:kern w:val="0"/>
          <w:sz w:val="24"/>
        </w:rPr>
        <w:t>掌握冰蓄冷</w:t>
      </w:r>
      <w:proofErr w:type="gramEnd"/>
      <w:r>
        <w:rPr>
          <w:rFonts w:ascii="宋体" w:hAnsi="宋体" w:cs="Arial"/>
          <w:kern w:val="0"/>
          <w:sz w:val="24"/>
        </w:rPr>
        <w:t>设备、热力站设备控制系统的使用，监视报警信号，对馆内管线及节点进行日常检查，定期测试水压和相关设备运行情况，并分析数据，发现问题及时处理并通知项目部。不断加强对库区、办公室的温湿度调控研究，通过不断调试，尽快掌握调控技巧，达到节能、降耗、节约经费的目标。</w:t>
      </w:r>
    </w:p>
    <w:p w14:paraId="2034C940" w14:textId="77777777" w:rsidR="004B5054" w:rsidRDefault="009C41E5">
      <w:pPr>
        <w:spacing w:line="520" w:lineRule="exact"/>
        <w:rPr>
          <w:rFonts w:ascii="宋体" w:hAnsi="宋体" w:cs="Arial"/>
          <w:kern w:val="0"/>
          <w:sz w:val="24"/>
        </w:rPr>
      </w:pPr>
      <w:r>
        <w:rPr>
          <w:rFonts w:ascii="宋体" w:hAnsi="宋体" w:cs="Arial" w:hint="eastAsia"/>
          <w:kern w:val="0"/>
          <w:sz w:val="24"/>
        </w:rPr>
        <w:t>（</w:t>
      </w:r>
      <w:r>
        <w:rPr>
          <w:rFonts w:ascii="宋体" w:hAnsi="宋体" w:cs="Arial"/>
          <w:kern w:val="0"/>
          <w:sz w:val="24"/>
        </w:rPr>
        <w:t>7</w:t>
      </w:r>
      <w:r>
        <w:rPr>
          <w:rFonts w:ascii="宋体" w:hAnsi="宋体" w:cs="Arial" w:hint="eastAsia"/>
          <w:kern w:val="0"/>
          <w:sz w:val="24"/>
        </w:rPr>
        <w:t>）</w:t>
      </w:r>
      <w:r>
        <w:rPr>
          <w:rFonts w:ascii="宋体" w:hAnsi="宋体" w:cs="Arial"/>
          <w:kern w:val="0"/>
          <w:sz w:val="24"/>
        </w:rPr>
        <w:t>配合地方卫生部门做好水质监测工作。</w:t>
      </w:r>
    </w:p>
    <w:p w14:paraId="24195A5E" w14:textId="77777777" w:rsidR="004B5054" w:rsidRDefault="009C41E5">
      <w:pPr>
        <w:spacing w:line="520" w:lineRule="exact"/>
        <w:rPr>
          <w:rFonts w:ascii="宋体" w:hAnsi="宋体" w:cs="Arial"/>
          <w:kern w:val="0"/>
          <w:sz w:val="24"/>
        </w:rPr>
      </w:pPr>
      <w:r>
        <w:rPr>
          <w:rFonts w:ascii="宋体" w:hAnsi="宋体" w:cs="Arial" w:hint="eastAsia"/>
          <w:kern w:val="0"/>
          <w:sz w:val="24"/>
        </w:rPr>
        <w:t>（</w:t>
      </w:r>
      <w:r>
        <w:rPr>
          <w:rFonts w:ascii="宋体" w:hAnsi="宋体" w:cs="Arial"/>
          <w:kern w:val="0"/>
          <w:sz w:val="24"/>
        </w:rPr>
        <w:t>8</w:t>
      </w:r>
      <w:r>
        <w:rPr>
          <w:rFonts w:ascii="宋体" w:hAnsi="宋体" w:cs="Arial" w:hint="eastAsia"/>
          <w:kern w:val="0"/>
          <w:sz w:val="24"/>
        </w:rPr>
        <w:t>）</w:t>
      </w:r>
      <w:r>
        <w:rPr>
          <w:rFonts w:ascii="宋体" w:hAnsi="宋体" w:cs="Arial"/>
          <w:kern w:val="0"/>
          <w:sz w:val="24"/>
        </w:rPr>
        <w:t>督促设备维保单位定期维护，及时维修。与供水、供暖部门加强联系，确保供水、供暖效果。</w:t>
      </w:r>
    </w:p>
    <w:p w14:paraId="7BAC91E0" w14:textId="77777777" w:rsidR="004B5054" w:rsidRDefault="009C41E5">
      <w:pPr>
        <w:spacing w:line="520" w:lineRule="exact"/>
        <w:rPr>
          <w:rFonts w:ascii="宋体" w:hAnsi="宋体" w:cs="Arial"/>
          <w:kern w:val="0"/>
          <w:sz w:val="24"/>
        </w:rPr>
      </w:pPr>
      <w:r>
        <w:rPr>
          <w:rFonts w:ascii="宋体" w:hAnsi="宋体" w:cs="Arial" w:hint="eastAsia"/>
          <w:kern w:val="0"/>
          <w:sz w:val="24"/>
        </w:rPr>
        <w:t>（</w:t>
      </w:r>
      <w:r>
        <w:rPr>
          <w:rFonts w:ascii="宋体" w:hAnsi="宋体" w:cs="Arial"/>
          <w:kern w:val="0"/>
          <w:sz w:val="24"/>
        </w:rPr>
        <w:t>9</w:t>
      </w:r>
      <w:r>
        <w:rPr>
          <w:rFonts w:ascii="宋体" w:hAnsi="宋体" w:cs="Arial" w:hint="eastAsia"/>
          <w:kern w:val="0"/>
          <w:sz w:val="24"/>
        </w:rPr>
        <w:t>）</w:t>
      </w:r>
      <w:r>
        <w:rPr>
          <w:rFonts w:ascii="宋体" w:hAnsi="宋体" w:cs="Arial"/>
          <w:kern w:val="0"/>
          <w:sz w:val="24"/>
        </w:rPr>
        <w:t>负责辖区内部环境的卫生清理工作。</w:t>
      </w:r>
    </w:p>
    <w:p w14:paraId="26653464" w14:textId="77777777" w:rsidR="004B5054" w:rsidRDefault="009C41E5">
      <w:pPr>
        <w:spacing w:line="520" w:lineRule="exact"/>
        <w:outlineLvl w:val="4"/>
        <w:rPr>
          <w:rFonts w:ascii="宋体" w:hAnsi="宋体" w:cs="Arial"/>
          <w:b/>
          <w:kern w:val="0"/>
          <w:sz w:val="24"/>
        </w:rPr>
      </w:pPr>
      <w:r>
        <w:rPr>
          <w:rFonts w:ascii="宋体" w:hAnsi="宋体" w:cs="Arial" w:hint="eastAsia"/>
          <w:b/>
          <w:kern w:val="0"/>
          <w:sz w:val="24"/>
        </w:rPr>
        <w:t>3、</w:t>
      </w:r>
      <w:r>
        <w:rPr>
          <w:rFonts w:ascii="宋体" w:hAnsi="宋体" w:cs="Arial"/>
          <w:b/>
          <w:kern w:val="0"/>
          <w:sz w:val="24"/>
        </w:rPr>
        <w:t>日常维修具体管理内容和要求</w:t>
      </w:r>
    </w:p>
    <w:p w14:paraId="1397971B" w14:textId="77777777" w:rsidR="004B5054" w:rsidRDefault="009C41E5">
      <w:pPr>
        <w:spacing w:line="520" w:lineRule="exact"/>
        <w:rPr>
          <w:rFonts w:ascii="宋体" w:hAns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w:t>
      </w:r>
      <w:proofErr w:type="gramStart"/>
      <w:r>
        <w:rPr>
          <w:rFonts w:ascii="宋体" w:hAnsi="宋体" w:cs="Arial"/>
          <w:kern w:val="0"/>
          <w:sz w:val="24"/>
        </w:rPr>
        <w:t>维修组各工种</w:t>
      </w:r>
      <w:proofErr w:type="gramEnd"/>
      <w:r>
        <w:rPr>
          <w:rFonts w:ascii="宋体" w:hAnsi="宋体" w:cs="Arial"/>
          <w:kern w:val="0"/>
          <w:sz w:val="24"/>
        </w:rPr>
        <w:t>必须严格按照专业规范进行操作。强电电工负责管理、维护、维修大楼内外强电线路、灯具、开关、</w:t>
      </w:r>
      <w:r>
        <w:rPr>
          <w:rFonts w:ascii="宋体" w:hAnsi="宋体" w:cs="Arial" w:hint="eastAsia"/>
          <w:kern w:val="0"/>
          <w:sz w:val="24"/>
        </w:rPr>
        <w:t>插座、</w:t>
      </w:r>
      <w:r>
        <w:rPr>
          <w:rFonts w:ascii="宋体" w:hAnsi="宋体" w:cs="Arial"/>
          <w:kern w:val="0"/>
          <w:sz w:val="24"/>
        </w:rPr>
        <w:t>强电竖井、电闸箱、电缆沟、避雷设施、开水炉、水泵、柴油发电机组、节能设施设备、冷却塔以及其他使用强电的设施设备，检查和纠正违规用电，确保强电绝对安全；弱电电工负责楼宇自控设施设备、有线电视、无线信号放大线路、电话交换机、配线架、电话外线维护，根据用户申请及时安装、维修电话，确保弱电系统安全、高效。</w:t>
      </w:r>
      <w:r>
        <w:rPr>
          <w:rFonts w:ascii="宋体" w:hAnsi="宋体" w:cs="Arial" w:hint="eastAsia"/>
          <w:kern w:val="0"/>
          <w:sz w:val="24"/>
        </w:rPr>
        <w:t>消防、安防系统设备设施的维修保养、巡查等。</w:t>
      </w:r>
      <w:r>
        <w:rPr>
          <w:rFonts w:ascii="宋体" w:hAnsi="宋体" w:cs="Arial"/>
          <w:kern w:val="0"/>
          <w:sz w:val="24"/>
        </w:rPr>
        <w:t>水暖工负责</w:t>
      </w:r>
      <w:r>
        <w:rPr>
          <w:rFonts w:ascii="宋体" w:hAnsi="宋体" w:cs="Arial"/>
          <w:kern w:val="0"/>
          <w:sz w:val="24"/>
        </w:rPr>
        <w:lastRenderedPageBreak/>
        <w:t>上下水、暖气、燃气等管线、雨水井、污水井、热力井等相关地下空间的管理、维护、维修，确保水暖管件性状完好，供暖效果明显，每月对化粪池、隔油池进行一次清掏，年底彻底进行一次见底清理。综合维修工负责办公家具、门窗、玻璃、锁具、外围设施、墙面、地面、吊顶等维修，完成小型土建和装修施工，确保公共设施完好率达到100%。</w:t>
      </w:r>
    </w:p>
    <w:p w14:paraId="398C91D1" w14:textId="77777777" w:rsidR="004B5054" w:rsidRDefault="009C41E5">
      <w:pPr>
        <w:spacing w:line="520" w:lineRule="exact"/>
        <w:rPr>
          <w:rFonts w:ascii="宋体" w:hAnsi="宋体"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w:t>
      </w:r>
      <w:r>
        <w:rPr>
          <w:rFonts w:ascii="宋体" w:hAnsi="宋体" w:cs="Arial"/>
          <w:kern w:val="0"/>
          <w:sz w:val="24"/>
        </w:rPr>
        <w:t>各工种分别对所负责的区域和内容进行巡查，每日巡查不少于3次，通过巡查，及时发现故障或事故隐患，第一时间进行处理，杜绝常流水、常明灯等现象。</w:t>
      </w:r>
    </w:p>
    <w:p w14:paraId="60C2E2CE" w14:textId="77777777" w:rsidR="004B5054" w:rsidRDefault="009C41E5">
      <w:pPr>
        <w:spacing w:line="520" w:lineRule="exact"/>
        <w:rPr>
          <w:rFonts w:ascii="宋体" w:hAnsi="宋体"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w:t>
      </w:r>
      <w:r>
        <w:rPr>
          <w:rFonts w:ascii="宋体" w:hAnsi="宋体" w:cs="Arial"/>
          <w:kern w:val="0"/>
          <w:sz w:val="24"/>
        </w:rPr>
        <w:t>接到派修指令， 维修人员10分钟内到达现场，完成时限不超过8小时，对因故不能完成的，必须采取安全措施，设置防护和警示，并报告项目部，由项目部派人进行8小时之外的巡查，确保万无一失。 维修完毕后，由报修人或其他用户签字确认，并进行满意度调查。</w:t>
      </w:r>
    </w:p>
    <w:p w14:paraId="2F83D78C" w14:textId="77777777" w:rsidR="004B5054" w:rsidRDefault="009C41E5">
      <w:pPr>
        <w:spacing w:line="520" w:lineRule="exact"/>
        <w:rPr>
          <w:rFonts w:ascii="宋体" w:hAnsi="宋体" w:cs="Arial"/>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w:t>
      </w:r>
      <w:r>
        <w:rPr>
          <w:rFonts w:ascii="宋体" w:hAnsi="宋体" w:cs="Arial"/>
          <w:kern w:val="0"/>
          <w:sz w:val="24"/>
        </w:rPr>
        <w:t>认真填写巡查登记、维修记录单，保存好各种工作资料，每季度末向项目部移交。</w:t>
      </w:r>
    </w:p>
    <w:p w14:paraId="6FF0E01C" w14:textId="77777777" w:rsidR="004B5054" w:rsidRDefault="009C41E5">
      <w:pPr>
        <w:spacing w:line="520" w:lineRule="exact"/>
        <w:outlineLvl w:val="4"/>
        <w:rPr>
          <w:rFonts w:ascii="宋体" w:hAnsi="宋体" w:cs="Arial"/>
          <w:kern w:val="0"/>
          <w:sz w:val="24"/>
        </w:rPr>
      </w:pPr>
      <w:r>
        <w:rPr>
          <w:rFonts w:ascii="宋体" w:hAnsi="宋体" w:cs="Arial" w:hint="eastAsia"/>
          <w:b/>
          <w:kern w:val="0"/>
          <w:sz w:val="24"/>
        </w:rPr>
        <w:t>4、</w:t>
      </w:r>
      <w:r>
        <w:rPr>
          <w:rFonts w:ascii="宋体" w:hAnsi="宋体" w:cs="Arial"/>
          <w:b/>
          <w:kern w:val="0"/>
          <w:sz w:val="24"/>
        </w:rPr>
        <w:t>设备维保具体管理内容和要求</w:t>
      </w:r>
    </w:p>
    <w:p w14:paraId="06D2929A" w14:textId="587B87D8" w:rsidR="004B5054" w:rsidRDefault="009C41E5">
      <w:pPr>
        <w:spacing w:line="520" w:lineRule="exact"/>
        <w:rPr>
          <w:rFonts w:ascii="宋体" w:hAnsi="宋体" w:cs="Arial"/>
          <w:kern w:val="0"/>
          <w:sz w:val="24"/>
        </w:rPr>
      </w:pPr>
      <w:r>
        <w:rPr>
          <w:rFonts w:ascii="宋体" w:hAnsi="宋体" w:cs="Arial"/>
          <w:kern w:val="0"/>
          <w:sz w:val="24"/>
        </w:rPr>
        <w:t>行管处、设备处</w:t>
      </w:r>
      <w:r>
        <w:rPr>
          <w:rFonts w:ascii="宋体" w:hAnsi="宋体" w:cs="Arial" w:hint="eastAsia"/>
          <w:kern w:val="0"/>
          <w:sz w:val="24"/>
        </w:rPr>
        <w:t>、保卫处</w:t>
      </w:r>
      <w:r>
        <w:rPr>
          <w:rFonts w:ascii="宋体" w:hAnsi="宋体" w:cs="Arial"/>
          <w:kern w:val="0"/>
          <w:sz w:val="24"/>
        </w:rPr>
        <w:t>所负责的所有设备的日常管理均由物业人员承担，除24小时值班的设备需随时巡查外，其它设备每日不少于3次巡查（上午、下午、晚上各一次），发现问题及时处置，确保各种设备运转正常。凡涉及到设备维护保养或者故障维修问题的，属于厂家质</w:t>
      </w:r>
      <w:proofErr w:type="gramStart"/>
      <w:r>
        <w:rPr>
          <w:rFonts w:ascii="宋体" w:hAnsi="宋体" w:cs="Arial"/>
          <w:kern w:val="0"/>
          <w:sz w:val="24"/>
        </w:rPr>
        <w:t>保范围或者免保</w:t>
      </w:r>
      <w:proofErr w:type="gramEnd"/>
      <w:r>
        <w:rPr>
          <w:rFonts w:ascii="宋体" w:hAnsi="宋体" w:cs="Arial"/>
          <w:kern w:val="0"/>
          <w:sz w:val="24"/>
        </w:rPr>
        <w:t>服务内的，由</w:t>
      </w:r>
      <w:r>
        <w:rPr>
          <w:rFonts w:ascii="宋体" w:hAnsi="宋体" w:cs="Arial" w:hint="eastAsia"/>
          <w:kern w:val="0"/>
          <w:sz w:val="24"/>
        </w:rPr>
        <w:t>乙方</w:t>
      </w:r>
      <w:r>
        <w:rPr>
          <w:rFonts w:ascii="宋体" w:hAnsi="宋体" w:cs="Arial"/>
          <w:kern w:val="0"/>
          <w:sz w:val="24"/>
        </w:rPr>
        <w:t>督促厂家定期保养维护，每次维保内容要有专门登记。凡是需要临时关机或者停电的，必须先向甲方主管部门报告，如遇紧急情况的，事后要及时通报甲方。</w:t>
      </w:r>
    </w:p>
    <w:p w14:paraId="574EDE4F" w14:textId="77777777" w:rsidR="004B5054" w:rsidRDefault="009C41E5">
      <w:pPr>
        <w:spacing w:line="520" w:lineRule="exact"/>
        <w:outlineLvl w:val="4"/>
        <w:rPr>
          <w:rFonts w:ascii="宋体" w:hAnsi="宋体" w:cs="Arial"/>
          <w:b/>
          <w:kern w:val="0"/>
          <w:sz w:val="24"/>
        </w:rPr>
      </w:pPr>
      <w:r>
        <w:rPr>
          <w:rFonts w:ascii="宋体" w:hAnsi="宋体" w:cs="Arial" w:hint="eastAsia"/>
          <w:b/>
          <w:kern w:val="0"/>
          <w:sz w:val="24"/>
        </w:rPr>
        <w:t>5、</w:t>
      </w:r>
      <w:r>
        <w:rPr>
          <w:rFonts w:ascii="宋体" w:hAnsi="宋体" w:cs="Arial"/>
          <w:b/>
          <w:kern w:val="0"/>
          <w:sz w:val="24"/>
        </w:rPr>
        <w:t>保洁</w:t>
      </w:r>
      <w:r>
        <w:rPr>
          <w:rFonts w:ascii="宋体" w:hAnsi="宋体" w:cs="Arial" w:hint="eastAsia"/>
          <w:b/>
          <w:kern w:val="0"/>
          <w:sz w:val="24"/>
        </w:rPr>
        <w:t>与</w:t>
      </w:r>
      <w:r>
        <w:rPr>
          <w:rFonts w:ascii="宋体" w:hAnsi="宋体" w:cs="Arial"/>
          <w:b/>
          <w:kern w:val="0"/>
          <w:sz w:val="24"/>
        </w:rPr>
        <w:t>绿化具体管理内容和要求：</w:t>
      </w:r>
    </w:p>
    <w:p w14:paraId="07B357AA" w14:textId="77777777" w:rsidR="004B5054" w:rsidRDefault="009C41E5">
      <w:pPr>
        <w:spacing w:line="520" w:lineRule="exact"/>
        <w:outlineLvl w:val="5"/>
        <w:rPr>
          <w:rFonts w:ascii="宋体" w:hAnsi="宋体" w:cs="Arial"/>
          <w:b/>
          <w:kern w:val="0"/>
          <w:sz w:val="24"/>
        </w:rPr>
      </w:pPr>
      <w:r>
        <w:rPr>
          <w:rFonts w:ascii="宋体" w:hAnsi="宋体" w:cs="Arial" w:hint="eastAsia"/>
          <w:b/>
          <w:kern w:val="0"/>
          <w:sz w:val="24"/>
        </w:rPr>
        <w:t>公共区域</w:t>
      </w:r>
    </w:p>
    <w:p w14:paraId="0636DBDE" w14:textId="77777777" w:rsidR="004B5054" w:rsidRDefault="009C41E5">
      <w:pPr>
        <w:spacing w:line="520" w:lineRule="exact"/>
        <w:rPr>
          <w:rFonts w:ascii="宋体" w:hAnsi="宋体" w:cs="Arial"/>
          <w:sz w:val="24"/>
        </w:rPr>
      </w:pPr>
      <w:r>
        <w:rPr>
          <w:rFonts w:ascii="宋体" w:hAnsi="宋体" w:cs="Arial" w:hint="eastAsia"/>
          <w:sz w:val="24"/>
        </w:rPr>
        <w:t>（1）</w:t>
      </w:r>
      <w:proofErr w:type="gramStart"/>
      <w:r>
        <w:rPr>
          <w:rFonts w:ascii="宋体" w:hAnsi="宋体" w:cs="Arial"/>
          <w:sz w:val="24"/>
        </w:rPr>
        <w:t>清理大楼</w:t>
      </w:r>
      <w:proofErr w:type="gramEnd"/>
      <w:r>
        <w:rPr>
          <w:rFonts w:ascii="宋体" w:hAnsi="宋体" w:cs="Arial"/>
          <w:sz w:val="24"/>
        </w:rPr>
        <w:t>内的所有垃圾，对垃圾进行分类回收。</w:t>
      </w:r>
    </w:p>
    <w:p w14:paraId="019D9597" w14:textId="77777777" w:rsidR="004B5054" w:rsidRDefault="009C41E5">
      <w:pPr>
        <w:spacing w:line="520" w:lineRule="exact"/>
        <w:rPr>
          <w:rFonts w:ascii="宋体" w:hAnsi="宋体" w:cs="Arial"/>
          <w:kern w:val="0"/>
          <w:sz w:val="24"/>
        </w:rPr>
      </w:pPr>
      <w:r>
        <w:rPr>
          <w:rFonts w:ascii="宋体" w:hAnsi="宋体" w:cs="Arial" w:hint="eastAsia"/>
          <w:kern w:val="0"/>
          <w:sz w:val="24"/>
        </w:rPr>
        <w:t>（2）</w:t>
      </w:r>
      <w:r>
        <w:rPr>
          <w:rFonts w:ascii="宋体" w:hAnsi="宋体" w:cs="Arial"/>
          <w:kern w:val="0"/>
          <w:sz w:val="24"/>
        </w:rPr>
        <w:t>垃圾筒内垃圾当天清理，并摆放整齐，外观干净。</w:t>
      </w:r>
    </w:p>
    <w:p w14:paraId="15806F57" w14:textId="77777777" w:rsidR="004B5054" w:rsidRDefault="009C41E5">
      <w:pPr>
        <w:spacing w:line="520" w:lineRule="exact"/>
        <w:rPr>
          <w:rFonts w:ascii="宋体" w:hAnsi="宋体" w:cs="Arial"/>
          <w:kern w:val="0"/>
          <w:sz w:val="24"/>
        </w:rPr>
      </w:pPr>
      <w:r>
        <w:rPr>
          <w:rFonts w:ascii="宋体" w:hAnsi="宋体" w:cs="Arial" w:hint="eastAsia"/>
          <w:kern w:val="0"/>
          <w:sz w:val="24"/>
        </w:rPr>
        <w:t>（3）</w:t>
      </w:r>
      <w:r>
        <w:rPr>
          <w:rFonts w:ascii="宋体" w:hAnsi="宋体" w:cs="Arial"/>
          <w:kern w:val="0"/>
          <w:sz w:val="24"/>
        </w:rPr>
        <w:t>清洁出口大门、窗户、栏杆、指示牌、门牌、通风窗口、地角线、墙壁、柱子、顶板，空调风口百叶，确保无尘、无污物。</w:t>
      </w:r>
    </w:p>
    <w:p w14:paraId="7B3C19E5" w14:textId="77777777" w:rsidR="004B5054" w:rsidRDefault="009C41E5">
      <w:pPr>
        <w:spacing w:line="520" w:lineRule="exact"/>
        <w:rPr>
          <w:rFonts w:ascii="宋体" w:hAnsi="宋体" w:cs="Arial"/>
          <w:kern w:val="0"/>
          <w:sz w:val="24"/>
        </w:rPr>
      </w:pPr>
      <w:r>
        <w:rPr>
          <w:rFonts w:ascii="宋体" w:hAnsi="宋体" w:cs="Arial" w:hint="eastAsia"/>
          <w:kern w:val="0"/>
          <w:sz w:val="24"/>
        </w:rPr>
        <w:t>（4）</w:t>
      </w:r>
      <w:r>
        <w:rPr>
          <w:rFonts w:ascii="宋体" w:hAnsi="宋体" w:cs="Arial"/>
          <w:kern w:val="0"/>
          <w:sz w:val="24"/>
        </w:rPr>
        <w:t>清洁所有花盆及植物，确保花盆外观干净，花叶无尘土，花盆内无杂物。</w:t>
      </w:r>
    </w:p>
    <w:p w14:paraId="4BBA61DC" w14:textId="77777777" w:rsidR="004B5054" w:rsidRDefault="009C41E5">
      <w:pPr>
        <w:spacing w:line="520" w:lineRule="exact"/>
        <w:rPr>
          <w:rFonts w:ascii="宋体" w:hAnsi="宋体" w:cs="Arial"/>
          <w:kern w:val="0"/>
          <w:sz w:val="24"/>
        </w:rPr>
      </w:pPr>
      <w:r>
        <w:rPr>
          <w:rFonts w:ascii="宋体" w:hAnsi="宋体" w:cs="Arial" w:hint="eastAsia"/>
          <w:kern w:val="0"/>
          <w:sz w:val="24"/>
        </w:rPr>
        <w:t>（5）</w:t>
      </w:r>
      <w:r>
        <w:rPr>
          <w:rFonts w:ascii="宋体" w:hAnsi="宋体" w:cs="Arial"/>
          <w:kern w:val="0"/>
          <w:sz w:val="24"/>
        </w:rPr>
        <w:t>拖擦大厅出入口地台、梯级、走廊，确保地面光亮无水迹、污迹、无杂物。</w:t>
      </w:r>
    </w:p>
    <w:p w14:paraId="04793003" w14:textId="2F29B7C6" w:rsidR="00374182" w:rsidRDefault="00374182" w:rsidP="00374182">
      <w:pPr>
        <w:tabs>
          <w:tab w:val="left" w:pos="993"/>
        </w:tabs>
        <w:spacing w:line="520" w:lineRule="exact"/>
        <w:rPr>
          <w:rFonts w:ascii="宋体" w:hAnsi="宋体" w:cs="Arial"/>
          <w:kern w:val="0"/>
          <w:sz w:val="24"/>
        </w:rPr>
      </w:pPr>
      <w:r>
        <w:rPr>
          <w:rFonts w:ascii="宋体" w:hAnsi="宋体" w:cs="Arial" w:hint="eastAsia"/>
          <w:kern w:val="0"/>
          <w:sz w:val="24"/>
        </w:rPr>
        <w:lastRenderedPageBreak/>
        <w:t>（6）</w:t>
      </w:r>
      <w:r>
        <w:rPr>
          <w:rFonts w:ascii="宋体" w:hAnsi="宋体" w:cs="Arial"/>
          <w:kern w:val="0"/>
          <w:sz w:val="24"/>
        </w:rPr>
        <w:t>拖擦</w:t>
      </w:r>
      <w:r>
        <w:rPr>
          <w:rFonts w:ascii="宋体" w:hAnsi="宋体" w:cs="Arial" w:hint="eastAsia"/>
          <w:kern w:val="0"/>
          <w:sz w:val="24"/>
        </w:rPr>
        <w:t>餐</w:t>
      </w:r>
      <w:r>
        <w:rPr>
          <w:rFonts w:ascii="宋体" w:hAnsi="宋体" w:cs="Arial"/>
          <w:kern w:val="0"/>
          <w:sz w:val="24"/>
        </w:rPr>
        <w:t>厅出入口地</w:t>
      </w:r>
      <w:r>
        <w:rPr>
          <w:rFonts w:ascii="宋体" w:hAnsi="宋体" w:cs="Arial" w:hint="eastAsia"/>
          <w:kern w:val="0"/>
          <w:sz w:val="24"/>
        </w:rPr>
        <w:t>面</w:t>
      </w:r>
      <w:r>
        <w:rPr>
          <w:rFonts w:ascii="宋体" w:hAnsi="宋体" w:cs="Arial"/>
          <w:kern w:val="0"/>
          <w:sz w:val="24"/>
        </w:rPr>
        <w:t>、</w:t>
      </w:r>
      <w:r>
        <w:rPr>
          <w:rFonts w:ascii="宋体" w:hAnsi="宋体" w:cs="Arial" w:hint="eastAsia"/>
          <w:kern w:val="0"/>
          <w:sz w:val="24"/>
        </w:rPr>
        <w:t>就餐区</w:t>
      </w:r>
      <w:r>
        <w:rPr>
          <w:rFonts w:ascii="宋体" w:hAnsi="宋体" w:cs="Arial"/>
          <w:kern w:val="0"/>
          <w:sz w:val="24"/>
        </w:rPr>
        <w:t>及公共区清</w:t>
      </w:r>
      <w:r>
        <w:rPr>
          <w:rFonts w:ascii="宋体" w:hAnsi="宋体" w:cs="Arial" w:hint="eastAsia"/>
          <w:kern w:val="0"/>
          <w:sz w:val="24"/>
        </w:rPr>
        <w:t>洁</w:t>
      </w:r>
      <w:r>
        <w:rPr>
          <w:rFonts w:ascii="宋体" w:hAnsi="宋体" w:cs="Arial"/>
          <w:kern w:val="0"/>
          <w:sz w:val="24"/>
        </w:rPr>
        <w:t>，确保地面光亮无水迹、污迹、无杂物</w:t>
      </w:r>
      <w:r>
        <w:rPr>
          <w:rFonts w:ascii="宋体" w:hAnsi="宋体" w:cs="Arial" w:hint="eastAsia"/>
          <w:kern w:val="0"/>
          <w:sz w:val="24"/>
        </w:rPr>
        <w:t>。</w:t>
      </w:r>
    </w:p>
    <w:p w14:paraId="48491A4D" w14:textId="43EED662" w:rsidR="004B5054" w:rsidRDefault="00374182">
      <w:pPr>
        <w:spacing w:line="520" w:lineRule="exact"/>
        <w:rPr>
          <w:rFonts w:ascii="宋体" w:hAnsi="宋体" w:cs="Arial"/>
          <w:kern w:val="0"/>
          <w:sz w:val="24"/>
        </w:rPr>
      </w:pPr>
      <w:r>
        <w:rPr>
          <w:rFonts w:ascii="宋体" w:hAnsi="宋体" w:cs="Arial" w:hint="eastAsia"/>
          <w:kern w:val="0"/>
          <w:sz w:val="24"/>
        </w:rPr>
        <w:t>（7）</w:t>
      </w:r>
      <w:r w:rsidR="009C41E5">
        <w:rPr>
          <w:rFonts w:ascii="宋体" w:hAnsi="宋体" w:cs="Arial"/>
          <w:kern w:val="0"/>
          <w:sz w:val="24"/>
        </w:rPr>
        <w:t>清洁所有灯饰其它饰物，确保无尘土、破损。</w:t>
      </w:r>
    </w:p>
    <w:p w14:paraId="3782CC99" w14:textId="0DA69BB6" w:rsidR="004B5054" w:rsidRDefault="00374182">
      <w:pPr>
        <w:spacing w:line="520" w:lineRule="exact"/>
        <w:jc w:val="left"/>
        <w:rPr>
          <w:rFonts w:ascii="宋体" w:hAnsi="宋体" w:cs="Arial"/>
          <w:kern w:val="0"/>
          <w:sz w:val="24"/>
        </w:rPr>
      </w:pPr>
      <w:r>
        <w:rPr>
          <w:rFonts w:ascii="宋体" w:hAnsi="宋体" w:cs="Arial" w:hint="eastAsia"/>
          <w:kern w:val="0"/>
          <w:sz w:val="24"/>
        </w:rPr>
        <w:t>（8）</w:t>
      </w:r>
      <w:r w:rsidR="009C41E5">
        <w:rPr>
          <w:rFonts w:ascii="宋体" w:hAnsi="宋体" w:cs="Arial"/>
          <w:kern w:val="0"/>
          <w:sz w:val="24"/>
        </w:rPr>
        <w:t>定期投放喷洒鼠、蟑螂、蚊虫药，确保无蚊蝇、鼠害、蟑螂。</w:t>
      </w:r>
    </w:p>
    <w:p w14:paraId="2FEFCE25" w14:textId="264E578B" w:rsidR="004B5054" w:rsidRDefault="00374182">
      <w:pPr>
        <w:spacing w:line="520" w:lineRule="exact"/>
        <w:rPr>
          <w:rFonts w:ascii="宋体" w:hAnsi="宋体" w:cs="Arial"/>
          <w:kern w:val="0"/>
          <w:sz w:val="24"/>
        </w:rPr>
      </w:pPr>
      <w:r>
        <w:rPr>
          <w:rFonts w:ascii="宋体" w:hAnsi="宋体" w:cs="Arial" w:hint="eastAsia"/>
          <w:kern w:val="0"/>
          <w:sz w:val="24"/>
        </w:rPr>
        <w:t xml:space="preserve"> </w:t>
      </w:r>
      <w:r w:rsidRPr="00374182">
        <w:rPr>
          <w:rFonts w:ascii="宋体" w:hAnsi="宋体" w:cs="Arial"/>
          <w:kern w:val="0"/>
          <w:sz w:val="28"/>
          <w:szCs w:val="28"/>
        </w:rPr>
        <w:fldChar w:fldCharType="begin"/>
      </w:r>
      <w:r w:rsidRPr="00374182">
        <w:rPr>
          <w:rFonts w:ascii="宋体" w:hAnsi="宋体" w:cs="Arial"/>
          <w:kern w:val="0"/>
          <w:sz w:val="28"/>
          <w:szCs w:val="28"/>
        </w:rPr>
        <w:instrText xml:space="preserve"> </w:instrText>
      </w:r>
      <w:r w:rsidRPr="00374182">
        <w:rPr>
          <w:rFonts w:ascii="宋体" w:hAnsi="宋体" w:cs="Arial" w:hint="eastAsia"/>
          <w:kern w:val="0"/>
          <w:sz w:val="28"/>
          <w:szCs w:val="28"/>
        </w:rPr>
        <w:instrText>= 9 \* GB2</w:instrText>
      </w:r>
      <w:r w:rsidRPr="00374182">
        <w:rPr>
          <w:rFonts w:ascii="宋体" w:hAnsi="宋体" w:cs="Arial"/>
          <w:kern w:val="0"/>
          <w:sz w:val="28"/>
          <w:szCs w:val="28"/>
        </w:rPr>
        <w:instrText xml:space="preserve"> </w:instrText>
      </w:r>
      <w:r w:rsidRPr="00374182">
        <w:rPr>
          <w:rFonts w:ascii="宋体" w:hAnsi="宋体" w:cs="Arial"/>
          <w:kern w:val="0"/>
          <w:sz w:val="28"/>
          <w:szCs w:val="28"/>
        </w:rPr>
        <w:fldChar w:fldCharType="separate"/>
      </w:r>
      <w:r w:rsidRPr="00374182">
        <w:rPr>
          <w:rFonts w:ascii="宋体" w:hAnsi="宋体" w:cs="Arial" w:hint="eastAsia"/>
          <w:kern w:val="0"/>
          <w:sz w:val="28"/>
          <w:szCs w:val="28"/>
        </w:rPr>
        <w:t>⑼</w:t>
      </w:r>
      <w:r w:rsidRPr="00374182">
        <w:rPr>
          <w:rFonts w:ascii="宋体" w:hAnsi="宋体" w:cs="Arial"/>
          <w:kern w:val="0"/>
          <w:sz w:val="28"/>
          <w:szCs w:val="28"/>
        </w:rPr>
        <w:fldChar w:fldCharType="end"/>
      </w:r>
      <w:r w:rsidRPr="00374182">
        <w:rPr>
          <w:rFonts w:ascii="宋体" w:hAnsi="宋体" w:cs="Arial" w:hint="eastAsia"/>
          <w:kern w:val="0"/>
          <w:sz w:val="28"/>
          <w:szCs w:val="28"/>
        </w:rPr>
        <w:t xml:space="preserve"> </w:t>
      </w:r>
      <w:r w:rsidR="009C41E5">
        <w:rPr>
          <w:rFonts w:ascii="宋体" w:hAnsi="宋体" w:cs="Arial" w:hint="eastAsia"/>
          <w:kern w:val="0"/>
          <w:sz w:val="24"/>
        </w:rPr>
        <w:t>根据需求情况及时</w:t>
      </w:r>
      <w:r w:rsidR="009C41E5">
        <w:rPr>
          <w:rFonts w:ascii="宋体" w:hAnsi="宋体" w:cs="Arial"/>
          <w:kern w:val="0"/>
          <w:sz w:val="24"/>
        </w:rPr>
        <w:t>提供公共活动区域饮水（桶装水）及纸杯。</w:t>
      </w:r>
    </w:p>
    <w:p w14:paraId="078B5FBA" w14:textId="77777777" w:rsidR="004B5054" w:rsidRDefault="009C41E5">
      <w:pPr>
        <w:spacing w:line="520" w:lineRule="exact"/>
        <w:outlineLvl w:val="5"/>
        <w:rPr>
          <w:rFonts w:ascii="宋体" w:hAnsi="宋体" w:cs="Arial"/>
          <w:b/>
          <w:sz w:val="24"/>
        </w:rPr>
      </w:pPr>
      <w:r>
        <w:rPr>
          <w:rFonts w:ascii="宋体" w:hAnsi="宋体" w:cs="Arial"/>
          <w:b/>
          <w:sz w:val="24"/>
        </w:rPr>
        <w:t>卫生间</w:t>
      </w:r>
      <w:r>
        <w:rPr>
          <w:rFonts w:ascii="宋体" w:hAnsi="宋体" w:cs="Arial"/>
          <w:b/>
          <w:kern w:val="0"/>
          <w:sz w:val="24"/>
        </w:rPr>
        <w:t>保洁</w:t>
      </w:r>
    </w:p>
    <w:p w14:paraId="08E41321" w14:textId="77777777" w:rsidR="004B5054" w:rsidRDefault="009C41E5">
      <w:pPr>
        <w:spacing w:line="520" w:lineRule="exact"/>
        <w:rPr>
          <w:rFonts w:ascii="宋体" w:hAnsi="宋体" w:cs="Arial"/>
          <w:sz w:val="24"/>
        </w:rPr>
      </w:pPr>
      <w:r>
        <w:rPr>
          <w:rFonts w:ascii="宋体" w:hAnsi="宋体" w:cs="Arial" w:hint="eastAsia"/>
          <w:sz w:val="24"/>
        </w:rPr>
        <w:t>（1）</w:t>
      </w:r>
      <w:r>
        <w:rPr>
          <w:rFonts w:ascii="宋体" w:hAnsi="宋体" w:cs="Arial"/>
          <w:sz w:val="24"/>
        </w:rPr>
        <w:t>清洁所有地面、墙壁、隔板、门窗、镜面、天花板，确保无尘、无污迹、无杂物。</w:t>
      </w:r>
    </w:p>
    <w:p w14:paraId="30BE8114" w14:textId="77777777" w:rsidR="004B5054" w:rsidRDefault="009C41E5">
      <w:pPr>
        <w:spacing w:line="520" w:lineRule="exact"/>
        <w:rPr>
          <w:rFonts w:ascii="宋体" w:hAnsi="宋体" w:cs="Arial"/>
          <w:sz w:val="24"/>
        </w:rPr>
      </w:pPr>
      <w:r>
        <w:rPr>
          <w:rFonts w:ascii="宋体" w:hAnsi="宋体" w:cs="Arial" w:hint="eastAsia"/>
          <w:sz w:val="24"/>
        </w:rPr>
        <w:t>（2）</w:t>
      </w:r>
      <w:r>
        <w:rPr>
          <w:rFonts w:ascii="宋体" w:hAnsi="宋体" w:cs="Arial"/>
          <w:sz w:val="24"/>
        </w:rPr>
        <w:t>擦、冲及洗净所有洗手间设备，确保便池、面池、无污迹、无杂物，龙头、弯管无尘，小便池内香球不少于1/2个球并及时更换。</w:t>
      </w:r>
    </w:p>
    <w:p w14:paraId="176A9690" w14:textId="77777777" w:rsidR="004B5054" w:rsidRDefault="009C41E5">
      <w:pPr>
        <w:spacing w:line="520" w:lineRule="exact"/>
        <w:rPr>
          <w:rFonts w:ascii="宋体" w:hAnsi="宋体" w:cs="Arial"/>
          <w:sz w:val="24"/>
        </w:rPr>
      </w:pPr>
      <w:r>
        <w:rPr>
          <w:rFonts w:ascii="宋体" w:hAnsi="宋体" w:cs="Arial" w:hint="eastAsia"/>
          <w:sz w:val="24"/>
        </w:rPr>
        <w:t>（3）</w:t>
      </w:r>
      <w:r>
        <w:rPr>
          <w:rFonts w:ascii="宋体" w:hAnsi="宋体" w:cs="Arial"/>
          <w:sz w:val="24"/>
        </w:rPr>
        <w:t>清洁灯、开关、暖气、抽气扇、通风口、门锁，确保无尘、无污迹。</w:t>
      </w:r>
    </w:p>
    <w:p w14:paraId="6F1ED1ED" w14:textId="77777777" w:rsidR="004B5054" w:rsidRDefault="009C41E5">
      <w:pPr>
        <w:spacing w:line="520" w:lineRule="exact"/>
        <w:rPr>
          <w:rFonts w:ascii="宋体" w:hAnsi="宋体" w:cs="Arial"/>
          <w:sz w:val="24"/>
        </w:rPr>
      </w:pPr>
      <w:r>
        <w:rPr>
          <w:rFonts w:ascii="宋体" w:hAnsi="宋体" w:cs="Arial" w:hint="eastAsia"/>
          <w:sz w:val="24"/>
        </w:rPr>
        <w:t>（4）</w:t>
      </w:r>
      <w:r>
        <w:rPr>
          <w:rFonts w:ascii="宋体" w:hAnsi="宋体" w:cs="Arial"/>
          <w:sz w:val="24"/>
        </w:rPr>
        <w:t>提供卫生清洁用品，随时补充厕纸、清洁液等。</w:t>
      </w:r>
    </w:p>
    <w:p w14:paraId="0C68531B" w14:textId="77777777" w:rsidR="004B5054" w:rsidRDefault="009C41E5">
      <w:pPr>
        <w:spacing w:line="520" w:lineRule="exact"/>
        <w:rPr>
          <w:rFonts w:ascii="宋体" w:hAnsi="宋体" w:cs="Arial"/>
          <w:sz w:val="24"/>
        </w:rPr>
      </w:pPr>
      <w:r>
        <w:rPr>
          <w:rFonts w:ascii="宋体" w:hAnsi="宋体" w:cs="Arial" w:hint="eastAsia"/>
          <w:sz w:val="24"/>
        </w:rPr>
        <w:t>（5）</w:t>
      </w:r>
      <w:r>
        <w:rPr>
          <w:rFonts w:ascii="宋体" w:hAnsi="宋体" w:cs="Arial"/>
          <w:sz w:val="24"/>
        </w:rPr>
        <w:t>卫生桶内垃圾不超1/2即清理。</w:t>
      </w:r>
    </w:p>
    <w:p w14:paraId="1948FCC4" w14:textId="77777777" w:rsidR="004B5054" w:rsidRDefault="009C41E5">
      <w:pPr>
        <w:spacing w:line="520" w:lineRule="exact"/>
        <w:rPr>
          <w:rFonts w:ascii="宋体" w:hAnsi="宋体" w:cs="Arial"/>
          <w:sz w:val="24"/>
        </w:rPr>
      </w:pPr>
      <w:r>
        <w:rPr>
          <w:rFonts w:ascii="宋体" w:hAnsi="宋体" w:cs="Arial" w:hint="eastAsia"/>
          <w:sz w:val="24"/>
        </w:rPr>
        <w:t>（6）</w:t>
      </w:r>
      <w:r>
        <w:rPr>
          <w:rFonts w:ascii="宋体" w:hAnsi="宋体" w:cs="Arial"/>
          <w:sz w:val="24"/>
        </w:rPr>
        <w:t>墩布间及垃圾回收间干净、整洁、无杂物，物品码放整齐、不囤积。</w:t>
      </w:r>
    </w:p>
    <w:p w14:paraId="2015A965" w14:textId="77777777" w:rsidR="004B5054" w:rsidRDefault="009C41E5">
      <w:pPr>
        <w:spacing w:line="520" w:lineRule="exact"/>
        <w:rPr>
          <w:rFonts w:ascii="宋体" w:hAnsi="宋体" w:cs="Arial"/>
          <w:sz w:val="24"/>
        </w:rPr>
      </w:pPr>
      <w:r>
        <w:rPr>
          <w:rFonts w:ascii="宋体" w:hAnsi="宋体" w:cs="Arial"/>
          <w:sz w:val="24"/>
        </w:rPr>
        <w:t>会议室保洁</w:t>
      </w:r>
    </w:p>
    <w:p w14:paraId="7A105863" w14:textId="77777777" w:rsidR="004B5054" w:rsidRDefault="009C41E5">
      <w:pPr>
        <w:spacing w:line="520" w:lineRule="exact"/>
        <w:rPr>
          <w:rFonts w:ascii="宋体" w:hAnsi="宋体" w:cs="Arial"/>
          <w:sz w:val="24"/>
        </w:rPr>
      </w:pPr>
      <w:r>
        <w:rPr>
          <w:rFonts w:ascii="宋体" w:hAnsi="宋体" w:cs="Arial" w:hint="eastAsia"/>
          <w:sz w:val="24"/>
        </w:rPr>
        <w:t>（7）</w:t>
      </w:r>
      <w:r>
        <w:rPr>
          <w:rFonts w:ascii="宋体" w:hAnsi="宋体" w:cs="Arial"/>
          <w:sz w:val="24"/>
        </w:rPr>
        <w:t>保持室内的窗 、窗台、窗框干净、整洁。</w:t>
      </w:r>
    </w:p>
    <w:p w14:paraId="601BBFDB" w14:textId="77777777" w:rsidR="004B5054" w:rsidRDefault="009C41E5">
      <w:pPr>
        <w:spacing w:line="520" w:lineRule="exact"/>
        <w:rPr>
          <w:rFonts w:ascii="宋体" w:hAnsi="宋体" w:cs="Arial"/>
          <w:sz w:val="24"/>
        </w:rPr>
      </w:pPr>
      <w:r>
        <w:rPr>
          <w:rFonts w:ascii="宋体" w:hAnsi="宋体" w:cs="Arial" w:hint="eastAsia"/>
          <w:sz w:val="24"/>
        </w:rPr>
        <w:t>（8）</w:t>
      </w:r>
      <w:proofErr w:type="gramStart"/>
      <w:r>
        <w:rPr>
          <w:rFonts w:ascii="宋体" w:hAnsi="宋体" w:cs="Arial"/>
          <w:sz w:val="24"/>
        </w:rPr>
        <w:t>保持室</w:t>
      </w:r>
      <w:proofErr w:type="gramEnd"/>
      <w:r>
        <w:rPr>
          <w:rFonts w:ascii="宋体" w:hAnsi="宋体" w:cs="Arial"/>
          <w:sz w:val="24"/>
        </w:rPr>
        <w:t>内墙面、天花板整洁、完好，无污渍、浮灰、蜘蛛网。</w:t>
      </w:r>
    </w:p>
    <w:p w14:paraId="239C11FF" w14:textId="77777777" w:rsidR="004B5054" w:rsidRDefault="009C41E5">
      <w:pPr>
        <w:spacing w:line="520" w:lineRule="exact"/>
        <w:rPr>
          <w:rFonts w:ascii="宋体" w:hAnsi="宋体" w:cs="Arial"/>
          <w:sz w:val="24"/>
        </w:rPr>
      </w:pPr>
      <w:r>
        <w:rPr>
          <w:rFonts w:ascii="宋体" w:hAnsi="宋体" w:cs="Arial" w:hint="eastAsia"/>
          <w:sz w:val="24"/>
        </w:rPr>
        <w:t>（9）</w:t>
      </w:r>
      <w:r>
        <w:rPr>
          <w:rFonts w:ascii="宋体" w:hAnsi="宋体" w:cs="Arial"/>
          <w:sz w:val="24"/>
        </w:rPr>
        <w:t>保持地面、地毯的整洁、完好，无垃圾、污渍，地毯清洁费由中标</w:t>
      </w:r>
      <w:r>
        <w:rPr>
          <w:rFonts w:ascii="宋体" w:hAnsi="宋体" w:cs="Arial" w:hint="eastAsia"/>
          <w:sz w:val="24"/>
        </w:rPr>
        <w:t>乙方</w:t>
      </w:r>
      <w:r>
        <w:rPr>
          <w:rFonts w:ascii="宋体" w:hAnsi="宋体" w:cs="Arial"/>
          <w:sz w:val="24"/>
        </w:rPr>
        <w:t>负责。</w:t>
      </w:r>
    </w:p>
    <w:p w14:paraId="356B2A85" w14:textId="77777777" w:rsidR="004B5054" w:rsidRDefault="009C41E5">
      <w:pPr>
        <w:spacing w:line="520" w:lineRule="exact"/>
        <w:rPr>
          <w:rFonts w:ascii="宋体" w:hAnsi="宋体" w:cs="Arial"/>
          <w:sz w:val="24"/>
        </w:rPr>
      </w:pPr>
      <w:r>
        <w:rPr>
          <w:rFonts w:ascii="宋体" w:hAnsi="宋体" w:cs="Arial" w:hint="eastAsia"/>
          <w:sz w:val="24"/>
        </w:rPr>
        <w:t>（10）</w:t>
      </w:r>
      <w:r>
        <w:rPr>
          <w:rFonts w:ascii="宋体" w:hAnsi="宋体" w:cs="Arial"/>
          <w:sz w:val="24"/>
        </w:rPr>
        <w:t>保持室内各种家具放置整齐，光洁、无灰尘。</w:t>
      </w:r>
    </w:p>
    <w:p w14:paraId="6B4B03B6" w14:textId="77777777" w:rsidR="004B5054" w:rsidRDefault="009C41E5">
      <w:pPr>
        <w:spacing w:line="520" w:lineRule="exact"/>
        <w:rPr>
          <w:rFonts w:ascii="宋体" w:hAnsi="宋体" w:cs="Arial"/>
          <w:sz w:val="24"/>
        </w:rPr>
      </w:pPr>
      <w:r>
        <w:rPr>
          <w:rFonts w:ascii="宋体" w:hAnsi="宋体" w:cs="Arial" w:hint="eastAsia"/>
          <w:sz w:val="24"/>
        </w:rPr>
        <w:t>（11）</w:t>
      </w:r>
      <w:r>
        <w:rPr>
          <w:rFonts w:ascii="宋体" w:hAnsi="宋体" w:cs="Arial"/>
          <w:sz w:val="24"/>
        </w:rPr>
        <w:t>保持室内灯具清洁、完好。保持室内各种艺术装饰挂件挂放端正，清洁无损。</w:t>
      </w:r>
    </w:p>
    <w:p w14:paraId="37DA3D53" w14:textId="77777777" w:rsidR="004B5054" w:rsidRDefault="009C41E5">
      <w:pPr>
        <w:spacing w:line="520" w:lineRule="exact"/>
        <w:rPr>
          <w:rFonts w:ascii="宋体" w:hAnsi="宋体" w:cs="Arial"/>
          <w:sz w:val="24"/>
        </w:rPr>
      </w:pPr>
      <w:r>
        <w:rPr>
          <w:rFonts w:ascii="宋体" w:hAnsi="宋体" w:cs="Arial" w:hint="eastAsia"/>
          <w:sz w:val="24"/>
        </w:rPr>
        <w:t>（12）</w:t>
      </w:r>
      <w:r>
        <w:rPr>
          <w:rFonts w:ascii="宋体" w:hAnsi="宋体" w:cs="Arial"/>
          <w:sz w:val="24"/>
        </w:rPr>
        <w:t>定时喷洒空气清新剂，保持室内的空气清新。</w:t>
      </w:r>
    </w:p>
    <w:p w14:paraId="4A6F7BAF" w14:textId="77777777" w:rsidR="004B5054" w:rsidRDefault="009C41E5">
      <w:pPr>
        <w:spacing w:line="520" w:lineRule="exact"/>
        <w:outlineLvl w:val="5"/>
        <w:rPr>
          <w:rFonts w:ascii="宋体" w:hAnsi="宋体" w:cs="Arial"/>
          <w:b/>
          <w:sz w:val="24"/>
        </w:rPr>
      </w:pPr>
      <w:r>
        <w:rPr>
          <w:rFonts w:ascii="宋体" w:hAnsi="宋体" w:cs="Arial"/>
          <w:b/>
          <w:sz w:val="24"/>
        </w:rPr>
        <w:t>电梯间保洁</w:t>
      </w:r>
    </w:p>
    <w:p w14:paraId="31E8BCF2" w14:textId="77777777" w:rsidR="004B5054" w:rsidRDefault="009C41E5">
      <w:pPr>
        <w:spacing w:line="520" w:lineRule="exact"/>
        <w:rPr>
          <w:rFonts w:ascii="宋体" w:hAnsi="宋体" w:cs="Arial"/>
          <w:sz w:val="24"/>
        </w:rPr>
      </w:pPr>
      <w:r>
        <w:rPr>
          <w:rFonts w:ascii="宋体" w:hAnsi="宋体" w:cs="Arial" w:hint="eastAsia"/>
          <w:sz w:val="24"/>
        </w:rPr>
        <w:t>（1）</w:t>
      </w:r>
      <w:r>
        <w:rPr>
          <w:rFonts w:ascii="宋体" w:hAnsi="宋体" w:cs="Arial"/>
          <w:sz w:val="24"/>
        </w:rPr>
        <w:t>清洁电梯内壁、天花板、电梯门及门缝、指示牌，确保无尘土、印迹，表面光亮。</w:t>
      </w:r>
    </w:p>
    <w:p w14:paraId="48A5579F" w14:textId="77777777" w:rsidR="004B5054" w:rsidRDefault="009C41E5">
      <w:pPr>
        <w:spacing w:line="520" w:lineRule="exact"/>
        <w:rPr>
          <w:rFonts w:ascii="宋体" w:hAnsi="宋体" w:cs="Arial"/>
          <w:sz w:val="24"/>
        </w:rPr>
      </w:pPr>
      <w:r>
        <w:rPr>
          <w:rFonts w:ascii="宋体" w:hAnsi="宋体" w:cs="Arial" w:hint="eastAsia"/>
          <w:sz w:val="24"/>
        </w:rPr>
        <w:t>（2）</w:t>
      </w:r>
      <w:r>
        <w:rPr>
          <w:rFonts w:ascii="宋体" w:hAnsi="宋体" w:cs="Arial"/>
          <w:sz w:val="24"/>
        </w:rPr>
        <w:t>清理井道、电梯槽底垃圾，确保无杂物。</w:t>
      </w:r>
    </w:p>
    <w:p w14:paraId="0A1F4216" w14:textId="77777777" w:rsidR="004B5054" w:rsidRDefault="009C41E5">
      <w:pPr>
        <w:spacing w:line="520" w:lineRule="exact"/>
        <w:rPr>
          <w:rFonts w:ascii="宋体" w:hAnsi="宋体" w:cs="Arial"/>
          <w:sz w:val="24"/>
        </w:rPr>
      </w:pPr>
      <w:r>
        <w:rPr>
          <w:rFonts w:ascii="宋体" w:hAnsi="宋体" w:cs="Arial" w:hint="eastAsia"/>
          <w:sz w:val="24"/>
        </w:rPr>
        <w:t>（3）</w:t>
      </w:r>
      <w:r>
        <w:rPr>
          <w:rFonts w:ascii="宋体" w:hAnsi="宋体" w:cs="Arial"/>
          <w:sz w:val="24"/>
        </w:rPr>
        <w:t>擦净电梯通风口及照明。</w:t>
      </w:r>
    </w:p>
    <w:p w14:paraId="6C36F8DE" w14:textId="77777777" w:rsidR="004B5054" w:rsidRDefault="009C41E5">
      <w:pPr>
        <w:spacing w:line="520" w:lineRule="exact"/>
        <w:rPr>
          <w:rFonts w:ascii="宋体" w:hAnsi="宋体" w:cs="Arial"/>
          <w:sz w:val="24"/>
        </w:rPr>
      </w:pPr>
      <w:r>
        <w:rPr>
          <w:rFonts w:ascii="宋体" w:hAnsi="宋体" w:cs="Arial" w:hint="eastAsia"/>
          <w:sz w:val="24"/>
        </w:rPr>
        <w:t>（4）</w:t>
      </w:r>
      <w:r>
        <w:rPr>
          <w:rFonts w:ascii="宋体" w:hAnsi="宋体" w:cs="Arial"/>
          <w:sz w:val="24"/>
        </w:rPr>
        <w:t>电梯表面涂上保护膜。</w:t>
      </w:r>
    </w:p>
    <w:p w14:paraId="13F6434E" w14:textId="77777777" w:rsidR="004B5054" w:rsidRDefault="009C41E5">
      <w:pPr>
        <w:spacing w:line="520" w:lineRule="exact"/>
        <w:rPr>
          <w:rFonts w:ascii="宋体" w:hAnsi="宋体" w:cs="Arial"/>
          <w:sz w:val="24"/>
        </w:rPr>
      </w:pPr>
      <w:r>
        <w:rPr>
          <w:rFonts w:ascii="宋体" w:hAnsi="宋体" w:cs="Arial" w:hint="eastAsia"/>
          <w:sz w:val="24"/>
        </w:rPr>
        <w:t>（5）</w:t>
      </w:r>
      <w:r>
        <w:rPr>
          <w:rFonts w:ascii="宋体" w:hAnsi="宋体" w:cs="Arial"/>
          <w:sz w:val="24"/>
        </w:rPr>
        <w:t>擦净电梯大堂、走廊地面，确保干净、明亮。</w:t>
      </w:r>
    </w:p>
    <w:p w14:paraId="6980B51D" w14:textId="77777777" w:rsidR="004B5054" w:rsidRDefault="009C41E5">
      <w:pPr>
        <w:spacing w:line="520" w:lineRule="exact"/>
        <w:outlineLvl w:val="5"/>
        <w:rPr>
          <w:rFonts w:ascii="宋体" w:hAnsi="宋体" w:cs="Arial"/>
          <w:b/>
          <w:sz w:val="24"/>
        </w:rPr>
      </w:pPr>
      <w:r>
        <w:rPr>
          <w:rFonts w:ascii="宋体" w:hAnsi="宋体" w:cs="Arial"/>
          <w:b/>
          <w:sz w:val="24"/>
        </w:rPr>
        <w:t>外场保洁</w:t>
      </w:r>
    </w:p>
    <w:p w14:paraId="09B11911" w14:textId="77777777" w:rsidR="004B5054" w:rsidRDefault="009C41E5">
      <w:pPr>
        <w:spacing w:line="520" w:lineRule="exact"/>
        <w:rPr>
          <w:rFonts w:ascii="宋体" w:hAnsi="宋体" w:cs="Arial"/>
          <w:sz w:val="24"/>
        </w:rPr>
      </w:pPr>
      <w:r>
        <w:rPr>
          <w:rFonts w:ascii="宋体" w:hAnsi="宋体" w:cs="Arial"/>
          <w:sz w:val="24"/>
        </w:rPr>
        <w:lastRenderedPageBreak/>
        <w:t>外场保洁主要包括庭院、大门前、室外停车场、通道、绿地等的卫生管理工作，内容及标准为：</w:t>
      </w:r>
    </w:p>
    <w:p w14:paraId="6A1B5A7E" w14:textId="77777777" w:rsidR="004B5054" w:rsidRDefault="009C41E5">
      <w:pPr>
        <w:spacing w:line="520" w:lineRule="exact"/>
        <w:rPr>
          <w:rFonts w:ascii="宋体" w:hAnsi="宋体" w:cs="Arial"/>
          <w:sz w:val="24"/>
        </w:rPr>
      </w:pPr>
      <w:r>
        <w:rPr>
          <w:rFonts w:ascii="宋体" w:hAnsi="宋体" w:cs="Arial" w:hint="eastAsia"/>
          <w:sz w:val="24"/>
        </w:rPr>
        <w:t>（1）</w:t>
      </w:r>
      <w:r>
        <w:rPr>
          <w:rFonts w:ascii="宋体" w:hAnsi="宋体" w:cs="Arial"/>
          <w:sz w:val="24"/>
        </w:rPr>
        <w:t>庭院地面清洁无废弃物，做到道路环境整洁、清扫及时，无杂物、废纸、烟头、果皮、痰迹、积水等。</w:t>
      </w:r>
    </w:p>
    <w:p w14:paraId="366B9241" w14:textId="77777777" w:rsidR="004B5054" w:rsidRDefault="009C41E5">
      <w:pPr>
        <w:spacing w:line="520" w:lineRule="exact"/>
        <w:rPr>
          <w:rFonts w:ascii="宋体" w:hAnsi="宋体" w:cs="Arial"/>
          <w:sz w:val="24"/>
        </w:rPr>
      </w:pPr>
      <w:r>
        <w:rPr>
          <w:rFonts w:ascii="宋体" w:hAnsi="宋体" w:cs="Arial" w:hint="eastAsia"/>
          <w:sz w:val="24"/>
        </w:rPr>
        <w:t>（2）</w:t>
      </w:r>
      <w:r>
        <w:rPr>
          <w:rFonts w:ascii="宋体" w:hAnsi="宋体" w:cs="Arial"/>
          <w:sz w:val="24"/>
        </w:rPr>
        <w:t>院内垃圾应日产日清，无暴露垃圾，无卫生死角。垃圾箱及果皮箱应完好清洁，周围地面无杂物污渍，无蚊蝇滋生。</w:t>
      </w:r>
    </w:p>
    <w:p w14:paraId="57D69277" w14:textId="77777777" w:rsidR="004B5054" w:rsidRDefault="009C41E5">
      <w:pPr>
        <w:spacing w:line="520" w:lineRule="exact"/>
        <w:rPr>
          <w:rFonts w:ascii="宋体" w:hAnsi="宋体" w:cs="Arial"/>
          <w:sz w:val="24"/>
        </w:rPr>
      </w:pPr>
      <w:r>
        <w:rPr>
          <w:rFonts w:ascii="宋体" w:hAnsi="宋体" w:cs="Arial" w:hint="eastAsia"/>
          <w:sz w:val="24"/>
        </w:rPr>
        <w:t>（3）</w:t>
      </w:r>
      <w:r>
        <w:rPr>
          <w:rFonts w:ascii="宋体" w:hAnsi="宋体" w:cs="Arial"/>
          <w:sz w:val="24"/>
        </w:rPr>
        <w:t>院内主要干道的地面卫生应在每日早7：30以前清扫完毕。公共场所应定期清扫，保持清洁。</w:t>
      </w:r>
    </w:p>
    <w:p w14:paraId="5DBDCAAD" w14:textId="77777777" w:rsidR="004B5054" w:rsidRDefault="009C41E5">
      <w:pPr>
        <w:spacing w:line="520" w:lineRule="exact"/>
        <w:rPr>
          <w:rFonts w:ascii="宋体" w:hAnsi="宋体" w:cs="Arial"/>
          <w:sz w:val="24"/>
        </w:rPr>
      </w:pPr>
      <w:r>
        <w:rPr>
          <w:rFonts w:ascii="宋体" w:hAnsi="宋体" w:cs="Arial" w:hint="eastAsia"/>
          <w:sz w:val="24"/>
        </w:rPr>
        <w:t>（4）</w:t>
      </w:r>
      <w:r>
        <w:rPr>
          <w:rFonts w:ascii="宋体" w:hAnsi="宋体" w:cs="Arial"/>
          <w:sz w:val="24"/>
        </w:rPr>
        <w:t>建筑物内外无乱写、乱划、乱粘贴，无残标；公共设施应定期擦拭，保持清洁。</w:t>
      </w:r>
    </w:p>
    <w:p w14:paraId="55153AD2" w14:textId="77777777" w:rsidR="004B5054" w:rsidRDefault="009C41E5">
      <w:pPr>
        <w:spacing w:line="520" w:lineRule="exact"/>
        <w:rPr>
          <w:rFonts w:ascii="宋体" w:hAnsi="宋体" w:cs="Arial"/>
          <w:sz w:val="24"/>
        </w:rPr>
      </w:pPr>
      <w:r>
        <w:rPr>
          <w:rFonts w:ascii="宋体" w:hAnsi="宋体" w:cs="Arial" w:hint="eastAsia"/>
          <w:sz w:val="24"/>
        </w:rPr>
        <w:t>（5）</w:t>
      </w:r>
      <w:r>
        <w:rPr>
          <w:rFonts w:ascii="宋体" w:hAnsi="宋体" w:cs="Arial"/>
          <w:sz w:val="24"/>
        </w:rPr>
        <w:t>阴井、排水设施应通畅，无污水外溢，排水口处无淤泥和杂物，各井口盖完好。</w:t>
      </w:r>
    </w:p>
    <w:p w14:paraId="2A7E5A50" w14:textId="77777777" w:rsidR="004B5054" w:rsidRDefault="009C41E5">
      <w:pPr>
        <w:spacing w:line="520" w:lineRule="exact"/>
        <w:rPr>
          <w:rFonts w:ascii="宋体" w:hAnsi="宋体" w:cs="Arial"/>
          <w:sz w:val="24"/>
        </w:rPr>
      </w:pPr>
      <w:r>
        <w:rPr>
          <w:rFonts w:ascii="宋体" w:hAnsi="宋体" w:cs="Arial" w:hint="eastAsia"/>
          <w:sz w:val="24"/>
        </w:rPr>
        <w:t>（6）</w:t>
      </w:r>
      <w:r>
        <w:rPr>
          <w:rFonts w:ascii="宋体" w:hAnsi="宋体" w:cs="Arial"/>
          <w:sz w:val="24"/>
        </w:rPr>
        <w:t>门前三包工作应符合门前三包的标准和要求；应及时清理院内主要干道的积雪和积水，保证道路通畅和安全。如洒融雪剂除雪，将积雪清扫堆放到指定位置，达到地面无积雪，符合市</w:t>
      </w:r>
      <w:proofErr w:type="gramStart"/>
      <w:r>
        <w:rPr>
          <w:rFonts w:ascii="宋体" w:hAnsi="宋体" w:cs="Arial"/>
          <w:sz w:val="24"/>
        </w:rPr>
        <w:t>扫雪办</w:t>
      </w:r>
      <w:proofErr w:type="gramEnd"/>
      <w:r>
        <w:rPr>
          <w:rFonts w:ascii="宋体" w:hAnsi="宋体" w:cs="Arial"/>
          <w:sz w:val="24"/>
        </w:rPr>
        <w:t>要求。</w:t>
      </w:r>
    </w:p>
    <w:p w14:paraId="4C5B889A" w14:textId="77777777" w:rsidR="004B5054" w:rsidRDefault="009C41E5">
      <w:pPr>
        <w:spacing w:line="520" w:lineRule="exact"/>
        <w:outlineLvl w:val="5"/>
        <w:rPr>
          <w:rFonts w:ascii="宋体" w:hAnsi="宋体" w:cs="Arial"/>
          <w:b/>
          <w:sz w:val="24"/>
        </w:rPr>
      </w:pPr>
      <w:r>
        <w:rPr>
          <w:rFonts w:ascii="宋体" w:hAnsi="宋体" w:cs="Arial"/>
          <w:b/>
          <w:sz w:val="24"/>
        </w:rPr>
        <w:t>墙、外窗保洁</w:t>
      </w:r>
    </w:p>
    <w:p w14:paraId="6E94581B" w14:textId="77777777" w:rsidR="004B5054" w:rsidRDefault="009C41E5">
      <w:pPr>
        <w:spacing w:line="520" w:lineRule="exact"/>
        <w:rPr>
          <w:rFonts w:ascii="宋体" w:hAnsi="宋体" w:cs="Arial"/>
          <w:sz w:val="24"/>
        </w:rPr>
      </w:pPr>
      <w:r>
        <w:rPr>
          <w:rFonts w:ascii="宋体" w:hAnsi="宋体" w:cs="Arial"/>
          <w:sz w:val="24"/>
        </w:rPr>
        <w:t>外墙、外窗</w:t>
      </w:r>
      <w:proofErr w:type="gramStart"/>
      <w:r>
        <w:rPr>
          <w:rFonts w:ascii="宋体" w:hAnsi="宋体" w:cs="Arial"/>
          <w:sz w:val="24"/>
        </w:rPr>
        <w:t>保洁是</w:t>
      </w:r>
      <w:proofErr w:type="gramEnd"/>
      <w:r>
        <w:rPr>
          <w:rFonts w:ascii="宋体" w:hAnsi="宋体" w:cs="Arial"/>
          <w:sz w:val="24"/>
        </w:rPr>
        <w:t>指办公楼、建筑物的外墙、外窗卫生管理。</w:t>
      </w:r>
    </w:p>
    <w:p w14:paraId="4C04EDAF" w14:textId="77777777" w:rsidR="004B5054" w:rsidRDefault="009C41E5">
      <w:pPr>
        <w:spacing w:line="520" w:lineRule="exact"/>
        <w:rPr>
          <w:rFonts w:ascii="宋体" w:hAnsi="宋体" w:cs="Arial"/>
          <w:sz w:val="24"/>
        </w:rPr>
      </w:pPr>
      <w:r>
        <w:rPr>
          <w:rFonts w:ascii="宋体" w:hAnsi="宋体" w:cs="Arial" w:hint="eastAsia"/>
          <w:sz w:val="24"/>
        </w:rPr>
        <w:t>（1）</w:t>
      </w:r>
      <w:r>
        <w:rPr>
          <w:rFonts w:ascii="宋体" w:hAnsi="宋体" w:cs="Arial"/>
          <w:sz w:val="24"/>
        </w:rPr>
        <w:t>外墙、外窗每年清洗、保养1次。外墙清洗、保养后，光亮、防风化、无漏清洗部位。外窗清洗后，清洁透明，清洁时，室内</w:t>
      </w:r>
      <w:proofErr w:type="gramStart"/>
      <w:r>
        <w:rPr>
          <w:rFonts w:ascii="宋体" w:hAnsi="宋体" w:cs="Arial"/>
          <w:sz w:val="24"/>
        </w:rPr>
        <w:t>不</w:t>
      </w:r>
      <w:proofErr w:type="gramEnd"/>
      <w:r>
        <w:rPr>
          <w:rFonts w:ascii="宋体" w:hAnsi="宋体" w:cs="Arial"/>
          <w:sz w:val="24"/>
        </w:rPr>
        <w:t>进水，经常保持清洁。</w:t>
      </w:r>
    </w:p>
    <w:p w14:paraId="741F1F5F" w14:textId="77777777" w:rsidR="004B5054" w:rsidRDefault="009C41E5">
      <w:pPr>
        <w:spacing w:line="520" w:lineRule="exact"/>
        <w:rPr>
          <w:rFonts w:ascii="宋体" w:hAnsi="宋体" w:cs="Arial"/>
          <w:sz w:val="24"/>
        </w:rPr>
      </w:pPr>
      <w:r>
        <w:rPr>
          <w:rFonts w:ascii="宋体" w:hAnsi="宋体" w:cs="Arial" w:hint="eastAsia"/>
          <w:sz w:val="24"/>
        </w:rPr>
        <w:t>（2）</w:t>
      </w:r>
      <w:r>
        <w:rPr>
          <w:rFonts w:ascii="宋体" w:hAnsi="宋体" w:cs="Arial"/>
          <w:sz w:val="24"/>
        </w:rPr>
        <w:t>其他需要机械化清洗的工作。</w:t>
      </w:r>
    </w:p>
    <w:p w14:paraId="690386AE" w14:textId="77777777" w:rsidR="004B5054" w:rsidRDefault="009C41E5">
      <w:pPr>
        <w:spacing w:line="520" w:lineRule="exact"/>
        <w:outlineLvl w:val="5"/>
        <w:rPr>
          <w:rFonts w:ascii="宋体" w:hAnsi="宋体" w:cs="Arial"/>
          <w:b/>
          <w:sz w:val="24"/>
        </w:rPr>
      </w:pPr>
      <w:r>
        <w:rPr>
          <w:rFonts w:ascii="宋体" w:hAnsi="宋体" w:cs="Arial"/>
          <w:b/>
          <w:sz w:val="24"/>
        </w:rPr>
        <w:t>地下车库卫生保洁</w:t>
      </w:r>
    </w:p>
    <w:p w14:paraId="4752B520" w14:textId="77777777" w:rsidR="004B5054" w:rsidRDefault="009C41E5">
      <w:pPr>
        <w:spacing w:line="520" w:lineRule="exact"/>
        <w:rPr>
          <w:rFonts w:ascii="宋体" w:hAnsi="宋体" w:cs="Arial"/>
          <w:sz w:val="24"/>
        </w:rPr>
      </w:pPr>
      <w:r>
        <w:rPr>
          <w:rFonts w:ascii="宋体" w:hAnsi="宋体" w:cs="Arial" w:hint="eastAsia"/>
          <w:sz w:val="24"/>
        </w:rPr>
        <w:t xml:space="preserve">  （1）</w:t>
      </w:r>
      <w:r>
        <w:rPr>
          <w:rFonts w:ascii="宋体" w:hAnsi="宋体" w:cs="Arial"/>
          <w:sz w:val="24"/>
        </w:rPr>
        <w:t>定期清除地下车库内的灰尘、纸屑等垃圾。保持地下车库道路畅通，无堆积垃圾及物品。</w:t>
      </w:r>
    </w:p>
    <w:p w14:paraId="4AFB6664" w14:textId="77777777" w:rsidR="004B5054" w:rsidRDefault="009C41E5">
      <w:pPr>
        <w:spacing w:line="520" w:lineRule="exact"/>
        <w:rPr>
          <w:rFonts w:ascii="宋体" w:hAnsi="宋体" w:cs="Arial"/>
          <w:sz w:val="24"/>
        </w:rPr>
      </w:pPr>
      <w:r>
        <w:rPr>
          <w:rFonts w:ascii="宋体" w:hAnsi="宋体" w:cs="Arial" w:hint="eastAsia"/>
          <w:sz w:val="24"/>
        </w:rPr>
        <w:t>（2）</w:t>
      </w:r>
      <w:r>
        <w:rPr>
          <w:rFonts w:ascii="宋体" w:hAnsi="宋体" w:cs="Arial"/>
          <w:sz w:val="24"/>
        </w:rPr>
        <w:t>清洁地面、墙面以及所有箱柜和器具，确保无尘、无污渍。</w:t>
      </w:r>
    </w:p>
    <w:p w14:paraId="2993D509" w14:textId="77777777" w:rsidR="004B5054" w:rsidRDefault="009C41E5">
      <w:pPr>
        <w:spacing w:line="520" w:lineRule="exact"/>
        <w:rPr>
          <w:rFonts w:ascii="宋体" w:hAnsi="宋体" w:cs="Arial"/>
          <w:sz w:val="24"/>
        </w:rPr>
      </w:pPr>
      <w:r>
        <w:rPr>
          <w:rFonts w:ascii="宋体" w:hAnsi="宋体" w:cs="Arial" w:hint="eastAsia"/>
          <w:sz w:val="24"/>
        </w:rPr>
        <w:t>（3）</w:t>
      </w:r>
      <w:r>
        <w:rPr>
          <w:rFonts w:ascii="宋体" w:hAnsi="宋体" w:cs="Arial"/>
          <w:sz w:val="24"/>
        </w:rPr>
        <w:t>经常查看车库内的卫生清洁情况，严禁在地下车库堆放物品及垃圾。</w:t>
      </w:r>
    </w:p>
    <w:p w14:paraId="2760716B" w14:textId="77777777" w:rsidR="004B5054" w:rsidRDefault="009C41E5">
      <w:pPr>
        <w:spacing w:line="520" w:lineRule="exact"/>
        <w:rPr>
          <w:rFonts w:ascii="宋体" w:hAnsi="宋体" w:cs="Arial"/>
          <w:sz w:val="24"/>
        </w:rPr>
      </w:pPr>
      <w:r>
        <w:rPr>
          <w:rFonts w:ascii="宋体" w:hAnsi="宋体" w:cs="Arial"/>
          <w:sz w:val="24"/>
        </w:rPr>
        <w:t>保持地下车库空气流通，无异味，定期喷洒药水。</w:t>
      </w:r>
    </w:p>
    <w:p w14:paraId="39EBE3B9" w14:textId="77777777" w:rsidR="004B5054" w:rsidRDefault="009C41E5">
      <w:pPr>
        <w:spacing w:line="520" w:lineRule="exact"/>
        <w:outlineLvl w:val="5"/>
        <w:rPr>
          <w:rFonts w:ascii="宋体" w:hAnsi="宋体" w:cs="Arial"/>
          <w:b/>
          <w:sz w:val="24"/>
        </w:rPr>
      </w:pPr>
      <w:r>
        <w:rPr>
          <w:rFonts w:ascii="宋体" w:hAnsi="宋体" w:cs="Arial"/>
          <w:b/>
          <w:sz w:val="24"/>
        </w:rPr>
        <w:t>库区保洁</w:t>
      </w:r>
    </w:p>
    <w:p w14:paraId="298BFF7C" w14:textId="77777777" w:rsidR="004B5054" w:rsidRDefault="009C41E5">
      <w:pPr>
        <w:spacing w:line="520" w:lineRule="exact"/>
        <w:rPr>
          <w:rFonts w:ascii="宋体" w:hAnsi="宋体" w:cs="Arial"/>
          <w:sz w:val="24"/>
        </w:rPr>
      </w:pPr>
      <w:r>
        <w:rPr>
          <w:rFonts w:ascii="宋体" w:hAnsi="宋体" w:cs="Arial" w:hint="eastAsia"/>
          <w:sz w:val="24"/>
        </w:rPr>
        <w:t>（1）</w:t>
      </w:r>
      <w:r>
        <w:rPr>
          <w:rFonts w:ascii="宋体" w:hAnsi="宋体" w:cs="Arial"/>
          <w:sz w:val="24"/>
        </w:rPr>
        <w:t>每日擦地板、吸尘，确保地面无灰尘，轨道内无灰尘，空气无扬尘。</w:t>
      </w:r>
    </w:p>
    <w:p w14:paraId="7AD4F243" w14:textId="77777777" w:rsidR="004B5054" w:rsidRDefault="009C41E5">
      <w:pPr>
        <w:spacing w:line="520" w:lineRule="exact"/>
        <w:rPr>
          <w:rFonts w:ascii="宋体" w:hAnsi="宋体" w:cs="Arial"/>
          <w:sz w:val="24"/>
        </w:rPr>
      </w:pPr>
      <w:r>
        <w:rPr>
          <w:rFonts w:ascii="宋体" w:hAnsi="宋体" w:cs="Arial" w:hint="eastAsia"/>
          <w:sz w:val="24"/>
        </w:rPr>
        <w:lastRenderedPageBreak/>
        <w:t>（2）</w:t>
      </w:r>
      <w:proofErr w:type="gramStart"/>
      <w:r>
        <w:rPr>
          <w:rFonts w:ascii="宋体" w:hAnsi="宋体" w:cs="Arial"/>
          <w:sz w:val="24"/>
        </w:rPr>
        <w:t>每月擦库内外</w:t>
      </w:r>
      <w:proofErr w:type="gramEnd"/>
      <w:r>
        <w:rPr>
          <w:rFonts w:ascii="宋体" w:hAnsi="宋体" w:cs="Arial"/>
          <w:sz w:val="24"/>
        </w:rPr>
        <w:t>桌椅、设施表面、密集架裸露部分；地图柜、母片柜、档案柜等把手、缝隙处；实物档案有机玻璃罩、相框等需要擦拭的地方（具体按保管处的要求），无积尘、无手印、无油渍。</w:t>
      </w:r>
    </w:p>
    <w:p w14:paraId="565EF9B6" w14:textId="77777777" w:rsidR="004B5054" w:rsidRDefault="009C41E5">
      <w:pPr>
        <w:spacing w:line="520" w:lineRule="exact"/>
        <w:rPr>
          <w:rFonts w:ascii="宋体" w:hAnsi="宋体" w:cs="Arial"/>
          <w:sz w:val="24"/>
        </w:rPr>
      </w:pPr>
      <w:r>
        <w:rPr>
          <w:rFonts w:ascii="宋体" w:hAnsi="宋体" w:cs="Arial" w:hint="eastAsia"/>
          <w:sz w:val="24"/>
        </w:rPr>
        <w:t>（3）</w:t>
      </w:r>
      <w:r>
        <w:rPr>
          <w:rFonts w:ascii="宋体" w:hAnsi="宋体" w:cs="Arial"/>
          <w:sz w:val="24"/>
        </w:rPr>
        <w:t>每季度进行一次全方位清扫，重点是将密集</w:t>
      </w:r>
      <w:proofErr w:type="gramStart"/>
      <w:r>
        <w:rPr>
          <w:rFonts w:ascii="宋体" w:hAnsi="宋体" w:cs="Arial"/>
          <w:sz w:val="24"/>
        </w:rPr>
        <w:t>架整体</w:t>
      </w:r>
      <w:proofErr w:type="gramEnd"/>
      <w:r>
        <w:rPr>
          <w:rFonts w:ascii="宋体" w:hAnsi="宋体" w:cs="Arial"/>
          <w:sz w:val="24"/>
        </w:rPr>
        <w:t>清洁（目前是70000层，未来随着档案的增加而增加），需要将</w:t>
      </w:r>
      <w:proofErr w:type="gramStart"/>
      <w:r>
        <w:rPr>
          <w:rFonts w:ascii="宋体" w:hAnsi="宋体" w:cs="Arial"/>
          <w:sz w:val="24"/>
        </w:rPr>
        <w:t>档案逐盒拿出</w:t>
      </w:r>
      <w:proofErr w:type="gramEnd"/>
      <w:r>
        <w:rPr>
          <w:rFonts w:ascii="宋体" w:hAnsi="宋体" w:cs="Arial"/>
          <w:sz w:val="24"/>
        </w:rPr>
        <w:t>进行清洁。密集架内外、档案</w:t>
      </w:r>
      <w:proofErr w:type="gramStart"/>
      <w:r>
        <w:rPr>
          <w:rFonts w:ascii="宋体" w:hAnsi="宋体" w:cs="Arial"/>
          <w:sz w:val="24"/>
        </w:rPr>
        <w:t>盒整体</w:t>
      </w:r>
      <w:proofErr w:type="gramEnd"/>
      <w:r>
        <w:rPr>
          <w:rFonts w:ascii="宋体" w:hAnsi="宋体" w:cs="Arial"/>
          <w:sz w:val="24"/>
        </w:rPr>
        <w:t>干净整洁，无积尘、无手印、无油渍。</w:t>
      </w:r>
    </w:p>
    <w:p w14:paraId="149EA13F" w14:textId="77777777" w:rsidR="004B5054" w:rsidRDefault="009C41E5">
      <w:pPr>
        <w:spacing w:line="520" w:lineRule="exact"/>
        <w:outlineLvl w:val="5"/>
        <w:rPr>
          <w:rFonts w:ascii="宋体" w:hAnsi="宋体" w:cs="Arial"/>
          <w:b/>
          <w:sz w:val="24"/>
        </w:rPr>
      </w:pPr>
      <w:r>
        <w:rPr>
          <w:rFonts w:ascii="宋体" w:hAnsi="宋体" w:cs="Arial"/>
          <w:b/>
          <w:sz w:val="24"/>
        </w:rPr>
        <w:t>绿化美化管理</w:t>
      </w:r>
    </w:p>
    <w:p w14:paraId="249CB778" w14:textId="77777777" w:rsidR="004B5054" w:rsidRDefault="009C41E5">
      <w:pPr>
        <w:spacing w:line="520" w:lineRule="exact"/>
        <w:rPr>
          <w:rFonts w:ascii="宋体" w:hAnsi="宋体" w:cs="Arial"/>
          <w:sz w:val="24"/>
        </w:rPr>
      </w:pPr>
      <w:r>
        <w:rPr>
          <w:rFonts w:ascii="宋体" w:hAnsi="宋体" w:cs="Arial"/>
          <w:sz w:val="24"/>
        </w:rPr>
        <w:t>绿化美化管理是指对公共区域摆放的绿色植物等进行的日常养护管理及环境美化管理。</w:t>
      </w:r>
    </w:p>
    <w:p w14:paraId="2B37384F" w14:textId="77777777" w:rsidR="004B5054" w:rsidRDefault="009C41E5">
      <w:pPr>
        <w:spacing w:line="520" w:lineRule="exact"/>
        <w:rPr>
          <w:rFonts w:ascii="宋体" w:hAnsi="宋体" w:cs="Arial"/>
          <w:sz w:val="24"/>
        </w:rPr>
      </w:pPr>
      <w:r>
        <w:rPr>
          <w:rFonts w:ascii="宋体" w:hAnsi="宋体" w:cs="Arial" w:hint="eastAsia"/>
          <w:sz w:val="24"/>
        </w:rPr>
        <w:t>（1）</w:t>
      </w:r>
      <w:r>
        <w:rPr>
          <w:rFonts w:ascii="宋体" w:hAnsi="宋体" w:cs="Arial"/>
          <w:sz w:val="24"/>
        </w:rPr>
        <w:t>按照季节要求对院内和中央屋顶庭院的</w:t>
      </w:r>
      <w:proofErr w:type="gramStart"/>
      <w:r>
        <w:rPr>
          <w:rFonts w:ascii="宋体" w:hAnsi="宋体" w:cs="Arial"/>
          <w:sz w:val="24"/>
        </w:rPr>
        <w:t>绿植进行</w:t>
      </w:r>
      <w:proofErr w:type="gramEnd"/>
      <w:r>
        <w:rPr>
          <w:rFonts w:ascii="宋体" w:hAnsi="宋体" w:cs="Arial"/>
          <w:sz w:val="24"/>
        </w:rPr>
        <w:t>浇水、施肥、修剪、病虫害防治等养护工作，并及时清运植物的落叶，保持院内环境干净。</w:t>
      </w:r>
    </w:p>
    <w:p w14:paraId="0077EDA5" w14:textId="77777777" w:rsidR="004B5054" w:rsidRDefault="009C41E5">
      <w:pPr>
        <w:spacing w:line="520" w:lineRule="exact"/>
        <w:rPr>
          <w:rFonts w:ascii="宋体" w:hAnsi="宋体" w:cs="Arial"/>
          <w:sz w:val="24"/>
        </w:rPr>
      </w:pPr>
      <w:r>
        <w:rPr>
          <w:rFonts w:ascii="宋体" w:hAnsi="宋体" w:cs="Arial" w:hint="eastAsia"/>
          <w:sz w:val="24"/>
        </w:rPr>
        <w:t>（2）</w:t>
      </w:r>
      <w:r>
        <w:rPr>
          <w:rFonts w:ascii="宋体" w:hAnsi="宋体" w:cs="Arial"/>
          <w:sz w:val="24"/>
        </w:rPr>
        <w:t>按要求在公共部位绿色植物摆放并按季更换植物，摆放的植物符合设计要求，美观、整齐，有新意。</w:t>
      </w:r>
    </w:p>
    <w:p w14:paraId="13E4763C" w14:textId="77777777" w:rsidR="004B5054" w:rsidRDefault="009C41E5">
      <w:pPr>
        <w:spacing w:line="520" w:lineRule="exact"/>
        <w:rPr>
          <w:rFonts w:ascii="宋体" w:hAnsi="宋体" w:cs="Arial"/>
          <w:sz w:val="24"/>
        </w:rPr>
      </w:pPr>
      <w:r>
        <w:rPr>
          <w:rFonts w:ascii="宋体" w:hAnsi="宋体" w:cs="Arial" w:hint="eastAsia"/>
          <w:sz w:val="24"/>
        </w:rPr>
        <w:t>（3）</w:t>
      </w:r>
      <w:r>
        <w:rPr>
          <w:rFonts w:ascii="宋体" w:hAnsi="宋体" w:cs="Arial"/>
          <w:sz w:val="24"/>
        </w:rPr>
        <w:t>租摆花卉生长健壮，状态良好；花木造型美观，花盆内干净无杂物；且全部是瓷盆，并配托盘，瓷盆。</w:t>
      </w:r>
    </w:p>
    <w:p w14:paraId="3E98A47B" w14:textId="77777777" w:rsidR="004B5054" w:rsidRDefault="009C41E5">
      <w:pPr>
        <w:spacing w:line="520" w:lineRule="exact"/>
        <w:rPr>
          <w:rFonts w:ascii="宋体" w:hAnsi="宋体" w:cs="Arial"/>
          <w:sz w:val="24"/>
        </w:rPr>
      </w:pPr>
      <w:r>
        <w:rPr>
          <w:rFonts w:ascii="宋体" w:hAnsi="宋体" w:cs="Arial" w:hint="eastAsia"/>
          <w:sz w:val="24"/>
        </w:rPr>
        <w:t>（4）</w:t>
      </w:r>
      <w:r>
        <w:rPr>
          <w:rFonts w:ascii="宋体" w:hAnsi="宋体" w:cs="Arial"/>
          <w:sz w:val="24"/>
        </w:rPr>
        <w:t>养护过程中，如出现花卉枯死，无观赏价值，则由乙方立即更换相同规格的花卉。</w:t>
      </w:r>
    </w:p>
    <w:p w14:paraId="00EAC902" w14:textId="77777777" w:rsidR="004B5054" w:rsidRDefault="009C41E5">
      <w:pPr>
        <w:spacing w:line="520" w:lineRule="exact"/>
        <w:rPr>
          <w:rFonts w:ascii="宋体" w:hAnsi="宋体" w:cs="Arial"/>
          <w:sz w:val="24"/>
        </w:rPr>
      </w:pPr>
      <w:r>
        <w:rPr>
          <w:rFonts w:ascii="宋体" w:hAnsi="宋体" w:cs="Arial" w:hint="eastAsia"/>
          <w:sz w:val="24"/>
        </w:rPr>
        <w:t>（5）</w:t>
      </w:r>
      <w:r>
        <w:rPr>
          <w:rFonts w:ascii="宋体" w:hAnsi="宋体" w:cs="Arial"/>
          <w:sz w:val="24"/>
        </w:rPr>
        <w:t>按季节每周1-2次进行花卉的日常管理（浇水、施肥、修剪）做到无病虫害、保持花卉叶面花盆无尘土。</w:t>
      </w:r>
    </w:p>
    <w:p w14:paraId="4A2E0414" w14:textId="77777777" w:rsidR="004B5054" w:rsidRDefault="009C41E5">
      <w:pPr>
        <w:spacing w:line="520" w:lineRule="exact"/>
        <w:rPr>
          <w:rFonts w:ascii="宋体" w:hAnsi="宋体" w:cs="Arial"/>
          <w:sz w:val="24"/>
        </w:rPr>
      </w:pPr>
      <w:r>
        <w:rPr>
          <w:rFonts w:hint="eastAsia"/>
          <w:sz w:val="24"/>
        </w:rPr>
        <w:t>（三</w:t>
      </w:r>
      <w:r>
        <w:rPr>
          <w:rFonts w:ascii="宋体" w:hAnsi="宋体" w:cs="Arial" w:hint="eastAsia"/>
          <w:sz w:val="24"/>
        </w:rPr>
        <w:t>）专业维保项目及要求</w:t>
      </w:r>
    </w:p>
    <w:p w14:paraId="625F4F80" w14:textId="161760AF" w:rsidR="004B5054" w:rsidRDefault="009C41E5">
      <w:pPr>
        <w:spacing w:line="520" w:lineRule="exact"/>
        <w:rPr>
          <w:rFonts w:ascii="宋体" w:hAnsi="宋体" w:cs="Arial"/>
          <w:sz w:val="24"/>
        </w:rPr>
      </w:pPr>
      <w:r>
        <w:rPr>
          <w:rFonts w:ascii="宋体" w:hAnsi="宋体" w:cs="Arial" w:hint="eastAsia"/>
          <w:sz w:val="24"/>
        </w:rPr>
        <w:t>专业维保服务范围涵盖暖通空调系统（包括中央空调系统、</w:t>
      </w:r>
      <w:proofErr w:type="gramStart"/>
      <w:r>
        <w:rPr>
          <w:rFonts w:ascii="宋体" w:hAnsi="宋体" w:cs="Arial" w:hint="eastAsia"/>
          <w:sz w:val="24"/>
        </w:rPr>
        <w:t>世</w:t>
      </w:r>
      <w:proofErr w:type="gramEnd"/>
      <w:r>
        <w:rPr>
          <w:rFonts w:ascii="宋体" w:hAnsi="宋体" w:cs="Arial" w:hint="eastAsia"/>
          <w:sz w:val="24"/>
        </w:rPr>
        <w:t>图兹空调系统及申菱空调系统）、</w:t>
      </w:r>
      <w:bookmarkStart w:id="886" w:name="OLE_LINK7"/>
      <w:r w:rsidRPr="00C76004">
        <w:rPr>
          <w:rFonts w:asciiTheme="minorEastAsia" w:eastAsiaTheme="minorEastAsia" w:hAnsiTheme="minorEastAsia" w:cs="微软雅黑" w:hint="eastAsia"/>
          <w:sz w:val="24"/>
        </w:rPr>
        <w:t>消防系统、安防系统、</w:t>
      </w:r>
      <w:bookmarkEnd w:id="886"/>
      <w:r>
        <w:rPr>
          <w:rFonts w:ascii="宋体" w:hAnsi="宋体" w:cs="Arial" w:hint="eastAsia"/>
          <w:sz w:val="24"/>
        </w:rPr>
        <w:t>电梯设备、</w:t>
      </w:r>
      <w:r>
        <w:rPr>
          <w:rFonts w:ascii="宋体" w:hAnsi="宋体" w:cs="Arial"/>
          <w:sz w:val="24"/>
        </w:rPr>
        <w:t>UPS</w:t>
      </w:r>
      <w:r>
        <w:rPr>
          <w:rFonts w:ascii="宋体" w:hAnsi="宋体" w:cs="Arial" w:hint="eastAsia"/>
          <w:sz w:val="24"/>
        </w:rPr>
        <w:t>不间断电源系统、柴油发电机组、真空充氮消毒设备、低温消毒库等关键设施。乙方应依据北京市地方标准或国家标准，遴选具备相应资质的专业维保公司开展维护保养工作。甲方全程指导乙方与各专业维保公司签订服务合同，并对合同内容进行最终审定。以下为暖通空调系统与电梯设备</w:t>
      </w:r>
      <w:r w:rsidRPr="00C76004">
        <w:rPr>
          <w:rFonts w:asciiTheme="minorEastAsia" w:eastAsiaTheme="minorEastAsia" w:hAnsiTheme="minorEastAsia" w:cs="微软雅黑" w:hint="eastAsia"/>
          <w:sz w:val="24"/>
        </w:rPr>
        <w:t>消防系统、安防系统</w:t>
      </w:r>
      <w:r>
        <w:rPr>
          <w:rFonts w:ascii="宋体" w:hAnsi="宋体" w:cs="Arial" w:hint="eastAsia"/>
          <w:sz w:val="24"/>
        </w:rPr>
        <w:t>的专业维保要求，其余设备维保服务虽未详列，亦应依法签订正式维保合同。</w:t>
      </w:r>
    </w:p>
    <w:p w14:paraId="7D79DDCD" w14:textId="77777777" w:rsidR="004B5054" w:rsidRDefault="009C41E5">
      <w:pPr>
        <w:spacing w:line="520" w:lineRule="exact"/>
        <w:outlineLvl w:val="1"/>
        <w:rPr>
          <w:rFonts w:ascii="宋体" w:hAnsi="宋体" w:cs="Arial"/>
          <w:b/>
          <w:bCs/>
          <w:sz w:val="24"/>
        </w:rPr>
      </w:pPr>
      <w:r>
        <w:rPr>
          <w:rFonts w:ascii="宋体" w:hAnsi="宋体" w:cs="Arial" w:hint="eastAsia"/>
          <w:b/>
          <w:bCs/>
          <w:sz w:val="24"/>
        </w:rPr>
        <w:t>1、暖通空调系统专业维保</w:t>
      </w:r>
    </w:p>
    <w:p w14:paraId="473F0ECA" w14:textId="77777777" w:rsidR="004B5054" w:rsidRDefault="009C41E5">
      <w:pPr>
        <w:spacing w:line="520" w:lineRule="exact"/>
        <w:rPr>
          <w:rFonts w:ascii="宋体" w:hAnsi="宋体" w:cs="Arial"/>
          <w:sz w:val="24"/>
        </w:rPr>
      </w:pPr>
      <w:r>
        <w:rPr>
          <w:rFonts w:ascii="宋体" w:hAnsi="宋体" w:cs="Arial" w:hint="eastAsia"/>
          <w:sz w:val="24"/>
        </w:rPr>
        <w:t>乙方对</w:t>
      </w:r>
      <w:proofErr w:type="gramStart"/>
      <w:r>
        <w:rPr>
          <w:rFonts w:ascii="宋体" w:hAnsi="宋体" w:cs="Arial" w:hint="eastAsia"/>
          <w:sz w:val="24"/>
        </w:rPr>
        <w:t>馆区暖通</w:t>
      </w:r>
      <w:proofErr w:type="gramEnd"/>
      <w:r>
        <w:rPr>
          <w:rFonts w:ascii="宋体" w:hAnsi="宋体" w:cs="Arial" w:hint="eastAsia"/>
          <w:sz w:val="24"/>
        </w:rPr>
        <w:t>设备进行维护保养，以满足档案馆中央空调系统正常的运行。日常维护</w:t>
      </w:r>
      <w:r>
        <w:rPr>
          <w:rFonts w:ascii="宋体" w:hAnsi="宋体" w:cs="Arial" w:hint="eastAsia"/>
          <w:sz w:val="24"/>
        </w:rPr>
        <w:lastRenderedPageBreak/>
        <w:t>保养不得在办公区域内闲逛，不得影响正常办公环境，如有报修及时协调进入时间。</w:t>
      </w:r>
    </w:p>
    <w:p w14:paraId="59272509" w14:textId="77777777" w:rsidR="004B5054" w:rsidRDefault="009C41E5">
      <w:pPr>
        <w:numPr>
          <w:ilvl w:val="0"/>
          <w:numId w:val="77"/>
        </w:numPr>
        <w:spacing w:line="520" w:lineRule="exact"/>
        <w:ind w:hanging="5"/>
        <w:outlineLvl w:val="2"/>
        <w:rPr>
          <w:rFonts w:ascii="宋体" w:hAnsi="宋体" w:cs="Arial"/>
          <w:b/>
          <w:bCs/>
          <w:sz w:val="24"/>
        </w:rPr>
      </w:pPr>
      <w:r>
        <w:rPr>
          <w:rFonts w:ascii="宋体" w:hAnsi="宋体" w:cs="Arial" w:hint="eastAsia"/>
          <w:b/>
          <w:bCs/>
          <w:sz w:val="24"/>
        </w:rPr>
        <w:t>设备管理及人员服务要求</w:t>
      </w:r>
    </w:p>
    <w:p w14:paraId="4DC4B950" w14:textId="77777777" w:rsidR="004B5054" w:rsidRDefault="009C41E5">
      <w:pPr>
        <w:numPr>
          <w:ilvl w:val="0"/>
          <w:numId w:val="78"/>
        </w:numPr>
        <w:spacing w:line="520" w:lineRule="exact"/>
        <w:rPr>
          <w:rFonts w:ascii="宋体" w:hAnsi="宋体" w:cs="Arial"/>
          <w:sz w:val="24"/>
        </w:rPr>
      </w:pPr>
      <w:r>
        <w:rPr>
          <w:rFonts w:ascii="宋体" w:hAnsi="宋体" w:cs="Arial" w:hint="eastAsia"/>
          <w:sz w:val="24"/>
        </w:rPr>
        <w:t>乙方为本项目安排项目组，指定项目负责人。项目组人员相对固定并包含2名（含）以上高级技术人员（需持有有效的制冷空调系统安装维修工高级证书）。</w:t>
      </w:r>
    </w:p>
    <w:p w14:paraId="0F06133F" w14:textId="19E4CCAE" w:rsidR="004B5054" w:rsidRDefault="009C41E5">
      <w:pPr>
        <w:numPr>
          <w:ilvl w:val="0"/>
          <w:numId w:val="78"/>
        </w:numPr>
        <w:spacing w:line="520" w:lineRule="exact"/>
        <w:rPr>
          <w:rFonts w:ascii="宋体" w:hAnsi="宋体" w:cs="Arial"/>
          <w:sz w:val="24"/>
        </w:rPr>
      </w:pPr>
      <w:r>
        <w:rPr>
          <w:rFonts w:ascii="宋体" w:hAnsi="宋体" w:cs="Arial" w:hint="eastAsia"/>
          <w:sz w:val="24"/>
        </w:rPr>
        <w:t>工作日9：00至18：00工作时间，在甲方提供的馆内办公场地配备驻场人员至少一名，在设备发生故障时及时达到现场处理。</w:t>
      </w:r>
    </w:p>
    <w:p w14:paraId="771D21EA" w14:textId="77777777" w:rsidR="004B5054" w:rsidRDefault="009C41E5">
      <w:pPr>
        <w:numPr>
          <w:ilvl w:val="0"/>
          <w:numId w:val="78"/>
        </w:numPr>
        <w:spacing w:line="520" w:lineRule="exact"/>
        <w:rPr>
          <w:rFonts w:ascii="宋体" w:hAnsi="宋体" w:cs="Arial"/>
          <w:sz w:val="24"/>
        </w:rPr>
      </w:pPr>
      <w:r>
        <w:rPr>
          <w:rFonts w:ascii="宋体" w:hAnsi="宋体" w:cs="Arial" w:hint="eastAsia"/>
          <w:sz w:val="24"/>
        </w:rPr>
        <w:t>需提供7*24小时的技术支持，为甲方设备提供完善的维护和保修工作，并随时响应设备故障现场维修需求。</w:t>
      </w:r>
    </w:p>
    <w:p w14:paraId="33AAF988" w14:textId="77777777" w:rsidR="004B5054" w:rsidRDefault="009C41E5">
      <w:pPr>
        <w:numPr>
          <w:ilvl w:val="0"/>
          <w:numId w:val="78"/>
        </w:numPr>
        <w:spacing w:line="520" w:lineRule="exact"/>
        <w:rPr>
          <w:rFonts w:ascii="宋体" w:hAnsi="宋体" w:cs="Arial"/>
          <w:sz w:val="24"/>
        </w:rPr>
      </w:pPr>
      <w:r>
        <w:rPr>
          <w:rFonts w:ascii="宋体" w:hAnsi="宋体" w:cs="Arial" w:hint="eastAsia"/>
          <w:sz w:val="24"/>
        </w:rPr>
        <w:t>定期提供设备日常巡检、设备定期保养、设备点检等服务，降低设备运行故障率。提供相应的服务计划。</w:t>
      </w:r>
    </w:p>
    <w:p w14:paraId="4133A30F" w14:textId="77777777" w:rsidR="004B5054" w:rsidRDefault="009C41E5">
      <w:pPr>
        <w:numPr>
          <w:ilvl w:val="0"/>
          <w:numId w:val="78"/>
        </w:numPr>
        <w:spacing w:line="520" w:lineRule="exact"/>
        <w:rPr>
          <w:rFonts w:ascii="宋体" w:hAnsi="宋体" w:cs="Arial"/>
          <w:sz w:val="24"/>
        </w:rPr>
      </w:pPr>
      <w:r>
        <w:rPr>
          <w:rFonts w:ascii="宋体" w:hAnsi="宋体" w:cs="Arial" w:hint="eastAsia"/>
          <w:sz w:val="24"/>
        </w:rPr>
        <w:t>乙方应建立人员的管理规则、岗位职责及工作计划并在投标响应文件中提供。</w:t>
      </w:r>
    </w:p>
    <w:p w14:paraId="75034951" w14:textId="77777777" w:rsidR="004B5054" w:rsidRDefault="009C41E5">
      <w:pPr>
        <w:numPr>
          <w:ilvl w:val="0"/>
          <w:numId w:val="79"/>
        </w:numPr>
        <w:spacing w:line="520" w:lineRule="exact"/>
        <w:ind w:leftChars="200" w:left="902" w:hanging="482"/>
        <w:outlineLvl w:val="2"/>
        <w:rPr>
          <w:rFonts w:ascii="宋体" w:hAnsi="宋体" w:cs="Arial"/>
          <w:b/>
          <w:bCs/>
          <w:sz w:val="24"/>
        </w:rPr>
      </w:pPr>
      <w:r>
        <w:rPr>
          <w:rFonts w:ascii="宋体" w:hAnsi="宋体" w:cs="Arial" w:hint="eastAsia"/>
          <w:b/>
          <w:bCs/>
          <w:sz w:val="24"/>
        </w:rPr>
        <w:t>相关要求</w:t>
      </w:r>
    </w:p>
    <w:p w14:paraId="7156C137" w14:textId="77777777" w:rsidR="004B5054" w:rsidRDefault="009C41E5">
      <w:pPr>
        <w:numPr>
          <w:ilvl w:val="0"/>
          <w:numId w:val="80"/>
        </w:numPr>
        <w:spacing w:line="520" w:lineRule="exact"/>
        <w:rPr>
          <w:rFonts w:ascii="宋体" w:hAnsi="宋体" w:cs="Arial"/>
          <w:sz w:val="24"/>
        </w:rPr>
      </w:pPr>
      <w:r>
        <w:rPr>
          <w:rFonts w:ascii="宋体" w:hAnsi="宋体" w:cs="Arial" w:hint="eastAsia"/>
          <w:sz w:val="24"/>
        </w:rPr>
        <w:t>本项目报价包含专业维保人员驻场服务费用。</w:t>
      </w:r>
    </w:p>
    <w:p w14:paraId="216ECDB0" w14:textId="119BBC78" w:rsidR="004B5054" w:rsidRDefault="009C41E5">
      <w:pPr>
        <w:numPr>
          <w:ilvl w:val="0"/>
          <w:numId w:val="80"/>
        </w:numPr>
        <w:spacing w:line="520" w:lineRule="exact"/>
        <w:rPr>
          <w:rFonts w:ascii="宋体" w:hAnsi="宋体" w:cs="Arial"/>
          <w:sz w:val="24"/>
        </w:rPr>
      </w:pPr>
      <w:r>
        <w:rPr>
          <w:rFonts w:ascii="宋体" w:hAnsi="宋体" w:cs="Arial" w:hint="eastAsia"/>
          <w:sz w:val="24"/>
        </w:rPr>
        <w:t>乙方应协助甲方摸清设备底数、完善一套工程图纸，协助甲方收集、整理、装订一套完整的设备管理制度及标准（国家已发布的）。</w:t>
      </w:r>
    </w:p>
    <w:p w14:paraId="32D5A36B" w14:textId="161EDDBF" w:rsidR="004B5054" w:rsidRDefault="009C41E5">
      <w:pPr>
        <w:numPr>
          <w:ilvl w:val="0"/>
          <w:numId w:val="80"/>
        </w:numPr>
        <w:spacing w:line="520" w:lineRule="exact"/>
        <w:rPr>
          <w:rFonts w:ascii="宋体" w:hAnsi="宋体" w:cs="Arial"/>
          <w:sz w:val="24"/>
        </w:rPr>
      </w:pPr>
      <w:r>
        <w:rPr>
          <w:rFonts w:ascii="宋体" w:hAnsi="宋体" w:cs="Arial" w:hint="eastAsia"/>
          <w:sz w:val="24"/>
        </w:rPr>
        <w:t>乙方如发现设备异常应及时通知甲方，同时采取相应措施。每次维护后应提供详细的检查报告（包括书面和电子文档），供甲方确认。</w:t>
      </w:r>
    </w:p>
    <w:p w14:paraId="48EB087A" w14:textId="779A2DA5" w:rsidR="004B5054" w:rsidRDefault="009C41E5">
      <w:pPr>
        <w:numPr>
          <w:ilvl w:val="0"/>
          <w:numId w:val="80"/>
        </w:numPr>
        <w:spacing w:line="520" w:lineRule="exact"/>
        <w:rPr>
          <w:rFonts w:ascii="宋体" w:hAnsi="宋体" w:cs="Arial"/>
          <w:sz w:val="24"/>
        </w:rPr>
      </w:pPr>
      <w:r>
        <w:rPr>
          <w:rFonts w:ascii="宋体" w:hAnsi="宋体" w:cs="Arial" w:hint="eastAsia"/>
          <w:sz w:val="24"/>
        </w:rPr>
        <w:t>乙方应设置专用热线电话，接到应急处理事件通知后应无条件立即响应，专业工程师或专业技师及相关维修备件应在应急事件发生起30分钟内抵达现场并开始采取相应措施，并应在应急事件发生起4小时内恢复影响甲方业务连续性的设备运行，8小时内恢复其余设备运行。单设备或子系统发生故障时，应立即采取及时应急措施，保障不影响甲方暖通设备系统的整体可用性。在完成应急处理工作后3个工作日内，应就该问题进行专题分析原因并完成满足甲方要求的问题技术分析报告。</w:t>
      </w:r>
    </w:p>
    <w:p w14:paraId="7BB10A88" w14:textId="70D5FF23" w:rsidR="004B5054" w:rsidRDefault="009C41E5">
      <w:pPr>
        <w:numPr>
          <w:ilvl w:val="0"/>
          <w:numId w:val="80"/>
        </w:numPr>
        <w:spacing w:line="520" w:lineRule="exact"/>
        <w:rPr>
          <w:rFonts w:ascii="宋体" w:hAnsi="宋体" w:cs="Arial"/>
          <w:sz w:val="24"/>
        </w:rPr>
      </w:pPr>
      <w:r>
        <w:rPr>
          <w:rFonts w:ascii="宋体" w:hAnsi="宋体" w:cs="Arial" w:hint="eastAsia"/>
          <w:sz w:val="24"/>
        </w:rPr>
        <w:t>乙方应配合甲方开展备品备件的应急演练，保证备品备件能在约定时间送达。</w:t>
      </w:r>
    </w:p>
    <w:p w14:paraId="51EDF7EB" w14:textId="5CA9C6A4" w:rsidR="004B5054" w:rsidRDefault="009C41E5">
      <w:pPr>
        <w:numPr>
          <w:ilvl w:val="0"/>
          <w:numId w:val="80"/>
        </w:numPr>
        <w:spacing w:line="520" w:lineRule="exact"/>
        <w:rPr>
          <w:rFonts w:ascii="宋体" w:hAnsi="宋体" w:cs="Arial"/>
          <w:sz w:val="24"/>
        </w:rPr>
      </w:pPr>
      <w:r>
        <w:rPr>
          <w:rFonts w:ascii="宋体" w:hAnsi="宋体" w:cs="Arial" w:hint="eastAsia"/>
          <w:sz w:val="24"/>
        </w:rPr>
        <w:t>乙方人员对合同所包含的设备进行操作，如有可能影响系统其它关键设备运行的，则该操作需经甲方有关人员同意方可进行。</w:t>
      </w:r>
    </w:p>
    <w:p w14:paraId="314CDD98" w14:textId="78367530" w:rsidR="004B5054" w:rsidRDefault="009C41E5">
      <w:pPr>
        <w:numPr>
          <w:ilvl w:val="0"/>
          <w:numId w:val="80"/>
        </w:numPr>
        <w:spacing w:line="520" w:lineRule="exact"/>
        <w:rPr>
          <w:rFonts w:ascii="宋体" w:hAnsi="宋体" w:cs="Arial"/>
          <w:sz w:val="24"/>
        </w:rPr>
      </w:pPr>
      <w:r>
        <w:rPr>
          <w:rFonts w:ascii="宋体" w:hAnsi="宋体" w:cs="Arial" w:hint="eastAsia"/>
          <w:sz w:val="24"/>
        </w:rPr>
        <w:lastRenderedPageBreak/>
        <w:t>甲方系统调整若涉及到本合同维护设备的，乙方应提供协助。</w:t>
      </w:r>
    </w:p>
    <w:p w14:paraId="6CDDE748" w14:textId="54739D6C" w:rsidR="004B5054" w:rsidRDefault="009C41E5">
      <w:pPr>
        <w:numPr>
          <w:ilvl w:val="0"/>
          <w:numId w:val="80"/>
        </w:numPr>
        <w:spacing w:line="520" w:lineRule="exact"/>
        <w:rPr>
          <w:rFonts w:ascii="宋体" w:hAnsi="宋体" w:cs="Arial"/>
          <w:sz w:val="24"/>
        </w:rPr>
      </w:pPr>
      <w:r>
        <w:rPr>
          <w:rFonts w:ascii="宋体" w:hAnsi="宋体" w:cs="Arial" w:hint="eastAsia"/>
          <w:sz w:val="24"/>
        </w:rPr>
        <w:t>乙方对于甲方有关数据、配置、结构、文档等敏感信息实施保密，除向甲方无条件提供外，不得向乙方无关人员及第三方传播。</w:t>
      </w:r>
    </w:p>
    <w:p w14:paraId="17FEB7E9" w14:textId="77777777" w:rsidR="004B5054" w:rsidRDefault="009C41E5">
      <w:pPr>
        <w:numPr>
          <w:ilvl w:val="0"/>
          <w:numId w:val="80"/>
        </w:numPr>
        <w:spacing w:line="520" w:lineRule="exact"/>
        <w:rPr>
          <w:rFonts w:ascii="宋体" w:hAnsi="宋体" w:cs="Arial"/>
          <w:sz w:val="24"/>
        </w:rPr>
      </w:pPr>
      <w:r>
        <w:rPr>
          <w:rFonts w:ascii="宋体" w:hAnsi="宋体" w:cs="Arial" w:hint="eastAsia"/>
          <w:sz w:val="24"/>
        </w:rPr>
        <w:t>乙方应承诺在今后维护系统扩容，需增加维护人员及相应仪器、工具等时，以不高于本项目成交价的价格及优惠条件向甲方提供服务。</w:t>
      </w:r>
    </w:p>
    <w:p w14:paraId="21E217C6" w14:textId="77777777" w:rsidR="004B5054" w:rsidRDefault="009C41E5">
      <w:pPr>
        <w:numPr>
          <w:ilvl w:val="0"/>
          <w:numId w:val="80"/>
        </w:numPr>
        <w:spacing w:line="520" w:lineRule="exact"/>
        <w:rPr>
          <w:rFonts w:ascii="宋体" w:hAnsi="宋体" w:cs="Arial"/>
          <w:sz w:val="24"/>
        </w:rPr>
      </w:pPr>
      <w:r>
        <w:rPr>
          <w:rFonts w:ascii="宋体" w:hAnsi="宋体" w:cs="Arial" w:hint="eastAsia"/>
          <w:sz w:val="24"/>
        </w:rPr>
        <w:t>乙方应对所有相关被维护系统，尤其针对可能出现的市电停电、制冷设备重大故障等提出具体可行的应急保障方案，方案应包含保障工作的组织、实施的流程，明确在各种运行状态下的故障响应时间、备件到场时间、人员到位时间、故障修复时间。</w:t>
      </w:r>
    </w:p>
    <w:p w14:paraId="79B6CE42" w14:textId="77777777" w:rsidR="004B5054" w:rsidRDefault="009C41E5">
      <w:pPr>
        <w:numPr>
          <w:ilvl w:val="0"/>
          <w:numId w:val="80"/>
        </w:numPr>
        <w:spacing w:line="520" w:lineRule="exact"/>
        <w:rPr>
          <w:rFonts w:ascii="宋体" w:hAnsi="宋体" w:cs="Arial"/>
          <w:sz w:val="24"/>
        </w:rPr>
      </w:pPr>
      <w:r>
        <w:rPr>
          <w:rFonts w:ascii="宋体" w:hAnsi="宋体" w:cs="Arial" w:hint="eastAsia"/>
          <w:sz w:val="24"/>
        </w:rPr>
        <w:t>乙方应对档案馆相关暖通系统设备运行风险有足够认识，本次合同范围内包含众多与档案库房运行直接相关或间接相关设备，该部分设备维护保养及维修工作带有较大风险性及特殊性，乙方承担合同范围内的维保职责，接受甲方管理与监督，落实各项日常巡检及维护保养工作，做好系统及设备的运行联调等优化工作，确保甲方的暖通设备系统处于安全、稳定、节能的最佳运行参数及状态，系统可用率达到99%以上。</w:t>
      </w:r>
    </w:p>
    <w:p w14:paraId="7513B72E" w14:textId="77777777" w:rsidR="004B5054" w:rsidRDefault="009C41E5">
      <w:pPr>
        <w:numPr>
          <w:ilvl w:val="0"/>
          <w:numId w:val="80"/>
        </w:numPr>
        <w:spacing w:line="520" w:lineRule="exact"/>
        <w:rPr>
          <w:rFonts w:ascii="宋体" w:hAnsi="宋体" w:cs="Arial"/>
          <w:sz w:val="24"/>
        </w:rPr>
      </w:pPr>
      <w:r>
        <w:rPr>
          <w:rFonts w:ascii="宋体" w:hAnsi="宋体" w:cs="Arial" w:hint="eastAsia"/>
          <w:sz w:val="24"/>
        </w:rPr>
        <w:t>乙方应熟悉相关档案馆暖通系统的运行参数及状况，解答运行过程中的有关问题，对设备系统的运行、巡检、保养、改造提供技术支持，对档案馆暖通系统中设备存在的风险提出合理化建议，并罗列系统运行关键点、风险点，对所有关键点、风险点做出相应对策，编制维保技术方案及</w:t>
      </w:r>
      <w:proofErr w:type="gramStart"/>
      <w:r>
        <w:rPr>
          <w:rFonts w:ascii="宋体" w:hAnsi="宋体" w:cs="Arial" w:hint="eastAsia"/>
          <w:sz w:val="24"/>
        </w:rPr>
        <w:t>各风险</w:t>
      </w:r>
      <w:proofErr w:type="gramEnd"/>
      <w:r>
        <w:rPr>
          <w:rFonts w:ascii="宋体" w:hAnsi="宋体" w:cs="Arial" w:hint="eastAsia"/>
          <w:sz w:val="24"/>
        </w:rPr>
        <w:t>点应急维修预案并作为交付物提交甲方。</w:t>
      </w:r>
    </w:p>
    <w:p w14:paraId="10674DA2" w14:textId="726B222E" w:rsidR="004B5054" w:rsidRDefault="009C41E5">
      <w:pPr>
        <w:numPr>
          <w:ilvl w:val="0"/>
          <w:numId w:val="80"/>
        </w:numPr>
        <w:spacing w:line="520" w:lineRule="exact"/>
        <w:rPr>
          <w:rFonts w:ascii="宋体" w:hAnsi="宋体" w:cs="Arial"/>
          <w:sz w:val="24"/>
        </w:rPr>
      </w:pPr>
      <w:r>
        <w:rPr>
          <w:rFonts w:ascii="宋体" w:hAnsi="宋体" w:cs="Arial" w:hint="eastAsia"/>
          <w:sz w:val="24"/>
        </w:rPr>
        <w:t>乙方根据本项目要求提出的方案及人员配置，应能满足所有的服务需求。</w:t>
      </w:r>
    </w:p>
    <w:p w14:paraId="661A054F" w14:textId="130B38C6" w:rsidR="004B5054" w:rsidRDefault="009C41E5">
      <w:pPr>
        <w:numPr>
          <w:ilvl w:val="0"/>
          <w:numId w:val="80"/>
        </w:numPr>
        <w:spacing w:line="520" w:lineRule="exact"/>
        <w:rPr>
          <w:rFonts w:ascii="宋体" w:hAnsi="宋体" w:cs="Arial"/>
          <w:sz w:val="24"/>
        </w:rPr>
      </w:pPr>
      <w:r>
        <w:rPr>
          <w:rFonts w:ascii="宋体" w:hAnsi="宋体" w:cs="Arial" w:hint="eastAsia"/>
          <w:sz w:val="24"/>
        </w:rPr>
        <w:t>在遇到突发性系统运行问题时，乙方应具备强大的人力、</w:t>
      </w:r>
      <w:proofErr w:type="gramStart"/>
      <w:r>
        <w:rPr>
          <w:rFonts w:ascii="宋体" w:hAnsi="宋体" w:cs="Arial" w:hint="eastAsia"/>
          <w:sz w:val="24"/>
        </w:rPr>
        <w:t>物力第</w:t>
      </w:r>
      <w:proofErr w:type="gramEnd"/>
      <w:r>
        <w:rPr>
          <w:rFonts w:ascii="宋体" w:hAnsi="宋体" w:cs="Arial" w:hint="eastAsia"/>
          <w:sz w:val="24"/>
        </w:rPr>
        <w:t>一时间响应，并在保障设备设施安全运行的前提下完成维修任务。</w:t>
      </w:r>
    </w:p>
    <w:p w14:paraId="0F4A9027" w14:textId="77777777" w:rsidR="004B5054" w:rsidRDefault="009C41E5">
      <w:pPr>
        <w:numPr>
          <w:ilvl w:val="0"/>
          <w:numId w:val="80"/>
        </w:numPr>
        <w:spacing w:line="520" w:lineRule="exact"/>
        <w:rPr>
          <w:rFonts w:ascii="宋体" w:hAnsi="宋体" w:cs="Arial"/>
          <w:sz w:val="24"/>
        </w:rPr>
      </w:pPr>
      <w:r>
        <w:rPr>
          <w:rFonts w:ascii="宋体" w:hAnsi="宋体" w:cs="Arial" w:hint="eastAsia"/>
          <w:sz w:val="24"/>
        </w:rPr>
        <w:t>乙方应对与档案馆暖通系统及设备运行安全相关内容及时预警，确保将风险控制在可接受水平，建立高效、安全运营维护的管理制度、标准及流程。</w:t>
      </w:r>
    </w:p>
    <w:p w14:paraId="3A88E396" w14:textId="77777777" w:rsidR="004B5054" w:rsidRDefault="009C41E5">
      <w:pPr>
        <w:numPr>
          <w:ilvl w:val="0"/>
          <w:numId w:val="80"/>
        </w:numPr>
        <w:spacing w:line="520" w:lineRule="exact"/>
        <w:rPr>
          <w:rFonts w:ascii="宋体" w:hAnsi="宋体" w:cs="Arial"/>
          <w:sz w:val="24"/>
        </w:rPr>
      </w:pPr>
      <w:r>
        <w:rPr>
          <w:rFonts w:ascii="宋体" w:hAnsi="宋体" w:cs="Arial" w:hint="eastAsia"/>
          <w:sz w:val="24"/>
        </w:rPr>
        <w:t>乙方应对日常巡检、检测、维护、维修等过程进行详细描述，并根据现场实际情况进行相关系统及设备运行参数的合理设置，确保档案馆暖通系统及设备在日常运行及维护维修过程中无风险。</w:t>
      </w:r>
    </w:p>
    <w:p w14:paraId="308FCCE8" w14:textId="77777777" w:rsidR="004B5054" w:rsidRDefault="009C41E5">
      <w:pPr>
        <w:numPr>
          <w:ilvl w:val="0"/>
          <w:numId w:val="80"/>
        </w:numPr>
        <w:spacing w:line="520" w:lineRule="exact"/>
        <w:rPr>
          <w:rFonts w:ascii="宋体" w:hAnsi="宋体" w:cs="Arial"/>
          <w:sz w:val="24"/>
        </w:rPr>
      </w:pPr>
      <w:r>
        <w:rPr>
          <w:rFonts w:ascii="宋体" w:hAnsi="宋体" w:cs="Arial" w:hint="eastAsia"/>
          <w:sz w:val="24"/>
        </w:rPr>
        <w:t>乙方应具备提升档案馆暖通系统及设备的安全运行能力，例如在</w:t>
      </w:r>
      <w:proofErr w:type="gramStart"/>
      <w:r>
        <w:rPr>
          <w:rFonts w:ascii="宋体" w:hAnsi="宋体" w:cs="Arial" w:hint="eastAsia"/>
          <w:sz w:val="24"/>
        </w:rPr>
        <w:t>系统安全性需</w:t>
      </w:r>
      <w:r>
        <w:rPr>
          <w:rFonts w:ascii="宋体" w:hAnsi="宋体" w:cs="Arial" w:hint="eastAsia"/>
          <w:sz w:val="24"/>
        </w:rPr>
        <w:lastRenderedPageBreak/>
        <w:t>提高</w:t>
      </w:r>
      <w:proofErr w:type="gramEnd"/>
      <w:r>
        <w:rPr>
          <w:rFonts w:ascii="宋体" w:hAnsi="宋体" w:cs="Arial" w:hint="eastAsia"/>
          <w:sz w:val="24"/>
        </w:rPr>
        <w:t>时需具备架构方案优化及实施能力。</w:t>
      </w:r>
    </w:p>
    <w:p w14:paraId="17B4AAD6" w14:textId="77777777" w:rsidR="004B5054" w:rsidRDefault="009C41E5">
      <w:pPr>
        <w:numPr>
          <w:ilvl w:val="0"/>
          <w:numId w:val="80"/>
        </w:numPr>
        <w:spacing w:line="520" w:lineRule="exact"/>
        <w:rPr>
          <w:rFonts w:ascii="宋体" w:hAnsi="宋体" w:cs="Arial"/>
          <w:sz w:val="24"/>
        </w:rPr>
      </w:pPr>
      <w:r>
        <w:rPr>
          <w:rFonts w:ascii="宋体" w:hAnsi="宋体" w:cs="Arial" w:hint="eastAsia"/>
          <w:sz w:val="24"/>
        </w:rPr>
        <w:t>乙方应对服务范围内的系统及设备建立相关</w:t>
      </w:r>
      <w:proofErr w:type="gramStart"/>
      <w:r>
        <w:rPr>
          <w:rFonts w:ascii="宋体" w:hAnsi="宋体" w:cs="Arial" w:hint="eastAsia"/>
          <w:sz w:val="24"/>
        </w:rPr>
        <w:t>清单台</w:t>
      </w:r>
      <w:proofErr w:type="gramEnd"/>
      <w:r>
        <w:rPr>
          <w:rFonts w:ascii="宋体" w:hAnsi="宋体" w:cs="Arial" w:hint="eastAsia"/>
          <w:sz w:val="24"/>
        </w:rPr>
        <w:t>账、图表、运行（参数）状态、运行（参数）设置说明、能效状况、技术事项、运行维护记录等维护文档，并定期提交给甲方；应提供相关维保设备及系统的培训和辅导，涉及基础理论、操作规程、标准、操作注意事项、维护保养操作内容及技能、故障处理及应急方案等。</w:t>
      </w:r>
    </w:p>
    <w:p w14:paraId="090AA352" w14:textId="77777777" w:rsidR="004B5054" w:rsidRDefault="009C41E5">
      <w:pPr>
        <w:numPr>
          <w:ilvl w:val="0"/>
          <w:numId w:val="80"/>
        </w:numPr>
        <w:spacing w:line="520" w:lineRule="exact"/>
        <w:rPr>
          <w:rFonts w:ascii="宋体" w:hAnsi="宋体" w:cs="Arial"/>
          <w:sz w:val="24"/>
        </w:rPr>
      </w:pPr>
      <w:r>
        <w:rPr>
          <w:rFonts w:ascii="宋体" w:hAnsi="宋体" w:cs="Arial" w:hint="eastAsia"/>
          <w:sz w:val="24"/>
        </w:rPr>
        <w:t>乙方应配合甲方风险管理部门制定档案馆暖通设备风险管理策略、风险识别和评估流程，定期开展风险评估工作、对风险进行分级管理、持续监督风险管理状况。应辅助甲方构建完备的安全可视化系统。</w:t>
      </w:r>
    </w:p>
    <w:p w14:paraId="78283084" w14:textId="77777777" w:rsidR="004B5054" w:rsidRDefault="009C41E5">
      <w:pPr>
        <w:numPr>
          <w:ilvl w:val="0"/>
          <w:numId w:val="80"/>
        </w:numPr>
        <w:spacing w:line="520" w:lineRule="exact"/>
        <w:rPr>
          <w:rFonts w:ascii="宋体" w:hAnsi="宋体" w:cs="Arial"/>
          <w:sz w:val="24"/>
        </w:rPr>
      </w:pPr>
      <w:r>
        <w:rPr>
          <w:rFonts w:ascii="宋体" w:hAnsi="宋体" w:cs="Arial" w:hint="eastAsia"/>
          <w:sz w:val="24"/>
        </w:rPr>
        <w:t>乙方应保证提供原厂全新备件，并应保证关键部件、常规部件、易损易耗件以及采购周期长的备件均有现货供应，可能影响业务连续性的维修备件，</w:t>
      </w:r>
      <w:proofErr w:type="gramStart"/>
      <w:r>
        <w:rPr>
          <w:rFonts w:ascii="宋体" w:hAnsi="宋体" w:cs="Arial" w:hint="eastAsia"/>
          <w:sz w:val="24"/>
        </w:rPr>
        <w:t>需能及时</w:t>
      </w:r>
      <w:proofErr w:type="gramEnd"/>
      <w:r>
        <w:rPr>
          <w:rFonts w:ascii="宋体" w:hAnsi="宋体" w:cs="Arial" w:hint="eastAsia"/>
          <w:sz w:val="24"/>
        </w:rPr>
        <w:t>快速提供到场服务，避免影响整体运行，其中部分常规备件</w:t>
      </w:r>
      <w:proofErr w:type="gramStart"/>
      <w:r>
        <w:rPr>
          <w:rFonts w:ascii="宋体" w:hAnsi="宋体" w:cs="Arial" w:hint="eastAsia"/>
          <w:sz w:val="24"/>
        </w:rPr>
        <w:t>应现场</w:t>
      </w:r>
      <w:proofErr w:type="gramEnd"/>
      <w:r>
        <w:rPr>
          <w:rFonts w:ascii="宋体" w:hAnsi="宋体" w:cs="Arial" w:hint="eastAsia"/>
          <w:sz w:val="24"/>
        </w:rPr>
        <w:t>备货以满足故障响应要求，制订备品备件报价清单，清单中应列明备件</w:t>
      </w:r>
      <w:proofErr w:type="gramStart"/>
      <w:r>
        <w:rPr>
          <w:rFonts w:ascii="宋体" w:hAnsi="宋体" w:cs="Arial" w:hint="eastAsia"/>
          <w:sz w:val="24"/>
        </w:rPr>
        <w:t>更换后质保期</w:t>
      </w:r>
      <w:proofErr w:type="gramEnd"/>
      <w:r>
        <w:rPr>
          <w:rFonts w:ascii="宋体" w:hAnsi="宋体" w:cs="Arial" w:hint="eastAsia"/>
          <w:sz w:val="24"/>
        </w:rPr>
        <w:t>。</w:t>
      </w:r>
    </w:p>
    <w:p w14:paraId="38DA2CD8" w14:textId="308DB35C" w:rsidR="004B5054" w:rsidRDefault="009C41E5">
      <w:pPr>
        <w:numPr>
          <w:ilvl w:val="0"/>
          <w:numId w:val="80"/>
        </w:numPr>
        <w:spacing w:line="520" w:lineRule="exact"/>
        <w:rPr>
          <w:rFonts w:ascii="宋体" w:hAnsi="宋体" w:cs="Arial"/>
          <w:sz w:val="24"/>
        </w:rPr>
      </w:pPr>
      <w:r>
        <w:rPr>
          <w:rFonts w:ascii="宋体" w:hAnsi="宋体" w:cs="Arial" w:hint="eastAsia"/>
          <w:sz w:val="24"/>
        </w:rPr>
        <w:t>乙方应在接管本项目后第一时间对设备及系统进行全面检测（将检测记录报甲方），在检测完成后出具检测技术分析报告及意见，提出现场实际已损坏的内容、存在安全隐患的内容或已达使用寿命需更换的零部件，备件更换价格为同期市场优惠价格，且不高于合同附件中的备件清单价格。</w:t>
      </w:r>
    </w:p>
    <w:p w14:paraId="24F71BBC" w14:textId="77777777" w:rsidR="004B5054" w:rsidRDefault="009C41E5">
      <w:pPr>
        <w:numPr>
          <w:ilvl w:val="0"/>
          <w:numId w:val="80"/>
        </w:numPr>
        <w:spacing w:line="520" w:lineRule="exact"/>
        <w:rPr>
          <w:rFonts w:ascii="宋体" w:hAnsi="宋体" w:cs="Arial"/>
          <w:sz w:val="24"/>
        </w:rPr>
      </w:pPr>
      <w:r>
        <w:rPr>
          <w:rFonts w:ascii="宋体" w:hAnsi="宋体" w:cs="Arial" w:hint="eastAsia"/>
          <w:sz w:val="24"/>
        </w:rPr>
        <w:t>乙方应积极并完全参加、配合并协助政府监管机构对设备安装及运行进行的检查（如特种设备报检），免费提供政府检查机构要求的任何行动，免费提供任何证明、生产许可、执照、记录和任何其他文件，且乙方应当确保促使检查通过，并获得通过该检查的必要的证明和文件。</w:t>
      </w:r>
    </w:p>
    <w:p w14:paraId="36EFB6CA" w14:textId="313EFF6F" w:rsidR="004B5054" w:rsidRDefault="009C41E5">
      <w:pPr>
        <w:numPr>
          <w:ilvl w:val="0"/>
          <w:numId w:val="80"/>
        </w:numPr>
        <w:spacing w:line="520" w:lineRule="exact"/>
        <w:rPr>
          <w:rFonts w:ascii="宋体" w:hAnsi="宋体" w:cs="Arial"/>
          <w:sz w:val="24"/>
        </w:rPr>
      </w:pPr>
      <w:r>
        <w:rPr>
          <w:rFonts w:ascii="宋体" w:hAnsi="宋体" w:cs="Arial" w:hint="eastAsia"/>
          <w:sz w:val="24"/>
        </w:rPr>
        <w:t>乙方应保证有充足的人员储备，并为本项目配置明确承担生产责任的维护服务经理，相关维护人员应具有多年大型暖通系统实际维护检修工作经验，具备暖通系统的相关专项知识及技能，且需具有培训上岗证书及相关职业资格等级证书。</w:t>
      </w:r>
    </w:p>
    <w:p w14:paraId="254445C4" w14:textId="77777777" w:rsidR="004B5054" w:rsidRDefault="009C41E5">
      <w:pPr>
        <w:numPr>
          <w:ilvl w:val="0"/>
          <w:numId w:val="80"/>
        </w:numPr>
        <w:spacing w:line="520" w:lineRule="exact"/>
        <w:rPr>
          <w:rFonts w:ascii="宋体" w:hAnsi="宋体" w:cs="Arial"/>
          <w:sz w:val="24"/>
        </w:rPr>
      </w:pPr>
      <w:r>
        <w:rPr>
          <w:rFonts w:ascii="宋体" w:hAnsi="宋体" w:cs="Arial" w:hint="eastAsia"/>
          <w:sz w:val="24"/>
        </w:rPr>
        <w:t>维护服务经理、维护服务人员以及驻场高级技术人员，将经过不少于一个月的试用期，试用合格后可正式提供服务，如果试用出现不合格情况，甲方有权提出人员变更要求。甲方定期组织对成交公司及服务人员进行考核评估，如果考核出现不合格的情</w:t>
      </w:r>
      <w:r>
        <w:rPr>
          <w:rFonts w:ascii="宋体" w:hAnsi="宋体" w:cs="Arial" w:hint="eastAsia"/>
          <w:sz w:val="24"/>
        </w:rPr>
        <w:lastRenderedPageBreak/>
        <w:t>况，甲方有权提出改进要求及人员变更要求，并执行合同乙方违约责任条款。考核的方面主要包括服务时间、服务完成率、服务质量、客户满意度、人员变动率、人员需求响应时间、公司技术水平和服务水平。</w:t>
      </w:r>
    </w:p>
    <w:p w14:paraId="473536A3" w14:textId="77777777" w:rsidR="004B5054" w:rsidRDefault="009C41E5">
      <w:pPr>
        <w:numPr>
          <w:ilvl w:val="0"/>
          <w:numId w:val="80"/>
        </w:numPr>
        <w:spacing w:line="520" w:lineRule="exact"/>
        <w:rPr>
          <w:rFonts w:ascii="宋体" w:hAnsi="宋体" w:cs="Arial"/>
          <w:sz w:val="24"/>
        </w:rPr>
      </w:pPr>
      <w:r>
        <w:rPr>
          <w:rFonts w:ascii="宋体" w:hAnsi="宋体" w:cs="Arial" w:hint="eastAsia"/>
          <w:sz w:val="24"/>
        </w:rPr>
        <w:t>乙方在维护工作中需要针对季节、天气、设备运行维护周期等进行全面专业的集中检测，及时发现设备问题，保证设备稳定运行。并做好各类应急演练工作、重大节假日运</w:t>
      </w:r>
      <w:proofErr w:type="gramStart"/>
      <w:r>
        <w:rPr>
          <w:rFonts w:ascii="宋体" w:hAnsi="宋体" w:cs="Arial" w:hint="eastAsia"/>
          <w:sz w:val="24"/>
        </w:rPr>
        <w:t>维保障</w:t>
      </w:r>
      <w:proofErr w:type="gramEnd"/>
      <w:r>
        <w:rPr>
          <w:rFonts w:ascii="宋体" w:hAnsi="宋体" w:cs="Arial" w:hint="eastAsia"/>
          <w:sz w:val="24"/>
        </w:rPr>
        <w:t>等专项活动。</w:t>
      </w:r>
    </w:p>
    <w:p w14:paraId="5F7DDB29" w14:textId="77777777" w:rsidR="004B5054" w:rsidRDefault="009C41E5">
      <w:pPr>
        <w:numPr>
          <w:ilvl w:val="0"/>
          <w:numId w:val="80"/>
        </w:numPr>
        <w:spacing w:line="520" w:lineRule="exact"/>
        <w:rPr>
          <w:rFonts w:ascii="宋体" w:hAnsi="宋体" w:cs="Arial"/>
          <w:sz w:val="24"/>
        </w:rPr>
      </w:pPr>
      <w:r>
        <w:rPr>
          <w:rFonts w:ascii="宋体" w:hAnsi="宋体" w:cs="Arial" w:hint="eastAsia"/>
          <w:sz w:val="24"/>
        </w:rPr>
        <w:t>乙方应合理安排后台暖通技术专家支撑维护服务团队定期进行现场设备运行效果评估，按计划完成专项巡检并出具完善的设备运行状态与参数的效果评估报告及巡检报告、技术分析报告。在设备发生紧急或重大故障情况下，后台技术专家团队也需在2小时内到达现场配合维护团队进行抢修。</w:t>
      </w:r>
    </w:p>
    <w:p w14:paraId="7A4DACD3" w14:textId="77777777" w:rsidR="004B5054" w:rsidRDefault="009C41E5">
      <w:pPr>
        <w:numPr>
          <w:ilvl w:val="0"/>
          <w:numId w:val="80"/>
        </w:numPr>
        <w:spacing w:line="520" w:lineRule="exact"/>
        <w:rPr>
          <w:rFonts w:ascii="宋体" w:hAnsi="宋体" w:cs="宋体"/>
          <w:sz w:val="24"/>
        </w:rPr>
      </w:pPr>
      <w:r>
        <w:rPr>
          <w:rFonts w:ascii="宋体" w:hAnsi="宋体" w:cs="Arial" w:hint="eastAsia"/>
          <w:sz w:val="24"/>
        </w:rPr>
        <w:t>乙方应制</w:t>
      </w:r>
      <w:proofErr w:type="gramStart"/>
      <w:r>
        <w:rPr>
          <w:rFonts w:ascii="宋体" w:hAnsi="宋体" w:cs="Arial" w:hint="eastAsia"/>
          <w:sz w:val="24"/>
        </w:rPr>
        <w:t>定完善</w:t>
      </w:r>
      <w:proofErr w:type="gramEnd"/>
      <w:r>
        <w:rPr>
          <w:rFonts w:ascii="宋体" w:hAnsi="宋体" w:cs="Arial" w:hint="eastAsia"/>
          <w:sz w:val="24"/>
        </w:rPr>
        <w:t>的应急保障方案</w:t>
      </w:r>
    </w:p>
    <w:p w14:paraId="10EC214D" w14:textId="77777777" w:rsidR="004B5054" w:rsidRDefault="009C41E5">
      <w:pPr>
        <w:numPr>
          <w:ilvl w:val="0"/>
          <w:numId w:val="80"/>
        </w:numPr>
        <w:spacing w:line="520" w:lineRule="exact"/>
        <w:rPr>
          <w:rFonts w:ascii="宋体" w:hAnsi="宋体" w:cs="宋体"/>
          <w:sz w:val="24"/>
        </w:rPr>
      </w:pPr>
      <w:r>
        <w:rPr>
          <w:rFonts w:ascii="宋体" w:hAnsi="宋体" w:cs="Arial" w:hint="eastAsia"/>
          <w:sz w:val="24"/>
        </w:rPr>
        <w:t>并定期组织应急演练，缩短应急处置时长，确</w:t>
      </w:r>
      <w:r>
        <w:rPr>
          <w:rFonts w:ascii="宋体" w:hAnsi="宋体" w:cs="宋体" w:hint="eastAsia"/>
          <w:sz w:val="24"/>
        </w:rPr>
        <w:t>保生产业务及相关设施安全稳定运行</w:t>
      </w:r>
      <w:r>
        <w:rPr>
          <w:rFonts w:ascii="宋体" w:hAnsi="宋体" w:cs="宋体" w:hint="eastAsia"/>
          <w:spacing w:val="-5"/>
          <w:sz w:val="24"/>
        </w:rPr>
        <w:t>。</w:t>
      </w:r>
      <w:r>
        <w:rPr>
          <w:rFonts w:ascii="宋体" w:hAnsi="宋体" w:cs="宋体" w:hint="eastAsia"/>
          <w:sz w:val="24"/>
        </w:rPr>
        <w:t>乙方需配备相应的应急保障工具</w:t>
      </w:r>
      <w:r>
        <w:rPr>
          <w:rFonts w:ascii="宋体" w:hAnsi="宋体" w:cs="宋体" w:hint="eastAsia"/>
          <w:spacing w:val="-2"/>
          <w:sz w:val="24"/>
        </w:rPr>
        <w:t>、</w:t>
      </w:r>
      <w:r>
        <w:rPr>
          <w:rFonts w:ascii="宋体" w:hAnsi="宋体" w:cs="宋体" w:hint="eastAsia"/>
          <w:sz w:val="24"/>
        </w:rPr>
        <w:t>应急车辆及备品备件</w:t>
      </w:r>
      <w:r>
        <w:rPr>
          <w:rFonts w:ascii="宋体" w:hAnsi="宋体" w:cs="宋体" w:hint="eastAsia"/>
          <w:spacing w:val="-5"/>
          <w:sz w:val="24"/>
        </w:rPr>
        <w:t>，</w:t>
      </w:r>
      <w:r>
        <w:rPr>
          <w:rFonts w:ascii="宋体" w:hAnsi="宋体" w:cs="宋体" w:hint="eastAsia"/>
          <w:sz w:val="24"/>
        </w:rPr>
        <w:t>以保障按照故障处理时限要求完成故障处理</w:t>
      </w:r>
      <w:r>
        <w:rPr>
          <w:rFonts w:ascii="宋体" w:hAnsi="宋体" w:cs="宋体" w:hint="eastAsia"/>
          <w:spacing w:val="-2"/>
          <w:sz w:val="24"/>
        </w:rPr>
        <w:t>。</w:t>
      </w:r>
      <w:r>
        <w:rPr>
          <w:rFonts w:ascii="宋体" w:hAnsi="宋体" w:cs="宋体" w:hint="eastAsia"/>
          <w:sz w:val="24"/>
        </w:rPr>
        <w:t>乙方应制</w:t>
      </w:r>
      <w:proofErr w:type="gramStart"/>
      <w:r>
        <w:rPr>
          <w:rFonts w:ascii="宋体" w:hAnsi="宋体" w:cs="宋体" w:hint="eastAsia"/>
          <w:sz w:val="24"/>
        </w:rPr>
        <w:t>定各项</w:t>
      </w:r>
      <w:proofErr w:type="gramEnd"/>
      <w:r>
        <w:rPr>
          <w:rFonts w:ascii="宋体" w:hAnsi="宋体" w:cs="宋体" w:hint="eastAsia"/>
          <w:sz w:val="24"/>
        </w:rPr>
        <w:t>应急预案</w:t>
      </w:r>
      <w:r>
        <w:rPr>
          <w:rFonts w:ascii="宋体" w:hAnsi="宋体" w:cs="宋体" w:hint="eastAsia"/>
          <w:spacing w:val="-2"/>
          <w:sz w:val="24"/>
        </w:rPr>
        <w:t>，</w:t>
      </w:r>
      <w:r>
        <w:rPr>
          <w:rFonts w:ascii="宋体" w:hAnsi="宋体" w:cs="宋体" w:hint="eastAsia"/>
          <w:sz w:val="24"/>
        </w:rPr>
        <w:t>保障各类情况下档案馆安全运行</w:t>
      </w:r>
      <w:r>
        <w:rPr>
          <w:rFonts w:ascii="宋体" w:hAnsi="宋体" w:cs="宋体" w:hint="eastAsia"/>
          <w:spacing w:val="-2"/>
          <w:sz w:val="24"/>
        </w:rPr>
        <w:t>，</w:t>
      </w:r>
      <w:r>
        <w:rPr>
          <w:rFonts w:ascii="宋体" w:hAnsi="宋体" w:cs="宋体" w:hint="eastAsia"/>
          <w:sz w:val="24"/>
        </w:rPr>
        <w:t>制作应急抢修联系通讯录</w:t>
      </w:r>
      <w:r>
        <w:rPr>
          <w:rFonts w:ascii="宋体" w:hAnsi="宋体" w:cs="宋体" w:hint="eastAsia"/>
          <w:spacing w:val="-2"/>
          <w:sz w:val="24"/>
        </w:rPr>
        <w:t>，</w:t>
      </w:r>
      <w:r>
        <w:rPr>
          <w:rFonts w:ascii="宋体" w:hAnsi="宋体" w:cs="宋体" w:hint="eastAsia"/>
          <w:sz w:val="24"/>
        </w:rPr>
        <w:t>协助甲方定义运行设备故障等级</w:t>
      </w:r>
      <w:r>
        <w:rPr>
          <w:rFonts w:ascii="宋体" w:hAnsi="宋体" w:cs="宋体" w:hint="eastAsia"/>
          <w:spacing w:val="-5"/>
          <w:sz w:val="24"/>
        </w:rPr>
        <w:t>，</w:t>
      </w:r>
      <w:r>
        <w:rPr>
          <w:rFonts w:ascii="宋体" w:hAnsi="宋体" w:cs="宋体" w:hint="eastAsia"/>
          <w:sz w:val="24"/>
        </w:rPr>
        <w:t>并收集制定应急保障抢修经验知识库</w:t>
      </w:r>
      <w:r>
        <w:rPr>
          <w:rFonts w:ascii="宋体" w:hAnsi="宋体" w:cs="宋体" w:hint="eastAsia"/>
          <w:spacing w:val="-2"/>
          <w:sz w:val="24"/>
        </w:rPr>
        <w:t>，</w:t>
      </w:r>
      <w:r>
        <w:rPr>
          <w:rFonts w:ascii="宋体" w:hAnsi="宋体" w:cs="宋体" w:hint="eastAsia"/>
          <w:sz w:val="24"/>
        </w:rPr>
        <w:t>在故障抢修及保障任务时应及时向甲方反馈现场处理情况及资源安排情况</w:t>
      </w:r>
      <w:r>
        <w:rPr>
          <w:rFonts w:ascii="宋体" w:hAnsi="宋体" w:cs="宋体" w:hint="eastAsia"/>
          <w:spacing w:val="-7"/>
          <w:sz w:val="24"/>
        </w:rPr>
        <w:t>，</w:t>
      </w:r>
      <w:r>
        <w:rPr>
          <w:rFonts w:ascii="宋体" w:hAnsi="宋体" w:cs="宋体" w:hint="eastAsia"/>
          <w:sz w:val="24"/>
        </w:rPr>
        <w:t>同时应定期开展对现场设备安全隐患深度排查及应急保障演练工作，提供合理性建议及实施方案。</w:t>
      </w:r>
    </w:p>
    <w:p w14:paraId="4DC64A2F" w14:textId="77777777" w:rsidR="004B5054" w:rsidRDefault="009C41E5">
      <w:pPr>
        <w:numPr>
          <w:ilvl w:val="0"/>
          <w:numId w:val="80"/>
        </w:numPr>
        <w:spacing w:line="520" w:lineRule="exact"/>
        <w:rPr>
          <w:rFonts w:ascii="宋体" w:hAnsi="宋体" w:cs="宋体"/>
          <w:sz w:val="24"/>
        </w:rPr>
      </w:pPr>
      <w:r>
        <w:rPr>
          <w:rFonts w:ascii="宋体" w:hAnsi="宋体" w:cs="宋体" w:hint="eastAsia"/>
          <w:sz w:val="24"/>
        </w:rPr>
        <w:t>乙方应做好基础维护相关的其他相关支撑工作，为维护工作高质量高效率的进行提供各方</w:t>
      </w:r>
      <w:proofErr w:type="gramStart"/>
      <w:r>
        <w:rPr>
          <w:rFonts w:ascii="宋体" w:hAnsi="宋体" w:cs="宋体" w:hint="eastAsia"/>
          <w:sz w:val="24"/>
        </w:rPr>
        <w:t>面有力</w:t>
      </w:r>
      <w:proofErr w:type="gramEnd"/>
      <w:r>
        <w:rPr>
          <w:rFonts w:ascii="宋体" w:hAnsi="宋体" w:cs="宋体" w:hint="eastAsia"/>
          <w:sz w:val="24"/>
        </w:rPr>
        <w:t>的支撑和积极的配合。</w:t>
      </w:r>
    </w:p>
    <w:p w14:paraId="4B18C44A" w14:textId="77777777" w:rsidR="004B5054" w:rsidRDefault="009C41E5">
      <w:pPr>
        <w:numPr>
          <w:ilvl w:val="0"/>
          <w:numId w:val="80"/>
        </w:numPr>
        <w:spacing w:line="520" w:lineRule="exact"/>
        <w:rPr>
          <w:rFonts w:ascii="宋体" w:hAnsi="宋体" w:cs="宋体"/>
          <w:sz w:val="24"/>
        </w:rPr>
      </w:pPr>
      <w:r>
        <w:rPr>
          <w:rFonts w:ascii="宋体" w:hAnsi="宋体" w:cs="宋体" w:hint="eastAsia"/>
          <w:sz w:val="24"/>
        </w:rPr>
        <w:t>乙方应编制月/季/年度巡检维护作业计划，组织技术人员落实执行，做好故障与需求响应的日常维护管理工作，确保及时排除设备故障，解决维护需求，保证设备与系统运行安全稳定，满足甲方相关的维护管理要求；按需定期安排各类专项专业巡检、专项安全巡检、制定巡检计划并组织实施，制定各类应急演练、设备操作、设施运维等规程，定期（合同期内不少于两次）开展各项流程、安全、技术、操作等培训；制定和优化维护管理流程，提高维护工作效率与质量。</w:t>
      </w:r>
    </w:p>
    <w:p w14:paraId="102F3536" w14:textId="77777777" w:rsidR="004B5054" w:rsidRDefault="009C41E5">
      <w:pPr>
        <w:numPr>
          <w:ilvl w:val="0"/>
          <w:numId w:val="80"/>
        </w:numPr>
        <w:spacing w:line="520" w:lineRule="exact"/>
        <w:rPr>
          <w:rFonts w:ascii="宋体" w:hAnsi="宋体" w:cs="宋体"/>
          <w:sz w:val="24"/>
        </w:rPr>
      </w:pPr>
      <w:r>
        <w:rPr>
          <w:rFonts w:ascii="宋体" w:hAnsi="宋体" w:cs="宋体" w:hint="eastAsia"/>
          <w:sz w:val="24"/>
        </w:rPr>
        <w:lastRenderedPageBreak/>
        <w:t>乙方应定期对档案馆维保设施台账清单、备品备件及维护耗材清单、档案馆相关图纸、负载分配情况进行及时准确的统计刷新；定期勘查档案馆设施及配套设施情况，及时发现问题和隐患并申报整改；合理分配和管理档案馆暖</w:t>
      </w:r>
      <w:proofErr w:type="gramStart"/>
      <w:r>
        <w:rPr>
          <w:rFonts w:ascii="宋体" w:hAnsi="宋体" w:cs="宋体" w:hint="eastAsia"/>
          <w:sz w:val="24"/>
        </w:rPr>
        <w:t>通设施</w:t>
      </w:r>
      <w:proofErr w:type="gramEnd"/>
      <w:r>
        <w:rPr>
          <w:rFonts w:ascii="宋体" w:hAnsi="宋体" w:cs="宋体" w:hint="eastAsia"/>
          <w:sz w:val="24"/>
        </w:rPr>
        <w:t>的工作情况，给出整改建议和方案，按需进行合理化改造、系统优化、科学配置，合理利用维护资源，优化资源结构，提高维护效率和维护质量。</w:t>
      </w:r>
    </w:p>
    <w:p w14:paraId="7E19026C" w14:textId="77777777" w:rsidR="004B5054" w:rsidRDefault="009C41E5">
      <w:pPr>
        <w:numPr>
          <w:ilvl w:val="0"/>
          <w:numId w:val="80"/>
        </w:numPr>
        <w:spacing w:line="520" w:lineRule="exact"/>
        <w:rPr>
          <w:rFonts w:ascii="宋体" w:hAnsi="宋体" w:cs="宋体"/>
          <w:sz w:val="24"/>
        </w:rPr>
      </w:pPr>
      <w:r>
        <w:rPr>
          <w:rFonts w:ascii="宋体" w:hAnsi="宋体" w:cs="宋体" w:hint="eastAsia"/>
          <w:sz w:val="24"/>
        </w:rPr>
        <w:t>乙方应定期对设备的容量资源、状态、生命周期等数据进行维护和管理，在设备新增、拆除等操作完成后，应及时对档案馆暖通设备变动及其路由变化等信息进行更新。应对记录的设备资源数据的准确性进行核查，确保变更的资源数据准确及时更新；做好资源预警工作，定期刷新资源容量预警表格与分析。</w:t>
      </w:r>
    </w:p>
    <w:p w14:paraId="207EF713" w14:textId="77777777" w:rsidR="004B5054" w:rsidRDefault="009C41E5">
      <w:pPr>
        <w:numPr>
          <w:ilvl w:val="0"/>
          <w:numId w:val="80"/>
        </w:numPr>
        <w:spacing w:line="520" w:lineRule="exact"/>
        <w:rPr>
          <w:rFonts w:ascii="宋体" w:hAnsi="宋体" w:cs="宋体"/>
          <w:sz w:val="24"/>
        </w:rPr>
      </w:pPr>
      <w:r>
        <w:rPr>
          <w:rFonts w:ascii="宋体" w:hAnsi="宋体" w:cs="宋体" w:hint="eastAsia"/>
          <w:sz w:val="24"/>
        </w:rPr>
        <w:t>乙方应对基础维护数据报表进行深入分析与多向比对，整合专业数据，经过维护数据报表的综合分析、测算、研究，编制专业数据分析报告，提出建设性优化方案，从技术层面对维护工作进行优化，提高维护工作的效率；</w:t>
      </w:r>
      <w:proofErr w:type="gramStart"/>
      <w:r>
        <w:rPr>
          <w:rFonts w:ascii="宋体" w:hAnsi="宋体" w:cs="宋体" w:hint="eastAsia"/>
          <w:sz w:val="24"/>
        </w:rPr>
        <w:t>从运维数据</w:t>
      </w:r>
      <w:proofErr w:type="gramEnd"/>
      <w:r>
        <w:rPr>
          <w:rFonts w:ascii="宋体" w:hAnsi="宋体" w:cs="宋体" w:hint="eastAsia"/>
          <w:sz w:val="24"/>
        </w:rPr>
        <w:t>报表中提取有效体现维护工作质量的技术参数，把</w:t>
      </w:r>
      <w:proofErr w:type="gramStart"/>
      <w:r>
        <w:rPr>
          <w:rFonts w:ascii="宋体" w:hAnsi="宋体" w:cs="宋体" w:hint="eastAsia"/>
          <w:sz w:val="24"/>
        </w:rPr>
        <w:t>控维护</w:t>
      </w:r>
      <w:proofErr w:type="gramEnd"/>
      <w:r>
        <w:rPr>
          <w:rFonts w:ascii="宋体" w:hAnsi="宋体" w:cs="宋体" w:hint="eastAsia"/>
          <w:sz w:val="24"/>
        </w:rPr>
        <w:t>工作质量。</w:t>
      </w:r>
    </w:p>
    <w:p w14:paraId="41D967E6" w14:textId="77777777" w:rsidR="004B5054" w:rsidRDefault="009C41E5">
      <w:pPr>
        <w:numPr>
          <w:ilvl w:val="0"/>
          <w:numId w:val="80"/>
        </w:numPr>
        <w:spacing w:line="520" w:lineRule="exact"/>
        <w:rPr>
          <w:rFonts w:ascii="宋体" w:hAnsi="宋体" w:cs="宋体"/>
          <w:sz w:val="24"/>
        </w:rPr>
      </w:pPr>
      <w:r>
        <w:rPr>
          <w:rFonts w:ascii="宋体" w:hAnsi="宋体" w:cs="宋体" w:hint="eastAsia"/>
          <w:sz w:val="24"/>
        </w:rPr>
        <w:t>乙方应按照甲方要求做好设备资料、图纸、维护巡检记录、维修记录、设备运行参数等资料的归档、整理、保存工作。设备的命名、线缆标签的制作等均应符合相关体系约定，并与现场设备保持一致。</w:t>
      </w:r>
    </w:p>
    <w:p w14:paraId="4C73ADC8" w14:textId="77777777" w:rsidR="004B5054" w:rsidRDefault="009C41E5">
      <w:pPr>
        <w:numPr>
          <w:ilvl w:val="0"/>
          <w:numId w:val="80"/>
        </w:numPr>
        <w:spacing w:line="520" w:lineRule="exact"/>
        <w:rPr>
          <w:rFonts w:ascii="宋体" w:hAnsi="宋体" w:cs="宋体"/>
          <w:sz w:val="24"/>
        </w:rPr>
      </w:pPr>
      <w:r>
        <w:rPr>
          <w:rFonts w:ascii="宋体" w:hAnsi="宋体" w:cs="宋体" w:hint="eastAsia"/>
          <w:sz w:val="24"/>
        </w:rPr>
        <w:t>乙方应根据设施相关规范结合维保服务经验，按科学合理的频次对档案馆暖</w:t>
      </w:r>
      <w:proofErr w:type="gramStart"/>
      <w:r>
        <w:rPr>
          <w:rFonts w:ascii="宋体" w:hAnsi="宋体" w:cs="宋体" w:hint="eastAsia"/>
          <w:sz w:val="24"/>
        </w:rPr>
        <w:t>通设施</w:t>
      </w:r>
      <w:proofErr w:type="gramEnd"/>
      <w:r>
        <w:rPr>
          <w:rFonts w:ascii="宋体" w:hAnsi="宋体" w:cs="宋体" w:hint="eastAsia"/>
          <w:sz w:val="24"/>
        </w:rPr>
        <w:t>开展全面的检查、测试和维护保养，并完成满足甲方要求的巡检维护技术分析报告。</w:t>
      </w:r>
    </w:p>
    <w:p w14:paraId="0CDEB996" w14:textId="77777777" w:rsidR="004B5054" w:rsidRDefault="009C41E5">
      <w:pPr>
        <w:numPr>
          <w:ilvl w:val="0"/>
          <w:numId w:val="80"/>
        </w:numPr>
        <w:spacing w:line="520" w:lineRule="exact"/>
        <w:rPr>
          <w:rFonts w:ascii="宋体" w:hAnsi="宋体" w:cs="宋体"/>
          <w:sz w:val="24"/>
        </w:rPr>
      </w:pPr>
      <w:r>
        <w:rPr>
          <w:rFonts w:ascii="宋体" w:hAnsi="宋体" w:cs="宋体" w:hint="eastAsia"/>
          <w:sz w:val="24"/>
        </w:rPr>
        <w:t>乙方在重大活动、灾害性天气、国家法定节假日等特殊时间，根据用户需要事先对系统进行检查，并提供现场支持和</w:t>
      </w:r>
      <w:proofErr w:type="gramStart"/>
      <w:r>
        <w:rPr>
          <w:rFonts w:ascii="宋体" w:hAnsi="宋体" w:cs="宋体" w:hint="eastAsia"/>
          <w:sz w:val="24"/>
        </w:rPr>
        <w:t>值守保障</w:t>
      </w:r>
      <w:proofErr w:type="gramEnd"/>
      <w:r>
        <w:rPr>
          <w:rFonts w:ascii="宋体" w:hAnsi="宋体" w:cs="宋体" w:hint="eastAsia"/>
          <w:sz w:val="24"/>
        </w:rPr>
        <w:t>服务，确保系统或设备的安全运行。</w:t>
      </w:r>
    </w:p>
    <w:p w14:paraId="5782607F" w14:textId="58DA25AE" w:rsidR="004B5054" w:rsidRDefault="009C41E5">
      <w:pPr>
        <w:numPr>
          <w:ilvl w:val="0"/>
          <w:numId w:val="80"/>
        </w:numPr>
        <w:spacing w:line="520" w:lineRule="exact"/>
        <w:rPr>
          <w:rFonts w:ascii="宋体" w:hAnsi="宋体" w:cs="宋体"/>
          <w:sz w:val="24"/>
        </w:rPr>
      </w:pPr>
      <w:r>
        <w:rPr>
          <w:rFonts w:ascii="宋体" w:hAnsi="宋体" w:cs="宋体" w:hint="eastAsia"/>
          <w:sz w:val="24"/>
        </w:rPr>
        <w:t>乙方应定期做好档案馆暖通设备系统的相关设备的日常维护保养、检查及设备环境清洁等工作，及时发现并处理现场故障隐患，对每台设备的运行信息及参数进行巡检、记录、测试、校对，做好基础数据的维护工作，完善基础设施相关数据报表，并做好各项系统日常调试工作，满足系统最优运行状态，相关维护服务要求及频次应不低于设备原厂推荐的设备维护标准。</w:t>
      </w:r>
    </w:p>
    <w:p w14:paraId="3FBCBA09" w14:textId="77777777" w:rsidR="004B5054" w:rsidRDefault="009C41E5">
      <w:pPr>
        <w:numPr>
          <w:ilvl w:val="0"/>
          <w:numId w:val="80"/>
        </w:numPr>
        <w:spacing w:line="520" w:lineRule="exact"/>
        <w:rPr>
          <w:rFonts w:ascii="宋体" w:hAnsi="宋体" w:cs="宋体"/>
          <w:sz w:val="24"/>
        </w:rPr>
      </w:pPr>
      <w:r>
        <w:rPr>
          <w:rFonts w:ascii="宋体" w:hAnsi="宋体" w:cs="宋体" w:hint="eastAsia"/>
          <w:sz w:val="24"/>
        </w:rPr>
        <w:t>乙方应按照国家及地方相关规定妥善处置维修维护过程中更换下来的配件和易</w:t>
      </w:r>
      <w:proofErr w:type="gramStart"/>
      <w:r>
        <w:rPr>
          <w:rFonts w:ascii="宋体" w:hAnsi="宋体" w:cs="宋体" w:hint="eastAsia"/>
          <w:sz w:val="24"/>
        </w:rPr>
        <w:lastRenderedPageBreak/>
        <w:t>损</w:t>
      </w:r>
      <w:proofErr w:type="gramEnd"/>
      <w:r>
        <w:rPr>
          <w:rFonts w:ascii="宋体" w:hAnsi="宋体" w:cs="宋体" w:hint="eastAsia"/>
          <w:sz w:val="24"/>
        </w:rPr>
        <w:t>易耗件以及回收废弃的电容、电池等相关耗材，并保证不因处置旧件及回收废弃物而导致甲方涉及相关诉讼或争议纠纷。如有，则乙方应代甲方参加此类诉讼案件，并赔偿甲方由此而支出的一切费用及遭受的一切损失（包括但不限律师费、其他人力费用、罚款等）。</w:t>
      </w:r>
    </w:p>
    <w:p w14:paraId="4639B333" w14:textId="77777777" w:rsidR="004B5054" w:rsidRDefault="009C41E5">
      <w:pPr>
        <w:numPr>
          <w:ilvl w:val="0"/>
          <w:numId w:val="81"/>
        </w:numPr>
        <w:spacing w:line="520" w:lineRule="exact"/>
        <w:ind w:leftChars="200" w:left="902" w:hanging="482"/>
        <w:outlineLvl w:val="2"/>
        <w:rPr>
          <w:rFonts w:ascii="宋体" w:hAnsi="宋体" w:cs="宋体"/>
          <w:b/>
          <w:bCs/>
          <w:sz w:val="24"/>
        </w:rPr>
      </w:pPr>
      <w:r>
        <w:rPr>
          <w:rFonts w:ascii="宋体" w:hAnsi="宋体" w:cs="宋体" w:hint="eastAsia"/>
          <w:b/>
          <w:bCs/>
          <w:sz w:val="24"/>
        </w:rPr>
        <w:t>服务标准</w:t>
      </w:r>
    </w:p>
    <w:p w14:paraId="2E9C93C1" w14:textId="77777777" w:rsidR="004B5054" w:rsidRDefault="009C41E5">
      <w:pPr>
        <w:spacing w:line="520" w:lineRule="exact"/>
        <w:outlineLvl w:val="3"/>
        <w:rPr>
          <w:rFonts w:ascii="宋体" w:hAnsi="宋体" w:cs="宋体"/>
          <w:b/>
          <w:bCs/>
          <w:sz w:val="24"/>
        </w:rPr>
      </w:pPr>
      <w:r>
        <w:rPr>
          <w:rFonts w:ascii="宋体" w:hAnsi="宋体" w:cs="宋体" w:hint="eastAsia"/>
          <w:b/>
          <w:bCs/>
          <w:sz w:val="24"/>
        </w:rPr>
        <w:t xml:space="preserve">            表2           暖通空调服务标准</w:t>
      </w:r>
    </w:p>
    <w:tbl>
      <w:tblPr>
        <w:tblpPr w:leftFromText="180" w:rightFromText="180" w:vertAnchor="text" w:horzAnchor="page" w:tblpX="1698" w:tblpY="147"/>
        <w:tblOverlap w:val="never"/>
        <w:tblW w:w="90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31"/>
        <w:gridCol w:w="1915"/>
        <w:gridCol w:w="6447"/>
      </w:tblGrid>
      <w:tr w:rsidR="004B5054" w14:paraId="4B278949" w14:textId="77777777">
        <w:trPr>
          <w:trHeight w:val="481"/>
        </w:trPr>
        <w:tc>
          <w:tcPr>
            <w:tcW w:w="731" w:type="dxa"/>
          </w:tcPr>
          <w:p w14:paraId="47DD1FFD" w14:textId="77777777" w:rsidR="004B5054" w:rsidRDefault="009C41E5">
            <w:pPr>
              <w:spacing w:before="38" w:line="240" w:lineRule="exact"/>
              <w:rPr>
                <w:rFonts w:ascii="宋体" w:hAnsi="宋体" w:cs="宋体"/>
                <w:sz w:val="24"/>
                <w:lang w:eastAsia="en-US"/>
              </w:rPr>
            </w:pPr>
            <w:r>
              <w:rPr>
                <w:rFonts w:ascii="宋体" w:hAnsi="宋体" w:cs="宋体"/>
                <w:spacing w:val="-5"/>
                <w:sz w:val="24"/>
                <w:lang w:eastAsia="en-US"/>
              </w:rPr>
              <w:t>序号</w:t>
            </w:r>
          </w:p>
        </w:tc>
        <w:tc>
          <w:tcPr>
            <w:tcW w:w="1915" w:type="dxa"/>
          </w:tcPr>
          <w:p w14:paraId="092114B1" w14:textId="77777777" w:rsidR="004B5054" w:rsidRDefault="009C41E5">
            <w:pPr>
              <w:spacing w:before="39" w:line="240" w:lineRule="exact"/>
              <w:rPr>
                <w:rFonts w:ascii="宋体" w:hAnsi="宋体" w:cs="宋体"/>
                <w:sz w:val="24"/>
                <w:lang w:eastAsia="en-US"/>
              </w:rPr>
            </w:pPr>
            <w:r>
              <w:rPr>
                <w:rFonts w:ascii="宋体" w:hAnsi="宋体" w:cs="宋体"/>
                <w:spacing w:val="-3"/>
                <w:sz w:val="24"/>
                <w:lang w:eastAsia="en-US"/>
              </w:rPr>
              <w:t>服务内容</w:t>
            </w:r>
          </w:p>
        </w:tc>
        <w:tc>
          <w:tcPr>
            <w:tcW w:w="6447" w:type="dxa"/>
          </w:tcPr>
          <w:p w14:paraId="55236D5E" w14:textId="77777777" w:rsidR="004B5054" w:rsidRDefault="009C41E5">
            <w:pPr>
              <w:spacing w:before="39" w:line="240" w:lineRule="exact"/>
              <w:rPr>
                <w:rFonts w:ascii="宋体" w:hAnsi="宋体" w:cs="宋体"/>
                <w:sz w:val="24"/>
                <w:lang w:eastAsia="en-US"/>
              </w:rPr>
            </w:pPr>
            <w:r>
              <w:rPr>
                <w:rFonts w:ascii="宋体" w:hAnsi="宋体" w:cs="宋体"/>
                <w:spacing w:val="-2"/>
                <w:sz w:val="24"/>
                <w:lang w:eastAsia="en-US"/>
              </w:rPr>
              <w:t>服务标准与要求</w:t>
            </w:r>
          </w:p>
        </w:tc>
      </w:tr>
      <w:tr w:rsidR="004B5054" w14:paraId="7056F729" w14:textId="77777777">
        <w:trPr>
          <w:trHeight w:val="1013"/>
        </w:trPr>
        <w:tc>
          <w:tcPr>
            <w:tcW w:w="731" w:type="dxa"/>
          </w:tcPr>
          <w:p w14:paraId="46CAA311" w14:textId="77777777" w:rsidR="004B5054" w:rsidRDefault="004B5054">
            <w:pPr>
              <w:spacing w:line="240" w:lineRule="exact"/>
              <w:rPr>
                <w:rFonts w:ascii="Calibri" w:hAnsi="Calibri"/>
              </w:rPr>
            </w:pPr>
          </w:p>
          <w:p w14:paraId="66DE8C14" w14:textId="77777777" w:rsidR="004B5054" w:rsidRDefault="009C41E5">
            <w:pPr>
              <w:spacing w:before="78" w:line="240" w:lineRule="exact"/>
              <w:rPr>
                <w:rFonts w:ascii="宋体" w:hAnsi="宋体" w:cs="宋体"/>
                <w:sz w:val="24"/>
                <w:lang w:eastAsia="en-US"/>
              </w:rPr>
            </w:pPr>
            <w:r>
              <w:rPr>
                <w:rFonts w:ascii="宋体" w:hAnsi="宋体" w:cs="宋体"/>
                <w:sz w:val="24"/>
                <w:lang w:eastAsia="en-US"/>
              </w:rPr>
              <w:t>1</w:t>
            </w:r>
          </w:p>
        </w:tc>
        <w:tc>
          <w:tcPr>
            <w:tcW w:w="1915" w:type="dxa"/>
          </w:tcPr>
          <w:p w14:paraId="02B0D15B" w14:textId="77777777" w:rsidR="004B5054" w:rsidRDefault="009C41E5">
            <w:pPr>
              <w:spacing w:before="48" w:line="240" w:lineRule="exact"/>
              <w:rPr>
                <w:rFonts w:ascii="宋体" w:hAnsi="宋体" w:cs="宋体"/>
                <w:sz w:val="24"/>
              </w:rPr>
            </w:pPr>
            <w:r>
              <w:rPr>
                <w:rFonts w:ascii="宋体" w:hAnsi="宋体" w:cs="宋体"/>
                <w:spacing w:val="-3"/>
                <w:sz w:val="24"/>
              </w:rPr>
              <w:t>多联机及分体式</w:t>
            </w:r>
          </w:p>
          <w:p w14:paraId="545C4DB9" w14:textId="77777777" w:rsidR="004B5054" w:rsidRDefault="009C41E5">
            <w:pPr>
              <w:spacing w:before="181" w:line="240" w:lineRule="exact"/>
              <w:rPr>
                <w:rFonts w:ascii="宋体" w:hAnsi="宋体" w:cs="宋体"/>
                <w:sz w:val="24"/>
              </w:rPr>
            </w:pPr>
            <w:r>
              <w:rPr>
                <w:rFonts w:ascii="宋体" w:hAnsi="宋体" w:cs="宋体"/>
                <w:spacing w:val="-3"/>
                <w:sz w:val="24"/>
              </w:rPr>
              <w:t>空调及全热换热</w:t>
            </w:r>
          </w:p>
          <w:p w14:paraId="741E9EDA" w14:textId="77777777" w:rsidR="004B5054" w:rsidRDefault="009C41E5">
            <w:pPr>
              <w:spacing w:before="182" w:line="240" w:lineRule="exact"/>
              <w:rPr>
                <w:rFonts w:ascii="宋体" w:hAnsi="宋体" w:cs="宋体"/>
                <w:sz w:val="24"/>
                <w:lang w:eastAsia="en-US"/>
              </w:rPr>
            </w:pPr>
            <w:r>
              <w:rPr>
                <w:rFonts w:ascii="宋体" w:hAnsi="宋体" w:cs="宋体"/>
                <w:sz w:val="24"/>
                <w:lang w:eastAsia="en-US"/>
              </w:rPr>
              <w:t>器</w:t>
            </w:r>
          </w:p>
        </w:tc>
        <w:tc>
          <w:tcPr>
            <w:tcW w:w="6447" w:type="dxa"/>
          </w:tcPr>
          <w:p w14:paraId="55C11093" w14:textId="77777777" w:rsidR="004B5054" w:rsidRDefault="009C41E5">
            <w:pPr>
              <w:spacing w:before="31" w:line="240" w:lineRule="exact"/>
              <w:ind w:right="2773"/>
              <w:rPr>
                <w:rFonts w:ascii="宋体" w:hAnsi="宋体" w:cs="宋体"/>
                <w:sz w:val="24"/>
              </w:rPr>
            </w:pPr>
            <w:r>
              <w:rPr>
                <w:rFonts w:ascii="宋体" w:hAnsi="宋体" w:cs="宋体"/>
                <w:spacing w:val="-5"/>
                <w:sz w:val="24"/>
              </w:rPr>
              <w:t>1.每月设备检查，运行状态检查。</w:t>
            </w:r>
            <w:r>
              <w:rPr>
                <w:rFonts w:ascii="宋体" w:hAnsi="宋体" w:cs="宋体"/>
                <w:spacing w:val="-4"/>
                <w:sz w:val="24"/>
              </w:rPr>
              <w:t>2.每年两次滤网清洗，固件紧固。</w:t>
            </w:r>
          </w:p>
          <w:p w14:paraId="6AA5A926" w14:textId="77777777" w:rsidR="004B5054" w:rsidRDefault="009C41E5">
            <w:pPr>
              <w:spacing w:before="34" w:line="240" w:lineRule="exact"/>
              <w:rPr>
                <w:rFonts w:ascii="宋体" w:hAnsi="宋体" w:cs="宋体"/>
                <w:sz w:val="24"/>
              </w:rPr>
            </w:pPr>
            <w:r>
              <w:rPr>
                <w:rFonts w:ascii="宋体" w:hAnsi="宋体" w:cs="宋体"/>
                <w:spacing w:val="-1"/>
                <w:sz w:val="24"/>
              </w:rPr>
              <w:t>3.每年一次检查是否损坏，</w:t>
            </w:r>
            <w:proofErr w:type="gramStart"/>
            <w:r>
              <w:rPr>
                <w:rFonts w:ascii="宋体" w:hAnsi="宋体" w:cs="宋体"/>
                <w:spacing w:val="-1"/>
                <w:sz w:val="24"/>
              </w:rPr>
              <w:t>阀轴开关</w:t>
            </w:r>
            <w:proofErr w:type="gramEnd"/>
            <w:r>
              <w:rPr>
                <w:rFonts w:ascii="宋体" w:hAnsi="宋体" w:cs="宋体"/>
                <w:spacing w:val="-1"/>
                <w:sz w:val="24"/>
              </w:rPr>
              <w:t>动作调试。</w:t>
            </w:r>
          </w:p>
        </w:tc>
      </w:tr>
      <w:tr w:rsidR="004B5054" w14:paraId="41222F1A" w14:textId="77777777">
        <w:trPr>
          <w:trHeight w:val="90"/>
        </w:trPr>
        <w:tc>
          <w:tcPr>
            <w:tcW w:w="731" w:type="dxa"/>
          </w:tcPr>
          <w:p w14:paraId="5354D05C" w14:textId="77777777" w:rsidR="004B5054" w:rsidRDefault="004B5054">
            <w:pPr>
              <w:spacing w:line="240" w:lineRule="exact"/>
              <w:rPr>
                <w:rFonts w:ascii="Calibri" w:hAnsi="Calibri"/>
              </w:rPr>
            </w:pPr>
          </w:p>
          <w:p w14:paraId="77CA4BFC" w14:textId="77777777" w:rsidR="004B5054" w:rsidRDefault="004B5054">
            <w:pPr>
              <w:spacing w:before="78" w:line="240" w:lineRule="exact"/>
              <w:rPr>
                <w:rFonts w:ascii="宋体" w:hAnsi="宋体" w:cs="宋体"/>
                <w:sz w:val="24"/>
              </w:rPr>
            </w:pPr>
          </w:p>
          <w:p w14:paraId="26D1F856" w14:textId="77777777" w:rsidR="004B5054" w:rsidRDefault="004B5054">
            <w:pPr>
              <w:spacing w:before="78" w:line="240" w:lineRule="exact"/>
              <w:rPr>
                <w:rFonts w:ascii="宋体" w:hAnsi="宋体" w:cs="宋体"/>
                <w:sz w:val="24"/>
              </w:rPr>
            </w:pPr>
          </w:p>
          <w:p w14:paraId="6030C366" w14:textId="77777777" w:rsidR="004B5054" w:rsidRDefault="009C41E5">
            <w:pPr>
              <w:spacing w:before="78" w:line="240" w:lineRule="exact"/>
              <w:rPr>
                <w:rFonts w:ascii="宋体" w:hAnsi="宋体" w:cs="宋体"/>
                <w:sz w:val="24"/>
                <w:lang w:eastAsia="en-US"/>
              </w:rPr>
            </w:pPr>
            <w:r>
              <w:rPr>
                <w:rFonts w:ascii="宋体" w:hAnsi="宋体" w:cs="宋体"/>
                <w:sz w:val="24"/>
                <w:lang w:eastAsia="en-US"/>
              </w:rPr>
              <w:t>2</w:t>
            </w:r>
          </w:p>
        </w:tc>
        <w:tc>
          <w:tcPr>
            <w:tcW w:w="1915" w:type="dxa"/>
          </w:tcPr>
          <w:p w14:paraId="49C4F6D2" w14:textId="77777777" w:rsidR="004B5054" w:rsidRDefault="004B5054">
            <w:pPr>
              <w:spacing w:line="240" w:lineRule="exact"/>
              <w:rPr>
                <w:rFonts w:ascii="Calibri" w:hAnsi="Calibri"/>
              </w:rPr>
            </w:pPr>
          </w:p>
          <w:p w14:paraId="243DBD2B" w14:textId="77777777" w:rsidR="004B5054" w:rsidRDefault="004B5054">
            <w:pPr>
              <w:spacing w:line="240" w:lineRule="exact"/>
              <w:rPr>
                <w:rFonts w:ascii="Calibri" w:hAnsi="Calibri"/>
              </w:rPr>
            </w:pPr>
          </w:p>
          <w:p w14:paraId="6F8EDD28" w14:textId="77777777" w:rsidR="004B5054" w:rsidRDefault="004B5054">
            <w:pPr>
              <w:spacing w:line="240" w:lineRule="exact"/>
              <w:rPr>
                <w:rFonts w:ascii="Calibri" w:hAnsi="Calibri"/>
              </w:rPr>
            </w:pPr>
          </w:p>
          <w:p w14:paraId="56C72CC2" w14:textId="77777777" w:rsidR="004B5054" w:rsidRDefault="009C41E5">
            <w:pPr>
              <w:spacing w:before="78" w:line="240" w:lineRule="exact"/>
              <w:ind w:right="114"/>
              <w:rPr>
                <w:rFonts w:ascii="宋体" w:hAnsi="宋体" w:cs="宋体"/>
                <w:sz w:val="24"/>
                <w:lang w:eastAsia="en-US"/>
              </w:rPr>
            </w:pPr>
            <w:r>
              <w:rPr>
                <w:rFonts w:ascii="宋体" w:hAnsi="宋体" w:cs="宋体"/>
                <w:spacing w:val="-5"/>
                <w:sz w:val="24"/>
                <w:lang w:eastAsia="en-US"/>
              </w:rPr>
              <w:t>中央空调</w:t>
            </w:r>
          </w:p>
        </w:tc>
        <w:tc>
          <w:tcPr>
            <w:tcW w:w="6447" w:type="dxa"/>
          </w:tcPr>
          <w:p w14:paraId="320CF79A" w14:textId="77777777" w:rsidR="004B5054" w:rsidRDefault="009C41E5">
            <w:pPr>
              <w:numPr>
                <w:ilvl w:val="0"/>
                <w:numId w:val="42"/>
              </w:numPr>
              <w:spacing w:before="33" w:line="240" w:lineRule="exact"/>
              <w:ind w:left="125"/>
              <w:rPr>
                <w:rFonts w:ascii="宋体" w:hAnsi="宋体" w:cs="宋体"/>
                <w:spacing w:val="-2"/>
                <w:sz w:val="24"/>
              </w:rPr>
            </w:pPr>
            <w:r>
              <w:rPr>
                <w:rFonts w:ascii="宋体" w:hAnsi="宋体" w:cs="宋体"/>
                <w:spacing w:val="-1"/>
                <w:sz w:val="24"/>
              </w:rPr>
              <w:t>对主机进行季度、年度维护保养</w:t>
            </w:r>
            <w:r>
              <w:rPr>
                <w:rFonts w:ascii="宋体" w:hAnsi="宋体" w:cs="宋体"/>
                <w:spacing w:val="-2"/>
                <w:sz w:val="24"/>
              </w:rPr>
              <w:t>。</w:t>
            </w:r>
          </w:p>
          <w:p w14:paraId="3683A2B7" w14:textId="77777777" w:rsidR="004B5054" w:rsidRDefault="009C41E5">
            <w:pPr>
              <w:numPr>
                <w:ilvl w:val="0"/>
                <w:numId w:val="42"/>
              </w:numPr>
              <w:spacing w:before="33" w:line="240" w:lineRule="exact"/>
              <w:ind w:left="125"/>
              <w:rPr>
                <w:rFonts w:ascii="宋体" w:hAnsi="宋体" w:cs="宋体"/>
                <w:sz w:val="24"/>
              </w:rPr>
            </w:pPr>
            <w:r>
              <w:rPr>
                <w:rFonts w:ascii="宋体" w:hAnsi="宋体" w:cs="宋体"/>
                <w:spacing w:val="-7"/>
                <w:sz w:val="24"/>
              </w:rPr>
              <w:t>管理各种管道完好，阀件及仪表齐备，无跑、冒、滴、漏。</w:t>
            </w:r>
          </w:p>
          <w:p w14:paraId="7306232A" w14:textId="77777777" w:rsidR="004B5054" w:rsidRDefault="009C41E5">
            <w:pPr>
              <w:numPr>
                <w:ilvl w:val="0"/>
                <w:numId w:val="42"/>
              </w:numPr>
              <w:spacing w:before="33" w:line="240" w:lineRule="exact"/>
              <w:ind w:left="125"/>
              <w:rPr>
                <w:rFonts w:ascii="宋体" w:hAnsi="宋体" w:cs="宋体"/>
                <w:sz w:val="24"/>
              </w:rPr>
            </w:pPr>
            <w:r>
              <w:rPr>
                <w:rFonts w:ascii="宋体" w:hAnsi="宋体" w:cs="宋体"/>
                <w:spacing w:val="-1"/>
                <w:sz w:val="24"/>
              </w:rPr>
              <w:t>季节转换前的准备检查工作。</w:t>
            </w:r>
          </w:p>
          <w:p w14:paraId="4D7FF68C" w14:textId="77777777" w:rsidR="004B5054" w:rsidRDefault="009C41E5">
            <w:pPr>
              <w:numPr>
                <w:ilvl w:val="0"/>
                <w:numId w:val="42"/>
              </w:numPr>
              <w:spacing w:before="33" w:line="240" w:lineRule="exact"/>
              <w:ind w:left="125"/>
              <w:rPr>
                <w:rFonts w:ascii="宋体" w:hAnsi="宋体" w:cs="宋体"/>
                <w:sz w:val="24"/>
              </w:rPr>
            </w:pPr>
            <w:r>
              <w:rPr>
                <w:rFonts w:ascii="宋体" w:hAnsi="宋体" w:cs="宋体"/>
                <w:spacing w:val="-2"/>
                <w:sz w:val="24"/>
              </w:rPr>
              <w:t>空调系统出现运行故障，当班维修人员应在5分钟内到场</w:t>
            </w:r>
            <w:r>
              <w:rPr>
                <w:rFonts w:ascii="宋体" w:hAnsi="宋体" w:cs="宋体"/>
                <w:spacing w:val="2"/>
                <w:sz w:val="24"/>
              </w:rPr>
              <w:t>进行处理，并通知专业维修人员在30分钟赶到现场抢修，</w:t>
            </w:r>
            <w:r>
              <w:rPr>
                <w:rFonts w:ascii="宋体" w:hAnsi="宋体" w:cs="宋体"/>
                <w:spacing w:val="-4"/>
                <w:sz w:val="24"/>
              </w:rPr>
              <w:t>及时排除故障，并做好记录</w:t>
            </w:r>
            <w:r>
              <w:rPr>
                <w:rFonts w:ascii="宋体" w:hAnsi="宋体" w:cs="宋体"/>
                <w:spacing w:val="-1"/>
                <w:sz w:val="24"/>
              </w:rPr>
              <w:t>。</w:t>
            </w:r>
          </w:p>
        </w:tc>
      </w:tr>
      <w:tr w:rsidR="004B5054" w14:paraId="1FA60743" w14:textId="77777777">
        <w:trPr>
          <w:trHeight w:val="1063"/>
        </w:trPr>
        <w:tc>
          <w:tcPr>
            <w:tcW w:w="731" w:type="dxa"/>
          </w:tcPr>
          <w:p w14:paraId="5775D4E8" w14:textId="77777777" w:rsidR="004B5054" w:rsidRDefault="004B5054">
            <w:pPr>
              <w:spacing w:line="240" w:lineRule="exact"/>
              <w:rPr>
                <w:rFonts w:ascii="Calibri" w:hAnsi="Calibri"/>
              </w:rPr>
            </w:pPr>
          </w:p>
          <w:p w14:paraId="5E75A7AA" w14:textId="77777777" w:rsidR="004B5054" w:rsidRDefault="004B5054">
            <w:pPr>
              <w:spacing w:line="240" w:lineRule="exact"/>
              <w:rPr>
                <w:rFonts w:ascii="Calibri" w:hAnsi="Calibri"/>
              </w:rPr>
            </w:pPr>
          </w:p>
          <w:p w14:paraId="62AE075D" w14:textId="77777777" w:rsidR="004B5054" w:rsidRDefault="004B5054">
            <w:pPr>
              <w:spacing w:line="240" w:lineRule="exact"/>
              <w:rPr>
                <w:rFonts w:ascii="Calibri" w:hAnsi="Calibri"/>
              </w:rPr>
            </w:pPr>
          </w:p>
          <w:p w14:paraId="495D561F" w14:textId="77777777" w:rsidR="004B5054" w:rsidRDefault="009C41E5">
            <w:pPr>
              <w:spacing w:before="78" w:line="240" w:lineRule="exact"/>
              <w:rPr>
                <w:rFonts w:ascii="宋体" w:hAnsi="宋体" w:cs="宋体"/>
                <w:sz w:val="24"/>
                <w:lang w:eastAsia="en-US"/>
              </w:rPr>
            </w:pPr>
            <w:r>
              <w:rPr>
                <w:rFonts w:ascii="宋体" w:hAnsi="宋体" w:cs="宋体"/>
                <w:sz w:val="24"/>
                <w:lang w:eastAsia="en-US"/>
              </w:rPr>
              <w:t>3</w:t>
            </w:r>
          </w:p>
        </w:tc>
        <w:tc>
          <w:tcPr>
            <w:tcW w:w="1915" w:type="dxa"/>
          </w:tcPr>
          <w:p w14:paraId="1CBDCD36" w14:textId="77777777" w:rsidR="004B5054" w:rsidRDefault="004B5054">
            <w:pPr>
              <w:spacing w:line="240" w:lineRule="exact"/>
              <w:rPr>
                <w:rFonts w:ascii="Calibri" w:hAnsi="Calibri"/>
              </w:rPr>
            </w:pPr>
          </w:p>
          <w:p w14:paraId="38766450" w14:textId="77777777" w:rsidR="004B5054" w:rsidRDefault="009C41E5">
            <w:pPr>
              <w:spacing w:before="78" w:line="240" w:lineRule="exact"/>
              <w:ind w:right="154"/>
              <w:rPr>
                <w:rFonts w:ascii="宋体" w:hAnsi="宋体" w:cs="宋体"/>
                <w:sz w:val="24"/>
                <w:lang w:eastAsia="en-US"/>
              </w:rPr>
            </w:pPr>
            <w:r>
              <w:rPr>
                <w:rFonts w:ascii="宋体" w:hAnsi="宋体" w:cs="宋体"/>
                <w:spacing w:val="-9"/>
                <w:sz w:val="24"/>
                <w:lang w:eastAsia="en-US"/>
              </w:rPr>
              <w:t>空调系统管路、</w:t>
            </w:r>
            <w:r>
              <w:rPr>
                <w:rFonts w:ascii="宋体" w:hAnsi="宋体" w:cs="宋体"/>
                <w:spacing w:val="-16"/>
                <w:sz w:val="24"/>
                <w:lang w:eastAsia="en-US"/>
              </w:rPr>
              <w:t>阀门</w:t>
            </w:r>
          </w:p>
        </w:tc>
        <w:tc>
          <w:tcPr>
            <w:tcW w:w="6447" w:type="dxa"/>
          </w:tcPr>
          <w:p w14:paraId="30F326C8" w14:textId="77777777" w:rsidR="004B5054" w:rsidRDefault="009C41E5">
            <w:pPr>
              <w:numPr>
                <w:ilvl w:val="0"/>
                <w:numId w:val="46"/>
              </w:numPr>
              <w:spacing w:before="38" w:line="240" w:lineRule="exact"/>
              <w:ind w:left="107" w:right="103" w:firstLine="17"/>
              <w:rPr>
                <w:rFonts w:ascii="宋体" w:hAnsi="宋体" w:cs="宋体"/>
                <w:spacing w:val="-4"/>
                <w:sz w:val="24"/>
              </w:rPr>
            </w:pPr>
            <w:r>
              <w:rPr>
                <w:rFonts w:ascii="宋体" w:hAnsi="宋体" w:cs="宋体"/>
                <w:spacing w:val="-2"/>
                <w:sz w:val="24"/>
              </w:rPr>
              <w:t>每月检查阀门、管路固定牢靠，无跑、冒、滴、漏，标识</w:t>
            </w:r>
            <w:r>
              <w:rPr>
                <w:rFonts w:ascii="宋体" w:hAnsi="宋体" w:cs="宋体"/>
                <w:spacing w:val="-4"/>
                <w:sz w:val="24"/>
              </w:rPr>
              <w:t>清楚。</w:t>
            </w:r>
          </w:p>
          <w:p w14:paraId="7B2398B3" w14:textId="77777777" w:rsidR="004B5054" w:rsidRDefault="009C41E5">
            <w:pPr>
              <w:numPr>
                <w:ilvl w:val="0"/>
                <w:numId w:val="46"/>
              </w:numPr>
              <w:spacing w:before="38" w:line="240" w:lineRule="exact"/>
              <w:ind w:left="107" w:right="103" w:firstLine="17"/>
              <w:rPr>
                <w:rFonts w:ascii="宋体" w:hAnsi="宋体" w:cs="宋体"/>
                <w:sz w:val="24"/>
              </w:rPr>
            </w:pPr>
            <w:r>
              <w:rPr>
                <w:rFonts w:ascii="宋体" w:hAnsi="宋体" w:cs="宋体"/>
                <w:spacing w:val="-1"/>
                <w:sz w:val="24"/>
              </w:rPr>
              <w:t>季节转换运行前</w:t>
            </w:r>
            <w:r>
              <w:rPr>
                <w:rFonts w:ascii="宋体" w:hAnsi="宋体" w:cs="宋体" w:hint="eastAsia"/>
                <w:spacing w:val="-1"/>
                <w:sz w:val="24"/>
              </w:rPr>
              <w:t>应</w:t>
            </w:r>
            <w:r>
              <w:rPr>
                <w:rFonts w:ascii="宋体" w:hAnsi="宋体" w:cs="宋体"/>
                <w:spacing w:val="-1"/>
                <w:sz w:val="24"/>
              </w:rPr>
              <w:t>进行各项检查和准备，以确保机组</w:t>
            </w:r>
            <w:r>
              <w:rPr>
                <w:rFonts w:ascii="宋体" w:hAnsi="宋体" w:cs="宋体"/>
                <w:spacing w:val="-2"/>
                <w:sz w:val="24"/>
              </w:rPr>
              <w:t>可靠、安全和高效运行</w:t>
            </w:r>
            <w:r>
              <w:rPr>
                <w:rFonts w:ascii="宋体" w:hAnsi="宋体" w:cs="宋体" w:hint="eastAsia"/>
                <w:spacing w:val="-2"/>
                <w:sz w:val="24"/>
              </w:rPr>
              <w:t>。</w:t>
            </w:r>
          </w:p>
        </w:tc>
      </w:tr>
      <w:tr w:rsidR="004B5054" w14:paraId="77176127" w14:textId="77777777">
        <w:trPr>
          <w:trHeight w:val="1175"/>
        </w:trPr>
        <w:tc>
          <w:tcPr>
            <w:tcW w:w="731" w:type="dxa"/>
          </w:tcPr>
          <w:p w14:paraId="3F714F1C" w14:textId="77777777" w:rsidR="004B5054" w:rsidRDefault="004B5054">
            <w:pPr>
              <w:spacing w:line="240" w:lineRule="exact"/>
              <w:rPr>
                <w:rFonts w:ascii="Calibri" w:hAnsi="Calibri"/>
              </w:rPr>
            </w:pPr>
          </w:p>
          <w:p w14:paraId="78F4C0BB" w14:textId="77777777" w:rsidR="004B5054" w:rsidRDefault="004B5054">
            <w:pPr>
              <w:spacing w:line="240" w:lineRule="exact"/>
              <w:rPr>
                <w:rFonts w:ascii="Calibri" w:hAnsi="Calibri"/>
              </w:rPr>
            </w:pPr>
          </w:p>
          <w:p w14:paraId="6092C4C9" w14:textId="77777777" w:rsidR="004B5054" w:rsidRDefault="009C41E5">
            <w:pPr>
              <w:spacing w:before="78" w:line="240" w:lineRule="exact"/>
              <w:rPr>
                <w:rFonts w:ascii="宋体" w:hAnsi="宋体" w:cs="宋体"/>
                <w:sz w:val="24"/>
                <w:lang w:eastAsia="en-US"/>
              </w:rPr>
            </w:pPr>
            <w:r>
              <w:rPr>
                <w:rFonts w:ascii="宋体" w:hAnsi="宋体" w:cs="宋体"/>
                <w:sz w:val="24"/>
                <w:lang w:eastAsia="en-US"/>
              </w:rPr>
              <w:t>4</w:t>
            </w:r>
          </w:p>
        </w:tc>
        <w:tc>
          <w:tcPr>
            <w:tcW w:w="1915" w:type="dxa"/>
          </w:tcPr>
          <w:p w14:paraId="799440C9" w14:textId="77777777" w:rsidR="004B5054" w:rsidRDefault="004B5054">
            <w:pPr>
              <w:spacing w:line="240" w:lineRule="exact"/>
              <w:rPr>
                <w:rFonts w:ascii="Calibri" w:hAnsi="Calibri"/>
              </w:rPr>
            </w:pPr>
          </w:p>
          <w:p w14:paraId="47866331" w14:textId="77777777" w:rsidR="004B5054" w:rsidRDefault="004B5054">
            <w:pPr>
              <w:spacing w:before="78" w:line="240" w:lineRule="exact"/>
              <w:ind w:right="114"/>
              <w:rPr>
                <w:rFonts w:ascii="宋体" w:hAnsi="宋体" w:cs="宋体"/>
                <w:spacing w:val="-3"/>
                <w:sz w:val="24"/>
              </w:rPr>
            </w:pPr>
          </w:p>
          <w:p w14:paraId="09983887" w14:textId="77777777" w:rsidR="004B5054" w:rsidRDefault="009C41E5">
            <w:pPr>
              <w:spacing w:before="78" w:line="240" w:lineRule="exact"/>
              <w:ind w:right="114"/>
              <w:rPr>
                <w:rFonts w:ascii="宋体" w:hAnsi="宋体" w:cs="宋体"/>
                <w:sz w:val="24"/>
              </w:rPr>
            </w:pPr>
            <w:r>
              <w:rPr>
                <w:rFonts w:ascii="宋体" w:hAnsi="宋体" w:cs="宋体"/>
                <w:spacing w:val="-3"/>
                <w:sz w:val="24"/>
              </w:rPr>
              <w:t>空调箱、送排风</w:t>
            </w:r>
            <w:r>
              <w:rPr>
                <w:rFonts w:ascii="宋体" w:hAnsi="宋体" w:cs="宋体"/>
                <w:spacing w:val="-2"/>
                <w:sz w:val="24"/>
              </w:rPr>
              <w:t>机、风机盘管</w:t>
            </w:r>
          </w:p>
        </w:tc>
        <w:tc>
          <w:tcPr>
            <w:tcW w:w="6447" w:type="dxa"/>
          </w:tcPr>
          <w:p w14:paraId="2FBD51D6" w14:textId="77777777" w:rsidR="004B5054" w:rsidRDefault="009C41E5">
            <w:pPr>
              <w:numPr>
                <w:ilvl w:val="0"/>
                <w:numId w:val="44"/>
              </w:numPr>
              <w:spacing w:before="41" w:line="240" w:lineRule="exact"/>
              <w:ind w:right="1573"/>
              <w:rPr>
                <w:rFonts w:ascii="宋体" w:hAnsi="宋体" w:cs="宋体"/>
                <w:spacing w:val="16"/>
                <w:sz w:val="24"/>
              </w:rPr>
            </w:pPr>
            <w:r>
              <w:rPr>
                <w:rFonts w:ascii="宋体" w:hAnsi="宋体" w:cs="宋体"/>
                <w:spacing w:val="-4"/>
                <w:sz w:val="24"/>
              </w:rPr>
              <w:t>检查风管、支架正常，无破损，保温正常。</w:t>
            </w:r>
          </w:p>
          <w:p w14:paraId="0CF93A77" w14:textId="77777777" w:rsidR="004B5054" w:rsidRDefault="009C41E5">
            <w:pPr>
              <w:numPr>
                <w:ilvl w:val="0"/>
                <w:numId w:val="44"/>
              </w:numPr>
              <w:spacing w:before="41" w:line="240" w:lineRule="exact"/>
              <w:ind w:right="1573"/>
              <w:rPr>
                <w:rFonts w:ascii="宋体" w:hAnsi="宋体" w:cs="宋体"/>
                <w:sz w:val="24"/>
              </w:rPr>
            </w:pPr>
            <w:r>
              <w:rPr>
                <w:rFonts w:ascii="宋体" w:hAnsi="宋体" w:cs="宋体"/>
                <w:spacing w:val="-1"/>
                <w:sz w:val="24"/>
              </w:rPr>
              <w:t>检查各执行器功能检查，动作正常。</w:t>
            </w:r>
          </w:p>
          <w:p w14:paraId="504491CA" w14:textId="77777777" w:rsidR="004B5054" w:rsidRDefault="009C41E5">
            <w:pPr>
              <w:numPr>
                <w:ilvl w:val="0"/>
                <w:numId w:val="44"/>
              </w:numPr>
              <w:spacing w:before="33" w:line="240" w:lineRule="exact"/>
              <w:ind w:right="151"/>
              <w:rPr>
                <w:rFonts w:ascii="宋体" w:hAnsi="宋体" w:cs="宋体"/>
                <w:sz w:val="24"/>
              </w:rPr>
            </w:pPr>
            <w:r>
              <w:rPr>
                <w:rFonts w:ascii="宋体" w:hAnsi="宋体" w:cs="宋体"/>
                <w:spacing w:val="-3"/>
                <w:sz w:val="24"/>
              </w:rPr>
              <w:t>检查设备整洁，电机运行正常，无明显异常，轴承加油，</w:t>
            </w:r>
            <w:r>
              <w:rPr>
                <w:rFonts w:ascii="宋体" w:hAnsi="宋体" w:cs="宋体"/>
                <w:spacing w:val="-2"/>
                <w:sz w:val="24"/>
              </w:rPr>
              <w:t>各类仪表正常，记录完整。</w:t>
            </w:r>
          </w:p>
          <w:p w14:paraId="7199D2D0" w14:textId="77777777" w:rsidR="004B5054" w:rsidRDefault="009C41E5">
            <w:pPr>
              <w:numPr>
                <w:ilvl w:val="0"/>
                <w:numId w:val="44"/>
              </w:numPr>
              <w:spacing w:before="33" w:line="240" w:lineRule="exact"/>
              <w:ind w:right="151"/>
              <w:rPr>
                <w:rFonts w:ascii="宋体" w:hAnsi="宋体" w:cs="宋体"/>
                <w:sz w:val="24"/>
              </w:rPr>
            </w:pPr>
            <w:r>
              <w:rPr>
                <w:rFonts w:ascii="宋体" w:hAnsi="宋体" w:cs="宋体"/>
                <w:spacing w:val="-1"/>
                <w:sz w:val="24"/>
              </w:rPr>
              <w:t>空调</w:t>
            </w:r>
            <w:proofErr w:type="gramStart"/>
            <w:r>
              <w:rPr>
                <w:rFonts w:ascii="宋体" w:hAnsi="宋体" w:cs="宋体"/>
                <w:spacing w:val="-1"/>
                <w:sz w:val="24"/>
              </w:rPr>
              <w:t>箱每年</w:t>
            </w:r>
            <w:proofErr w:type="gramEnd"/>
            <w:r>
              <w:rPr>
                <w:rFonts w:ascii="宋体" w:hAnsi="宋体" w:cs="宋体" w:hint="eastAsia"/>
                <w:spacing w:val="-1"/>
                <w:sz w:val="24"/>
              </w:rPr>
              <w:t>清洗</w:t>
            </w:r>
            <w:r>
              <w:rPr>
                <w:rFonts w:ascii="宋体" w:hAnsi="宋体" w:cs="宋体"/>
                <w:spacing w:val="-1"/>
                <w:sz w:val="24"/>
              </w:rPr>
              <w:t>初效滤网</w:t>
            </w:r>
            <w:r>
              <w:rPr>
                <w:rFonts w:ascii="宋体" w:hAnsi="宋体" w:cs="宋体" w:hint="eastAsia"/>
                <w:spacing w:val="-1"/>
                <w:sz w:val="24"/>
              </w:rPr>
              <w:t>，更换中效过滤网</w:t>
            </w:r>
            <w:r>
              <w:rPr>
                <w:rFonts w:ascii="宋体" w:hAnsi="宋体" w:cs="宋体"/>
                <w:spacing w:val="-1"/>
                <w:sz w:val="24"/>
              </w:rPr>
              <w:t>。</w:t>
            </w:r>
          </w:p>
          <w:p w14:paraId="35396D00" w14:textId="77777777" w:rsidR="004B5054" w:rsidRDefault="009C41E5">
            <w:pPr>
              <w:numPr>
                <w:ilvl w:val="0"/>
                <w:numId w:val="44"/>
              </w:numPr>
              <w:spacing w:before="33" w:line="240" w:lineRule="exact"/>
              <w:ind w:right="151"/>
              <w:rPr>
                <w:rFonts w:ascii="宋体" w:hAnsi="宋体" w:cs="宋体"/>
                <w:sz w:val="24"/>
              </w:rPr>
            </w:pPr>
            <w:r>
              <w:rPr>
                <w:rFonts w:ascii="宋体" w:hAnsi="宋体" w:cs="宋体"/>
                <w:spacing w:val="-1"/>
                <w:sz w:val="24"/>
              </w:rPr>
              <w:t>每年对风机盘管过滤器、集水盘滤网进行清洗</w:t>
            </w:r>
            <w:r>
              <w:rPr>
                <w:rFonts w:ascii="宋体" w:hAnsi="宋体" w:cs="宋体"/>
                <w:spacing w:val="-4"/>
                <w:sz w:val="24"/>
              </w:rPr>
              <w:t>。</w:t>
            </w:r>
          </w:p>
        </w:tc>
      </w:tr>
      <w:tr w:rsidR="004B5054" w14:paraId="6E3F7986" w14:textId="77777777">
        <w:trPr>
          <w:trHeight w:val="692"/>
        </w:trPr>
        <w:tc>
          <w:tcPr>
            <w:tcW w:w="731" w:type="dxa"/>
          </w:tcPr>
          <w:p w14:paraId="56F7124C" w14:textId="77777777" w:rsidR="004B5054" w:rsidRDefault="009C41E5">
            <w:pPr>
              <w:spacing w:before="312" w:line="240" w:lineRule="exact"/>
              <w:rPr>
                <w:rFonts w:ascii="宋体" w:hAnsi="宋体" w:cs="宋体"/>
                <w:sz w:val="24"/>
                <w:lang w:eastAsia="en-US"/>
              </w:rPr>
            </w:pPr>
            <w:r>
              <w:rPr>
                <w:rFonts w:ascii="宋体" w:hAnsi="宋体" w:cs="宋体"/>
                <w:sz w:val="24"/>
                <w:lang w:eastAsia="en-US"/>
              </w:rPr>
              <w:t>5</w:t>
            </w:r>
          </w:p>
        </w:tc>
        <w:tc>
          <w:tcPr>
            <w:tcW w:w="1915" w:type="dxa"/>
          </w:tcPr>
          <w:p w14:paraId="5F85D4A2" w14:textId="77777777" w:rsidR="004B5054" w:rsidRDefault="004B5054">
            <w:pPr>
              <w:spacing w:before="41" w:line="240" w:lineRule="exact"/>
              <w:ind w:right="114"/>
              <w:rPr>
                <w:rFonts w:ascii="宋体" w:hAnsi="宋体" w:cs="宋体"/>
                <w:spacing w:val="-2"/>
                <w:sz w:val="24"/>
                <w:lang w:eastAsia="en-US"/>
              </w:rPr>
            </w:pPr>
          </w:p>
          <w:p w14:paraId="2C3B41B0" w14:textId="77777777" w:rsidR="004B5054" w:rsidRDefault="009C41E5">
            <w:pPr>
              <w:spacing w:before="41" w:line="240" w:lineRule="exact"/>
              <w:ind w:right="114"/>
              <w:rPr>
                <w:rFonts w:ascii="宋体" w:hAnsi="宋体" w:cs="宋体"/>
                <w:sz w:val="24"/>
                <w:lang w:eastAsia="en-US"/>
              </w:rPr>
            </w:pPr>
            <w:r>
              <w:rPr>
                <w:rFonts w:ascii="宋体" w:hAnsi="宋体" w:cs="宋体"/>
                <w:spacing w:val="-2"/>
                <w:sz w:val="24"/>
                <w:lang w:eastAsia="en-US"/>
              </w:rPr>
              <w:t>板式换热</w:t>
            </w:r>
            <w:r>
              <w:rPr>
                <w:rFonts w:ascii="宋体" w:hAnsi="宋体" w:cs="宋体"/>
                <w:sz w:val="24"/>
                <w:lang w:eastAsia="en-US"/>
              </w:rPr>
              <w:t>器</w:t>
            </w:r>
          </w:p>
        </w:tc>
        <w:tc>
          <w:tcPr>
            <w:tcW w:w="6447" w:type="dxa"/>
          </w:tcPr>
          <w:p w14:paraId="7853D9EC" w14:textId="77777777" w:rsidR="004B5054" w:rsidRDefault="009C41E5">
            <w:pPr>
              <w:spacing w:before="30" w:line="240" w:lineRule="exact"/>
              <w:rPr>
                <w:rFonts w:ascii="宋体" w:hAnsi="宋体" w:cs="宋体"/>
                <w:sz w:val="24"/>
              </w:rPr>
            </w:pPr>
            <w:r>
              <w:rPr>
                <w:rFonts w:ascii="宋体" w:hAnsi="宋体" w:cs="宋体"/>
                <w:spacing w:val="-3"/>
                <w:sz w:val="24"/>
              </w:rPr>
              <w:t>1.检查</w:t>
            </w:r>
            <w:proofErr w:type="gramStart"/>
            <w:r>
              <w:rPr>
                <w:rFonts w:ascii="宋体" w:hAnsi="宋体" w:cs="宋体"/>
                <w:spacing w:val="-3"/>
                <w:sz w:val="24"/>
              </w:rPr>
              <w:t>板换设备</w:t>
            </w:r>
            <w:proofErr w:type="gramEnd"/>
            <w:r>
              <w:rPr>
                <w:rFonts w:ascii="宋体" w:hAnsi="宋体" w:cs="宋体"/>
                <w:spacing w:val="-3"/>
                <w:sz w:val="24"/>
              </w:rPr>
              <w:t>正常。</w:t>
            </w:r>
          </w:p>
          <w:p w14:paraId="43DC1C89" w14:textId="77777777" w:rsidR="004B5054" w:rsidRDefault="009C41E5">
            <w:pPr>
              <w:spacing w:before="203" w:line="240" w:lineRule="exact"/>
              <w:rPr>
                <w:rFonts w:ascii="宋体" w:hAnsi="宋体" w:cs="宋体"/>
                <w:sz w:val="24"/>
              </w:rPr>
            </w:pPr>
            <w:r>
              <w:rPr>
                <w:rFonts w:ascii="宋体" w:hAnsi="宋体" w:cs="宋体"/>
                <w:spacing w:val="-1"/>
                <w:sz w:val="24"/>
              </w:rPr>
              <w:t>2.每年检查换热效果达标。</w:t>
            </w:r>
          </w:p>
        </w:tc>
      </w:tr>
      <w:tr w:rsidR="004B5054" w14:paraId="27B811C6" w14:textId="77777777">
        <w:trPr>
          <w:trHeight w:val="1407"/>
        </w:trPr>
        <w:tc>
          <w:tcPr>
            <w:tcW w:w="731" w:type="dxa"/>
          </w:tcPr>
          <w:p w14:paraId="14260E02" w14:textId="77777777" w:rsidR="004B5054" w:rsidRDefault="004B5054">
            <w:pPr>
              <w:spacing w:line="240" w:lineRule="exact"/>
              <w:rPr>
                <w:rFonts w:ascii="Calibri" w:hAnsi="Calibri"/>
              </w:rPr>
            </w:pPr>
          </w:p>
          <w:p w14:paraId="12F40DD0" w14:textId="77777777" w:rsidR="004B5054" w:rsidRDefault="004B5054">
            <w:pPr>
              <w:spacing w:line="240" w:lineRule="exact"/>
              <w:rPr>
                <w:rFonts w:ascii="Calibri" w:hAnsi="Calibri"/>
              </w:rPr>
            </w:pPr>
          </w:p>
          <w:p w14:paraId="37C2A90C" w14:textId="77777777" w:rsidR="004B5054" w:rsidRDefault="009C41E5">
            <w:pPr>
              <w:spacing w:before="78" w:line="240" w:lineRule="exact"/>
              <w:rPr>
                <w:rFonts w:ascii="宋体" w:hAnsi="宋体" w:cs="宋体"/>
                <w:sz w:val="24"/>
                <w:lang w:eastAsia="en-US"/>
              </w:rPr>
            </w:pPr>
            <w:r>
              <w:rPr>
                <w:rFonts w:ascii="宋体" w:hAnsi="宋体" w:cs="宋体"/>
                <w:sz w:val="24"/>
                <w:lang w:eastAsia="en-US"/>
              </w:rPr>
              <w:t>6</w:t>
            </w:r>
          </w:p>
        </w:tc>
        <w:tc>
          <w:tcPr>
            <w:tcW w:w="1915" w:type="dxa"/>
          </w:tcPr>
          <w:p w14:paraId="41DC0BF3" w14:textId="77777777" w:rsidR="004B5054" w:rsidRDefault="009C41E5">
            <w:pPr>
              <w:spacing w:before="285" w:line="240" w:lineRule="exact"/>
              <w:rPr>
                <w:rFonts w:ascii="宋体" w:hAnsi="宋体" w:cs="宋体"/>
                <w:sz w:val="24"/>
              </w:rPr>
            </w:pPr>
            <w:r>
              <w:rPr>
                <w:rFonts w:ascii="宋体" w:hAnsi="宋体" w:cs="宋体"/>
                <w:spacing w:val="-10"/>
                <w:sz w:val="24"/>
              </w:rPr>
              <w:t>定压装置、自动</w:t>
            </w:r>
          </w:p>
          <w:p w14:paraId="31C333E8" w14:textId="77777777" w:rsidR="004B5054" w:rsidRDefault="009C41E5">
            <w:pPr>
              <w:spacing w:before="182" w:line="240" w:lineRule="exact"/>
              <w:rPr>
                <w:rFonts w:ascii="宋体" w:hAnsi="宋体" w:cs="宋体"/>
                <w:sz w:val="24"/>
              </w:rPr>
            </w:pPr>
            <w:r>
              <w:rPr>
                <w:rFonts w:ascii="宋体" w:hAnsi="宋体" w:cs="宋体"/>
                <w:spacing w:val="-2"/>
                <w:sz w:val="24"/>
              </w:rPr>
              <w:t>加药装置、冷却</w:t>
            </w:r>
          </w:p>
          <w:p w14:paraId="28AB21D3" w14:textId="77777777" w:rsidR="004B5054" w:rsidRDefault="009C41E5">
            <w:pPr>
              <w:spacing w:before="180" w:line="240" w:lineRule="exact"/>
              <w:rPr>
                <w:rFonts w:ascii="宋体" w:hAnsi="宋体" w:cs="宋体"/>
                <w:sz w:val="24"/>
                <w:lang w:eastAsia="en-US"/>
              </w:rPr>
            </w:pPr>
            <w:r>
              <w:rPr>
                <w:rFonts w:ascii="宋体" w:hAnsi="宋体" w:cs="宋体"/>
                <w:sz w:val="24"/>
                <w:lang w:eastAsia="en-US"/>
              </w:rPr>
              <w:t>塔</w:t>
            </w:r>
          </w:p>
        </w:tc>
        <w:tc>
          <w:tcPr>
            <w:tcW w:w="6447" w:type="dxa"/>
          </w:tcPr>
          <w:p w14:paraId="483D6DA0" w14:textId="77777777" w:rsidR="004B5054" w:rsidRDefault="009C41E5">
            <w:pPr>
              <w:spacing w:before="34" w:line="240" w:lineRule="exact"/>
              <w:rPr>
                <w:rFonts w:ascii="宋体" w:hAnsi="宋体" w:cs="宋体"/>
                <w:sz w:val="24"/>
              </w:rPr>
            </w:pPr>
            <w:r>
              <w:rPr>
                <w:rFonts w:ascii="宋体" w:hAnsi="宋体" w:cs="宋体"/>
                <w:spacing w:val="-2"/>
                <w:sz w:val="24"/>
              </w:rPr>
              <w:t>1.检查设备运行正常，各参数正常。</w:t>
            </w:r>
          </w:p>
          <w:p w14:paraId="77A36205" w14:textId="77777777" w:rsidR="004B5054" w:rsidRDefault="009C41E5">
            <w:pPr>
              <w:spacing w:before="201" w:line="240" w:lineRule="exact"/>
              <w:ind w:right="103"/>
              <w:rPr>
                <w:rFonts w:ascii="宋体" w:hAnsi="宋体" w:cs="宋体"/>
                <w:spacing w:val="4"/>
                <w:sz w:val="24"/>
              </w:rPr>
            </w:pPr>
            <w:r>
              <w:rPr>
                <w:rFonts w:ascii="宋体" w:hAnsi="宋体" w:cs="宋体"/>
                <w:spacing w:val="-1"/>
                <w:sz w:val="24"/>
              </w:rPr>
              <w:t>2.检查每月检查阀门、管路固定牢靠，无跑、冒、滴、漏。</w:t>
            </w:r>
          </w:p>
          <w:p w14:paraId="51F46448" w14:textId="77777777" w:rsidR="004B5054" w:rsidRDefault="009C41E5">
            <w:pPr>
              <w:spacing w:before="201" w:line="240" w:lineRule="exact"/>
              <w:ind w:right="103"/>
              <w:rPr>
                <w:rFonts w:ascii="宋体" w:hAnsi="宋体" w:cs="宋体"/>
                <w:sz w:val="24"/>
              </w:rPr>
            </w:pPr>
            <w:r>
              <w:rPr>
                <w:rFonts w:ascii="宋体" w:hAnsi="宋体" w:cs="宋体"/>
                <w:spacing w:val="-1"/>
                <w:sz w:val="24"/>
              </w:rPr>
              <w:t>3.检查冷却塔水位检查，水平衡检查调整，散热达标。清洗</w:t>
            </w:r>
            <w:r>
              <w:rPr>
                <w:rFonts w:ascii="宋体" w:hAnsi="宋体" w:cs="宋体"/>
                <w:spacing w:val="-2"/>
                <w:sz w:val="24"/>
              </w:rPr>
              <w:t>维护保养冷却塔一次。</w:t>
            </w:r>
          </w:p>
        </w:tc>
      </w:tr>
      <w:tr w:rsidR="004B5054" w14:paraId="401D6D00" w14:textId="77777777">
        <w:trPr>
          <w:trHeight w:val="1276"/>
        </w:trPr>
        <w:tc>
          <w:tcPr>
            <w:tcW w:w="731" w:type="dxa"/>
          </w:tcPr>
          <w:p w14:paraId="5B8E96D2" w14:textId="77777777" w:rsidR="004B5054" w:rsidRDefault="004B5054">
            <w:pPr>
              <w:spacing w:line="240" w:lineRule="exact"/>
              <w:rPr>
                <w:rFonts w:ascii="Calibri" w:hAnsi="Calibri"/>
              </w:rPr>
            </w:pPr>
          </w:p>
          <w:p w14:paraId="083CD17B" w14:textId="77777777" w:rsidR="004B5054" w:rsidRDefault="004B5054">
            <w:pPr>
              <w:spacing w:line="240" w:lineRule="exact"/>
              <w:rPr>
                <w:rFonts w:ascii="Calibri" w:hAnsi="Calibri"/>
              </w:rPr>
            </w:pPr>
          </w:p>
          <w:p w14:paraId="203D1156" w14:textId="77777777" w:rsidR="004B5054" w:rsidRDefault="004B5054">
            <w:pPr>
              <w:spacing w:line="240" w:lineRule="exact"/>
              <w:rPr>
                <w:rFonts w:ascii="Calibri" w:hAnsi="Calibri"/>
              </w:rPr>
            </w:pPr>
          </w:p>
          <w:p w14:paraId="61CEC5D0" w14:textId="77777777" w:rsidR="004B5054" w:rsidRDefault="004B5054">
            <w:pPr>
              <w:spacing w:line="240" w:lineRule="exact"/>
              <w:rPr>
                <w:rFonts w:ascii="Calibri" w:hAnsi="Calibri"/>
              </w:rPr>
            </w:pPr>
          </w:p>
          <w:p w14:paraId="5487B7E5" w14:textId="77777777" w:rsidR="004B5054" w:rsidRDefault="009C41E5">
            <w:pPr>
              <w:spacing w:before="78" w:line="240" w:lineRule="exact"/>
              <w:rPr>
                <w:rFonts w:ascii="宋体" w:hAnsi="宋体" w:cs="宋体"/>
                <w:sz w:val="24"/>
              </w:rPr>
            </w:pPr>
            <w:r>
              <w:rPr>
                <w:rFonts w:ascii="宋体" w:hAnsi="宋体" w:cs="宋体" w:hint="eastAsia"/>
                <w:sz w:val="24"/>
              </w:rPr>
              <w:t>7</w:t>
            </w:r>
          </w:p>
        </w:tc>
        <w:tc>
          <w:tcPr>
            <w:tcW w:w="1915" w:type="dxa"/>
          </w:tcPr>
          <w:p w14:paraId="75A6A547" w14:textId="77777777" w:rsidR="004B5054" w:rsidRDefault="004B5054">
            <w:pPr>
              <w:spacing w:line="240" w:lineRule="exact"/>
              <w:rPr>
                <w:rFonts w:ascii="Calibri" w:hAnsi="Calibri"/>
              </w:rPr>
            </w:pPr>
          </w:p>
          <w:p w14:paraId="151F93E0" w14:textId="77777777" w:rsidR="004B5054" w:rsidRDefault="004B5054">
            <w:pPr>
              <w:spacing w:line="240" w:lineRule="exact"/>
              <w:rPr>
                <w:rFonts w:ascii="Calibri" w:hAnsi="Calibri"/>
              </w:rPr>
            </w:pPr>
          </w:p>
          <w:p w14:paraId="7778AE3F" w14:textId="77777777" w:rsidR="004B5054" w:rsidRDefault="009C41E5">
            <w:pPr>
              <w:spacing w:before="78" w:line="240" w:lineRule="exact"/>
              <w:rPr>
                <w:rFonts w:ascii="宋体" w:hAnsi="宋体" w:cs="宋体"/>
                <w:sz w:val="24"/>
                <w:lang w:eastAsia="en-US"/>
              </w:rPr>
            </w:pPr>
            <w:r>
              <w:rPr>
                <w:rFonts w:ascii="宋体" w:hAnsi="宋体" w:cs="宋体"/>
                <w:spacing w:val="-3"/>
                <w:sz w:val="24"/>
                <w:lang w:eastAsia="en-US"/>
              </w:rPr>
              <w:t>冷热源水泵</w:t>
            </w:r>
          </w:p>
        </w:tc>
        <w:tc>
          <w:tcPr>
            <w:tcW w:w="6447" w:type="dxa"/>
          </w:tcPr>
          <w:p w14:paraId="6BC197BA" w14:textId="77777777" w:rsidR="004B5054" w:rsidRDefault="009C41E5">
            <w:pPr>
              <w:numPr>
                <w:ilvl w:val="0"/>
                <w:numId w:val="47"/>
              </w:numPr>
              <w:spacing w:before="38" w:line="240" w:lineRule="exact"/>
              <w:ind w:left="125"/>
              <w:rPr>
                <w:rFonts w:ascii="宋体" w:hAnsi="宋体" w:cs="宋体"/>
                <w:spacing w:val="-4"/>
                <w:sz w:val="24"/>
              </w:rPr>
            </w:pPr>
            <w:r>
              <w:rPr>
                <w:rFonts w:ascii="宋体" w:hAnsi="宋体" w:cs="宋体"/>
                <w:spacing w:val="-4"/>
                <w:sz w:val="24"/>
              </w:rPr>
              <w:t>泵体外部清洁</w:t>
            </w:r>
          </w:p>
          <w:p w14:paraId="7CE6A9B0" w14:textId="77777777" w:rsidR="004B5054" w:rsidRDefault="009C41E5">
            <w:pPr>
              <w:numPr>
                <w:ilvl w:val="0"/>
                <w:numId w:val="47"/>
              </w:numPr>
              <w:spacing w:before="38" w:line="240" w:lineRule="exact"/>
              <w:ind w:left="125"/>
              <w:rPr>
                <w:rFonts w:ascii="宋体" w:hAnsi="宋体" w:cs="宋体"/>
                <w:sz w:val="24"/>
              </w:rPr>
            </w:pPr>
            <w:r>
              <w:rPr>
                <w:rFonts w:ascii="宋体" w:hAnsi="宋体" w:cs="宋体"/>
                <w:spacing w:val="-2"/>
                <w:sz w:val="24"/>
              </w:rPr>
              <w:t>泵体连接件紧固</w:t>
            </w:r>
          </w:p>
          <w:p w14:paraId="3808AD2A" w14:textId="77777777" w:rsidR="004B5054" w:rsidRDefault="009C41E5">
            <w:pPr>
              <w:numPr>
                <w:ilvl w:val="0"/>
                <w:numId w:val="47"/>
              </w:numPr>
              <w:spacing w:before="38" w:line="240" w:lineRule="exact"/>
              <w:ind w:left="125"/>
              <w:rPr>
                <w:rFonts w:ascii="宋体" w:hAnsi="宋体" w:cs="宋体"/>
                <w:sz w:val="24"/>
              </w:rPr>
            </w:pPr>
            <w:r>
              <w:rPr>
                <w:rFonts w:ascii="宋体" w:hAnsi="宋体" w:cs="宋体"/>
                <w:spacing w:val="-2"/>
                <w:sz w:val="24"/>
              </w:rPr>
              <w:t>检查启停状态</w:t>
            </w:r>
          </w:p>
          <w:p w14:paraId="3FE7F136" w14:textId="77777777" w:rsidR="004B5054" w:rsidRDefault="009C41E5">
            <w:pPr>
              <w:spacing w:before="31" w:line="240" w:lineRule="exact"/>
              <w:ind w:right="3693"/>
              <w:rPr>
                <w:rFonts w:ascii="宋体" w:hAnsi="宋体" w:cs="宋体"/>
                <w:sz w:val="24"/>
              </w:rPr>
            </w:pPr>
            <w:r>
              <w:rPr>
                <w:rFonts w:ascii="宋体" w:hAnsi="宋体" w:cs="宋体"/>
                <w:spacing w:val="-1"/>
                <w:sz w:val="24"/>
              </w:rPr>
              <w:t>4.检查备用泵试运转检查</w:t>
            </w:r>
            <w:r>
              <w:rPr>
                <w:rFonts w:ascii="宋体" w:hAnsi="宋体" w:cs="宋体"/>
                <w:spacing w:val="-2"/>
                <w:sz w:val="24"/>
              </w:rPr>
              <w:t>5.电机绝缘检测</w:t>
            </w:r>
          </w:p>
        </w:tc>
      </w:tr>
      <w:tr w:rsidR="004B5054" w14:paraId="4E598DAF" w14:textId="77777777">
        <w:trPr>
          <w:trHeight w:val="758"/>
        </w:trPr>
        <w:tc>
          <w:tcPr>
            <w:tcW w:w="731" w:type="dxa"/>
          </w:tcPr>
          <w:p w14:paraId="43EB5E4F" w14:textId="77777777" w:rsidR="004B5054" w:rsidRDefault="004B5054">
            <w:pPr>
              <w:spacing w:line="240" w:lineRule="exact"/>
              <w:rPr>
                <w:rFonts w:ascii="Calibri" w:hAnsi="Calibri"/>
              </w:rPr>
            </w:pPr>
          </w:p>
          <w:p w14:paraId="378DD737" w14:textId="77777777" w:rsidR="004B5054" w:rsidRDefault="009C41E5">
            <w:pPr>
              <w:spacing w:before="78" w:line="240" w:lineRule="exact"/>
              <w:rPr>
                <w:rFonts w:ascii="宋体" w:hAnsi="宋体" w:cs="宋体"/>
                <w:sz w:val="24"/>
              </w:rPr>
            </w:pPr>
            <w:r>
              <w:rPr>
                <w:rFonts w:ascii="宋体" w:hAnsi="宋体" w:cs="宋体" w:hint="eastAsia"/>
                <w:sz w:val="24"/>
              </w:rPr>
              <w:t>8</w:t>
            </w:r>
          </w:p>
        </w:tc>
        <w:tc>
          <w:tcPr>
            <w:tcW w:w="1915" w:type="dxa"/>
          </w:tcPr>
          <w:p w14:paraId="57861CA4" w14:textId="77777777" w:rsidR="004B5054" w:rsidRDefault="009C41E5">
            <w:pPr>
              <w:spacing w:before="48" w:line="240" w:lineRule="exact"/>
              <w:ind w:right="114"/>
              <w:rPr>
                <w:rFonts w:ascii="宋体" w:hAnsi="宋体" w:cs="宋体"/>
                <w:sz w:val="24"/>
              </w:rPr>
            </w:pPr>
            <w:r>
              <w:rPr>
                <w:rFonts w:ascii="宋体" w:hAnsi="宋体" w:cs="宋体"/>
                <w:spacing w:val="-2"/>
                <w:sz w:val="24"/>
              </w:rPr>
              <w:t>转轮除湿低温空</w:t>
            </w:r>
            <w:r>
              <w:rPr>
                <w:rFonts w:ascii="宋体" w:hAnsi="宋体" w:cs="宋体"/>
                <w:spacing w:val="-4"/>
                <w:sz w:val="24"/>
              </w:rPr>
              <w:t>调机组</w:t>
            </w:r>
          </w:p>
        </w:tc>
        <w:tc>
          <w:tcPr>
            <w:tcW w:w="6447" w:type="dxa"/>
          </w:tcPr>
          <w:p w14:paraId="4F059A3E" w14:textId="77777777" w:rsidR="004B5054" w:rsidRDefault="009C41E5">
            <w:pPr>
              <w:spacing w:before="40" w:line="240" w:lineRule="exact"/>
              <w:rPr>
                <w:rFonts w:ascii="宋体" w:hAnsi="宋体" w:cs="宋体"/>
                <w:sz w:val="24"/>
              </w:rPr>
            </w:pPr>
            <w:r>
              <w:rPr>
                <w:rFonts w:ascii="宋体" w:hAnsi="宋体" w:cs="宋体"/>
                <w:spacing w:val="-2"/>
                <w:sz w:val="24"/>
              </w:rPr>
              <w:t>1.检查每月设备检查，保证设备运行正常。</w:t>
            </w:r>
          </w:p>
          <w:p w14:paraId="24FB0E1F" w14:textId="77777777" w:rsidR="004B5054" w:rsidRDefault="009C41E5">
            <w:pPr>
              <w:spacing w:before="201" w:line="240" w:lineRule="exact"/>
              <w:rPr>
                <w:rFonts w:ascii="宋体" w:hAnsi="宋体" w:cs="宋体"/>
                <w:sz w:val="24"/>
              </w:rPr>
            </w:pPr>
            <w:r>
              <w:rPr>
                <w:rFonts w:ascii="宋体" w:hAnsi="宋体" w:cs="宋体"/>
                <w:spacing w:val="-1"/>
                <w:sz w:val="24"/>
              </w:rPr>
              <w:t>2.年度设备参数检查，滤网清洗，电机检查。</w:t>
            </w:r>
          </w:p>
        </w:tc>
      </w:tr>
      <w:tr w:rsidR="004B5054" w14:paraId="3133687F" w14:textId="77777777">
        <w:trPr>
          <w:trHeight w:val="665"/>
        </w:trPr>
        <w:tc>
          <w:tcPr>
            <w:tcW w:w="731" w:type="dxa"/>
          </w:tcPr>
          <w:p w14:paraId="5C9D44EB" w14:textId="77777777" w:rsidR="004B5054" w:rsidRDefault="004B5054">
            <w:pPr>
              <w:spacing w:line="240" w:lineRule="exact"/>
              <w:rPr>
                <w:rFonts w:ascii="Calibri" w:hAnsi="Calibri"/>
              </w:rPr>
            </w:pPr>
          </w:p>
          <w:p w14:paraId="1869DD1D" w14:textId="77777777" w:rsidR="004B5054" w:rsidRDefault="009C41E5">
            <w:pPr>
              <w:spacing w:before="78" w:line="240" w:lineRule="exact"/>
              <w:rPr>
                <w:rFonts w:ascii="宋体" w:hAnsi="宋体" w:cs="宋体"/>
                <w:sz w:val="24"/>
              </w:rPr>
            </w:pPr>
            <w:r>
              <w:rPr>
                <w:rFonts w:ascii="宋体" w:hAnsi="宋体" w:cs="宋体" w:hint="eastAsia"/>
                <w:sz w:val="24"/>
              </w:rPr>
              <w:t>9</w:t>
            </w:r>
          </w:p>
        </w:tc>
        <w:tc>
          <w:tcPr>
            <w:tcW w:w="1915" w:type="dxa"/>
          </w:tcPr>
          <w:p w14:paraId="30547109" w14:textId="77777777" w:rsidR="004B5054" w:rsidRDefault="009C41E5">
            <w:pPr>
              <w:spacing w:before="283" w:line="240" w:lineRule="exact"/>
              <w:rPr>
                <w:rFonts w:ascii="宋体" w:hAnsi="宋体" w:cs="宋体"/>
                <w:sz w:val="24"/>
                <w:lang w:eastAsia="en-US"/>
              </w:rPr>
            </w:pPr>
            <w:r>
              <w:rPr>
                <w:rFonts w:ascii="宋体" w:hAnsi="宋体" w:cs="宋体"/>
                <w:spacing w:val="-2"/>
                <w:sz w:val="24"/>
                <w:lang w:eastAsia="en-US"/>
              </w:rPr>
              <w:t>新风预处理机组</w:t>
            </w:r>
          </w:p>
        </w:tc>
        <w:tc>
          <w:tcPr>
            <w:tcW w:w="6447" w:type="dxa"/>
          </w:tcPr>
          <w:p w14:paraId="32813565" w14:textId="77777777" w:rsidR="004B5054" w:rsidRDefault="009C41E5">
            <w:pPr>
              <w:spacing w:before="41" w:line="240" w:lineRule="exact"/>
              <w:rPr>
                <w:rFonts w:ascii="宋体" w:hAnsi="宋体" w:cs="宋体"/>
                <w:sz w:val="24"/>
              </w:rPr>
            </w:pPr>
            <w:r>
              <w:rPr>
                <w:rFonts w:ascii="宋体" w:hAnsi="宋体" w:cs="宋体"/>
                <w:spacing w:val="-2"/>
                <w:sz w:val="24"/>
              </w:rPr>
              <w:t>1.检查每月设备检查，保证设备运行正常。</w:t>
            </w:r>
          </w:p>
          <w:p w14:paraId="21EA3657" w14:textId="77777777" w:rsidR="004B5054" w:rsidRDefault="009C41E5">
            <w:pPr>
              <w:spacing w:before="201" w:line="240" w:lineRule="exact"/>
              <w:rPr>
                <w:rFonts w:ascii="宋体" w:hAnsi="宋体" w:cs="宋体"/>
                <w:sz w:val="24"/>
              </w:rPr>
            </w:pPr>
            <w:r>
              <w:rPr>
                <w:rFonts w:ascii="宋体" w:hAnsi="宋体" w:cs="宋体"/>
                <w:spacing w:val="-1"/>
                <w:sz w:val="24"/>
              </w:rPr>
              <w:t>2.年度设备参数检查，滤网清洗，电机检查。</w:t>
            </w:r>
          </w:p>
        </w:tc>
      </w:tr>
      <w:tr w:rsidR="004B5054" w14:paraId="2685F274" w14:textId="77777777">
        <w:trPr>
          <w:trHeight w:val="1261"/>
        </w:trPr>
        <w:tc>
          <w:tcPr>
            <w:tcW w:w="731" w:type="dxa"/>
          </w:tcPr>
          <w:p w14:paraId="1C3C8F27" w14:textId="77777777" w:rsidR="004B5054" w:rsidRDefault="004B5054">
            <w:pPr>
              <w:spacing w:line="240" w:lineRule="exact"/>
              <w:rPr>
                <w:rFonts w:ascii="Calibri" w:hAnsi="Calibri"/>
              </w:rPr>
            </w:pPr>
          </w:p>
          <w:p w14:paraId="5A4C9BCA" w14:textId="77777777" w:rsidR="004B5054" w:rsidRDefault="004B5054">
            <w:pPr>
              <w:spacing w:line="240" w:lineRule="exact"/>
              <w:rPr>
                <w:rFonts w:ascii="Calibri" w:hAnsi="Calibri"/>
              </w:rPr>
            </w:pPr>
          </w:p>
          <w:p w14:paraId="48017F4E" w14:textId="77777777" w:rsidR="004B5054" w:rsidRDefault="004B5054">
            <w:pPr>
              <w:spacing w:line="240" w:lineRule="exact"/>
              <w:rPr>
                <w:rFonts w:ascii="Calibri" w:hAnsi="Calibri"/>
              </w:rPr>
            </w:pPr>
          </w:p>
          <w:p w14:paraId="7C7DB4E4" w14:textId="77777777" w:rsidR="004B5054" w:rsidRDefault="009C41E5">
            <w:pPr>
              <w:spacing w:before="78" w:line="240" w:lineRule="exact"/>
              <w:rPr>
                <w:rFonts w:ascii="宋体" w:hAnsi="宋体" w:cs="宋体"/>
                <w:sz w:val="24"/>
              </w:rPr>
            </w:pPr>
            <w:r>
              <w:rPr>
                <w:rFonts w:ascii="宋体" w:hAnsi="宋体" w:cs="宋体"/>
                <w:spacing w:val="-14"/>
                <w:sz w:val="24"/>
                <w:lang w:eastAsia="en-US"/>
              </w:rPr>
              <w:t>1</w:t>
            </w:r>
            <w:r>
              <w:rPr>
                <w:rFonts w:ascii="宋体" w:hAnsi="宋体" w:cs="宋体" w:hint="eastAsia"/>
                <w:spacing w:val="-14"/>
                <w:sz w:val="24"/>
              </w:rPr>
              <w:t>0</w:t>
            </w:r>
          </w:p>
        </w:tc>
        <w:tc>
          <w:tcPr>
            <w:tcW w:w="1915" w:type="dxa"/>
          </w:tcPr>
          <w:p w14:paraId="7D917BB2" w14:textId="77777777" w:rsidR="004B5054" w:rsidRDefault="004B5054">
            <w:pPr>
              <w:spacing w:line="240" w:lineRule="exact"/>
              <w:rPr>
                <w:rFonts w:ascii="Calibri" w:hAnsi="Calibri"/>
              </w:rPr>
            </w:pPr>
          </w:p>
          <w:p w14:paraId="51435905" w14:textId="77777777" w:rsidR="004B5054" w:rsidRDefault="004B5054">
            <w:pPr>
              <w:spacing w:line="240" w:lineRule="exact"/>
              <w:rPr>
                <w:rFonts w:ascii="Calibri" w:hAnsi="Calibri"/>
              </w:rPr>
            </w:pPr>
          </w:p>
          <w:p w14:paraId="1FBAEA50" w14:textId="77777777" w:rsidR="004B5054" w:rsidRDefault="009C41E5">
            <w:pPr>
              <w:spacing w:before="78" w:line="240" w:lineRule="exact"/>
              <w:rPr>
                <w:rFonts w:ascii="宋体" w:hAnsi="宋体" w:cs="宋体"/>
                <w:sz w:val="24"/>
                <w:lang w:eastAsia="en-US"/>
              </w:rPr>
            </w:pPr>
            <w:r>
              <w:rPr>
                <w:rFonts w:ascii="宋体" w:hAnsi="宋体" w:cs="宋体"/>
                <w:spacing w:val="-6"/>
                <w:sz w:val="24"/>
                <w:lang w:eastAsia="en-US"/>
              </w:rPr>
              <w:t>风管</w:t>
            </w:r>
          </w:p>
        </w:tc>
        <w:tc>
          <w:tcPr>
            <w:tcW w:w="6447" w:type="dxa"/>
          </w:tcPr>
          <w:p w14:paraId="60BBBC34" w14:textId="77777777" w:rsidR="004B5054" w:rsidRDefault="009C41E5">
            <w:pPr>
              <w:spacing w:before="44" w:line="240" w:lineRule="exact"/>
              <w:rPr>
                <w:rFonts w:ascii="宋体" w:hAnsi="宋体" w:cs="宋体"/>
                <w:sz w:val="24"/>
              </w:rPr>
            </w:pPr>
            <w:r>
              <w:rPr>
                <w:rFonts w:ascii="宋体" w:hAnsi="宋体" w:cs="宋体"/>
                <w:spacing w:val="-5"/>
                <w:sz w:val="24"/>
              </w:rPr>
              <w:t>1.保温检查</w:t>
            </w:r>
          </w:p>
          <w:p w14:paraId="1D2FF920" w14:textId="77777777" w:rsidR="004B5054" w:rsidRDefault="009C41E5">
            <w:pPr>
              <w:spacing w:before="200" w:line="240" w:lineRule="exact"/>
              <w:rPr>
                <w:rFonts w:ascii="宋体" w:hAnsi="宋体" w:cs="宋体"/>
                <w:sz w:val="24"/>
              </w:rPr>
            </w:pPr>
            <w:r>
              <w:rPr>
                <w:rFonts w:ascii="宋体" w:hAnsi="宋体" w:cs="宋体"/>
                <w:spacing w:val="-2"/>
                <w:sz w:val="24"/>
              </w:rPr>
              <w:t>2.风阀执行器外观检查</w:t>
            </w:r>
          </w:p>
          <w:p w14:paraId="5474F91F" w14:textId="77777777" w:rsidR="004B5054" w:rsidRDefault="009C41E5">
            <w:pPr>
              <w:spacing w:before="202" w:line="240" w:lineRule="exact"/>
              <w:ind w:right="2973"/>
              <w:rPr>
                <w:rFonts w:ascii="宋体" w:hAnsi="宋体" w:cs="宋体"/>
                <w:sz w:val="24"/>
              </w:rPr>
            </w:pPr>
            <w:r>
              <w:rPr>
                <w:rFonts w:ascii="宋体" w:hAnsi="宋体" w:cs="宋体"/>
                <w:spacing w:val="-1"/>
                <w:sz w:val="24"/>
              </w:rPr>
              <w:t>3.风阀执行器执行机构运行检查4.检查风阀开关功能</w:t>
            </w:r>
          </w:p>
        </w:tc>
      </w:tr>
      <w:tr w:rsidR="004B5054" w14:paraId="1FCAB307" w14:textId="77777777">
        <w:trPr>
          <w:trHeight w:val="710"/>
        </w:trPr>
        <w:tc>
          <w:tcPr>
            <w:tcW w:w="731" w:type="dxa"/>
          </w:tcPr>
          <w:p w14:paraId="7BB31DF6" w14:textId="77777777" w:rsidR="004B5054" w:rsidRDefault="004B5054">
            <w:pPr>
              <w:spacing w:line="240" w:lineRule="exact"/>
              <w:rPr>
                <w:rFonts w:ascii="Calibri" w:hAnsi="Calibri"/>
              </w:rPr>
            </w:pPr>
          </w:p>
          <w:p w14:paraId="21914DB2" w14:textId="77777777" w:rsidR="004B5054" w:rsidRDefault="009C41E5">
            <w:pPr>
              <w:spacing w:before="78" w:line="240" w:lineRule="exact"/>
              <w:rPr>
                <w:rFonts w:ascii="宋体" w:hAnsi="宋体" w:cs="宋体"/>
                <w:sz w:val="24"/>
              </w:rPr>
            </w:pPr>
            <w:r>
              <w:rPr>
                <w:rFonts w:ascii="宋体" w:hAnsi="宋体" w:cs="宋体"/>
                <w:spacing w:val="-14"/>
                <w:sz w:val="24"/>
                <w:lang w:eastAsia="en-US"/>
              </w:rPr>
              <w:t>1</w:t>
            </w:r>
            <w:r>
              <w:rPr>
                <w:rFonts w:ascii="宋体" w:hAnsi="宋体" w:cs="宋体" w:hint="eastAsia"/>
                <w:spacing w:val="-14"/>
                <w:sz w:val="24"/>
              </w:rPr>
              <w:t>1</w:t>
            </w:r>
          </w:p>
        </w:tc>
        <w:tc>
          <w:tcPr>
            <w:tcW w:w="1915" w:type="dxa"/>
          </w:tcPr>
          <w:p w14:paraId="5E5E6BB8" w14:textId="77777777" w:rsidR="004B5054" w:rsidRDefault="009C41E5">
            <w:pPr>
              <w:spacing w:before="43" w:line="240" w:lineRule="exact"/>
              <w:rPr>
                <w:rFonts w:ascii="宋体" w:hAnsi="宋体" w:cs="宋体"/>
                <w:sz w:val="24"/>
              </w:rPr>
            </w:pPr>
            <w:r>
              <w:rPr>
                <w:rFonts w:ascii="宋体" w:hAnsi="宋体" w:cs="宋体"/>
                <w:spacing w:val="-2"/>
                <w:sz w:val="24"/>
              </w:rPr>
              <w:t>设备机房地漏、</w:t>
            </w:r>
            <w:r>
              <w:rPr>
                <w:rFonts w:ascii="宋体" w:hAnsi="宋体" w:cs="宋体"/>
                <w:spacing w:val="-3"/>
                <w:sz w:val="24"/>
              </w:rPr>
              <w:t>水沟及地坪整</w:t>
            </w:r>
            <w:r>
              <w:rPr>
                <w:rFonts w:ascii="宋体" w:hAnsi="宋体" w:cs="宋体"/>
                <w:spacing w:val="-4"/>
                <w:sz w:val="24"/>
              </w:rPr>
              <w:t>洁、维护</w:t>
            </w:r>
          </w:p>
        </w:tc>
        <w:tc>
          <w:tcPr>
            <w:tcW w:w="6447" w:type="dxa"/>
          </w:tcPr>
          <w:p w14:paraId="67576BAD" w14:textId="77777777" w:rsidR="004B5054" w:rsidRDefault="009C41E5">
            <w:pPr>
              <w:spacing w:before="43" w:line="240" w:lineRule="exact"/>
              <w:rPr>
                <w:rFonts w:ascii="宋体" w:hAnsi="宋体" w:cs="宋体"/>
                <w:sz w:val="24"/>
              </w:rPr>
            </w:pPr>
            <w:r>
              <w:rPr>
                <w:rFonts w:ascii="宋体" w:hAnsi="宋体" w:cs="宋体"/>
                <w:spacing w:val="-1"/>
                <w:sz w:val="24"/>
              </w:rPr>
              <w:t>设备机房地漏、水沟及地坪整洁、维护</w:t>
            </w:r>
          </w:p>
        </w:tc>
      </w:tr>
      <w:tr w:rsidR="004B5054" w14:paraId="425F1E4A" w14:textId="77777777">
        <w:trPr>
          <w:trHeight w:val="623"/>
        </w:trPr>
        <w:tc>
          <w:tcPr>
            <w:tcW w:w="731" w:type="dxa"/>
          </w:tcPr>
          <w:p w14:paraId="3E42CB97" w14:textId="77777777" w:rsidR="004B5054" w:rsidRDefault="004B5054">
            <w:pPr>
              <w:spacing w:line="240" w:lineRule="exact"/>
              <w:rPr>
                <w:rFonts w:ascii="Calibri" w:hAnsi="Calibri"/>
              </w:rPr>
            </w:pPr>
          </w:p>
          <w:p w14:paraId="2389349A" w14:textId="77777777" w:rsidR="004B5054" w:rsidRDefault="009C41E5">
            <w:pPr>
              <w:spacing w:before="78" w:line="240" w:lineRule="exact"/>
              <w:rPr>
                <w:rFonts w:ascii="宋体" w:hAnsi="宋体" w:cs="宋体"/>
                <w:sz w:val="24"/>
              </w:rPr>
            </w:pPr>
            <w:r>
              <w:rPr>
                <w:rFonts w:ascii="宋体" w:hAnsi="宋体" w:cs="宋体"/>
                <w:spacing w:val="-14"/>
                <w:sz w:val="24"/>
                <w:lang w:eastAsia="en-US"/>
              </w:rPr>
              <w:t>1</w:t>
            </w:r>
            <w:r>
              <w:rPr>
                <w:rFonts w:ascii="宋体" w:hAnsi="宋体" w:cs="宋体" w:hint="eastAsia"/>
                <w:spacing w:val="-14"/>
                <w:sz w:val="24"/>
              </w:rPr>
              <w:t>2</w:t>
            </w:r>
          </w:p>
        </w:tc>
        <w:tc>
          <w:tcPr>
            <w:tcW w:w="1915" w:type="dxa"/>
          </w:tcPr>
          <w:p w14:paraId="61B3BC21" w14:textId="77777777" w:rsidR="004B5054" w:rsidRDefault="009C41E5">
            <w:pPr>
              <w:spacing w:before="180" w:line="240" w:lineRule="exact"/>
              <w:ind w:right="234"/>
              <w:rPr>
                <w:rFonts w:ascii="宋体" w:hAnsi="宋体" w:cs="宋体"/>
                <w:sz w:val="24"/>
              </w:rPr>
            </w:pPr>
            <w:r>
              <w:rPr>
                <w:rFonts w:ascii="宋体" w:hAnsi="宋体" w:cs="宋体" w:hint="eastAsia"/>
                <w:spacing w:val="-2"/>
                <w:sz w:val="24"/>
              </w:rPr>
              <w:t>中央大厅加湿器的维护</w:t>
            </w:r>
          </w:p>
        </w:tc>
        <w:tc>
          <w:tcPr>
            <w:tcW w:w="6447" w:type="dxa"/>
          </w:tcPr>
          <w:p w14:paraId="47452311" w14:textId="77777777" w:rsidR="004B5054" w:rsidRDefault="009C41E5">
            <w:pPr>
              <w:spacing w:before="43" w:line="240" w:lineRule="exact"/>
              <w:rPr>
                <w:rFonts w:ascii="宋体" w:hAnsi="宋体" w:cs="宋体"/>
                <w:sz w:val="24"/>
              </w:rPr>
            </w:pPr>
            <w:r>
              <w:rPr>
                <w:rFonts w:ascii="宋体" w:hAnsi="宋体" w:cs="宋体" w:hint="eastAsia"/>
                <w:sz w:val="24"/>
              </w:rPr>
              <w:t>保证《京华韵》春秋冬季湿度要求</w:t>
            </w:r>
          </w:p>
        </w:tc>
      </w:tr>
    </w:tbl>
    <w:p w14:paraId="5619D1ED" w14:textId="77777777" w:rsidR="004B5054" w:rsidRDefault="004B5054">
      <w:pPr>
        <w:spacing w:line="150" w:lineRule="exact"/>
        <w:jc w:val="left"/>
        <w:rPr>
          <w:rFonts w:ascii="宋体" w:hAnsi="宋体" w:cs="宋体"/>
          <w:sz w:val="15"/>
        </w:rPr>
      </w:pPr>
    </w:p>
    <w:p w14:paraId="37975128" w14:textId="77777777" w:rsidR="004B5054" w:rsidRDefault="009C41E5">
      <w:pPr>
        <w:numPr>
          <w:ilvl w:val="0"/>
          <w:numId w:val="82"/>
        </w:numPr>
        <w:tabs>
          <w:tab w:val="left" w:pos="1120"/>
        </w:tabs>
        <w:spacing w:beforeLines="50" w:before="120" w:afterLines="50" w:after="120" w:line="271" w:lineRule="exact"/>
        <w:ind w:right="-23" w:firstLine="215"/>
        <w:jc w:val="left"/>
        <w:outlineLvl w:val="2"/>
        <w:rPr>
          <w:rFonts w:ascii="宋体" w:hAnsi="宋体" w:cs="宋体"/>
          <w:b/>
          <w:bCs/>
          <w:sz w:val="20"/>
        </w:rPr>
      </w:pPr>
      <w:r>
        <w:rPr>
          <w:rFonts w:ascii="宋体" w:hAnsi="宋体" w:cs="宋体" w:hint="eastAsia"/>
          <w:b/>
          <w:bCs/>
          <w:position w:val="-2"/>
          <w:sz w:val="24"/>
        </w:rPr>
        <w:t xml:space="preserve"> 服</w:t>
      </w:r>
      <w:r>
        <w:rPr>
          <w:rFonts w:ascii="宋体" w:hAnsi="宋体" w:cs="宋体" w:hint="eastAsia"/>
          <w:b/>
          <w:bCs/>
          <w:spacing w:val="2"/>
          <w:position w:val="-2"/>
          <w:sz w:val="24"/>
        </w:rPr>
        <w:t>务</w:t>
      </w:r>
      <w:r>
        <w:rPr>
          <w:rFonts w:ascii="宋体" w:hAnsi="宋体" w:cs="宋体" w:hint="eastAsia"/>
          <w:b/>
          <w:bCs/>
          <w:position w:val="-2"/>
          <w:sz w:val="24"/>
        </w:rPr>
        <w:t>频</w:t>
      </w:r>
      <w:r>
        <w:rPr>
          <w:rFonts w:ascii="宋体" w:hAnsi="宋体" w:cs="宋体" w:hint="eastAsia"/>
          <w:b/>
          <w:bCs/>
          <w:spacing w:val="2"/>
          <w:position w:val="-2"/>
          <w:sz w:val="24"/>
        </w:rPr>
        <w:t>次</w:t>
      </w:r>
      <w:r>
        <w:rPr>
          <w:rFonts w:ascii="宋体" w:hAnsi="宋体" w:cs="宋体" w:hint="eastAsia"/>
          <w:b/>
          <w:bCs/>
          <w:position w:val="-2"/>
          <w:sz w:val="24"/>
        </w:rPr>
        <w:t>及要求</w:t>
      </w:r>
    </w:p>
    <w:p w14:paraId="43114020" w14:textId="77777777" w:rsidR="004B5054" w:rsidRDefault="009C41E5">
      <w:pPr>
        <w:spacing w:line="327" w:lineRule="exact"/>
        <w:ind w:right="27"/>
        <w:outlineLvl w:val="3"/>
        <w:rPr>
          <w:rFonts w:ascii="宋体" w:hAnsi="宋体" w:cs="宋体"/>
          <w:sz w:val="24"/>
        </w:rPr>
      </w:pPr>
      <w:r>
        <w:rPr>
          <w:rFonts w:ascii="宋体" w:hAnsi="宋体" w:cs="宋体" w:hint="eastAsia"/>
          <w:b/>
          <w:bCs/>
          <w:sz w:val="24"/>
        </w:rPr>
        <w:t>表3                   日常维保内容</w:t>
      </w:r>
    </w:p>
    <w:tbl>
      <w:tblPr>
        <w:tblW w:w="9250" w:type="dxa"/>
        <w:tblInd w:w="203" w:type="dxa"/>
        <w:tblLayout w:type="fixed"/>
        <w:tblLook w:val="04A0" w:firstRow="1" w:lastRow="0" w:firstColumn="1" w:lastColumn="0" w:noHBand="0" w:noVBand="1"/>
      </w:tblPr>
      <w:tblGrid>
        <w:gridCol w:w="920"/>
        <w:gridCol w:w="3831"/>
        <w:gridCol w:w="948"/>
        <w:gridCol w:w="936"/>
        <w:gridCol w:w="1092"/>
        <w:gridCol w:w="696"/>
        <w:gridCol w:w="827"/>
      </w:tblGrid>
      <w:tr w:rsidR="004B5054" w14:paraId="30703F98" w14:textId="77777777">
        <w:trPr>
          <w:trHeight w:hRule="exact" w:val="944"/>
        </w:trPr>
        <w:tc>
          <w:tcPr>
            <w:tcW w:w="920" w:type="dxa"/>
            <w:tcBorders>
              <w:top w:val="single" w:sz="4" w:space="0" w:color="000000"/>
              <w:left w:val="single" w:sz="4" w:space="0" w:color="000000"/>
              <w:bottom w:val="single" w:sz="4" w:space="0" w:color="000000"/>
              <w:right w:val="single" w:sz="4" w:space="0" w:color="000000"/>
            </w:tcBorders>
            <w:noWrap/>
          </w:tcPr>
          <w:p w14:paraId="07D5E83D" w14:textId="77777777" w:rsidR="004B5054" w:rsidRDefault="009C41E5">
            <w:pPr>
              <w:spacing w:line="303" w:lineRule="exact"/>
              <w:ind w:right="-20"/>
              <w:jc w:val="left"/>
              <w:rPr>
                <w:rFonts w:ascii="宋体" w:hAnsi="宋体" w:cs="宋体"/>
                <w:sz w:val="24"/>
              </w:rPr>
            </w:pPr>
            <w:r>
              <w:rPr>
                <w:rFonts w:ascii="宋体" w:hAnsi="宋体" w:cs="宋体" w:hint="eastAsia"/>
                <w:sz w:val="24"/>
              </w:rPr>
              <w:t>序</w:t>
            </w:r>
          </w:p>
          <w:p w14:paraId="343B331E" w14:textId="77777777" w:rsidR="004B5054" w:rsidRDefault="009C41E5">
            <w:pPr>
              <w:ind w:right="-20"/>
              <w:jc w:val="left"/>
              <w:rPr>
                <w:rFonts w:ascii="宋体" w:hAnsi="宋体" w:cs="宋体"/>
                <w:sz w:val="24"/>
              </w:rPr>
            </w:pPr>
            <w:r>
              <w:rPr>
                <w:rFonts w:ascii="宋体" w:hAnsi="宋体" w:cs="宋体" w:hint="eastAsia"/>
                <w:sz w:val="24"/>
              </w:rPr>
              <w:t>号</w:t>
            </w:r>
          </w:p>
        </w:tc>
        <w:tc>
          <w:tcPr>
            <w:tcW w:w="3831" w:type="dxa"/>
            <w:tcBorders>
              <w:top w:val="single" w:sz="4" w:space="0" w:color="000000"/>
              <w:left w:val="single" w:sz="4" w:space="0" w:color="000000"/>
              <w:bottom w:val="single" w:sz="4" w:space="0" w:color="000000"/>
              <w:right w:val="single" w:sz="4" w:space="0" w:color="000000"/>
            </w:tcBorders>
            <w:noWrap/>
          </w:tcPr>
          <w:p w14:paraId="5E24E043" w14:textId="77777777" w:rsidR="004B5054" w:rsidRDefault="004B5054">
            <w:pPr>
              <w:spacing w:line="120" w:lineRule="exact"/>
              <w:jc w:val="left"/>
              <w:rPr>
                <w:rFonts w:ascii="宋体" w:hAnsi="宋体" w:cs="宋体"/>
                <w:sz w:val="12"/>
              </w:rPr>
            </w:pPr>
          </w:p>
          <w:p w14:paraId="47BC466D" w14:textId="77777777" w:rsidR="004B5054" w:rsidRDefault="009C41E5">
            <w:pPr>
              <w:ind w:right="-48"/>
              <w:rPr>
                <w:rFonts w:ascii="宋体" w:hAnsi="宋体" w:cs="宋体"/>
                <w:sz w:val="24"/>
              </w:rPr>
            </w:pPr>
            <w:r>
              <w:rPr>
                <w:rFonts w:ascii="宋体" w:hAnsi="宋体" w:cs="宋体" w:hint="eastAsia"/>
                <w:sz w:val="24"/>
              </w:rPr>
              <w:t>服务内容</w:t>
            </w:r>
          </w:p>
        </w:tc>
        <w:tc>
          <w:tcPr>
            <w:tcW w:w="948" w:type="dxa"/>
            <w:tcBorders>
              <w:top w:val="single" w:sz="4" w:space="0" w:color="000000"/>
              <w:left w:val="single" w:sz="4" w:space="0" w:color="000000"/>
              <w:bottom w:val="single" w:sz="4" w:space="0" w:color="000000"/>
              <w:right w:val="single" w:sz="4" w:space="0" w:color="000000"/>
            </w:tcBorders>
            <w:noWrap/>
          </w:tcPr>
          <w:p w14:paraId="1CE6A681" w14:textId="77777777" w:rsidR="004B5054" w:rsidRDefault="009C41E5">
            <w:pPr>
              <w:spacing w:line="303" w:lineRule="exact"/>
              <w:ind w:right="-20"/>
              <w:jc w:val="left"/>
              <w:rPr>
                <w:rFonts w:ascii="宋体" w:hAnsi="宋体" w:cs="宋体"/>
                <w:sz w:val="24"/>
              </w:rPr>
            </w:pPr>
            <w:r>
              <w:rPr>
                <w:rFonts w:ascii="宋体" w:hAnsi="宋体" w:cs="宋体" w:hint="eastAsia"/>
                <w:sz w:val="24"/>
              </w:rPr>
              <w:t>服务</w:t>
            </w:r>
          </w:p>
          <w:p w14:paraId="578E73B6" w14:textId="77777777" w:rsidR="004B5054" w:rsidRDefault="009C41E5">
            <w:pPr>
              <w:ind w:right="-20"/>
              <w:jc w:val="left"/>
              <w:rPr>
                <w:rFonts w:ascii="宋体" w:hAnsi="宋体" w:cs="宋体"/>
                <w:sz w:val="24"/>
              </w:rPr>
            </w:pPr>
            <w:r>
              <w:rPr>
                <w:rFonts w:ascii="宋体" w:hAnsi="宋体" w:cs="宋体" w:hint="eastAsia"/>
                <w:sz w:val="24"/>
              </w:rPr>
              <w:t>月数</w:t>
            </w:r>
          </w:p>
        </w:tc>
        <w:tc>
          <w:tcPr>
            <w:tcW w:w="936" w:type="dxa"/>
            <w:tcBorders>
              <w:top w:val="single" w:sz="4" w:space="0" w:color="000000"/>
              <w:left w:val="single" w:sz="4" w:space="0" w:color="000000"/>
              <w:bottom w:val="single" w:sz="4" w:space="0" w:color="000000"/>
              <w:right w:val="single" w:sz="4" w:space="0" w:color="000000"/>
            </w:tcBorders>
            <w:noWrap/>
          </w:tcPr>
          <w:p w14:paraId="0EF9E696" w14:textId="77777777" w:rsidR="004B5054" w:rsidRDefault="009C41E5">
            <w:pPr>
              <w:spacing w:line="303" w:lineRule="exact"/>
              <w:ind w:right="-20"/>
              <w:jc w:val="left"/>
              <w:rPr>
                <w:rFonts w:ascii="宋体" w:hAnsi="宋体" w:cs="宋体"/>
                <w:sz w:val="24"/>
              </w:rPr>
            </w:pPr>
            <w:r>
              <w:rPr>
                <w:rFonts w:ascii="宋体" w:hAnsi="宋体" w:cs="宋体" w:hint="eastAsia"/>
                <w:sz w:val="24"/>
              </w:rPr>
              <w:t>服务</w:t>
            </w:r>
          </w:p>
          <w:p w14:paraId="240FB753" w14:textId="77777777" w:rsidR="004B5054" w:rsidRDefault="009C41E5">
            <w:pPr>
              <w:ind w:right="-20"/>
              <w:jc w:val="left"/>
              <w:rPr>
                <w:rFonts w:ascii="宋体" w:hAnsi="宋体" w:cs="宋体"/>
                <w:sz w:val="24"/>
              </w:rPr>
            </w:pPr>
            <w:r>
              <w:rPr>
                <w:rFonts w:ascii="宋体" w:hAnsi="宋体" w:cs="宋体" w:hint="eastAsia"/>
                <w:sz w:val="24"/>
              </w:rPr>
              <w:t>频次</w:t>
            </w:r>
          </w:p>
        </w:tc>
        <w:tc>
          <w:tcPr>
            <w:tcW w:w="1092" w:type="dxa"/>
            <w:tcBorders>
              <w:top w:val="single" w:sz="4" w:space="0" w:color="000000"/>
              <w:left w:val="single" w:sz="4" w:space="0" w:color="000000"/>
              <w:bottom w:val="single" w:sz="4" w:space="0" w:color="000000"/>
              <w:right w:val="single" w:sz="4" w:space="0" w:color="000000"/>
            </w:tcBorders>
            <w:noWrap/>
          </w:tcPr>
          <w:p w14:paraId="09F8B2CA" w14:textId="77777777" w:rsidR="004B5054" w:rsidRDefault="009C41E5">
            <w:pPr>
              <w:spacing w:line="303" w:lineRule="exact"/>
              <w:ind w:right="-20"/>
              <w:jc w:val="left"/>
              <w:rPr>
                <w:rFonts w:ascii="宋体" w:hAnsi="宋体" w:cs="宋体"/>
                <w:sz w:val="24"/>
              </w:rPr>
            </w:pPr>
            <w:r>
              <w:rPr>
                <w:rFonts w:ascii="宋体" w:hAnsi="宋体" w:cs="宋体" w:hint="eastAsia"/>
                <w:sz w:val="24"/>
              </w:rPr>
              <w:t>设备</w:t>
            </w:r>
          </w:p>
          <w:p w14:paraId="24EF9560" w14:textId="77777777" w:rsidR="004B5054" w:rsidRDefault="009C41E5">
            <w:pPr>
              <w:ind w:right="-20"/>
              <w:jc w:val="left"/>
              <w:rPr>
                <w:rFonts w:ascii="宋体" w:hAnsi="宋体" w:cs="宋体"/>
                <w:sz w:val="24"/>
              </w:rPr>
            </w:pPr>
            <w:r>
              <w:rPr>
                <w:rFonts w:ascii="宋体" w:hAnsi="宋体" w:cs="宋体" w:hint="eastAsia"/>
                <w:sz w:val="24"/>
              </w:rPr>
              <w:t>数量</w:t>
            </w:r>
          </w:p>
        </w:tc>
        <w:tc>
          <w:tcPr>
            <w:tcW w:w="696" w:type="dxa"/>
            <w:tcBorders>
              <w:top w:val="single" w:sz="4" w:space="0" w:color="000000"/>
              <w:left w:val="single" w:sz="4" w:space="0" w:color="000000"/>
              <w:bottom w:val="single" w:sz="4" w:space="0" w:color="000000"/>
              <w:right w:val="single" w:sz="4" w:space="0" w:color="000000"/>
            </w:tcBorders>
            <w:noWrap/>
          </w:tcPr>
          <w:p w14:paraId="16423AE0" w14:textId="77777777" w:rsidR="004B5054" w:rsidRDefault="004B5054">
            <w:pPr>
              <w:spacing w:line="120" w:lineRule="exact"/>
              <w:jc w:val="left"/>
              <w:rPr>
                <w:rFonts w:ascii="宋体" w:hAnsi="宋体" w:cs="宋体"/>
                <w:sz w:val="12"/>
              </w:rPr>
            </w:pPr>
          </w:p>
          <w:p w14:paraId="05D9634B" w14:textId="77777777" w:rsidR="004B5054" w:rsidRDefault="009C41E5">
            <w:pPr>
              <w:ind w:right="-20"/>
              <w:jc w:val="left"/>
              <w:rPr>
                <w:rFonts w:ascii="宋体" w:hAnsi="宋体" w:cs="宋体"/>
                <w:sz w:val="24"/>
              </w:rPr>
            </w:pPr>
            <w:r>
              <w:rPr>
                <w:rFonts w:ascii="宋体" w:hAnsi="宋体" w:cs="宋体" w:hint="eastAsia"/>
                <w:sz w:val="24"/>
              </w:rPr>
              <w:t>单位</w:t>
            </w:r>
          </w:p>
        </w:tc>
        <w:tc>
          <w:tcPr>
            <w:tcW w:w="827" w:type="dxa"/>
            <w:tcBorders>
              <w:top w:val="single" w:sz="4" w:space="0" w:color="000000"/>
              <w:left w:val="single" w:sz="4" w:space="0" w:color="000000"/>
              <w:bottom w:val="single" w:sz="4" w:space="0" w:color="000000"/>
              <w:right w:val="single" w:sz="4" w:space="0" w:color="000000"/>
            </w:tcBorders>
            <w:noWrap/>
          </w:tcPr>
          <w:p w14:paraId="7FC2E565" w14:textId="77777777" w:rsidR="004B5054" w:rsidRDefault="004B5054">
            <w:pPr>
              <w:spacing w:line="120" w:lineRule="exact"/>
              <w:jc w:val="left"/>
              <w:rPr>
                <w:rFonts w:ascii="宋体" w:hAnsi="宋体" w:cs="宋体"/>
                <w:sz w:val="12"/>
              </w:rPr>
            </w:pPr>
          </w:p>
          <w:p w14:paraId="72E759E3" w14:textId="77777777" w:rsidR="004B5054" w:rsidRDefault="009C41E5">
            <w:pPr>
              <w:ind w:right="-20"/>
              <w:jc w:val="left"/>
              <w:rPr>
                <w:rFonts w:ascii="宋体" w:hAnsi="宋体" w:cs="宋体"/>
                <w:sz w:val="24"/>
              </w:rPr>
            </w:pPr>
            <w:r>
              <w:rPr>
                <w:rFonts w:ascii="宋体" w:hAnsi="宋体" w:cs="宋体" w:hint="eastAsia"/>
                <w:sz w:val="24"/>
              </w:rPr>
              <w:t>备注</w:t>
            </w:r>
          </w:p>
        </w:tc>
      </w:tr>
      <w:tr w:rsidR="004B5054" w14:paraId="2CDC2624"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tcPr>
          <w:p w14:paraId="5D4473DF" w14:textId="77777777" w:rsidR="004B5054" w:rsidRDefault="009C41E5">
            <w:pPr>
              <w:spacing w:line="324" w:lineRule="exact"/>
              <w:ind w:right="-20"/>
              <w:jc w:val="left"/>
              <w:rPr>
                <w:rFonts w:ascii="宋体" w:hAnsi="宋体" w:cs="宋体"/>
                <w:sz w:val="24"/>
              </w:rPr>
            </w:pPr>
            <w:proofErr w:type="gramStart"/>
            <w:r>
              <w:rPr>
                <w:rFonts w:ascii="宋体" w:hAnsi="宋体" w:cs="宋体" w:hint="eastAsia"/>
                <w:sz w:val="24"/>
              </w:rPr>
              <w:t>一</w:t>
            </w:r>
            <w:proofErr w:type="gramEnd"/>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tcPr>
          <w:p w14:paraId="261E210F" w14:textId="77777777" w:rsidR="004B5054" w:rsidRDefault="009C41E5">
            <w:pPr>
              <w:spacing w:line="324" w:lineRule="exact"/>
              <w:ind w:right="-20"/>
              <w:jc w:val="left"/>
              <w:rPr>
                <w:rFonts w:ascii="宋体" w:hAnsi="宋体" w:cs="宋体"/>
                <w:sz w:val="24"/>
              </w:rPr>
            </w:pPr>
            <w:r>
              <w:rPr>
                <w:rFonts w:ascii="宋体" w:hAnsi="宋体" w:cs="宋体" w:hint="eastAsia"/>
                <w:sz w:val="24"/>
              </w:rPr>
              <w:t>多联机及分体式空调及全热换热器</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tcPr>
          <w:p w14:paraId="6CE6F744"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tcPr>
          <w:p w14:paraId="73A8DC18" w14:textId="77777777" w:rsidR="004B5054" w:rsidRDefault="004B5054">
            <w:pPr>
              <w:jc w:val="left"/>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tcPr>
          <w:p w14:paraId="3010703E" w14:textId="77777777" w:rsidR="004B5054" w:rsidRDefault="009C41E5">
            <w:pPr>
              <w:spacing w:line="324" w:lineRule="exact"/>
              <w:ind w:right="215"/>
              <w:jc w:val="center"/>
              <w:rPr>
                <w:rFonts w:ascii="宋体" w:hAnsi="宋体" w:cs="宋体"/>
                <w:sz w:val="24"/>
              </w:rPr>
            </w:pPr>
            <w:r>
              <w:rPr>
                <w:rFonts w:ascii="宋体" w:hAnsi="宋体" w:cs="宋体" w:hint="eastAsia"/>
                <w:sz w:val="24"/>
              </w:rPr>
              <w:t>28</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tcPr>
          <w:p w14:paraId="01AEC72E" w14:textId="77777777" w:rsidR="004B5054" w:rsidRDefault="009C41E5">
            <w:pPr>
              <w:spacing w:line="324"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tcPr>
          <w:p w14:paraId="291BDC38" w14:textId="77777777" w:rsidR="004B5054" w:rsidRDefault="004B5054">
            <w:pPr>
              <w:jc w:val="left"/>
              <w:rPr>
                <w:rFonts w:ascii="宋体" w:hAnsi="宋体" w:cs="宋体"/>
                <w:sz w:val="24"/>
              </w:rPr>
            </w:pPr>
          </w:p>
        </w:tc>
      </w:tr>
      <w:tr w:rsidR="004B5054" w14:paraId="23A3DA4B"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14AFFCBC" w14:textId="77777777" w:rsidR="004B5054" w:rsidRDefault="009C41E5">
            <w:pPr>
              <w:spacing w:line="325" w:lineRule="exact"/>
              <w:ind w:right="166"/>
              <w:jc w:val="center"/>
              <w:rPr>
                <w:rFonts w:ascii="宋体" w:hAnsi="宋体" w:cs="宋体"/>
                <w:sz w:val="24"/>
              </w:rPr>
            </w:pPr>
            <w:r>
              <w:rPr>
                <w:rFonts w:ascii="宋体" w:hAnsi="宋体" w:cs="宋体" w:hint="eastAsia"/>
                <w:w w:val="86"/>
                <w:sz w:val="24"/>
              </w:rPr>
              <w:t>1</w:t>
            </w:r>
          </w:p>
        </w:tc>
        <w:tc>
          <w:tcPr>
            <w:tcW w:w="3831" w:type="dxa"/>
            <w:tcBorders>
              <w:top w:val="single" w:sz="4" w:space="0" w:color="000000"/>
              <w:left w:val="single" w:sz="4" w:space="0" w:color="000000"/>
              <w:bottom w:val="single" w:sz="4" w:space="0" w:color="000000"/>
              <w:right w:val="single" w:sz="4" w:space="0" w:color="000000"/>
            </w:tcBorders>
            <w:noWrap/>
          </w:tcPr>
          <w:p w14:paraId="3E7F80FA" w14:textId="77777777" w:rsidR="004B5054" w:rsidRDefault="009C41E5">
            <w:pPr>
              <w:spacing w:line="325" w:lineRule="exact"/>
              <w:ind w:right="-20"/>
              <w:jc w:val="left"/>
              <w:rPr>
                <w:rFonts w:ascii="宋体" w:hAnsi="宋体" w:cs="宋体"/>
                <w:sz w:val="24"/>
              </w:rPr>
            </w:pPr>
            <w:r>
              <w:rPr>
                <w:rFonts w:ascii="宋体" w:hAnsi="宋体" w:cs="宋体" w:hint="eastAsia"/>
                <w:sz w:val="24"/>
              </w:rPr>
              <w:t>检查控制面板是否损坏</w:t>
            </w:r>
          </w:p>
        </w:tc>
        <w:tc>
          <w:tcPr>
            <w:tcW w:w="948" w:type="dxa"/>
            <w:tcBorders>
              <w:top w:val="single" w:sz="4" w:space="0" w:color="000000"/>
              <w:left w:val="single" w:sz="4" w:space="0" w:color="000000"/>
              <w:bottom w:val="single" w:sz="4" w:space="0" w:color="000000"/>
              <w:right w:val="single" w:sz="4" w:space="0" w:color="000000"/>
            </w:tcBorders>
            <w:noWrap/>
          </w:tcPr>
          <w:p w14:paraId="3C83D801"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29026865" w14:textId="77777777" w:rsidR="004B5054" w:rsidRDefault="009C41E5">
            <w:pPr>
              <w:spacing w:line="325" w:lineRule="exact"/>
              <w:ind w:right="216"/>
              <w:jc w:val="center"/>
              <w:rPr>
                <w:rFonts w:ascii="宋体" w:hAnsi="宋体" w:cs="宋体"/>
                <w:sz w:val="24"/>
              </w:rPr>
            </w:pPr>
            <w:r>
              <w:rPr>
                <w:rFonts w:ascii="宋体" w:hAnsi="宋体" w:cs="宋体" w:hint="eastAsia"/>
                <w:sz w:val="24"/>
              </w:rPr>
              <w:t>12</w:t>
            </w:r>
          </w:p>
        </w:tc>
        <w:tc>
          <w:tcPr>
            <w:tcW w:w="1092" w:type="dxa"/>
            <w:tcBorders>
              <w:top w:val="single" w:sz="4" w:space="0" w:color="000000"/>
              <w:left w:val="single" w:sz="4" w:space="0" w:color="000000"/>
              <w:bottom w:val="single" w:sz="4" w:space="0" w:color="000000"/>
              <w:right w:val="single" w:sz="4" w:space="0" w:color="000000"/>
            </w:tcBorders>
            <w:noWrap/>
          </w:tcPr>
          <w:p w14:paraId="5C6BAFD9" w14:textId="77777777" w:rsidR="004B5054" w:rsidRDefault="009C41E5">
            <w:pPr>
              <w:spacing w:line="325" w:lineRule="exact"/>
              <w:ind w:right="215"/>
              <w:jc w:val="center"/>
              <w:rPr>
                <w:rFonts w:ascii="宋体" w:hAnsi="宋体" w:cs="宋体"/>
                <w:sz w:val="24"/>
              </w:rPr>
            </w:pPr>
            <w:r>
              <w:rPr>
                <w:rFonts w:ascii="宋体" w:hAnsi="宋体" w:cs="宋体" w:hint="eastAsia"/>
                <w:sz w:val="24"/>
              </w:rPr>
              <w:t>28</w:t>
            </w:r>
          </w:p>
        </w:tc>
        <w:tc>
          <w:tcPr>
            <w:tcW w:w="696" w:type="dxa"/>
            <w:tcBorders>
              <w:top w:val="single" w:sz="4" w:space="0" w:color="000000"/>
              <w:left w:val="single" w:sz="4" w:space="0" w:color="000000"/>
              <w:bottom w:val="single" w:sz="4" w:space="0" w:color="000000"/>
              <w:right w:val="single" w:sz="4" w:space="0" w:color="000000"/>
            </w:tcBorders>
            <w:noWrap/>
          </w:tcPr>
          <w:p w14:paraId="2A460AC6"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5C1819D5" w14:textId="77777777" w:rsidR="004B5054" w:rsidRDefault="004B5054">
            <w:pPr>
              <w:jc w:val="left"/>
              <w:rPr>
                <w:rFonts w:ascii="宋体" w:hAnsi="宋体" w:cs="宋体"/>
                <w:sz w:val="24"/>
              </w:rPr>
            </w:pPr>
          </w:p>
        </w:tc>
      </w:tr>
      <w:tr w:rsidR="004B5054" w14:paraId="560B3E71"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5FFA47E2" w14:textId="77777777" w:rsidR="004B5054" w:rsidRDefault="009C41E5">
            <w:pPr>
              <w:spacing w:line="323" w:lineRule="exact"/>
              <w:ind w:right="166"/>
              <w:jc w:val="center"/>
              <w:rPr>
                <w:rFonts w:ascii="宋体" w:hAnsi="宋体" w:cs="宋体"/>
                <w:sz w:val="24"/>
              </w:rPr>
            </w:pPr>
            <w:r>
              <w:rPr>
                <w:rFonts w:ascii="宋体" w:hAnsi="宋体" w:cs="宋体" w:hint="eastAsia"/>
                <w:w w:val="86"/>
                <w:sz w:val="24"/>
              </w:rPr>
              <w:t>2</w:t>
            </w:r>
          </w:p>
        </w:tc>
        <w:tc>
          <w:tcPr>
            <w:tcW w:w="3831" w:type="dxa"/>
            <w:tcBorders>
              <w:top w:val="single" w:sz="4" w:space="0" w:color="000000"/>
              <w:left w:val="single" w:sz="4" w:space="0" w:color="000000"/>
              <w:bottom w:val="single" w:sz="4" w:space="0" w:color="000000"/>
              <w:right w:val="single" w:sz="4" w:space="0" w:color="000000"/>
            </w:tcBorders>
            <w:noWrap/>
          </w:tcPr>
          <w:p w14:paraId="1FA4A4BC" w14:textId="77777777" w:rsidR="004B5054" w:rsidRDefault="009C41E5">
            <w:pPr>
              <w:spacing w:line="323" w:lineRule="exact"/>
              <w:ind w:right="-20"/>
              <w:jc w:val="left"/>
              <w:rPr>
                <w:rFonts w:ascii="宋体" w:hAnsi="宋体" w:cs="宋体"/>
                <w:sz w:val="24"/>
              </w:rPr>
            </w:pPr>
            <w:r>
              <w:rPr>
                <w:rFonts w:ascii="宋体" w:hAnsi="宋体" w:cs="宋体" w:hint="eastAsia"/>
                <w:sz w:val="24"/>
              </w:rPr>
              <w:t>检查控制器是否运行</w:t>
            </w:r>
          </w:p>
        </w:tc>
        <w:tc>
          <w:tcPr>
            <w:tcW w:w="948" w:type="dxa"/>
            <w:tcBorders>
              <w:top w:val="single" w:sz="4" w:space="0" w:color="000000"/>
              <w:left w:val="single" w:sz="4" w:space="0" w:color="000000"/>
              <w:bottom w:val="single" w:sz="4" w:space="0" w:color="000000"/>
              <w:right w:val="single" w:sz="4" w:space="0" w:color="000000"/>
            </w:tcBorders>
            <w:noWrap/>
          </w:tcPr>
          <w:p w14:paraId="0A508EE6" w14:textId="77777777" w:rsidR="004B5054" w:rsidRDefault="009C41E5">
            <w:pPr>
              <w:spacing w:line="323"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4F86D5C9" w14:textId="77777777" w:rsidR="004B5054" w:rsidRDefault="009C41E5">
            <w:pPr>
              <w:spacing w:line="323" w:lineRule="exact"/>
              <w:ind w:right="216"/>
              <w:jc w:val="center"/>
              <w:rPr>
                <w:rFonts w:ascii="宋体" w:hAnsi="宋体" w:cs="宋体"/>
                <w:sz w:val="24"/>
              </w:rPr>
            </w:pPr>
            <w:r>
              <w:rPr>
                <w:rFonts w:ascii="宋体" w:hAnsi="宋体" w:cs="宋体" w:hint="eastAsia"/>
                <w:sz w:val="24"/>
              </w:rPr>
              <w:t>12</w:t>
            </w:r>
          </w:p>
        </w:tc>
        <w:tc>
          <w:tcPr>
            <w:tcW w:w="1092" w:type="dxa"/>
            <w:tcBorders>
              <w:top w:val="single" w:sz="4" w:space="0" w:color="000000"/>
              <w:left w:val="single" w:sz="4" w:space="0" w:color="000000"/>
              <w:bottom w:val="single" w:sz="4" w:space="0" w:color="000000"/>
              <w:right w:val="single" w:sz="4" w:space="0" w:color="000000"/>
            </w:tcBorders>
            <w:noWrap/>
          </w:tcPr>
          <w:p w14:paraId="02C45DC2" w14:textId="77777777" w:rsidR="004B5054" w:rsidRDefault="009C41E5">
            <w:pPr>
              <w:spacing w:line="323" w:lineRule="exact"/>
              <w:ind w:right="215"/>
              <w:jc w:val="center"/>
              <w:rPr>
                <w:rFonts w:ascii="宋体" w:hAnsi="宋体" w:cs="宋体"/>
                <w:sz w:val="24"/>
              </w:rPr>
            </w:pPr>
            <w:r>
              <w:rPr>
                <w:rFonts w:ascii="宋体" w:hAnsi="宋体" w:cs="宋体" w:hint="eastAsia"/>
                <w:sz w:val="24"/>
              </w:rPr>
              <w:t>28</w:t>
            </w:r>
          </w:p>
        </w:tc>
        <w:tc>
          <w:tcPr>
            <w:tcW w:w="696" w:type="dxa"/>
            <w:tcBorders>
              <w:top w:val="single" w:sz="4" w:space="0" w:color="000000"/>
              <w:left w:val="single" w:sz="4" w:space="0" w:color="000000"/>
              <w:bottom w:val="single" w:sz="4" w:space="0" w:color="000000"/>
              <w:right w:val="single" w:sz="4" w:space="0" w:color="000000"/>
            </w:tcBorders>
            <w:noWrap/>
          </w:tcPr>
          <w:p w14:paraId="424D97DE" w14:textId="77777777" w:rsidR="004B5054" w:rsidRDefault="009C41E5">
            <w:pPr>
              <w:spacing w:line="323"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35C808ED" w14:textId="77777777" w:rsidR="004B5054" w:rsidRDefault="004B5054">
            <w:pPr>
              <w:jc w:val="left"/>
              <w:rPr>
                <w:rFonts w:ascii="宋体" w:hAnsi="宋体" w:cs="宋体"/>
                <w:sz w:val="24"/>
              </w:rPr>
            </w:pPr>
          </w:p>
        </w:tc>
      </w:tr>
      <w:tr w:rsidR="004B5054" w14:paraId="5ECEAAD4"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tcPr>
          <w:p w14:paraId="086766CC" w14:textId="77777777" w:rsidR="004B5054" w:rsidRDefault="009C41E5">
            <w:pPr>
              <w:spacing w:line="324" w:lineRule="exact"/>
              <w:ind w:right="-20"/>
              <w:jc w:val="left"/>
              <w:rPr>
                <w:rFonts w:ascii="宋体" w:hAnsi="宋体" w:cs="宋体"/>
                <w:sz w:val="24"/>
              </w:rPr>
            </w:pPr>
            <w:r>
              <w:rPr>
                <w:rFonts w:ascii="宋体" w:hAnsi="宋体" w:cs="宋体" w:hint="eastAsia"/>
                <w:sz w:val="24"/>
              </w:rPr>
              <w:t>二</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tcPr>
          <w:p w14:paraId="01DF4940" w14:textId="77777777" w:rsidR="004B5054" w:rsidRDefault="009C41E5">
            <w:pPr>
              <w:spacing w:line="324" w:lineRule="exact"/>
              <w:ind w:right="-20"/>
              <w:jc w:val="left"/>
              <w:rPr>
                <w:rFonts w:ascii="宋体" w:hAnsi="宋体" w:cs="宋体"/>
                <w:sz w:val="24"/>
              </w:rPr>
            </w:pPr>
            <w:r>
              <w:rPr>
                <w:rFonts w:ascii="宋体" w:hAnsi="宋体" w:cs="宋体" w:hint="eastAsia"/>
                <w:sz w:val="24"/>
              </w:rPr>
              <w:t>冷水机组</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tcPr>
          <w:p w14:paraId="6E09C502"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tcPr>
          <w:p w14:paraId="07D7D6BE" w14:textId="77777777" w:rsidR="004B5054" w:rsidRDefault="004B5054">
            <w:pPr>
              <w:jc w:val="left"/>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tcPr>
          <w:p w14:paraId="7E55E88C" w14:textId="77777777" w:rsidR="004B5054" w:rsidRDefault="009C41E5">
            <w:pPr>
              <w:spacing w:line="324" w:lineRule="exact"/>
              <w:ind w:right="275"/>
              <w:jc w:val="center"/>
              <w:rPr>
                <w:rFonts w:ascii="宋体" w:hAnsi="宋体" w:cs="宋体"/>
                <w:sz w:val="24"/>
              </w:rPr>
            </w:pPr>
            <w:r>
              <w:rPr>
                <w:rFonts w:ascii="宋体" w:hAnsi="宋体" w:cs="宋体" w:hint="eastAsia"/>
                <w:sz w:val="24"/>
              </w:rPr>
              <w:t>4</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tcPr>
          <w:p w14:paraId="40C74589" w14:textId="77777777" w:rsidR="004B5054" w:rsidRDefault="009C41E5">
            <w:pPr>
              <w:spacing w:line="324"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tcPr>
          <w:p w14:paraId="37C36A38" w14:textId="77777777" w:rsidR="004B5054" w:rsidRDefault="004B5054">
            <w:pPr>
              <w:jc w:val="left"/>
              <w:rPr>
                <w:rFonts w:ascii="宋体" w:hAnsi="宋体" w:cs="宋体"/>
                <w:sz w:val="24"/>
              </w:rPr>
            </w:pPr>
          </w:p>
        </w:tc>
      </w:tr>
      <w:tr w:rsidR="004B5054" w14:paraId="68C82CD7"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397C619B" w14:textId="77777777" w:rsidR="004B5054" w:rsidRDefault="009C41E5">
            <w:pPr>
              <w:spacing w:line="325" w:lineRule="exact"/>
              <w:ind w:right="166"/>
              <w:jc w:val="center"/>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tcPr>
          <w:p w14:paraId="73B941EF" w14:textId="77777777" w:rsidR="004B5054" w:rsidRDefault="009C41E5">
            <w:pPr>
              <w:spacing w:line="325" w:lineRule="exact"/>
              <w:ind w:right="-20"/>
              <w:jc w:val="left"/>
              <w:rPr>
                <w:rFonts w:ascii="宋体" w:hAnsi="宋体" w:cs="宋体"/>
                <w:sz w:val="24"/>
              </w:rPr>
            </w:pPr>
            <w:r>
              <w:rPr>
                <w:rFonts w:ascii="宋体" w:hAnsi="宋体" w:cs="宋体" w:hint="eastAsia"/>
                <w:sz w:val="24"/>
              </w:rPr>
              <w:t>特灵</w:t>
            </w:r>
            <w:r>
              <w:rPr>
                <w:rFonts w:ascii="宋体" w:hAnsi="宋体" w:cs="宋体" w:hint="eastAsia"/>
                <w:w w:val="72"/>
                <w:sz w:val="24"/>
              </w:rPr>
              <w:t>RTHD</w:t>
            </w:r>
            <w:r>
              <w:rPr>
                <w:rFonts w:hint="eastAsia"/>
                <w:spacing w:val="-2"/>
              </w:rPr>
              <w:t>离心式冷水机</w:t>
            </w:r>
            <w:r>
              <w:rPr>
                <w:rFonts w:ascii="宋体" w:hAnsi="宋体" w:cs="宋体" w:hint="eastAsia"/>
                <w:sz w:val="24"/>
              </w:rPr>
              <w:t>组月度维保</w:t>
            </w:r>
          </w:p>
        </w:tc>
        <w:tc>
          <w:tcPr>
            <w:tcW w:w="948" w:type="dxa"/>
            <w:tcBorders>
              <w:top w:val="single" w:sz="4" w:space="0" w:color="000000"/>
              <w:left w:val="single" w:sz="4" w:space="0" w:color="000000"/>
              <w:bottom w:val="single" w:sz="4" w:space="0" w:color="000000"/>
              <w:right w:val="single" w:sz="4" w:space="0" w:color="000000"/>
            </w:tcBorders>
            <w:noWrap/>
          </w:tcPr>
          <w:p w14:paraId="25236ABB"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5AC259FB"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tcPr>
          <w:p w14:paraId="6D02C80D" w14:textId="77777777" w:rsidR="004B5054" w:rsidRDefault="009C41E5">
            <w:pPr>
              <w:spacing w:line="325" w:lineRule="exact"/>
              <w:ind w:right="275"/>
              <w:jc w:val="center"/>
              <w:rPr>
                <w:rFonts w:ascii="宋体" w:hAnsi="宋体" w:cs="宋体"/>
                <w:sz w:val="24"/>
              </w:rPr>
            </w:pPr>
            <w:r>
              <w:rPr>
                <w:rFonts w:ascii="宋体" w:hAnsi="宋体" w:cs="宋体" w:hint="eastAsia"/>
                <w:sz w:val="24"/>
              </w:rPr>
              <w:t>2</w:t>
            </w:r>
          </w:p>
        </w:tc>
        <w:tc>
          <w:tcPr>
            <w:tcW w:w="696" w:type="dxa"/>
            <w:tcBorders>
              <w:top w:val="single" w:sz="4" w:space="0" w:color="000000"/>
              <w:left w:val="single" w:sz="4" w:space="0" w:color="000000"/>
              <w:bottom w:val="single" w:sz="4" w:space="0" w:color="000000"/>
              <w:right w:val="single" w:sz="4" w:space="0" w:color="000000"/>
            </w:tcBorders>
            <w:noWrap/>
          </w:tcPr>
          <w:p w14:paraId="1EC17AB5"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7F8D3F73" w14:textId="77777777" w:rsidR="004B5054" w:rsidRDefault="004B5054">
            <w:pPr>
              <w:jc w:val="left"/>
              <w:rPr>
                <w:rFonts w:ascii="宋体" w:hAnsi="宋体" w:cs="宋体"/>
                <w:sz w:val="24"/>
              </w:rPr>
            </w:pPr>
          </w:p>
        </w:tc>
      </w:tr>
      <w:tr w:rsidR="004B5054" w14:paraId="7374D89E"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626D1CEE" w14:textId="77777777" w:rsidR="004B5054" w:rsidRDefault="009C41E5">
            <w:pPr>
              <w:spacing w:line="323" w:lineRule="exact"/>
              <w:ind w:right="166"/>
              <w:jc w:val="center"/>
              <w:rPr>
                <w:rFonts w:ascii="宋体" w:hAnsi="宋体" w:cs="宋体"/>
                <w:sz w:val="24"/>
              </w:rPr>
            </w:pPr>
            <w:r>
              <w:rPr>
                <w:rFonts w:ascii="宋体" w:hAnsi="宋体" w:cs="宋体" w:hint="eastAsia"/>
                <w:sz w:val="24"/>
              </w:rPr>
              <w:t>2</w:t>
            </w:r>
          </w:p>
        </w:tc>
        <w:tc>
          <w:tcPr>
            <w:tcW w:w="3831" w:type="dxa"/>
            <w:tcBorders>
              <w:top w:val="single" w:sz="4" w:space="0" w:color="000000"/>
              <w:left w:val="single" w:sz="4" w:space="0" w:color="000000"/>
              <w:bottom w:val="single" w:sz="4" w:space="0" w:color="000000"/>
              <w:right w:val="single" w:sz="4" w:space="0" w:color="000000"/>
            </w:tcBorders>
            <w:noWrap/>
          </w:tcPr>
          <w:p w14:paraId="0EFBB4B9" w14:textId="77777777" w:rsidR="004B5054" w:rsidRDefault="009C41E5">
            <w:pPr>
              <w:spacing w:line="323" w:lineRule="exact"/>
              <w:ind w:right="-20"/>
              <w:jc w:val="left"/>
              <w:rPr>
                <w:rFonts w:ascii="宋体" w:hAnsi="宋体" w:cs="宋体"/>
                <w:sz w:val="24"/>
              </w:rPr>
            </w:pPr>
            <w:r>
              <w:rPr>
                <w:rFonts w:ascii="宋体" w:hAnsi="宋体" w:cs="宋体" w:hint="eastAsia"/>
                <w:sz w:val="24"/>
              </w:rPr>
              <w:t xml:space="preserve">特灵 </w:t>
            </w:r>
            <w:r>
              <w:rPr>
                <w:rFonts w:ascii="宋体" w:hAnsi="宋体" w:cs="宋体" w:hint="eastAsia"/>
                <w:w w:val="77"/>
                <w:sz w:val="24"/>
              </w:rPr>
              <w:t>R</w:t>
            </w:r>
            <w:r>
              <w:rPr>
                <w:rFonts w:ascii="宋体" w:hAnsi="宋体" w:cs="宋体" w:hint="eastAsia"/>
                <w:w w:val="88"/>
                <w:sz w:val="24"/>
              </w:rPr>
              <w:t>T</w:t>
            </w:r>
            <w:r>
              <w:rPr>
                <w:rFonts w:ascii="宋体" w:hAnsi="宋体" w:cs="宋体" w:hint="eastAsia"/>
                <w:w w:val="49"/>
                <w:sz w:val="24"/>
              </w:rPr>
              <w:t>W</w:t>
            </w:r>
            <w:r>
              <w:rPr>
                <w:rFonts w:ascii="宋体" w:hAnsi="宋体" w:cs="宋体" w:hint="eastAsia"/>
                <w:w w:val="65"/>
                <w:sz w:val="24"/>
              </w:rPr>
              <w:t>H</w:t>
            </w:r>
            <w:r>
              <w:rPr>
                <w:rFonts w:ascii="宋体" w:hAnsi="宋体" w:cs="宋体" w:hint="eastAsia"/>
                <w:sz w:val="24"/>
              </w:rPr>
              <w:t xml:space="preserve"> 螺杆机组月度维保</w:t>
            </w:r>
          </w:p>
        </w:tc>
        <w:tc>
          <w:tcPr>
            <w:tcW w:w="948" w:type="dxa"/>
            <w:tcBorders>
              <w:top w:val="single" w:sz="4" w:space="0" w:color="000000"/>
              <w:left w:val="single" w:sz="4" w:space="0" w:color="000000"/>
              <w:bottom w:val="single" w:sz="4" w:space="0" w:color="000000"/>
              <w:right w:val="single" w:sz="4" w:space="0" w:color="000000"/>
            </w:tcBorders>
            <w:noWrap/>
          </w:tcPr>
          <w:p w14:paraId="6950E403" w14:textId="77777777" w:rsidR="004B5054" w:rsidRDefault="009C41E5">
            <w:pPr>
              <w:spacing w:line="323"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5F4839E1" w14:textId="77777777" w:rsidR="004B5054" w:rsidRDefault="009C41E5">
            <w:pPr>
              <w:spacing w:line="323" w:lineRule="exact"/>
              <w:ind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tcPr>
          <w:p w14:paraId="70E15111" w14:textId="77777777" w:rsidR="004B5054" w:rsidRDefault="009C41E5">
            <w:pPr>
              <w:spacing w:line="323" w:lineRule="exact"/>
              <w:ind w:right="275"/>
              <w:jc w:val="center"/>
              <w:rPr>
                <w:rFonts w:ascii="宋体" w:hAnsi="宋体" w:cs="宋体"/>
                <w:sz w:val="24"/>
              </w:rPr>
            </w:pPr>
            <w:r>
              <w:rPr>
                <w:rFonts w:ascii="宋体" w:hAnsi="宋体" w:cs="宋体" w:hint="eastAsia"/>
                <w:sz w:val="24"/>
              </w:rPr>
              <w:t>2</w:t>
            </w:r>
          </w:p>
        </w:tc>
        <w:tc>
          <w:tcPr>
            <w:tcW w:w="696" w:type="dxa"/>
            <w:tcBorders>
              <w:top w:val="single" w:sz="4" w:space="0" w:color="000000"/>
              <w:left w:val="single" w:sz="4" w:space="0" w:color="000000"/>
              <w:bottom w:val="single" w:sz="4" w:space="0" w:color="000000"/>
              <w:right w:val="single" w:sz="4" w:space="0" w:color="000000"/>
            </w:tcBorders>
            <w:noWrap/>
          </w:tcPr>
          <w:p w14:paraId="0EEFDB56" w14:textId="77777777" w:rsidR="004B5054" w:rsidRDefault="009C41E5">
            <w:pPr>
              <w:spacing w:line="323"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22BE23EC" w14:textId="77777777" w:rsidR="004B5054" w:rsidRDefault="004B5054">
            <w:pPr>
              <w:jc w:val="left"/>
              <w:rPr>
                <w:rFonts w:ascii="宋体" w:hAnsi="宋体" w:cs="宋体"/>
                <w:sz w:val="24"/>
              </w:rPr>
            </w:pPr>
          </w:p>
        </w:tc>
      </w:tr>
      <w:tr w:rsidR="004B5054" w14:paraId="0ABD9445"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tcPr>
          <w:p w14:paraId="64A714F7" w14:textId="77777777" w:rsidR="004B5054" w:rsidRDefault="009C41E5">
            <w:pPr>
              <w:spacing w:line="324" w:lineRule="exact"/>
              <w:ind w:right="-20"/>
              <w:jc w:val="left"/>
              <w:rPr>
                <w:rFonts w:ascii="宋体" w:hAnsi="宋体" w:cs="宋体"/>
                <w:sz w:val="24"/>
              </w:rPr>
            </w:pPr>
            <w:r>
              <w:rPr>
                <w:rFonts w:ascii="宋体" w:hAnsi="宋体" w:cs="宋体" w:hint="eastAsia"/>
                <w:sz w:val="24"/>
              </w:rPr>
              <w:t>三</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tcPr>
          <w:p w14:paraId="78DC3366" w14:textId="77777777" w:rsidR="004B5054" w:rsidRDefault="009C41E5">
            <w:pPr>
              <w:spacing w:line="324" w:lineRule="exact"/>
              <w:ind w:right="-20"/>
              <w:jc w:val="left"/>
              <w:rPr>
                <w:rFonts w:ascii="宋体" w:hAnsi="宋体" w:cs="宋体"/>
                <w:sz w:val="24"/>
              </w:rPr>
            </w:pPr>
            <w:r>
              <w:rPr>
                <w:rFonts w:ascii="宋体" w:hAnsi="宋体" w:cs="宋体" w:hint="eastAsia"/>
                <w:sz w:val="24"/>
              </w:rPr>
              <w:t>空调管道、支架</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tcPr>
          <w:p w14:paraId="32ACD0EF"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tcPr>
          <w:p w14:paraId="2AD8247C" w14:textId="77777777" w:rsidR="004B5054" w:rsidRDefault="004B5054">
            <w:pPr>
              <w:jc w:val="left"/>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tcPr>
          <w:p w14:paraId="40FC83B6" w14:textId="77777777" w:rsidR="004B5054" w:rsidRDefault="009C41E5">
            <w:pPr>
              <w:spacing w:line="324" w:lineRule="exact"/>
              <w:ind w:right="275"/>
              <w:jc w:val="center"/>
              <w:rPr>
                <w:rFonts w:ascii="宋体" w:hAnsi="宋体" w:cs="宋体"/>
                <w:sz w:val="24"/>
              </w:rPr>
            </w:pPr>
            <w:r>
              <w:rPr>
                <w:rFonts w:ascii="宋体" w:hAnsi="宋体" w:cs="宋体" w:hint="eastAsia"/>
                <w:sz w:val="24"/>
              </w:rPr>
              <w:t>1</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tcPr>
          <w:p w14:paraId="3255AEB7" w14:textId="77777777" w:rsidR="004B5054" w:rsidRDefault="009C41E5">
            <w:pPr>
              <w:spacing w:line="324" w:lineRule="exact"/>
              <w:ind w:right="254"/>
              <w:jc w:val="center"/>
              <w:rPr>
                <w:rFonts w:ascii="宋体" w:hAnsi="宋体" w:cs="宋体"/>
                <w:sz w:val="24"/>
              </w:rPr>
            </w:pPr>
            <w:r>
              <w:rPr>
                <w:rFonts w:ascii="宋体" w:hAnsi="宋体" w:cs="宋体" w:hint="eastAsia"/>
                <w:sz w:val="24"/>
              </w:rPr>
              <w:t>项</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tcPr>
          <w:p w14:paraId="1C1C74E7" w14:textId="77777777" w:rsidR="004B5054" w:rsidRDefault="004B5054">
            <w:pPr>
              <w:jc w:val="left"/>
              <w:rPr>
                <w:rFonts w:ascii="宋体" w:hAnsi="宋体" w:cs="宋体"/>
                <w:sz w:val="24"/>
              </w:rPr>
            </w:pPr>
          </w:p>
        </w:tc>
      </w:tr>
      <w:tr w:rsidR="004B5054" w14:paraId="4ADDA5A6"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25EDC015" w14:textId="77777777" w:rsidR="004B5054" w:rsidRDefault="009C41E5">
            <w:pPr>
              <w:spacing w:line="325" w:lineRule="exact"/>
              <w:ind w:right="-20"/>
              <w:jc w:val="left"/>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tcPr>
          <w:p w14:paraId="2CEEB521" w14:textId="77777777" w:rsidR="004B5054" w:rsidRDefault="009C41E5">
            <w:pPr>
              <w:spacing w:line="325" w:lineRule="exact"/>
              <w:ind w:right="-20"/>
              <w:jc w:val="left"/>
              <w:rPr>
                <w:rFonts w:ascii="宋体" w:hAnsi="宋体" w:cs="宋体"/>
                <w:sz w:val="24"/>
              </w:rPr>
            </w:pPr>
            <w:r>
              <w:rPr>
                <w:rFonts w:ascii="宋体" w:hAnsi="宋体" w:cs="宋体" w:hint="eastAsia"/>
                <w:sz w:val="24"/>
              </w:rPr>
              <w:t>重新标识不醒目的流向标志</w:t>
            </w:r>
          </w:p>
        </w:tc>
        <w:tc>
          <w:tcPr>
            <w:tcW w:w="948" w:type="dxa"/>
            <w:tcBorders>
              <w:top w:val="single" w:sz="4" w:space="0" w:color="000000"/>
              <w:left w:val="single" w:sz="4" w:space="0" w:color="000000"/>
              <w:bottom w:val="single" w:sz="4" w:space="0" w:color="000000"/>
              <w:right w:val="single" w:sz="4" w:space="0" w:color="000000"/>
            </w:tcBorders>
            <w:noWrap/>
          </w:tcPr>
          <w:p w14:paraId="5CA7821C"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2137652F"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tcPr>
          <w:p w14:paraId="65317CF6" w14:textId="77777777" w:rsidR="004B5054" w:rsidRDefault="009C41E5">
            <w:pPr>
              <w:spacing w:line="325" w:lineRule="exact"/>
              <w:ind w:right="275"/>
              <w:jc w:val="center"/>
              <w:rPr>
                <w:rFonts w:ascii="宋体" w:hAnsi="宋体" w:cs="宋体"/>
                <w:sz w:val="24"/>
              </w:rPr>
            </w:pPr>
            <w:r>
              <w:rPr>
                <w:rFonts w:ascii="宋体" w:hAnsi="宋体" w:cs="宋体" w:hint="eastAsia"/>
                <w:sz w:val="24"/>
              </w:rPr>
              <w:t>1</w:t>
            </w:r>
          </w:p>
        </w:tc>
        <w:tc>
          <w:tcPr>
            <w:tcW w:w="696" w:type="dxa"/>
            <w:tcBorders>
              <w:top w:val="single" w:sz="4" w:space="0" w:color="000000"/>
              <w:left w:val="single" w:sz="4" w:space="0" w:color="000000"/>
              <w:bottom w:val="single" w:sz="4" w:space="0" w:color="000000"/>
              <w:right w:val="single" w:sz="4" w:space="0" w:color="000000"/>
            </w:tcBorders>
            <w:noWrap/>
          </w:tcPr>
          <w:p w14:paraId="3693CEBF" w14:textId="77777777" w:rsidR="004B5054" w:rsidRDefault="009C41E5">
            <w:pPr>
              <w:spacing w:line="325" w:lineRule="exact"/>
              <w:ind w:right="254"/>
              <w:jc w:val="center"/>
              <w:rPr>
                <w:rFonts w:ascii="宋体" w:hAnsi="宋体" w:cs="宋体"/>
                <w:sz w:val="24"/>
              </w:rPr>
            </w:pPr>
            <w:r>
              <w:rPr>
                <w:rFonts w:ascii="宋体" w:hAnsi="宋体" w:cs="宋体" w:hint="eastAsia"/>
                <w:sz w:val="24"/>
              </w:rPr>
              <w:t>项</w:t>
            </w:r>
          </w:p>
        </w:tc>
        <w:tc>
          <w:tcPr>
            <w:tcW w:w="827" w:type="dxa"/>
            <w:tcBorders>
              <w:top w:val="single" w:sz="4" w:space="0" w:color="000000"/>
              <w:left w:val="single" w:sz="4" w:space="0" w:color="000000"/>
              <w:bottom w:val="single" w:sz="4" w:space="0" w:color="000000"/>
              <w:right w:val="single" w:sz="4" w:space="0" w:color="000000"/>
            </w:tcBorders>
            <w:noWrap/>
          </w:tcPr>
          <w:p w14:paraId="5F6F4602" w14:textId="77777777" w:rsidR="004B5054" w:rsidRDefault="004B5054">
            <w:pPr>
              <w:jc w:val="left"/>
              <w:rPr>
                <w:rFonts w:ascii="宋体" w:hAnsi="宋体" w:cs="宋体"/>
                <w:sz w:val="24"/>
              </w:rPr>
            </w:pPr>
          </w:p>
        </w:tc>
      </w:tr>
      <w:tr w:rsidR="004B5054" w14:paraId="60E53585"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3428B2DD" w14:textId="77777777" w:rsidR="004B5054" w:rsidRDefault="009C41E5">
            <w:pPr>
              <w:spacing w:line="323" w:lineRule="exact"/>
              <w:ind w:right="-20"/>
              <w:jc w:val="left"/>
              <w:rPr>
                <w:rFonts w:ascii="宋体" w:hAnsi="宋体" w:cs="宋体"/>
                <w:sz w:val="24"/>
              </w:rPr>
            </w:pPr>
            <w:r>
              <w:rPr>
                <w:rFonts w:ascii="宋体" w:hAnsi="宋体" w:cs="宋体" w:hint="eastAsia"/>
                <w:sz w:val="24"/>
              </w:rPr>
              <w:t>2</w:t>
            </w:r>
          </w:p>
        </w:tc>
        <w:tc>
          <w:tcPr>
            <w:tcW w:w="3831" w:type="dxa"/>
            <w:tcBorders>
              <w:top w:val="single" w:sz="4" w:space="0" w:color="000000"/>
              <w:left w:val="single" w:sz="4" w:space="0" w:color="000000"/>
              <w:bottom w:val="single" w:sz="4" w:space="0" w:color="000000"/>
              <w:right w:val="single" w:sz="4" w:space="0" w:color="000000"/>
            </w:tcBorders>
            <w:noWrap/>
          </w:tcPr>
          <w:p w14:paraId="18628ECC" w14:textId="77777777" w:rsidR="004B5054" w:rsidRDefault="009C41E5">
            <w:pPr>
              <w:spacing w:line="323" w:lineRule="exact"/>
              <w:ind w:right="-20"/>
              <w:jc w:val="left"/>
              <w:rPr>
                <w:rFonts w:ascii="宋体" w:hAnsi="宋体" w:cs="宋体"/>
                <w:sz w:val="24"/>
              </w:rPr>
            </w:pPr>
            <w:r>
              <w:rPr>
                <w:rFonts w:ascii="宋体" w:hAnsi="宋体" w:cs="宋体" w:hint="eastAsia"/>
                <w:sz w:val="24"/>
              </w:rPr>
              <w:t>巡查管道是否漏水</w:t>
            </w:r>
          </w:p>
        </w:tc>
        <w:tc>
          <w:tcPr>
            <w:tcW w:w="948" w:type="dxa"/>
            <w:tcBorders>
              <w:top w:val="single" w:sz="4" w:space="0" w:color="000000"/>
              <w:left w:val="single" w:sz="4" w:space="0" w:color="000000"/>
              <w:bottom w:val="single" w:sz="4" w:space="0" w:color="000000"/>
              <w:right w:val="single" w:sz="4" w:space="0" w:color="000000"/>
            </w:tcBorders>
            <w:noWrap/>
          </w:tcPr>
          <w:p w14:paraId="180CD8AA" w14:textId="77777777" w:rsidR="004B5054" w:rsidRDefault="009C41E5">
            <w:pPr>
              <w:spacing w:line="323"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3FE0C035" w14:textId="77777777" w:rsidR="004B5054" w:rsidRDefault="009C41E5">
            <w:pPr>
              <w:spacing w:line="323" w:lineRule="exact"/>
              <w:ind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tcPr>
          <w:p w14:paraId="2C3A91EA" w14:textId="77777777" w:rsidR="004B5054" w:rsidRDefault="009C41E5">
            <w:pPr>
              <w:spacing w:line="323" w:lineRule="exact"/>
              <w:ind w:right="275"/>
              <w:jc w:val="center"/>
              <w:rPr>
                <w:rFonts w:ascii="宋体" w:hAnsi="宋体" w:cs="宋体"/>
                <w:sz w:val="24"/>
              </w:rPr>
            </w:pPr>
            <w:r>
              <w:rPr>
                <w:rFonts w:ascii="宋体" w:hAnsi="宋体" w:cs="宋体" w:hint="eastAsia"/>
                <w:sz w:val="24"/>
              </w:rPr>
              <w:t>1</w:t>
            </w:r>
          </w:p>
        </w:tc>
        <w:tc>
          <w:tcPr>
            <w:tcW w:w="696" w:type="dxa"/>
            <w:tcBorders>
              <w:top w:val="single" w:sz="4" w:space="0" w:color="000000"/>
              <w:left w:val="single" w:sz="4" w:space="0" w:color="000000"/>
              <w:bottom w:val="single" w:sz="4" w:space="0" w:color="000000"/>
              <w:right w:val="single" w:sz="4" w:space="0" w:color="000000"/>
            </w:tcBorders>
            <w:noWrap/>
          </w:tcPr>
          <w:p w14:paraId="5DFC7D9F" w14:textId="77777777" w:rsidR="004B5054" w:rsidRDefault="009C41E5">
            <w:pPr>
              <w:spacing w:line="323" w:lineRule="exact"/>
              <w:ind w:right="254"/>
              <w:jc w:val="center"/>
              <w:rPr>
                <w:rFonts w:ascii="宋体" w:hAnsi="宋体" w:cs="宋体"/>
                <w:sz w:val="24"/>
              </w:rPr>
            </w:pPr>
            <w:r>
              <w:rPr>
                <w:rFonts w:ascii="宋体" w:hAnsi="宋体" w:cs="宋体" w:hint="eastAsia"/>
                <w:sz w:val="24"/>
              </w:rPr>
              <w:t>项</w:t>
            </w:r>
          </w:p>
        </w:tc>
        <w:tc>
          <w:tcPr>
            <w:tcW w:w="827" w:type="dxa"/>
            <w:tcBorders>
              <w:top w:val="single" w:sz="4" w:space="0" w:color="000000"/>
              <w:left w:val="single" w:sz="4" w:space="0" w:color="000000"/>
              <w:bottom w:val="single" w:sz="4" w:space="0" w:color="000000"/>
              <w:right w:val="single" w:sz="4" w:space="0" w:color="000000"/>
            </w:tcBorders>
            <w:noWrap/>
          </w:tcPr>
          <w:p w14:paraId="3A6C1EC5" w14:textId="77777777" w:rsidR="004B5054" w:rsidRDefault="004B5054">
            <w:pPr>
              <w:jc w:val="left"/>
              <w:rPr>
                <w:rFonts w:ascii="宋体" w:hAnsi="宋体" w:cs="宋体"/>
                <w:sz w:val="24"/>
              </w:rPr>
            </w:pPr>
          </w:p>
        </w:tc>
      </w:tr>
      <w:tr w:rsidR="004B5054" w14:paraId="5D04DDB0"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544313DF" w14:textId="77777777" w:rsidR="004B5054" w:rsidRDefault="009C41E5">
            <w:pPr>
              <w:spacing w:line="324" w:lineRule="exact"/>
              <w:ind w:right="-20"/>
              <w:jc w:val="left"/>
              <w:rPr>
                <w:rFonts w:ascii="宋体" w:hAnsi="宋体" w:cs="宋体"/>
                <w:sz w:val="24"/>
              </w:rPr>
            </w:pPr>
            <w:r>
              <w:rPr>
                <w:rFonts w:ascii="宋体" w:hAnsi="宋体" w:cs="宋体" w:hint="eastAsia"/>
                <w:sz w:val="24"/>
              </w:rPr>
              <w:t>3</w:t>
            </w:r>
          </w:p>
        </w:tc>
        <w:tc>
          <w:tcPr>
            <w:tcW w:w="3831" w:type="dxa"/>
            <w:tcBorders>
              <w:top w:val="single" w:sz="4" w:space="0" w:color="000000"/>
              <w:left w:val="single" w:sz="4" w:space="0" w:color="000000"/>
              <w:bottom w:val="single" w:sz="4" w:space="0" w:color="000000"/>
              <w:right w:val="single" w:sz="4" w:space="0" w:color="000000"/>
            </w:tcBorders>
            <w:noWrap/>
          </w:tcPr>
          <w:p w14:paraId="2C5E22B6" w14:textId="77777777" w:rsidR="004B5054" w:rsidRDefault="009C41E5">
            <w:pPr>
              <w:spacing w:line="324" w:lineRule="exact"/>
              <w:ind w:right="-20"/>
              <w:jc w:val="left"/>
              <w:rPr>
                <w:rFonts w:ascii="宋体" w:hAnsi="宋体" w:cs="宋体"/>
                <w:sz w:val="24"/>
              </w:rPr>
            </w:pPr>
            <w:r>
              <w:rPr>
                <w:rFonts w:ascii="宋体" w:hAnsi="宋体" w:cs="宋体" w:hint="eastAsia"/>
                <w:sz w:val="24"/>
              </w:rPr>
              <w:t>检查支架</w:t>
            </w:r>
            <w:proofErr w:type="gramStart"/>
            <w:r>
              <w:rPr>
                <w:rFonts w:ascii="宋体" w:hAnsi="宋体" w:cs="宋体" w:hint="eastAsia"/>
                <w:sz w:val="24"/>
              </w:rPr>
              <w:t>抱箍及支架</w:t>
            </w:r>
            <w:proofErr w:type="gramEnd"/>
            <w:r>
              <w:rPr>
                <w:rFonts w:ascii="宋体" w:hAnsi="宋体" w:cs="宋体" w:hint="eastAsia"/>
                <w:sz w:val="24"/>
              </w:rPr>
              <w:t>是否牢固</w:t>
            </w:r>
          </w:p>
        </w:tc>
        <w:tc>
          <w:tcPr>
            <w:tcW w:w="948" w:type="dxa"/>
            <w:tcBorders>
              <w:top w:val="single" w:sz="4" w:space="0" w:color="000000"/>
              <w:left w:val="single" w:sz="4" w:space="0" w:color="000000"/>
              <w:bottom w:val="single" w:sz="4" w:space="0" w:color="000000"/>
              <w:right w:val="single" w:sz="4" w:space="0" w:color="000000"/>
            </w:tcBorders>
            <w:noWrap/>
          </w:tcPr>
          <w:p w14:paraId="32666BA5"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1E3C7661"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tcPr>
          <w:p w14:paraId="10962E20" w14:textId="77777777" w:rsidR="004B5054" w:rsidRDefault="009C41E5">
            <w:pPr>
              <w:spacing w:line="324" w:lineRule="exact"/>
              <w:ind w:right="275"/>
              <w:jc w:val="center"/>
              <w:rPr>
                <w:rFonts w:ascii="宋体" w:hAnsi="宋体" w:cs="宋体"/>
                <w:sz w:val="24"/>
              </w:rPr>
            </w:pPr>
            <w:r>
              <w:rPr>
                <w:rFonts w:ascii="宋体" w:hAnsi="宋体" w:cs="宋体" w:hint="eastAsia"/>
                <w:sz w:val="24"/>
              </w:rPr>
              <w:t>1</w:t>
            </w:r>
          </w:p>
        </w:tc>
        <w:tc>
          <w:tcPr>
            <w:tcW w:w="696" w:type="dxa"/>
            <w:tcBorders>
              <w:top w:val="single" w:sz="4" w:space="0" w:color="000000"/>
              <w:left w:val="single" w:sz="4" w:space="0" w:color="000000"/>
              <w:bottom w:val="single" w:sz="4" w:space="0" w:color="000000"/>
              <w:right w:val="single" w:sz="4" w:space="0" w:color="000000"/>
            </w:tcBorders>
            <w:noWrap/>
          </w:tcPr>
          <w:p w14:paraId="6C742EA8" w14:textId="77777777" w:rsidR="004B5054" w:rsidRDefault="009C41E5">
            <w:pPr>
              <w:spacing w:line="324" w:lineRule="exact"/>
              <w:ind w:right="254"/>
              <w:jc w:val="center"/>
              <w:rPr>
                <w:rFonts w:ascii="宋体" w:hAnsi="宋体" w:cs="宋体"/>
                <w:sz w:val="24"/>
              </w:rPr>
            </w:pPr>
            <w:r>
              <w:rPr>
                <w:rFonts w:ascii="宋体" w:hAnsi="宋体" w:cs="宋体" w:hint="eastAsia"/>
                <w:sz w:val="24"/>
              </w:rPr>
              <w:t>项</w:t>
            </w:r>
          </w:p>
        </w:tc>
        <w:tc>
          <w:tcPr>
            <w:tcW w:w="827" w:type="dxa"/>
            <w:tcBorders>
              <w:top w:val="single" w:sz="4" w:space="0" w:color="000000"/>
              <w:left w:val="single" w:sz="4" w:space="0" w:color="000000"/>
              <w:bottom w:val="single" w:sz="4" w:space="0" w:color="000000"/>
              <w:right w:val="single" w:sz="4" w:space="0" w:color="000000"/>
            </w:tcBorders>
            <w:noWrap/>
          </w:tcPr>
          <w:p w14:paraId="402EC33D" w14:textId="77777777" w:rsidR="004B5054" w:rsidRDefault="004B5054">
            <w:pPr>
              <w:jc w:val="left"/>
              <w:rPr>
                <w:rFonts w:ascii="宋体" w:hAnsi="宋体" w:cs="宋体"/>
                <w:sz w:val="24"/>
              </w:rPr>
            </w:pPr>
          </w:p>
        </w:tc>
      </w:tr>
      <w:tr w:rsidR="004B5054" w14:paraId="1C312A2D" w14:textId="77777777">
        <w:trPr>
          <w:trHeight w:hRule="exact" w:val="516"/>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tcPr>
          <w:p w14:paraId="1EB9A3AC" w14:textId="77777777" w:rsidR="004B5054" w:rsidRDefault="009C41E5">
            <w:pPr>
              <w:spacing w:line="325" w:lineRule="exact"/>
              <w:ind w:right="-20"/>
              <w:jc w:val="left"/>
              <w:rPr>
                <w:rFonts w:ascii="宋体" w:hAnsi="宋体" w:cs="宋体"/>
                <w:sz w:val="24"/>
              </w:rPr>
            </w:pPr>
            <w:r>
              <w:rPr>
                <w:rFonts w:ascii="宋体" w:hAnsi="宋体" w:cs="宋体" w:hint="eastAsia"/>
                <w:sz w:val="24"/>
              </w:rPr>
              <w:t>四</w:t>
            </w:r>
          </w:p>
        </w:tc>
        <w:tc>
          <w:tcPr>
            <w:tcW w:w="3831" w:type="dxa"/>
            <w:tcBorders>
              <w:top w:val="single" w:sz="4" w:space="0" w:color="000000"/>
              <w:left w:val="single" w:sz="4" w:space="0" w:color="000000"/>
              <w:bottom w:val="nil"/>
              <w:right w:val="single" w:sz="4" w:space="0" w:color="000000"/>
            </w:tcBorders>
            <w:shd w:val="clear" w:color="auto" w:fill="D9D9D9"/>
            <w:noWrap/>
          </w:tcPr>
          <w:p w14:paraId="52C8C531" w14:textId="77777777" w:rsidR="004B5054" w:rsidRDefault="009C41E5">
            <w:pPr>
              <w:spacing w:line="325" w:lineRule="exact"/>
              <w:ind w:right="-20"/>
              <w:jc w:val="left"/>
              <w:rPr>
                <w:rFonts w:ascii="宋体" w:hAnsi="宋体" w:cs="宋体"/>
                <w:sz w:val="24"/>
              </w:rPr>
            </w:pPr>
            <w:r>
              <w:rPr>
                <w:rFonts w:ascii="宋体" w:hAnsi="宋体" w:cs="宋体" w:hint="eastAsia"/>
                <w:sz w:val="24"/>
              </w:rPr>
              <w:t>精密空调</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tcPr>
          <w:p w14:paraId="7B41BC1E"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tcPr>
          <w:p w14:paraId="23DACA81" w14:textId="77777777" w:rsidR="004B5054" w:rsidRDefault="004B5054">
            <w:pPr>
              <w:jc w:val="left"/>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tcPr>
          <w:p w14:paraId="1B97773B" w14:textId="77777777" w:rsidR="004B5054" w:rsidRDefault="009C41E5">
            <w:pPr>
              <w:spacing w:line="325" w:lineRule="exact"/>
              <w:ind w:right="275"/>
              <w:jc w:val="center"/>
              <w:rPr>
                <w:rFonts w:ascii="宋体" w:hAnsi="宋体" w:cs="宋体"/>
                <w:sz w:val="24"/>
              </w:rPr>
            </w:pPr>
            <w:r>
              <w:rPr>
                <w:rFonts w:ascii="宋体" w:hAnsi="宋体" w:cs="宋体" w:hint="eastAsia"/>
                <w:sz w:val="24"/>
              </w:rPr>
              <w:t>16</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tcPr>
          <w:p w14:paraId="1CC5C709"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tcPr>
          <w:p w14:paraId="6A716B60" w14:textId="77777777" w:rsidR="004B5054" w:rsidRDefault="004B5054">
            <w:pPr>
              <w:jc w:val="left"/>
              <w:rPr>
                <w:rFonts w:ascii="宋体" w:hAnsi="宋体" w:cs="宋体"/>
                <w:sz w:val="24"/>
              </w:rPr>
            </w:pPr>
          </w:p>
        </w:tc>
      </w:tr>
      <w:tr w:rsidR="004B5054" w14:paraId="41F7D97F"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252BD432" w14:textId="77777777" w:rsidR="004B5054" w:rsidRDefault="009C41E5">
            <w:pPr>
              <w:spacing w:line="325" w:lineRule="exact"/>
              <w:ind w:right="-20"/>
              <w:jc w:val="left"/>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tcPr>
          <w:p w14:paraId="1D783F75" w14:textId="77777777" w:rsidR="004B5054" w:rsidRDefault="009C41E5">
            <w:pPr>
              <w:spacing w:line="325" w:lineRule="exact"/>
              <w:ind w:right="-20"/>
              <w:jc w:val="left"/>
              <w:rPr>
                <w:rFonts w:ascii="宋体" w:hAnsi="宋体" w:cs="宋体"/>
                <w:sz w:val="24"/>
              </w:rPr>
            </w:pPr>
            <w:r>
              <w:rPr>
                <w:rFonts w:ascii="宋体" w:hAnsi="宋体" w:cs="宋体" w:hint="eastAsia"/>
                <w:sz w:val="24"/>
              </w:rPr>
              <w:t>外观检查</w:t>
            </w:r>
          </w:p>
        </w:tc>
        <w:tc>
          <w:tcPr>
            <w:tcW w:w="948" w:type="dxa"/>
            <w:tcBorders>
              <w:top w:val="single" w:sz="4" w:space="0" w:color="000000"/>
              <w:left w:val="single" w:sz="4" w:space="0" w:color="000000"/>
              <w:bottom w:val="single" w:sz="4" w:space="0" w:color="000000"/>
              <w:right w:val="single" w:sz="4" w:space="0" w:color="000000"/>
            </w:tcBorders>
            <w:noWrap/>
          </w:tcPr>
          <w:p w14:paraId="2927354F"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6034EE51"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tcPr>
          <w:p w14:paraId="69A7725D" w14:textId="77777777" w:rsidR="004B5054" w:rsidRDefault="009C41E5">
            <w:pPr>
              <w:spacing w:line="325" w:lineRule="exact"/>
              <w:ind w:right="275"/>
              <w:jc w:val="center"/>
              <w:rPr>
                <w:rFonts w:ascii="宋体" w:hAnsi="宋体" w:cs="宋体"/>
                <w:sz w:val="24"/>
              </w:rPr>
            </w:pPr>
            <w:r>
              <w:rPr>
                <w:rFonts w:ascii="宋体" w:hAnsi="宋体" w:cs="宋体" w:hint="eastAsia"/>
                <w:sz w:val="24"/>
              </w:rPr>
              <w:t>16</w:t>
            </w:r>
          </w:p>
        </w:tc>
        <w:tc>
          <w:tcPr>
            <w:tcW w:w="696" w:type="dxa"/>
            <w:tcBorders>
              <w:top w:val="single" w:sz="4" w:space="0" w:color="000000"/>
              <w:left w:val="single" w:sz="4" w:space="0" w:color="000000"/>
              <w:bottom w:val="single" w:sz="4" w:space="0" w:color="000000"/>
              <w:right w:val="single" w:sz="4" w:space="0" w:color="000000"/>
            </w:tcBorders>
            <w:noWrap/>
          </w:tcPr>
          <w:p w14:paraId="57DB4AED"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12D64A94" w14:textId="77777777" w:rsidR="004B5054" w:rsidRDefault="004B5054">
            <w:pPr>
              <w:jc w:val="left"/>
              <w:rPr>
                <w:rFonts w:ascii="宋体" w:hAnsi="宋体" w:cs="宋体"/>
                <w:sz w:val="24"/>
              </w:rPr>
            </w:pPr>
          </w:p>
        </w:tc>
      </w:tr>
      <w:tr w:rsidR="004B5054" w14:paraId="1DED7860"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5C5FACC9" w14:textId="77777777" w:rsidR="004B5054" w:rsidRDefault="009C41E5">
            <w:pPr>
              <w:spacing w:line="325" w:lineRule="exact"/>
              <w:ind w:right="-20"/>
              <w:jc w:val="left"/>
              <w:rPr>
                <w:rFonts w:ascii="宋体" w:hAnsi="宋体" w:cs="宋体"/>
                <w:sz w:val="24"/>
              </w:rPr>
            </w:pPr>
            <w:r>
              <w:rPr>
                <w:rFonts w:ascii="宋体" w:hAnsi="宋体" w:cs="宋体" w:hint="eastAsia"/>
                <w:sz w:val="24"/>
              </w:rPr>
              <w:t>2</w:t>
            </w:r>
          </w:p>
        </w:tc>
        <w:tc>
          <w:tcPr>
            <w:tcW w:w="3831" w:type="dxa"/>
            <w:tcBorders>
              <w:top w:val="single" w:sz="4" w:space="0" w:color="000000"/>
              <w:left w:val="single" w:sz="4" w:space="0" w:color="000000"/>
              <w:bottom w:val="single" w:sz="4" w:space="0" w:color="000000"/>
              <w:right w:val="single" w:sz="4" w:space="0" w:color="000000"/>
            </w:tcBorders>
            <w:noWrap/>
          </w:tcPr>
          <w:p w14:paraId="5D747814" w14:textId="77777777" w:rsidR="004B5054" w:rsidRDefault="009C41E5">
            <w:pPr>
              <w:spacing w:line="325" w:lineRule="exact"/>
              <w:ind w:right="-20"/>
              <w:jc w:val="left"/>
              <w:rPr>
                <w:rFonts w:ascii="宋体" w:hAnsi="宋体" w:cs="宋体"/>
                <w:sz w:val="24"/>
              </w:rPr>
            </w:pPr>
            <w:r>
              <w:rPr>
                <w:rFonts w:ascii="宋体" w:hAnsi="宋体" w:cs="宋体" w:hint="eastAsia"/>
                <w:sz w:val="24"/>
              </w:rPr>
              <w:t>阀体清洁</w:t>
            </w:r>
          </w:p>
        </w:tc>
        <w:tc>
          <w:tcPr>
            <w:tcW w:w="948" w:type="dxa"/>
            <w:tcBorders>
              <w:top w:val="single" w:sz="4" w:space="0" w:color="000000"/>
              <w:left w:val="single" w:sz="4" w:space="0" w:color="000000"/>
              <w:bottom w:val="single" w:sz="4" w:space="0" w:color="000000"/>
              <w:right w:val="single" w:sz="4" w:space="0" w:color="000000"/>
            </w:tcBorders>
            <w:noWrap/>
          </w:tcPr>
          <w:p w14:paraId="582F8808"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328282E8"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tcPr>
          <w:p w14:paraId="53E4DC9D" w14:textId="77777777" w:rsidR="004B5054" w:rsidRDefault="009C41E5">
            <w:pPr>
              <w:spacing w:line="325" w:lineRule="exact"/>
              <w:ind w:right="275"/>
              <w:jc w:val="center"/>
              <w:rPr>
                <w:rFonts w:ascii="宋体" w:hAnsi="宋体" w:cs="宋体"/>
                <w:sz w:val="24"/>
              </w:rPr>
            </w:pPr>
            <w:r>
              <w:rPr>
                <w:rFonts w:ascii="宋体" w:hAnsi="宋体" w:cs="宋体" w:hint="eastAsia"/>
                <w:sz w:val="24"/>
              </w:rPr>
              <w:t>16</w:t>
            </w:r>
          </w:p>
        </w:tc>
        <w:tc>
          <w:tcPr>
            <w:tcW w:w="696" w:type="dxa"/>
            <w:tcBorders>
              <w:top w:val="single" w:sz="4" w:space="0" w:color="000000"/>
              <w:left w:val="single" w:sz="4" w:space="0" w:color="000000"/>
              <w:bottom w:val="single" w:sz="4" w:space="0" w:color="000000"/>
              <w:right w:val="single" w:sz="4" w:space="0" w:color="000000"/>
            </w:tcBorders>
            <w:noWrap/>
          </w:tcPr>
          <w:p w14:paraId="0DF0672D"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5AB2F1A7" w14:textId="77777777" w:rsidR="004B5054" w:rsidRDefault="004B5054">
            <w:pPr>
              <w:jc w:val="left"/>
              <w:rPr>
                <w:rFonts w:ascii="宋体" w:hAnsi="宋体" w:cs="宋体"/>
                <w:sz w:val="24"/>
              </w:rPr>
            </w:pPr>
          </w:p>
        </w:tc>
      </w:tr>
      <w:tr w:rsidR="004B5054" w14:paraId="1FD8E5C3"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3A2FB326" w14:textId="77777777" w:rsidR="004B5054" w:rsidRDefault="009C41E5">
            <w:pPr>
              <w:spacing w:line="324" w:lineRule="exact"/>
              <w:ind w:right="-20"/>
              <w:jc w:val="left"/>
              <w:rPr>
                <w:rFonts w:ascii="宋体" w:hAnsi="宋体" w:cs="宋体"/>
                <w:sz w:val="24"/>
              </w:rPr>
            </w:pPr>
            <w:r>
              <w:rPr>
                <w:rFonts w:ascii="宋体" w:hAnsi="宋体" w:cs="宋体" w:hint="eastAsia"/>
                <w:sz w:val="24"/>
              </w:rPr>
              <w:t>3</w:t>
            </w:r>
          </w:p>
        </w:tc>
        <w:tc>
          <w:tcPr>
            <w:tcW w:w="3831" w:type="dxa"/>
            <w:tcBorders>
              <w:top w:val="single" w:sz="4" w:space="0" w:color="000000"/>
              <w:left w:val="single" w:sz="4" w:space="0" w:color="000000"/>
              <w:bottom w:val="single" w:sz="4" w:space="0" w:color="000000"/>
              <w:right w:val="single" w:sz="4" w:space="0" w:color="000000"/>
            </w:tcBorders>
            <w:noWrap/>
          </w:tcPr>
          <w:p w14:paraId="52F87C17" w14:textId="77777777" w:rsidR="004B5054" w:rsidRDefault="009C41E5">
            <w:pPr>
              <w:spacing w:line="324" w:lineRule="exact"/>
              <w:ind w:right="-20"/>
              <w:jc w:val="left"/>
              <w:rPr>
                <w:rFonts w:ascii="宋体" w:hAnsi="宋体" w:cs="宋体"/>
                <w:sz w:val="24"/>
              </w:rPr>
            </w:pPr>
            <w:r>
              <w:rPr>
                <w:rFonts w:ascii="宋体" w:hAnsi="宋体" w:cs="宋体" w:hint="eastAsia"/>
                <w:sz w:val="24"/>
              </w:rPr>
              <w:t>开闭功能检查</w:t>
            </w:r>
          </w:p>
        </w:tc>
        <w:tc>
          <w:tcPr>
            <w:tcW w:w="948" w:type="dxa"/>
            <w:tcBorders>
              <w:top w:val="single" w:sz="4" w:space="0" w:color="000000"/>
              <w:left w:val="single" w:sz="4" w:space="0" w:color="000000"/>
              <w:bottom w:val="single" w:sz="4" w:space="0" w:color="000000"/>
              <w:right w:val="single" w:sz="4" w:space="0" w:color="000000"/>
            </w:tcBorders>
            <w:noWrap/>
          </w:tcPr>
          <w:p w14:paraId="21BD5C8B"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78940055"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4</w:t>
            </w:r>
          </w:p>
        </w:tc>
        <w:tc>
          <w:tcPr>
            <w:tcW w:w="1092" w:type="dxa"/>
            <w:tcBorders>
              <w:top w:val="single" w:sz="4" w:space="0" w:color="000000"/>
              <w:left w:val="single" w:sz="4" w:space="0" w:color="000000"/>
              <w:bottom w:val="single" w:sz="4" w:space="0" w:color="000000"/>
              <w:right w:val="single" w:sz="4" w:space="0" w:color="000000"/>
            </w:tcBorders>
            <w:noWrap/>
          </w:tcPr>
          <w:p w14:paraId="60DDB3CA" w14:textId="77777777" w:rsidR="004B5054" w:rsidRDefault="009C41E5">
            <w:pPr>
              <w:spacing w:line="324" w:lineRule="exact"/>
              <w:ind w:right="275"/>
              <w:jc w:val="center"/>
              <w:rPr>
                <w:rFonts w:ascii="宋体" w:hAnsi="宋体" w:cs="宋体"/>
                <w:sz w:val="24"/>
              </w:rPr>
            </w:pPr>
            <w:r>
              <w:rPr>
                <w:rFonts w:ascii="宋体" w:hAnsi="宋体" w:cs="宋体" w:hint="eastAsia"/>
                <w:sz w:val="24"/>
              </w:rPr>
              <w:t>16</w:t>
            </w:r>
          </w:p>
        </w:tc>
        <w:tc>
          <w:tcPr>
            <w:tcW w:w="696" w:type="dxa"/>
            <w:tcBorders>
              <w:top w:val="single" w:sz="4" w:space="0" w:color="000000"/>
              <w:left w:val="single" w:sz="4" w:space="0" w:color="000000"/>
              <w:bottom w:val="single" w:sz="4" w:space="0" w:color="000000"/>
              <w:right w:val="single" w:sz="4" w:space="0" w:color="000000"/>
            </w:tcBorders>
            <w:noWrap/>
          </w:tcPr>
          <w:p w14:paraId="3447306A" w14:textId="77777777" w:rsidR="004B5054" w:rsidRDefault="009C41E5">
            <w:pPr>
              <w:spacing w:line="324"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2A1918CB" w14:textId="77777777" w:rsidR="004B5054" w:rsidRDefault="004B5054">
            <w:pPr>
              <w:jc w:val="left"/>
              <w:rPr>
                <w:rFonts w:ascii="宋体" w:hAnsi="宋体" w:cs="宋体"/>
                <w:sz w:val="24"/>
              </w:rPr>
            </w:pPr>
          </w:p>
        </w:tc>
      </w:tr>
      <w:tr w:rsidR="004B5054" w14:paraId="1E85AC55"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5EF31E4A" w14:textId="77777777" w:rsidR="004B5054" w:rsidRDefault="009C41E5">
            <w:pPr>
              <w:spacing w:line="325" w:lineRule="exact"/>
              <w:ind w:right="-20"/>
              <w:jc w:val="left"/>
              <w:rPr>
                <w:rFonts w:ascii="宋体" w:hAnsi="宋体" w:cs="宋体"/>
                <w:sz w:val="24"/>
              </w:rPr>
            </w:pPr>
            <w:r>
              <w:rPr>
                <w:rFonts w:ascii="宋体" w:hAnsi="宋体" w:cs="宋体" w:hint="eastAsia"/>
                <w:sz w:val="24"/>
              </w:rPr>
              <w:t>4</w:t>
            </w:r>
          </w:p>
        </w:tc>
        <w:tc>
          <w:tcPr>
            <w:tcW w:w="3831" w:type="dxa"/>
            <w:tcBorders>
              <w:top w:val="single" w:sz="4" w:space="0" w:color="000000"/>
              <w:left w:val="single" w:sz="4" w:space="0" w:color="000000"/>
              <w:bottom w:val="single" w:sz="4" w:space="0" w:color="000000"/>
              <w:right w:val="single" w:sz="4" w:space="0" w:color="000000"/>
            </w:tcBorders>
            <w:noWrap/>
          </w:tcPr>
          <w:p w14:paraId="2FDDDC6B" w14:textId="77777777" w:rsidR="004B5054" w:rsidRDefault="009C41E5">
            <w:pPr>
              <w:spacing w:line="325" w:lineRule="exact"/>
              <w:ind w:right="-20"/>
              <w:jc w:val="left"/>
              <w:rPr>
                <w:rFonts w:ascii="宋体" w:hAnsi="宋体" w:cs="宋体"/>
                <w:sz w:val="24"/>
              </w:rPr>
            </w:pPr>
            <w:r>
              <w:rPr>
                <w:rFonts w:ascii="宋体" w:hAnsi="宋体" w:cs="宋体" w:hint="eastAsia"/>
                <w:sz w:val="24"/>
              </w:rPr>
              <w:t>检查是否漏水</w:t>
            </w:r>
          </w:p>
        </w:tc>
        <w:tc>
          <w:tcPr>
            <w:tcW w:w="948" w:type="dxa"/>
            <w:tcBorders>
              <w:top w:val="single" w:sz="4" w:space="0" w:color="000000"/>
              <w:left w:val="single" w:sz="4" w:space="0" w:color="000000"/>
              <w:bottom w:val="single" w:sz="4" w:space="0" w:color="000000"/>
              <w:right w:val="single" w:sz="4" w:space="0" w:color="000000"/>
            </w:tcBorders>
            <w:noWrap/>
          </w:tcPr>
          <w:p w14:paraId="6D5DBF0C"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407728D2"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4</w:t>
            </w:r>
          </w:p>
        </w:tc>
        <w:tc>
          <w:tcPr>
            <w:tcW w:w="1092" w:type="dxa"/>
            <w:tcBorders>
              <w:top w:val="single" w:sz="4" w:space="0" w:color="000000"/>
              <w:left w:val="single" w:sz="4" w:space="0" w:color="000000"/>
              <w:bottom w:val="single" w:sz="4" w:space="0" w:color="000000"/>
              <w:right w:val="single" w:sz="4" w:space="0" w:color="000000"/>
            </w:tcBorders>
            <w:noWrap/>
          </w:tcPr>
          <w:p w14:paraId="3665C4B3" w14:textId="77777777" w:rsidR="004B5054" w:rsidRDefault="009C41E5">
            <w:pPr>
              <w:spacing w:line="325" w:lineRule="exact"/>
              <w:ind w:right="275"/>
              <w:jc w:val="center"/>
              <w:rPr>
                <w:rFonts w:ascii="宋体" w:hAnsi="宋体" w:cs="宋体"/>
                <w:sz w:val="24"/>
              </w:rPr>
            </w:pPr>
            <w:r>
              <w:rPr>
                <w:rFonts w:ascii="宋体" w:hAnsi="宋体" w:cs="宋体" w:hint="eastAsia"/>
                <w:sz w:val="24"/>
              </w:rPr>
              <w:t>16</w:t>
            </w:r>
          </w:p>
        </w:tc>
        <w:tc>
          <w:tcPr>
            <w:tcW w:w="696" w:type="dxa"/>
            <w:tcBorders>
              <w:top w:val="single" w:sz="4" w:space="0" w:color="000000"/>
              <w:left w:val="single" w:sz="4" w:space="0" w:color="000000"/>
              <w:bottom w:val="single" w:sz="4" w:space="0" w:color="000000"/>
              <w:right w:val="single" w:sz="4" w:space="0" w:color="000000"/>
            </w:tcBorders>
            <w:noWrap/>
          </w:tcPr>
          <w:p w14:paraId="7937DAA5"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6ECBE10D" w14:textId="77777777" w:rsidR="004B5054" w:rsidRDefault="004B5054">
            <w:pPr>
              <w:jc w:val="left"/>
              <w:rPr>
                <w:rFonts w:ascii="宋体" w:hAnsi="宋体" w:cs="宋体"/>
                <w:sz w:val="24"/>
              </w:rPr>
            </w:pPr>
          </w:p>
        </w:tc>
      </w:tr>
      <w:tr w:rsidR="004B5054" w14:paraId="029DB6D9"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tcPr>
          <w:p w14:paraId="0930EF0E" w14:textId="77777777" w:rsidR="004B5054" w:rsidRDefault="009C41E5">
            <w:pPr>
              <w:spacing w:line="325" w:lineRule="exact"/>
              <w:ind w:right="-20"/>
              <w:jc w:val="left"/>
              <w:rPr>
                <w:rFonts w:ascii="宋体" w:hAnsi="宋体" w:cs="宋体"/>
                <w:sz w:val="24"/>
              </w:rPr>
            </w:pPr>
            <w:r>
              <w:rPr>
                <w:rFonts w:ascii="宋体" w:hAnsi="宋体" w:cs="宋体" w:hint="eastAsia"/>
                <w:sz w:val="24"/>
              </w:rPr>
              <w:t>五</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tcPr>
          <w:p w14:paraId="354FAC13" w14:textId="77777777" w:rsidR="004B5054" w:rsidRDefault="009C41E5">
            <w:pPr>
              <w:spacing w:line="325" w:lineRule="exact"/>
              <w:ind w:right="-20"/>
              <w:jc w:val="left"/>
              <w:rPr>
                <w:rFonts w:ascii="宋体" w:hAnsi="宋体" w:cs="宋体"/>
                <w:sz w:val="24"/>
              </w:rPr>
            </w:pPr>
            <w:r>
              <w:rPr>
                <w:rFonts w:ascii="宋体" w:hAnsi="宋体" w:cs="宋体" w:hint="eastAsia"/>
                <w:sz w:val="24"/>
              </w:rPr>
              <w:t>空调箱</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tcPr>
          <w:p w14:paraId="4C893363"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tcPr>
          <w:p w14:paraId="468538AD" w14:textId="77777777" w:rsidR="004B5054" w:rsidRDefault="004B5054">
            <w:pPr>
              <w:jc w:val="left"/>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tcPr>
          <w:p w14:paraId="7FDC2B45" w14:textId="77777777" w:rsidR="004B5054" w:rsidRDefault="009C41E5">
            <w:pPr>
              <w:spacing w:line="325" w:lineRule="exact"/>
              <w:ind w:right="-20"/>
              <w:jc w:val="left"/>
              <w:rPr>
                <w:rFonts w:ascii="宋体" w:hAnsi="宋体" w:cs="宋体"/>
                <w:sz w:val="24"/>
              </w:rPr>
            </w:pPr>
            <w:r>
              <w:rPr>
                <w:rFonts w:ascii="宋体" w:hAnsi="宋体" w:cs="宋体" w:hint="eastAsia"/>
                <w:sz w:val="24"/>
              </w:rPr>
              <w:t>95</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tcPr>
          <w:p w14:paraId="3C7501E2"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tcPr>
          <w:p w14:paraId="6FD612D7" w14:textId="77777777" w:rsidR="004B5054" w:rsidRDefault="004B5054">
            <w:pPr>
              <w:jc w:val="left"/>
              <w:rPr>
                <w:rFonts w:ascii="宋体" w:hAnsi="宋体" w:cs="宋体"/>
                <w:sz w:val="24"/>
              </w:rPr>
            </w:pPr>
          </w:p>
        </w:tc>
      </w:tr>
      <w:tr w:rsidR="004B5054" w14:paraId="75EEF970"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777C564E" w14:textId="77777777" w:rsidR="004B5054" w:rsidRDefault="009C41E5">
            <w:pPr>
              <w:spacing w:line="324" w:lineRule="exact"/>
              <w:ind w:right="-20"/>
              <w:jc w:val="left"/>
              <w:rPr>
                <w:rFonts w:ascii="宋体" w:hAnsi="宋体" w:cs="宋体"/>
                <w:sz w:val="24"/>
              </w:rPr>
            </w:pPr>
            <w:r>
              <w:rPr>
                <w:rFonts w:ascii="宋体" w:hAnsi="宋体" w:cs="宋体" w:hint="eastAsia"/>
                <w:sz w:val="24"/>
              </w:rPr>
              <w:lastRenderedPageBreak/>
              <w:t>1</w:t>
            </w:r>
          </w:p>
        </w:tc>
        <w:tc>
          <w:tcPr>
            <w:tcW w:w="3831" w:type="dxa"/>
            <w:tcBorders>
              <w:top w:val="single" w:sz="4" w:space="0" w:color="000000"/>
              <w:left w:val="single" w:sz="4" w:space="0" w:color="000000"/>
              <w:bottom w:val="single" w:sz="4" w:space="0" w:color="000000"/>
              <w:right w:val="single" w:sz="4" w:space="0" w:color="000000"/>
            </w:tcBorders>
            <w:noWrap/>
          </w:tcPr>
          <w:p w14:paraId="7807E65F" w14:textId="77777777" w:rsidR="004B5054" w:rsidRDefault="009C41E5">
            <w:pPr>
              <w:spacing w:line="324" w:lineRule="exact"/>
              <w:ind w:right="-20"/>
              <w:jc w:val="left"/>
              <w:rPr>
                <w:rFonts w:ascii="宋体" w:hAnsi="宋体" w:cs="宋体"/>
                <w:sz w:val="24"/>
              </w:rPr>
            </w:pPr>
            <w:r>
              <w:rPr>
                <w:rFonts w:ascii="宋体" w:hAnsi="宋体" w:cs="宋体" w:hint="eastAsia"/>
                <w:sz w:val="24"/>
              </w:rPr>
              <w:t>风机检查</w:t>
            </w:r>
          </w:p>
        </w:tc>
        <w:tc>
          <w:tcPr>
            <w:tcW w:w="948" w:type="dxa"/>
            <w:tcBorders>
              <w:top w:val="single" w:sz="4" w:space="0" w:color="000000"/>
              <w:left w:val="single" w:sz="4" w:space="0" w:color="000000"/>
              <w:bottom w:val="single" w:sz="4" w:space="0" w:color="000000"/>
              <w:right w:val="single" w:sz="4" w:space="0" w:color="000000"/>
            </w:tcBorders>
            <w:noWrap/>
          </w:tcPr>
          <w:p w14:paraId="621DBAFA"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299AFB63" w14:textId="77777777" w:rsidR="004B5054" w:rsidRDefault="009C41E5">
            <w:pPr>
              <w:spacing w:line="324" w:lineRule="exact"/>
              <w:ind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tcPr>
          <w:p w14:paraId="39AAD464" w14:textId="77777777" w:rsidR="004B5054" w:rsidRDefault="009C41E5">
            <w:pPr>
              <w:spacing w:line="324" w:lineRule="exact"/>
              <w:ind w:right="-20"/>
              <w:jc w:val="left"/>
              <w:rPr>
                <w:rFonts w:ascii="宋体" w:hAnsi="宋体" w:cs="宋体"/>
                <w:sz w:val="24"/>
              </w:rPr>
            </w:pPr>
            <w:r>
              <w:rPr>
                <w:rFonts w:ascii="宋体" w:hAnsi="宋体" w:cs="宋体" w:hint="eastAsia"/>
                <w:sz w:val="24"/>
              </w:rPr>
              <w:t>95</w:t>
            </w:r>
          </w:p>
        </w:tc>
        <w:tc>
          <w:tcPr>
            <w:tcW w:w="696" w:type="dxa"/>
            <w:tcBorders>
              <w:top w:val="single" w:sz="4" w:space="0" w:color="000000"/>
              <w:left w:val="single" w:sz="4" w:space="0" w:color="000000"/>
              <w:bottom w:val="single" w:sz="4" w:space="0" w:color="000000"/>
              <w:right w:val="single" w:sz="4" w:space="0" w:color="000000"/>
            </w:tcBorders>
            <w:noWrap/>
          </w:tcPr>
          <w:p w14:paraId="69A2C87B" w14:textId="77777777" w:rsidR="004B5054" w:rsidRDefault="009C41E5">
            <w:pPr>
              <w:spacing w:line="324"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24F213D1" w14:textId="77777777" w:rsidR="004B5054" w:rsidRDefault="004B5054">
            <w:pPr>
              <w:jc w:val="left"/>
              <w:rPr>
                <w:rFonts w:ascii="宋体" w:hAnsi="宋体" w:cs="宋体"/>
                <w:sz w:val="24"/>
              </w:rPr>
            </w:pPr>
          </w:p>
        </w:tc>
      </w:tr>
      <w:tr w:rsidR="004B5054" w14:paraId="1F6716B2"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6BE42696" w14:textId="77777777" w:rsidR="004B5054" w:rsidRDefault="009C41E5">
            <w:pPr>
              <w:spacing w:line="325" w:lineRule="exact"/>
              <w:ind w:right="-20"/>
              <w:jc w:val="left"/>
              <w:rPr>
                <w:rFonts w:ascii="宋体" w:hAnsi="宋体" w:cs="宋体"/>
                <w:sz w:val="24"/>
              </w:rPr>
            </w:pPr>
            <w:r>
              <w:rPr>
                <w:rFonts w:ascii="宋体" w:hAnsi="宋体" w:cs="宋体" w:hint="eastAsia"/>
                <w:sz w:val="24"/>
              </w:rPr>
              <w:t>2</w:t>
            </w:r>
          </w:p>
        </w:tc>
        <w:tc>
          <w:tcPr>
            <w:tcW w:w="3831" w:type="dxa"/>
            <w:tcBorders>
              <w:top w:val="single" w:sz="4" w:space="0" w:color="000000"/>
              <w:left w:val="single" w:sz="4" w:space="0" w:color="000000"/>
              <w:bottom w:val="single" w:sz="4" w:space="0" w:color="000000"/>
              <w:right w:val="single" w:sz="4" w:space="0" w:color="000000"/>
            </w:tcBorders>
            <w:noWrap/>
          </w:tcPr>
          <w:p w14:paraId="2AA92DB9" w14:textId="77777777" w:rsidR="004B5054" w:rsidRDefault="009C41E5">
            <w:pPr>
              <w:spacing w:line="325" w:lineRule="exact"/>
              <w:ind w:right="-20"/>
              <w:jc w:val="left"/>
              <w:rPr>
                <w:rFonts w:ascii="宋体" w:hAnsi="宋体" w:cs="宋体"/>
                <w:sz w:val="24"/>
              </w:rPr>
            </w:pPr>
            <w:r>
              <w:rPr>
                <w:rFonts w:ascii="宋体" w:hAnsi="宋体" w:cs="宋体" w:hint="eastAsia"/>
                <w:sz w:val="24"/>
              </w:rPr>
              <w:t>连接件紧固</w:t>
            </w:r>
          </w:p>
        </w:tc>
        <w:tc>
          <w:tcPr>
            <w:tcW w:w="948" w:type="dxa"/>
            <w:tcBorders>
              <w:top w:val="single" w:sz="4" w:space="0" w:color="000000"/>
              <w:left w:val="single" w:sz="4" w:space="0" w:color="000000"/>
              <w:bottom w:val="single" w:sz="4" w:space="0" w:color="000000"/>
              <w:right w:val="single" w:sz="4" w:space="0" w:color="000000"/>
            </w:tcBorders>
            <w:noWrap/>
          </w:tcPr>
          <w:p w14:paraId="374BD4F8"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733601DC" w14:textId="77777777" w:rsidR="004B5054" w:rsidRDefault="009C41E5">
            <w:pPr>
              <w:spacing w:line="325" w:lineRule="exact"/>
              <w:ind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tcPr>
          <w:p w14:paraId="79F257F8" w14:textId="77777777" w:rsidR="004B5054" w:rsidRDefault="009C41E5">
            <w:pPr>
              <w:spacing w:line="325" w:lineRule="exact"/>
              <w:ind w:right="-20"/>
              <w:jc w:val="left"/>
              <w:rPr>
                <w:rFonts w:ascii="宋体" w:hAnsi="宋体" w:cs="宋体"/>
                <w:sz w:val="24"/>
              </w:rPr>
            </w:pPr>
            <w:r>
              <w:rPr>
                <w:rFonts w:ascii="宋体" w:hAnsi="宋体" w:cs="宋体" w:hint="eastAsia"/>
                <w:sz w:val="24"/>
              </w:rPr>
              <w:t>95</w:t>
            </w:r>
          </w:p>
        </w:tc>
        <w:tc>
          <w:tcPr>
            <w:tcW w:w="696" w:type="dxa"/>
            <w:tcBorders>
              <w:top w:val="single" w:sz="4" w:space="0" w:color="000000"/>
              <w:left w:val="single" w:sz="4" w:space="0" w:color="000000"/>
              <w:bottom w:val="single" w:sz="4" w:space="0" w:color="000000"/>
              <w:right w:val="single" w:sz="4" w:space="0" w:color="000000"/>
            </w:tcBorders>
            <w:noWrap/>
          </w:tcPr>
          <w:p w14:paraId="6125B975"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7F489AC9" w14:textId="77777777" w:rsidR="004B5054" w:rsidRDefault="004B5054">
            <w:pPr>
              <w:jc w:val="left"/>
              <w:rPr>
                <w:rFonts w:ascii="宋体" w:hAnsi="宋体" w:cs="宋体"/>
                <w:sz w:val="24"/>
              </w:rPr>
            </w:pPr>
          </w:p>
        </w:tc>
      </w:tr>
      <w:tr w:rsidR="004B5054" w14:paraId="0156EFC2"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50DE5FF0" w14:textId="77777777" w:rsidR="004B5054" w:rsidRDefault="009C41E5">
            <w:pPr>
              <w:spacing w:line="325" w:lineRule="exact"/>
              <w:ind w:right="-20"/>
              <w:jc w:val="left"/>
              <w:rPr>
                <w:rFonts w:ascii="宋体" w:hAnsi="宋体" w:cs="宋体"/>
                <w:sz w:val="24"/>
              </w:rPr>
            </w:pPr>
            <w:r>
              <w:rPr>
                <w:rFonts w:ascii="宋体" w:hAnsi="宋体" w:cs="宋体" w:hint="eastAsia"/>
                <w:sz w:val="24"/>
              </w:rPr>
              <w:t>3</w:t>
            </w:r>
          </w:p>
        </w:tc>
        <w:tc>
          <w:tcPr>
            <w:tcW w:w="3831" w:type="dxa"/>
            <w:tcBorders>
              <w:top w:val="single" w:sz="4" w:space="0" w:color="000000"/>
              <w:left w:val="single" w:sz="4" w:space="0" w:color="000000"/>
              <w:bottom w:val="single" w:sz="4" w:space="0" w:color="000000"/>
              <w:right w:val="single" w:sz="4" w:space="0" w:color="000000"/>
            </w:tcBorders>
            <w:noWrap/>
          </w:tcPr>
          <w:p w14:paraId="7E1359A5" w14:textId="77777777" w:rsidR="004B5054" w:rsidRDefault="009C41E5">
            <w:pPr>
              <w:spacing w:line="325" w:lineRule="exact"/>
              <w:ind w:right="-20"/>
              <w:jc w:val="left"/>
              <w:rPr>
                <w:rFonts w:ascii="宋体" w:hAnsi="宋体" w:cs="宋体"/>
                <w:sz w:val="24"/>
              </w:rPr>
            </w:pPr>
            <w:r>
              <w:rPr>
                <w:rFonts w:ascii="宋体" w:hAnsi="宋体" w:cs="宋体" w:hint="eastAsia"/>
                <w:sz w:val="24"/>
              </w:rPr>
              <w:t>传动皮带磨损检查</w:t>
            </w:r>
          </w:p>
        </w:tc>
        <w:tc>
          <w:tcPr>
            <w:tcW w:w="948" w:type="dxa"/>
            <w:tcBorders>
              <w:top w:val="single" w:sz="4" w:space="0" w:color="000000"/>
              <w:left w:val="single" w:sz="4" w:space="0" w:color="000000"/>
              <w:bottom w:val="single" w:sz="4" w:space="0" w:color="000000"/>
              <w:right w:val="single" w:sz="4" w:space="0" w:color="000000"/>
            </w:tcBorders>
            <w:noWrap/>
          </w:tcPr>
          <w:p w14:paraId="4762F884"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3AE4B73F" w14:textId="77777777" w:rsidR="004B5054" w:rsidRDefault="009C41E5">
            <w:pPr>
              <w:spacing w:line="325" w:lineRule="exact"/>
              <w:ind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tcPr>
          <w:p w14:paraId="7356B6D0" w14:textId="77777777" w:rsidR="004B5054" w:rsidRDefault="009C41E5">
            <w:pPr>
              <w:spacing w:line="325" w:lineRule="exact"/>
              <w:ind w:right="-20"/>
              <w:jc w:val="left"/>
              <w:rPr>
                <w:rFonts w:ascii="宋体" w:hAnsi="宋体" w:cs="宋体"/>
                <w:sz w:val="24"/>
              </w:rPr>
            </w:pPr>
            <w:r>
              <w:rPr>
                <w:rFonts w:ascii="宋体" w:hAnsi="宋体" w:cs="宋体" w:hint="eastAsia"/>
                <w:sz w:val="24"/>
              </w:rPr>
              <w:t>95</w:t>
            </w:r>
          </w:p>
        </w:tc>
        <w:tc>
          <w:tcPr>
            <w:tcW w:w="696" w:type="dxa"/>
            <w:tcBorders>
              <w:top w:val="single" w:sz="4" w:space="0" w:color="000000"/>
              <w:left w:val="single" w:sz="4" w:space="0" w:color="000000"/>
              <w:bottom w:val="single" w:sz="4" w:space="0" w:color="000000"/>
              <w:right w:val="single" w:sz="4" w:space="0" w:color="000000"/>
            </w:tcBorders>
            <w:noWrap/>
          </w:tcPr>
          <w:p w14:paraId="60B03BFA"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63F9CDBE" w14:textId="77777777" w:rsidR="004B5054" w:rsidRDefault="004B5054">
            <w:pPr>
              <w:jc w:val="left"/>
              <w:rPr>
                <w:rFonts w:ascii="宋体" w:hAnsi="宋体" w:cs="宋体"/>
                <w:sz w:val="24"/>
              </w:rPr>
            </w:pPr>
          </w:p>
        </w:tc>
      </w:tr>
      <w:tr w:rsidR="004B5054" w14:paraId="47CEAB2A"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7F389102" w14:textId="77777777" w:rsidR="004B5054" w:rsidRDefault="009C41E5">
            <w:pPr>
              <w:spacing w:line="324" w:lineRule="exact"/>
              <w:ind w:right="-20"/>
              <w:jc w:val="left"/>
              <w:rPr>
                <w:rFonts w:ascii="宋体" w:hAnsi="宋体" w:cs="宋体"/>
                <w:sz w:val="24"/>
              </w:rPr>
            </w:pPr>
            <w:r>
              <w:rPr>
                <w:rFonts w:ascii="宋体" w:hAnsi="宋体" w:cs="宋体" w:hint="eastAsia"/>
                <w:sz w:val="24"/>
              </w:rPr>
              <w:t>4</w:t>
            </w:r>
          </w:p>
        </w:tc>
        <w:tc>
          <w:tcPr>
            <w:tcW w:w="3831" w:type="dxa"/>
            <w:tcBorders>
              <w:top w:val="single" w:sz="4" w:space="0" w:color="000000"/>
              <w:left w:val="single" w:sz="4" w:space="0" w:color="000000"/>
              <w:bottom w:val="single" w:sz="4" w:space="0" w:color="000000"/>
              <w:right w:val="single" w:sz="4" w:space="0" w:color="000000"/>
            </w:tcBorders>
            <w:noWrap/>
          </w:tcPr>
          <w:p w14:paraId="381FE806" w14:textId="77777777" w:rsidR="004B5054" w:rsidRDefault="009C41E5">
            <w:pPr>
              <w:spacing w:line="324" w:lineRule="exact"/>
              <w:ind w:right="-20"/>
              <w:jc w:val="left"/>
              <w:rPr>
                <w:rFonts w:ascii="宋体" w:hAnsi="宋体" w:cs="宋体"/>
                <w:sz w:val="24"/>
              </w:rPr>
            </w:pPr>
            <w:r>
              <w:rPr>
                <w:rFonts w:ascii="宋体" w:hAnsi="宋体" w:cs="宋体" w:hint="eastAsia"/>
                <w:sz w:val="24"/>
              </w:rPr>
              <w:t>排水管检查</w:t>
            </w:r>
          </w:p>
        </w:tc>
        <w:tc>
          <w:tcPr>
            <w:tcW w:w="948" w:type="dxa"/>
            <w:tcBorders>
              <w:top w:val="single" w:sz="4" w:space="0" w:color="000000"/>
              <w:left w:val="single" w:sz="4" w:space="0" w:color="000000"/>
              <w:bottom w:val="single" w:sz="4" w:space="0" w:color="000000"/>
              <w:right w:val="single" w:sz="4" w:space="0" w:color="000000"/>
            </w:tcBorders>
            <w:noWrap/>
          </w:tcPr>
          <w:p w14:paraId="3B14FB95"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2F044EF5" w14:textId="77777777" w:rsidR="004B5054" w:rsidRDefault="009C41E5">
            <w:pPr>
              <w:spacing w:line="324" w:lineRule="exact"/>
              <w:ind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tcPr>
          <w:p w14:paraId="5355DFF3" w14:textId="77777777" w:rsidR="004B5054" w:rsidRDefault="009C41E5">
            <w:pPr>
              <w:spacing w:line="324" w:lineRule="exact"/>
              <w:ind w:right="-20"/>
              <w:jc w:val="left"/>
              <w:rPr>
                <w:rFonts w:ascii="宋体" w:hAnsi="宋体" w:cs="宋体"/>
                <w:sz w:val="24"/>
              </w:rPr>
            </w:pPr>
            <w:r>
              <w:rPr>
                <w:rFonts w:ascii="宋体" w:hAnsi="宋体" w:cs="宋体" w:hint="eastAsia"/>
                <w:sz w:val="24"/>
              </w:rPr>
              <w:t>95</w:t>
            </w:r>
          </w:p>
        </w:tc>
        <w:tc>
          <w:tcPr>
            <w:tcW w:w="696" w:type="dxa"/>
            <w:tcBorders>
              <w:top w:val="single" w:sz="4" w:space="0" w:color="000000"/>
              <w:left w:val="single" w:sz="4" w:space="0" w:color="000000"/>
              <w:bottom w:val="single" w:sz="4" w:space="0" w:color="000000"/>
              <w:right w:val="single" w:sz="4" w:space="0" w:color="000000"/>
            </w:tcBorders>
            <w:noWrap/>
          </w:tcPr>
          <w:p w14:paraId="207D4A0A" w14:textId="77777777" w:rsidR="004B5054" w:rsidRDefault="009C41E5">
            <w:pPr>
              <w:spacing w:line="324"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018E3688" w14:textId="77777777" w:rsidR="004B5054" w:rsidRDefault="004B5054">
            <w:pPr>
              <w:jc w:val="left"/>
              <w:rPr>
                <w:rFonts w:ascii="宋体" w:hAnsi="宋体" w:cs="宋体"/>
                <w:sz w:val="24"/>
              </w:rPr>
            </w:pPr>
          </w:p>
        </w:tc>
      </w:tr>
      <w:tr w:rsidR="004B5054" w14:paraId="51DCA737"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5E894718" w14:textId="77777777" w:rsidR="004B5054" w:rsidRDefault="009C41E5">
            <w:pPr>
              <w:spacing w:line="325" w:lineRule="exact"/>
              <w:ind w:right="-20"/>
              <w:jc w:val="left"/>
              <w:rPr>
                <w:rFonts w:ascii="宋体" w:hAnsi="宋体" w:cs="宋体"/>
                <w:sz w:val="24"/>
              </w:rPr>
            </w:pPr>
            <w:r>
              <w:rPr>
                <w:rFonts w:ascii="宋体" w:hAnsi="宋体" w:cs="宋体" w:hint="eastAsia"/>
                <w:sz w:val="24"/>
              </w:rPr>
              <w:t>5</w:t>
            </w:r>
          </w:p>
        </w:tc>
        <w:tc>
          <w:tcPr>
            <w:tcW w:w="3831" w:type="dxa"/>
            <w:tcBorders>
              <w:top w:val="single" w:sz="4" w:space="0" w:color="000000"/>
              <w:left w:val="single" w:sz="4" w:space="0" w:color="000000"/>
              <w:bottom w:val="single" w:sz="4" w:space="0" w:color="000000"/>
              <w:right w:val="single" w:sz="4" w:space="0" w:color="000000"/>
            </w:tcBorders>
            <w:noWrap/>
          </w:tcPr>
          <w:p w14:paraId="53794B0B" w14:textId="77777777" w:rsidR="004B5054" w:rsidRDefault="009C41E5">
            <w:pPr>
              <w:spacing w:line="325" w:lineRule="exact"/>
              <w:ind w:right="-20"/>
              <w:jc w:val="left"/>
              <w:rPr>
                <w:rFonts w:ascii="宋体" w:hAnsi="宋体" w:cs="宋体"/>
                <w:sz w:val="24"/>
              </w:rPr>
            </w:pPr>
            <w:r>
              <w:rPr>
                <w:rFonts w:ascii="宋体" w:hAnsi="宋体" w:cs="宋体" w:hint="eastAsia"/>
                <w:sz w:val="24"/>
              </w:rPr>
              <w:t>压力检查</w:t>
            </w:r>
          </w:p>
        </w:tc>
        <w:tc>
          <w:tcPr>
            <w:tcW w:w="948" w:type="dxa"/>
            <w:tcBorders>
              <w:top w:val="single" w:sz="4" w:space="0" w:color="000000"/>
              <w:left w:val="single" w:sz="4" w:space="0" w:color="000000"/>
              <w:bottom w:val="single" w:sz="4" w:space="0" w:color="000000"/>
              <w:right w:val="single" w:sz="4" w:space="0" w:color="000000"/>
            </w:tcBorders>
            <w:noWrap/>
          </w:tcPr>
          <w:p w14:paraId="6F40D157"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24ABE979" w14:textId="77777777" w:rsidR="004B5054" w:rsidRDefault="009C41E5">
            <w:pPr>
              <w:spacing w:line="325" w:lineRule="exact"/>
              <w:ind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tcPr>
          <w:p w14:paraId="72288BF7" w14:textId="77777777" w:rsidR="004B5054" w:rsidRDefault="009C41E5">
            <w:pPr>
              <w:spacing w:line="325" w:lineRule="exact"/>
              <w:ind w:right="-20"/>
              <w:jc w:val="left"/>
              <w:rPr>
                <w:rFonts w:ascii="宋体" w:hAnsi="宋体" w:cs="宋体"/>
                <w:sz w:val="24"/>
              </w:rPr>
            </w:pPr>
            <w:r>
              <w:rPr>
                <w:rFonts w:ascii="宋体" w:hAnsi="宋体" w:cs="宋体" w:hint="eastAsia"/>
                <w:sz w:val="24"/>
              </w:rPr>
              <w:t>95</w:t>
            </w:r>
          </w:p>
        </w:tc>
        <w:tc>
          <w:tcPr>
            <w:tcW w:w="696" w:type="dxa"/>
            <w:tcBorders>
              <w:top w:val="single" w:sz="4" w:space="0" w:color="000000"/>
              <w:left w:val="single" w:sz="4" w:space="0" w:color="000000"/>
              <w:bottom w:val="single" w:sz="4" w:space="0" w:color="000000"/>
              <w:right w:val="single" w:sz="4" w:space="0" w:color="000000"/>
            </w:tcBorders>
            <w:noWrap/>
          </w:tcPr>
          <w:p w14:paraId="188E67BD"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2A2E6B71" w14:textId="77777777" w:rsidR="004B5054" w:rsidRDefault="004B5054">
            <w:pPr>
              <w:jc w:val="left"/>
              <w:rPr>
                <w:rFonts w:ascii="宋体" w:hAnsi="宋体" w:cs="宋体"/>
                <w:sz w:val="24"/>
              </w:rPr>
            </w:pPr>
          </w:p>
        </w:tc>
      </w:tr>
      <w:tr w:rsidR="004B5054" w14:paraId="3678A6A3"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1907C8AB" w14:textId="77777777" w:rsidR="004B5054" w:rsidRDefault="009C41E5">
            <w:pPr>
              <w:spacing w:line="325" w:lineRule="exact"/>
              <w:ind w:right="-20"/>
              <w:jc w:val="left"/>
              <w:rPr>
                <w:rFonts w:ascii="宋体" w:hAnsi="宋体" w:cs="宋体"/>
                <w:sz w:val="24"/>
              </w:rPr>
            </w:pPr>
            <w:r>
              <w:rPr>
                <w:rFonts w:ascii="宋体" w:hAnsi="宋体" w:cs="宋体" w:hint="eastAsia"/>
                <w:sz w:val="24"/>
              </w:rPr>
              <w:t>6</w:t>
            </w:r>
          </w:p>
        </w:tc>
        <w:tc>
          <w:tcPr>
            <w:tcW w:w="3831" w:type="dxa"/>
            <w:tcBorders>
              <w:top w:val="single" w:sz="4" w:space="0" w:color="000000"/>
              <w:left w:val="single" w:sz="4" w:space="0" w:color="000000"/>
              <w:bottom w:val="single" w:sz="4" w:space="0" w:color="000000"/>
              <w:right w:val="single" w:sz="4" w:space="0" w:color="000000"/>
            </w:tcBorders>
            <w:noWrap/>
          </w:tcPr>
          <w:p w14:paraId="5AA9F9DF" w14:textId="77777777" w:rsidR="004B5054" w:rsidRDefault="009C41E5">
            <w:pPr>
              <w:spacing w:line="325" w:lineRule="exact"/>
              <w:ind w:right="-20"/>
              <w:jc w:val="left"/>
              <w:rPr>
                <w:rFonts w:ascii="宋体" w:hAnsi="宋体" w:cs="宋体"/>
                <w:sz w:val="24"/>
              </w:rPr>
            </w:pPr>
            <w:r>
              <w:rPr>
                <w:rFonts w:ascii="宋体" w:hAnsi="宋体" w:cs="宋体" w:hint="eastAsia"/>
                <w:sz w:val="24"/>
              </w:rPr>
              <w:t>温度检查</w:t>
            </w:r>
          </w:p>
        </w:tc>
        <w:tc>
          <w:tcPr>
            <w:tcW w:w="948" w:type="dxa"/>
            <w:tcBorders>
              <w:top w:val="single" w:sz="4" w:space="0" w:color="000000"/>
              <w:left w:val="single" w:sz="4" w:space="0" w:color="000000"/>
              <w:bottom w:val="single" w:sz="4" w:space="0" w:color="000000"/>
              <w:right w:val="single" w:sz="4" w:space="0" w:color="000000"/>
            </w:tcBorders>
            <w:noWrap/>
          </w:tcPr>
          <w:p w14:paraId="45E3D13A"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4FDE8984" w14:textId="77777777" w:rsidR="004B5054" w:rsidRDefault="009C41E5">
            <w:pPr>
              <w:spacing w:line="325" w:lineRule="exact"/>
              <w:ind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tcPr>
          <w:p w14:paraId="274E78ED" w14:textId="77777777" w:rsidR="004B5054" w:rsidRDefault="009C41E5">
            <w:pPr>
              <w:spacing w:line="325" w:lineRule="exact"/>
              <w:ind w:right="-20"/>
              <w:jc w:val="left"/>
              <w:rPr>
                <w:rFonts w:ascii="宋体" w:hAnsi="宋体" w:cs="宋体"/>
                <w:sz w:val="24"/>
              </w:rPr>
            </w:pPr>
            <w:r>
              <w:rPr>
                <w:rFonts w:ascii="宋体" w:hAnsi="宋体" w:cs="宋体" w:hint="eastAsia"/>
                <w:sz w:val="24"/>
              </w:rPr>
              <w:t>95</w:t>
            </w:r>
          </w:p>
        </w:tc>
        <w:tc>
          <w:tcPr>
            <w:tcW w:w="696" w:type="dxa"/>
            <w:tcBorders>
              <w:top w:val="single" w:sz="4" w:space="0" w:color="000000"/>
              <w:left w:val="single" w:sz="4" w:space="0" w:color="000000"/>
              <w:bottom w:val="single" w:sz="4" w:space="0" w:color="000000"/>
              <w:right w:val="single" w:sz="4" w:space="0" w:color="000000"/>
            </w:tcBorders>
            <w:noWrap/>
          </w:tcPr>
          <w:p w14:paraId="0881EC20"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7B4C3ACC" w14:textId="77777777" w:rsidR="004B5054" w:rsidRDefault="004B5054">
            <w:pPr>
              <w:jc w:val="left"/>
              <w:rPr>
                <w:rFonts w:ascii="宋体" w:hAnsi="宋体" w:cs="宋体"/>
                <w:sz w:val="24"/>
              </w:rPr>
            </w:pPr>
          </w:p>
        </w:tc>
      </w:tr>
      <w:tr w:rsidR="004B5054" w14:paraId="53BCC851"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tcPr>
          <w:p w14:paraId="4D9D7EE0" w14:textId="77777777" w:rsidR="004B5054" w:rsidRDefault="009C41E5">
            <w:pPr>
              <w:spacing w:line="324" w:lineRule="exact"/>
              <w:ind w:right="-20"/>
              <w:jc w:val="left"/>
              <w:rPr>
                <w:rFonts w:ascii="宋体" w:hAnsi="宋体" w:cs="宋体"/>
                <w:sz w:val="24"/>
              </w:rPr>
            </w:pPr>
            <w:r>
              <w:rPr>
                <w:rFonts w:ascii="宋体" w:hAnsi="宋体" w:cs="宋体" w:hint="eastAsia"/>
                <w:sz w:val="24"/>
              </w:rPr>
              <w:t>六</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tcPr>
          <w:p w14:paraId="2E19320A" w14:textId="77777777" w:rsidR="004B5054" w:rsidRDefault="009C41E5">
            <w:pPr>
              <w:spacing w:line="324" w:lineRule="exact"/>
              <w:ind w:right="-20"/>
              <w:jc w:val="left"/>
              <w:rPr>
                <w:rFonts w:ascii="宋体" w:hAnsi="宋体" w:cs="宋体"/>
                <w:sz w:val="24"/>
              </w:rPr>
            </w:pPr>
            <w:r>
              <w:rPr>
                <w:rFonts w:ascii="宋体" w:hAnsi="宋体" w:cs="宋体" w:hint="eastAsia"/>
                <w:sz w:val="24"/>
              </w:rPr>
              <w:t>风机盘管</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tcPr>
          <w:p w14:paraId="17A17B3C"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tcPr>
          <w:p w14:paraId="290158DB" w14:textId="77777777" w:rsidR="004B5054" w:rsidRDefault="004B5054">
            <w:pPr>
              <w:jc w:val="left"/>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tcPr>
          <w:p w14:paraId="33BA9BE8" w14:textId="77777777" w:rsidR="004B5054" w:rsidRDefault="009C41E5">
            <w:pPr>
              <w:spacing w:line="324" w:lineRule="exact"/>
              <w:ind w:right="-20"/>
              <w:jc w:val="left"/>
              <w:rPr>
                <w:rFonts w:ascii="宋体" w:hAnsi="宋体" w:cs="宋体"/>
                <w:sz w:val="24"/>
              </w:rPr>
            </w:pPr>
            <w:r>
              <w:rPr>
                <w:rFonts w:ascii="宋体" w:hAnsi="宋体" w:cs="宋体" w:hint="eastAsia"/>
                <w:sz w:val="24"/>
              </w:rPr>
              <w:t>685</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tcPr>
          <w:p w14:paraId="18FBDEA9" w14:textId="77777777" w:rsidR="004B5054" w:rsidRDefault="009C41E5">
            <w:pPr>
              <w:spacing w:line="324"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tcPr>
          <w:p w14:paraId="1199C8E6" w14:textId="77777777" w:rsidR="004B5054" w:rsidRDefault="004B5054">
            <w:pPr>
              <w:jc w:val="left"/>
              <w:rPr>
                <w:rFonts w:ascii="宋体" w:hAnsi="宋体" w:cs="宋体"/>
                <w:sz w:val="24"/>
              </w:rPr>
            </w:pPr>
          </w:p>
        </w:tc>
      </w:tr>
      <w:tr w:rsidR="004B5054" w14:paraId="2DAB0704" w14:textId="77777777">
        <w:trPr>
          <w:trHeight w:hRule="exact" w:val="668"/>
        </w:trPr>
        <w:tc>
          <w:tcPr>
            <w:tcW w:w="920" w:type="dxa"/>
            <w:tcBorders>
              <w:top w:val="single" w:sz="4" w:space="0" w:color="000000"/>
              <w:left w:val="single" w:sz="4" w:space="0" w:color="000000"/>
              <w:bottom w:val="single" w:sz="4" w:space="0" w:color="000000"/>
              <w:right w:val="single" w:sz="4" w:space="0" w:color="000000"/>
            </w:tcBorders>
            <w:noWrap/>
          </w:tcPr>
          <w:p w14:paraId="0C5D9E13" w14:textId="77777777" w:rsidR="004B5054" w:rsidRDefault="009C41E5">
            <w:pPr>
              <w:spacing w:line="325" w:lineRule="exact"/>
              <w:ind w:right="-20"/>
              <w:jc w:val="left"/>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tcPr>
          <w:p w14:paraId="7E85FFC9" w14:textId="77777777" w:rsidR="004B5054" w:rsidRDefault="009C41E5">
            <w:pPr>
              <w:spacing w:line="325" w:lineRule="exact"/>
              <w:ind w:right="-20"/>
              <w:jc w:val="left"/>
              <w:rPr>
                <w:rFonts w:ascii="宋体" w:hAnsi="宋体" w:cs="宋体"/>
                <w:sz w:val="24"/>
              </w:rPr>
            </w:pPr>
            <w:r>
              <w:rPr>
                <w:rFonts w:ascii="宋体" w:hAnsi="宋体" w:cs="宋体" w:hint="eastAsia"/>
                <w:sz w:val="24"/>
              </w:rPr>
              <w:t>电磁阀开关检查能否开关、控制检查</w:t>
            </w:r>
          </w:p>
        </w:tc>
        <w:tc>
          <w:tcPr>
            <w:tcW w:w="948" w:type="dxa"/>
            <w:tcBorders>
              <w:top w:val="single" w:sz="4" w:space="0" w:color="000000"/>
              <w:left w:val="single" w:sz="4" w:space="0" w:color="000000"/>
              <w:bottom w:val="single" w:sz="4" w:space="0" w:color="000000"/>
              <w:right w:val="single" w:sz="4" w:space="0" w:color="000000"/>
            </w:tcBorders>
            <w:noWrap/>
          </w:tcPr>
          <w:p w14:paraId="75B2CDC2"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678C8289" w14:textId="77777777" w:rsidR="004B5054" w:rsidRDefault="009C41E5">
            <w:pPr>
              <w:spacing w:line="325" w:lineRule="exact"/>
              <w:ind w:right="216"/>
              <w:jc w:val="center"/>
              <w:rPr>
                <w:rFonts w:ascii="宋体" w:hAnsi="宋体" w:cs="宋体"/>
                <w:sz w:val="24"/>
              </w:rPr>
            </w:pPr>
            <w:r>
              <w:rPr>
                <w:rFonts w:ascii="宋体" w:hAnsi="宋体" w:cs="宋体" w:hint="eastAsia"/>
                <w:sz w:val="24"/>
              </w:rPr>
              <w:t>2</w:t>
            </w:r>
          </w:p>
        </w:tc>
        <w:tc>
          <w:tcPr>
            <w:tcW w:w="1092" w:type="dxa"/>
            <w:tcBorders>
              <w:top w:val="single" w:sz="4" w:space="0" w:color="000000"/>
              <w:left w:val="single" w:sz="4" w:space="0" w:color="000000"/>
              <w:bottom w:val="single" w:sz="4" w:space="0" w:color="000000"/>
              <w:right w:val="single" w:sz="4" w:space="0" w:color="000000"/>
            </w:tcBorders>
            <w:noWrap/>
          </w:tcPr>
          <w:p w14:paraId="1478B3BD" w14:textId="77777777" w:rsidR="004B5054" w:rsidRDefault="009C41E5">
            <w:pPr>
              <w:spacing w:line="325" w:lineRule="exact"/>
              <w:ind w:right="-20"/>
              <w:jc w:val="left"/>
              <w:rPr>
                <w:rFonts w:ascii="宋体" w:hAnsi="宋体" w:cs="宋体"/>
                <w:sz w:val="24"/>
              </w:rPr>
            </w:pPr>
            <w:r>
              <w:rPr>
                <w:rFonts w:ascii="宋体" w:hAnsi="宋体" w:cs="宋体" w:hint="eastAsia"/>
                <w:sz w:val="24"/>
              </w:rPr>
              <w:t>685</w:t>
            </w:r>
          </w:p>
        </w:tc>
        <w:tc>
          <w:tcPr>
            <w:tcW w:w="696" w:type="dxa"/>
            <w:tcBorders>
              <w:top w:val="single" w:sz="4" w:space="0" w:color="000000"/>
              <w:left w:val="single" w:sz="4" w:space="0" w:color="000000"/>
              <w:bottom w:val="single" w:sz="4" w:space="0" w:color="000000"/>
              <w:right w:val="single" w:sz="4" w:space="0" w:color="000000"/>
            </w:tcBorders>
            <w:noWrap/>
          </w:tcPr>
          <w:p w14:paraId="759417B3"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4D5E1727" w14:textId="77777777" w:rsidR="004B5054" w:rsidRDefault="004B5054">
            <w:pPr>
              <w:jc w:val="left"/>
              <w:rPr>
                <w:rFonts w:ascii="宋体" w:hAnsi="宋体" w:cs="宋体"/>
                <w:sz w:val="24"/>
              </w:rPr>
            </w:pPr>
          </w:p>
        </w:tc>
      </w:tr>
      <w:tr w:rsidR="004B5054" w14:paraId="7CD18694"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tcPr>
          <w:p w14:paraId="1538E1BF" w14:textId="77777777" w:rsidR="004B5054" w:rsidRDefault="009C41E5">
            <w:pPr>
              <w:spacing w:line="324" w:lineRule="exact"/>
              <w:ind w:right="-20"/>
              <w:jc w:val="left"/>
              <w:rPr>
                <w:rFonts w:ascii="宋体" w:hAnsi="宋体" w:cs="宋体"/>
                <w:sz w:val="24"/>
              </w:rPr>
            </w:pPr>
            <w:r>
              <w:rPr>
                <w:rFonts w:ascii="宋体" w:hAnsi="宋体" w:cs="宋体" w:hint="eastAsia"/>
                <w:sz w:val="24"/>
              </w:rPr>
              <w:t>七</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tcPr>
          <w:p w14:paraId="42392631" w14:textId="77777777" w:rsidR="004B5054" w:rsidRDefault="009C41E5">
            <w:pPr>
              <w:spacing w:line="324" w:lineRule="exact"/>
              <w:ind w:right="-20"/>
              <w:jc w:val="left"/>
              <w:rPr>
                <w:rFonts w:ascii="宋体" w:hAnsi="宋体" w:cs="宋体"/>
                <w:sz w:val="24"/>
              </w:rPr>
            </w:pPr>
            <w:r>
              <w:rPr>
                <w:rFonts w:ascii="宋体" w:hAnsi="宋体" w:cs="宋体" w:hint="eastAsia"/>
                <w:sz w:val="24"/>
              </w:rPr>
              <w:t>新风机</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tcPr>
          <w:p w14:paraId="257AFC6B"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tcPr>
          <w:p w14:paraId="7A326DCF" w14:textId="77777777" w:rsidR="004B5054" w:rsidRDefault="004B5054">
            <w:pPr>
              <w:jc w:val="left"/>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tcPr>
          <w:p w14:paraId="7BAB8F56" w14:textId="77777777" w:rsidR="004B5054" w:rsidRDefault="009C41E5">
            <w:pPr>
              <w:spacing w:line="324" w:lineRule="exact"/>
              <w:ind w:right="215"/>
              <w:jc w:val="center"/>
              <w:rPr>
                <w:rFonts w:ascii="宋体" w:hAnsi="宋体" w:cs="宋体"/>
                <w:sz w:val="24"/>
              </w:rPr>
            </w:pPr>
            <w:r>
              <w:rPr>
                <w:rFonts w:ascii="宋体" w:hAnsi="宋体" w:cs="宋体" w:hint="eastAsia"/>
                <w:sz w:val="24"/>
              </w:rPr>
              <w:t>9</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tcPr>
          <w:p w14:paraId="7FA6E13B" w14:textId="77777777" w:rsidR="004B5054" w:rsidRDefault="009C41E5">
            <w:pPr>
              <w:spacing w:line="324"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tcPr>
          <w:p w14:paraId="401B928A" w14:textId="77777777" w:rsidR="004B5054" w:rsidRDefault="004B5054">
            <w:pPr>
              <w:jc w:val="left"/>
              <w:rPr>
                <w:rFonts w:ascii="宋体" w:hAnsi="宋体" w:cs="宋体"/>
                <w:sz w:val="24"/>
              </w:rPr>
            </w:pPr>
          </w:p>
        </w:tc>
      </w:tr>
      <w:tr w:rsidR="004B5054" w14:paraId="2693B910"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0D24E2CA" w14:textId="77777777" w:rsidR="004B5054" w:rsidRDefault="009C41E5">
            <w:pPr>
              <w:spacing w:line="325" w:lineRule="exact"/>
              <w:ind w:right="-20"/>
              <w:jc w:val="left"/>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tcPr>
          <w:p w14:paraId="5B1D1F25" w14:textId="77777777" w:rsidR="004B5054" w:rsidRDefault="009C41E5">
            <w:pPr>
              <w:spacing w:line="325" w:lineRule="exact"/>
              <w:ind w:right="-20"/>
              <w:jc w:val="left"/>
              <w:rPr>
                <w:rFonts w:ascii="宋体" w:hAnsi="宋体" w:cs="宋体"/>
                <w:sz w:val="24"/>
              </w:rPr>
            </w:pPr>
            <w:r>
              <w:rPr>
                <w:rFonts w:ascii="宋体" w:hAnsi="宋体" w:cs="宋体" w:hint="eastAsia"/>
                <w:sz w:val="24"/>
              </w:rPr>
              <w:t>皮带松紧度检查</w:t>
            </w:r>
          </w:p>
        </w:tc>
        <w:tc>
          <w:tcPr>
            <w:tcW w:w="948" w:type="dxa"/>
            <w:tcBorders>
              <w:top w:val="single" w:sz="4" w:space="0" w:color="000000"/>
              <w:left w:val="single" w:sz="4" w:space="0" w:color="000000"/>
              <w:bottom w:val="single" w:sz="4" w:space="0" w:color="000000"/>
              <w:right w:val="single" w:sz="4" w:space="0" w:color="000000"/>
            </w:tcBorders>
            <w:noWrap/>
          </w:tcPr>
          <w:p w14:paraId="0740BE63"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59D49DAD" w14:textId="77777777" w:rsidR="004B5054" w:rsidRDefault="009C41E5">
            <w:pPr>
              <w:spacing w:line="325" w:lineRule="exact"/>
              <w:ind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tcPr>
          <w:p w14:paraId="4CB1DB26" w14:textId="77777777" w:rsidR="004B5054" w:rsidRDefault="009C41E5">
            <w:pPr>
              <w:spacing w:line="325" w:lineRule="exact"/>
              <w:ind w:right="215"/>
              <w:jc w:val="center"/>
              <w:rPr>
                <w:rFonts w:ascii="宋体" w:hAnsi="宋体" w:cs="宋体"/>
                <w:sz w:val="24"/>
              </w:rPr>
            </w:pPr>
            <w:r>
              <w:rPr>
                <w:rFonts w:ascii="宋体" w:hAnsi="宋体" w:cs="宋体" w:hint="eastAsia"/>
                <w:sz w:val="24"/>
              </w:rPr>
              <w:t>9</w:t>
            </w:r>
          </w:p>
        </w:tc>
        <w:tc>
          <w:tcPr>
            <w:tcW w:w="696" w:type="dxa"/>
            <w:tcBorders>
              <w:top w:val="single" w:sz="4" w:space="0" w:color="000000"/>
              <w:left w:val="single" w:sz="4" w:space="0" w:color="000000"/>
              <w:bottom w:val="single" w:sz="4" w:space="0" w:color="000000"/>
              <w:right w:val="single" w:sz="4" w:space="0" w:color="000000"/>
            </w:tcBorders>
            <w:noWrap/>
          </w:tcPr>
          <w:p w14:paraId="5E3130D2"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202AD756" w14:textId="77777777" w:rsidR="004B5054" w:rsidRDefault="004B5054">
            <w:pPr>
              <w:jc w:val="left"/>
              <w:rPr>
                <w:rFonts w:ascii="宋体" w:hAnsi="宋体" w:cs="宋体"/>
                <w:sz w:val="24"/>
              </w:rPr>
            </w:pPr>
          </w:p>
        </w:tc>
      </w:tr>
      <w:tr w:rsidR="004B5054" w14:paraId="3368C155"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0C2F64D8" w14:textId="77777777" w:rsidR="004B5054" w:rsidRDefault="009C41E5">
            <w:pPr>
              <w:spacing w:line="325" w:lineRule="exact"/>
              <w:ind w:right="-20"/>
              <w:jc w:val="left"/>
              <w:rPr>
                <w:rFonts w:ascii="宋体" w:hAnsi="宋体" w:cs="宋体"/>
                <w:sz w:val="24"/>
              </w:rPr>
            </w:pPr>
            <w:r>
              <w:rPr>
                <w:rFonts w:ascii="宋体" w:hAnsi="宋体" w:cs="宋体" w:hint="eastAsia"/>
                <w:sz w:val="24"/>
              </w:rPr>
              <w:t>2</w:t>
            </w:r>
          </w:p>
        </w:tc>
        <w:tc>
          <w:tcPr>
            <w:tcW w:w="3831" w:type="dxa"/>
            <w:tcBorders>
              <w:top w:val="single" w:sz="4" w:space="0" w:color="000000"/>
              <w:left w:val="single" w:sz="4" w:space="0" w:color="000000"/>
              <w:bottom w:val="single" w:sz="4" w:space="0" w:color="000000"/>
              <w:right w:val="single" w:sz="4" w:space="0" w:color="000000"/>
            </w:tcBorders>
            <w:noWrap/>
          </w:tcPr>
          <w:p w14:paraId="113C77A1" w14:textId="77777777" w:rsidR="004B5054" w:rsidRDefault="009C41E5">
            <w:pPr>
              <w:spacing w:line="325" w:lineRule="exact"/>
              <w:ind w:right="-20"/>
              <w:jc w:val="left"/>
              <w:rPr>
                <w:rFonts w:ascii="宋体" w:hAnsi="宋体" w:cs="宋体"/>
                <w:sz w:val="24"/>
              </w:rPr>
            </w:pPr>
            <w:r>
              <w:rPr>
                <w:rFonts w:ascii="宋体" w:hAnsi="宋体" w:cs="宋体" w:hint="eastAsia"/>
                <w:sz w:val="24"/>
              </w:rPr>
              <w:t>清洁除尘</w:t>
            </w:r>
          </w:p>
        </w:tc>
        <w:tc>
          <w:tcPr>
            <w:tcW w:w="948" w:type="dxa"/>
            <w:tcBorders>
              <w:top w:val="single" w:sz="4" w:space="0" w:color="000000"/>
              <w:left w:val="single" w:sz="4" w:space="0" w:color="000000"/>
              <w:bottom w:val="single" w:sz="4" w:space="0" w:color="000000"/>
              <w:right w:val="single" w:sz="4" w:space="0" w:color="000000"/>
            </w:tcBorders>
            <w:noWrap/>
          </w:tcPr>
          <w:p w14:paraId="57C62810"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67FBE013" w14:textId="77777777" w:rsidR="004B5054" w:rsidRDefault="009C41E5">
            <w:pPr>
              <w:spacing w:line="325" w:lineRule="exact"/>
              <w:ind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tcPr>
          <w:p w14:paraId="44D0392E" w14:textId="77777777" w:rsidR="004B5054" w:rsidRDefault="009C41E5">
            <w:pPr>
              <w:spacing w:line="325" w:lineRule="exact"/>
              <w:ind w:right="215"/>
              <w:jc w:val="center"/>
              <w:rPr>
                <w:rFonts w:ascii="宋体" w:hAnsi="宋体" w:cs="宋体"/>
                <w:sz w:val="24"/>
              </w:rPr>
            </w:pPr>
            <w:r>
              <w:rPr>
                <w:rFonts w:ascii="宋体" w:hAnsi="宋体" w:cs="宋体" w:hint="eastAsia"/>
                <w:sz w:val="24"/>
              </w:rPr>
              <w:t>9</w:t>
            </w:r>
          </w:p>
        </w:tc>
        <w:tc>
          <w:tcPr>
            <w:tcW w:w="696" w:type="dxa"/>
            <w:tcBorders>
              <w:top w:val="single" w:sz="4" w:space="0" w:color="000000"/>
              <w:left w:val="single" w:sz="4" w:space="0" w:color="000000"/>
              <w:bottom w:val="single" w:sz="4" w:space="0" w:color="000000"/>
              <w:right w:val="single" w:sz="4" w:space="0" w:color="000000"/>
            </w:tcBorders>
            <w:noWrap/>
          </w:tcPr>
          <w:p w14:paraId="032E725B"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27E5BBF7" w14:textId="77777777" w:rsidR="004B5054" w:rsidRDefault="004B5054">
            <w:pPr>
              <w:jc w:val="left"/>
              <w:rPr>
                <w:rFonts w:ascii="宋体" w:hAnsi="宋体" w:cs="宋体"/>
                <w:sz w:val="24"/>
              </w:rPr>
            </w:pPr>
          </w:p>
        </w:tc>
      </w:tr>
      <w:tr w:rsidR="004B5054" w14:paraId="439B7D89"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54CDB91D" w14:textId="77777777" w:rsidR="004B5054" w:rsidRDefault="009C41E5">
            <w:pPr>
              <w:spacing w:line="324" w:lineRule="exact"/>
              <w:ind w:right="-20"/>
              <w:jc w:val="left"/>
              <w:rPr>
                <w:rFonts w:ascii="宋体" w:hAnsi="宋体" w:cs="宋体"/>
                <w:sz w:val="24"/>
              </w:rPr>
            </w:pPr>
            <w:r>
              <w:rPr>
                <w:rFonts w:ascii="宋体" w:hAnsi="宋体" w:cs="宋体" w:hint="eastAsia"/>
                <w:sz w:val="24"/>
              </w:rPr>
              <w:t>3</w:t>
            </w:r>
          </w:p>
        </w:tc>
        <w:tc>
          <w:tcPr>
            <w:tcW w:w="3831" w:type="dxa"/>
            <w:tcBorders>
              <w:top w:val="single" w:sz="4" w:space="0" w:color="000000"/>
              <w:left w:val="single" w:sz="4" w:space="0" w:color="000000"/>
              <w:bottom w:val="single" w:sz="4" w:space="0" w:color="000000"/>
              <w:right w:val="single" w:sz="4" w:space="0" w:color="000000"/>
            </w:tcBorders>
            <w:noWrap/>
          </w:tcPr>
          <w:p w14:paraId="73436234" w14:textId="77777777" w:rsidR="004B5054" w:rsidRDefault="009C41E5">
            <w:pPr>
              <w:spacing w:line="324" w:lineRule="exact"/>
              <w:ind w:right="-20"/>
              <w:jc w:val="left"/>
              <w:rPr>
                <w:rFonts w:ascii="宋体" w:hAnsi="宋体" w:cs="宋体"/>
                <w:sz w:val="24"/>
              </w:rPr>
            </w:pPr>
            <w:r>
              <w:rPr>
                <w:rFonts w:ascii="宋体" w:hAnsi="宋体" w:cs="宋体" w:hint="eastAsia"/>
                <w:sz w:val="24"/>
              </w:rPr>
              <w:t>连接件紧固</w:t>
            </w:r>
          </w:p>
        </w:tc>
        <w:tc>
          <w:tcPr>
            <w:tcW w:w="948" w:type="dxa"/>
            <w:tcBorders>
              <w:top w:val="single" w:sz="4" w:space="0" w:color="000000"/>
              <w:left w:val="single" w:sz="4" w:space="0" w:color="000000"/>
              <w:bottom w:val="single" w:sz="4" w:space="0" w:color="000000"/>
              <w:right w:val="single" w:sz="4" w:space="0" w:color="000000"/>
            </w:tcBorders>
            <w:noWrap/>
          </w:tcPr>
          <w:p w14:paraId="7B1B4878"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60B80CDE" w14:textId="77777777" w:rsidR="004B5054" w:rsidRDefault="009C41E5">
            <w:pPr>
              <w:spacing w:line="324" w:lineRule="exact"/>
              <w:ind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tcPr>
          <w:p w14:paraId="0FD2826F" w14:textId="77777777" w:rsidR="004B5054" w:rsidRDefault="009C41E5">
            <w:pPr>
              <w:spacing w:line="324" w:lineRule="exact"/>
              <w:ind w:right="215"/>
              <w:jc w:val="center"/>
              <w:rPr>
                <w:rFonts w:ascii="宋体" w:hAnsi="宋体" w:cs="宋体"/>
                <w:sz w:val="24"/>
              </w:rPr>
            </w:pPr>
            <w:r>
              <w:rPr>
                <w:rFonts w:ascii="宋体" w:hAnsi="宋体" w:cs="宋体" w:hint="eastAsia"/>
                <w:sz w:val="24"/>
              </w:rPr>
              <w:t>9</w:t>
            </w:r>
          </w:p>
        </w:tc>
        <w:tc>
          <w:tcPr>
            <w:tcW w:w="696" w:type="dxa"/>
            <w:tcBorders>
              <w:top w:val="single" w:sz="4" w:space="0" w:color="000000"/>
              <w:left w:val="single" w:sz="4" w:space="0" w:color="000000"/>
              <w:bottom w:val="single" w:sz="4" w:space="0" w:color="000000"/>
              <w:right w:val="single" w:sz="4" w:space="0" w:color="000000"/>
            </w:tcBorders>
            <w:noWrap/>
          </w:tcPr>
          <w:p w14:paraId="19E29160" w14:textId="77777777" w:rsidR="004B5054" w:rsidRDefault="009C41E5">
            <w:pPr>
              <w:spacing w:line="324"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23EFDA6E" w14:textId="77777777" w:rsidR="004B5054" w:rsidRDefault="004B5054">
            <w:pPr>
              <w:jc w:val="left"/>
              <w:rPr>
                <w:rFonts w:ascii="宋体" w:hAnsi="宋体" w:cs="宋体"/>
                <w:sz w:val="24"/>
              </w:rPr>
            </w:pPr>
          </w:p>
        </w:tc>
      </w:tr>
      <w:tr w:rsidR="004B5054" w14:paraId="21DD3459"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3F2BC6DD" w14:textId="77777777" w:rsidR="004B5054" w:rsidRDefault="009C41E5">
            <w:pPr>
              <w:spacing w:line="325" w:lineRule="exact"/>
              <w:ind w:right="-20"/>
              <w:jc w:val="left"/>
              <w:rPr>
                <w:rFonts w:ascii="宋体" w:hAnsi="宋体" w:cs="宋体"/>
                <w:sz w:val="24"/>
              </w:rPr>
            </w:pPr>
            <w:r>
              <w:rPr>
                <w:rFonts w:ascii="宋体" w:hAnsi="宋体" w:cs="宋体" w:hint="eastAsia"/>
                <w:sz w:val="24"/>
              </w:rPr>
              <w:t>4</w:t>
            </w:r>
          </w:p>
        </w:tc>
        <w:tc>
          <w:tcPr>
            <w:tcW w:w="3831" w:type="dxa"/>
            <w:tcBorders>
              <w:top w:val="single" w:sz="4" w:space="0" w:color="000000"/>
              <w:left w:val="single" w:sz="4" w:space="0" w:color="000000"/>
              <w:bottom w:val="single" w:sz="4" w:space="0" w:color="000000"/>
              <w:right w:val="single" w:sz="4" w:space="0" w:color="000000"/>
            </w:tcBorders>
            <w:noWrap/>
          </w:tcPr>
          <w:p w14:paraId="0D78DAD0" w14:textId="77777777" w:rsidR="004B5054" w:rsidRDefault="009C41E5">
            <w:pPr>
              <w:spacing w:line="325" w:lineRule="exact"/>
              <w:ind w:right="-20"/>
              <w:jc w:val="left"/>
              <w:rPr>
                <w:rFonts w:ascii="宋体" w:hAnsi="宋体" w:cs="宋体"/>
                <w:sz w:val="24"/>
              </w:rPr>
            </w:pPr>
            <w:r>
              <w:rPr>
                <w:rFonts w:ascii="宋体" w:hAnsi="宋体" w:cs="宋体" w:hint="eastAsia"/>
                <w:sz w:val="24"/>
              </w:rPr>
              <w:t>调整减震装置</w:t>
            </w:r>
          </w:p>
        </w:tc>
        <w:tc>
          <w:tcPr>
            <w:tcW w:w="948" w:type="dxa"/>
            <w:tcBorders>
              <w:top w:val="single" w:sz="4" w:space="0" w:color="000000"/>
              <w:left w:val="single" w:sz="4" w:space="0" w:color="000000"/>
              <w:bottom w:val="single" w:sz="4" w:space="0" w:color="000000"/>
              <w:right w:val="single" w:sz="4" w:space="0" w:color="000000"/>
            </w:tcBorders>
            <w:noWrap/>
          </w:tcPr>
          <w:p w14:paraId="706F1ED3"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71FE6682" w14:textId="77777777" w:rsidR="004B5054" w:rsidRDefault="009C41E5">
            <w:pPr>
              <w:spacing w:line="325" w:lineRule="exact"/>
              <w:ind w:right="216"/>
              <w:jc w:val="center"/>
              <w:rPr>
                <w:rFonts w:ascii="宋体" w:hAnsi="宋体" w:cs="宋体"/>
                <w:sz w:val="24"/>
              </w:rPr>
            </w:pPr>
            <w:r>
              <w:rPr>
                <w:rFonts w:ascii="宋体" w:hAnsi="宋体" w:cs="宋体" w:hint="eastAsia"/>
                <w:sz w:val="24"/>
              </w:rPr>
              <w:t>4</w:t>
            </w:r>
          </w:p>
        </w:tc>
        <w:tc>
          <w:tcPr>
            <w:tcW w:w="1092" w:type="dxa"/>
            <w:tcBorders>
              <w:top w:val="single" w:sz="4" w:space="0" w:color="000000"/>
              <w:left w:val="single" w:sz="4" w:space="0" w:color="000000"/>
              <w:bottom w:val="single" w:sz="4" w:space="0" w:color="000000"/>
              <w:right w:val="single" w:sz="4" w:space="0" w:color="000000"/>
            </w:tcBorders>
            <w:noWrap/>
          </w:tcPr>
          <w:p w14:paraId="47AF6BC2" w14:textId="77777777" w:rsidR="004B5054" w:rsidRDefault="009C41E5">
            <w:pPr>
              <w:spacing w:line="325" w:lineRule="exact"/>
              <w:ind w:right="215"/>
              <w:jc w:val="center"/>
              <w:rPr>
                <w:rFonts w:ascii="宋体" w:hAnsi="宋体" w:cs="宋体"/>
                <w:sz w:val="24"/>
              </w:rPr>
            </w:pPr>
            <w:r>
              <w:rPr>
                <w:rFonts w:ascii="宋体" w:hAnsi="宋体" w:cs="宋体" w:hint="eastAsia"/>
                <w:sz w:val="24"/>
              </w:rPr>
              <w:t>9</w:t>
            </w:r>
          </w:p>
        </w:tc>
        <w:tc>
          <w:tcPr>
            <w:tcW w:w="696" w:type="dxa"/>
            <w:tcBorders>
              <w:top w:val="single" w:sz="4" w:space="0" w:color="000000"/>
              <w:left w:val="single" w:sz="4" w:space="0" w:color="000000"/>
              <w:bottom w:val="single" w:sz="4" w:space="0" w:color="000000"/>
              <w:right w:val="single" w:sz="4" w:space="0" w:color="000000"/>
            </w:tcBorders>
            <w:noWrap/>
          </w:tcPr>
          <w:p w14:paraId="2FC5C5EC"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5146BD69" w14:textId="77777777" w:rsidR="004B5054" w:rsidRDefault="004B5054">
            <w:pPr>
              <w:jc w:val="left"/>
              <w:rPr>
                <w:rFonts w:ascii="宋体" w:hAnsi="宋体" w:cs="宋体"/>
                <w:sz w:val="24"/>
              </w:rPr>
            </w:pPr>
          </w:p>
        </w:tc>
      </w:tr>
      <w:tr w:rsidR="004B5054" w14:paraId="41ECB7DE"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tcPr>
          <w:p w14:paraId="3E2DED95" w14:textId="77777777" w:rsidR="004B5054" w:rsidRDefault="009C41E5">
            <w:pPr>
              <w:spacing w:line="325" w:lineRule="exact"/>
              <w:ind w:right="-20"/>
              <w:jc w:val="left"/>
              <w:rPr>
                <w:rFonts w:ascii="宋体" w:hAnsi="宋体" w:cs="宋体"/>
                <w:sz w:val="24"/>
              </w:rPr>
            </w:pPr>
            <w:r>
              <w:rPr>
                <w:rFonts w:ascii="宋体" w:hAnsi="宋体" w:cs="宋体" w:hint="eastAsia"/>
                <w:sz w:val="24"/>
              </w:rPr>
              <w:t>八</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tcPr>
          <w:p w14:paraId="03005043" w14:textId="77777777" w:rsidR="004B5054" w:rsidRDefault="009C41E5">
            <w:pPr>
              <w:spacing w:line="325" w:lineRule="exact"/>
              <w:ind w:right="-20"/>
              <w:jc w:val="left"/>
              <w:rPr>
                <w:rFonts w:ascii="宋体" w:hAnsi="宋体" w:cs="宋体"/>
                <w:sz w:val="24"/>
              </w:rPr>
            </w:pPr>
            <w:r>
              <w:rPr>
                <w:rFonts w:ascii="宋体" w:hAnsi="宋体" w:cs="宋体" w:hint="eastAsia"/>
                <w:sz w:val="24"/>
              </w:rPr>
              <w:t>排风机</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tcPr>
          <w:p w14:paraId="3E13D9BB"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tcPr>
          <w:p w14:paraId="1A94A80A" w14:textId="77777777" w:rsidR="004B5054" w:rsidRDefault="004B5054">
            <w:pPr>
              <w:jc w:val="left"/>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tcPr>
          <w:p w14:paraId="53FF4E97" w14:textId="77777777" w:rsidR="004B5054" w:rsidRDefault="009C41E5">
            <w:pPr>
              <w:spacing w:line="325" w:lineRule="exact"/>
              <w:ind w:right="215"/>
              <w:jc w:val="center"/>
              <w:rPr>
                <w:rFonts w:ascii="宋体" w:hAnsi="宋体" w:cs="宋体"/>
                <w:sz w:val="24"/>
              </w:rPr>
            </w:pPr>
            <w:r>
              <w:rPr>
                <w:rFonts w:ascii="宋体" w:hAnsi="宋体" w:cs="宋体" w:hint="eastAsia"/>
                <w:sz w:val="24"/>
              </w:rPr>
              <w:t>75</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tcPr>
          <w:p w14:paraId="0476D139"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tcPr>
          <w:p w14:paraId="5D452D6E" w14:textId="77777777" w:rsidR="004B5054" w:rsidRDefault="004B5054">
            <w:pPr>
              <w:jc w:val="left"/>
              <w:rPr>
                <w:rFonts w:ascii="宋体" w:hAnsi="宋体" w:cs="宋体"/>
                <w:sz w:val="24"/>
              </w:rPr>
            </w:pPr>
          </w:p>
        </w:tc>
      </w:tr>
      <w:tr w:rsidR="004B5054" w14:paraId="338F48E3"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3156907F" w14:textId="77777777" w:rsidR="004B5054" w:rsidRDefault="009C41E5">
            <w:pPr>
              <w:spacing w:line="324" w:lineRule="exact"/>
              <w:ind w:right="-20"/>
              <w:jc w:val="left"/>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tcPr>
          <w:p w14:paraId="60F23199" w14:textId="77777777" w:rsidR="004B5054" w:rsidRDefault="009C41E5">
            <w:pPr>
              <w:spacing w:line="324" w:lineRule="exact"/>
              <w:ind w:right="-20"/>
              <w:jc w:val="left"/>
              <w:rPr>
                <w:rFonts w:ascii="宋体" w:hAnsi="宋体" w:cs="宋体"/>
                <w:sz w:val="24"/>
              </w:rPr>
            </w:pPr>
            <w:r>
              <w:rPr>
                <w:rFonts w:ascii="宋体" w:hAnsi="宋体" w:cs="宋体" w:hint="eastAsia"/>
                <w:sz w:val="24"/>
              </w:rPr>
              <w:t>皮带松紧度检查</w:t>
            </w:r>
          </w:p>
        </w:tc>
        <w:tc>
          <w:tcPr>
            <w:tcW w:w="948" w:type="dxa"/>
            <w:tcBorders>
              <w:top w:val="single" w:sz="4" w:space="0" w:color="000000"/>
              <w:left w:val="single" w:sz="4" w:space="0" w:color="000000"/>
              <w:bottom w:val="single" w:sz="4" w:space="0" w:color="000000"/>
              <w:right w:val="single" w:sz="4" w:space="0" w:color="000000"/>
            </w:tcBorders>
            <w:noWrap/>
          </w:tcPr>
          <w:p w14:paraId="4665B624"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47094AB6" w14:textId="77777777" w:rsidR="004B5054" w:rsidRDefault="009C41E5">
            <w:pPr>
              <w:spacing w:line="324" w:lineRule="exact"/>
              <w:ind w:right="216"/>
              <w:jc w:val="center"/>
              <w:rPr>
                <w:rFonts w:ascii="宋体" w:hAnsi="宋体" w:cs="宋体"/>
                <w:sz w:val="24"/>
              </w:rPr>
            </w:pPr>
            <w:r>
              <w:rPr>
                <w:rFonts w:ascii="宋体" w:hAnsi="宋体" w:cs="宋体" w:hint="eastAsia"/>
                <w:sz w:val="24"/>
              </w:rPr>
              <w:t>2</w:t>
            </w:r>
          </w:p>
        </w:tc>
        <w:tc>
          <w:tcPr>
            <w:tcW w:w="1092" w:type="dxa"/>
            <w:tcBorders>
              <w:top w:val="single" w:sz="4" w:space="0" w:color="000000"/>
              <w:left w:val="single" w:sz="4" w:space="0" w:color="000000"/>
              <w:bottom w:val="single" w:sz="4" w:space="0" w:color="000000"/>
              <w:right w:val="single" w:sz="4" w:space="0" w:color="000000"/>
            </w:tcBorders>
            <w:noWrap/>
          </w:tcPr>
          <w:p w14:paraId="4A83F478" w14:textId="77777777" w:rsidR="004B5054" w:rsidRDefault="009C41E5">
            <w:pPr>
              <w:spacing w:line="324" w:lineRule="exact"/>
              <w:ind w:right="215"/>
              <w:jc w:val="center"/>
              <w:rPr>
                <w:rFonts w:ascii="宋体" w:hAnsi="宋体" w:cs="宋体"/>
                <w:sz w:val="24"/>
              </w:rPr>
            </w:pPr>
            <w:r>
              <w:rPr>
                <w:rFonts w:ascii="宋体" w:hAnsi="宋体" w:cs="宋体" w:hint="eastAsia"/>
                <w:sz w:val="24"/>
              </w:rPr>
              <w:t>75</w:t>
            </w:r>
          </w:p>
        </w:tc>
        <w:tc>
          <w:tcPr>
            <w:tcW w:w="696" w:type="dxa"/>
            <w:tcBorders>
              <w:top w:val="single" w:sz="4" w:space="0" w:color="000000"/>
              <w:left w:val="single" w:sz="4" w:space="0" w:color="000000"/>
              <w:bottom w:val="single" w:sz="4" w:space="0" w:color="000000"/>
              <w:right w:val="single" w:sz="4" w:space="0" w:color="000000"/>
            </w:tcBorders>
            <w:noWrap/>
          </w:tcPr>
          <w:p w14:paraId="43467CF4" w14:textId="77777777" w:rsidR="004B5054" w:rsidRDefault="009C41E5">
            <w:pPr>
              <w:spacing w:line="324"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023482EC" w14:textId="77777777" w:rsidR="004B5054" w:rsidRDefault="004B5054">
            <w:pPr>
              <w:jc w:val="left"/>
              <w:rPr>
                <w:rFonts w:ascii="宋体" w:hAnsi="宋体" w:cs="宋体"/>
                <w:sz w:val="24"/>
              </w:rPr>
            </w:pPr>
          </w:p>
        </w:tc>
      </w:tr>
      <w:tr w:rsidR="004B5054" w14:paraId="1C538D47"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1AEC0C4E" w14:textId="77777777" w:rsidR="004B5054" w:rsidRDefault="009C41E5">
            <w:pPr>
              <w:spacing w:line="325" w:lineRule="exact"/>
              <w:ind w:right="-20"/>
              <w:jc w:val="left"/>
              <w:rPr>
                <w:rFonts w:ascii="宋体" w:hAnsi="宋体" w:cs="宋体"/>
                <w:sz w:val="24"/>
              </w:rPr>
            </w:pPr>
            <w:r>
              <w:rPr>
                <w:rFonts w:ascii="宋体" w:hAnsi="宋体" w:cs="宋体" w:hint="eastAsia"/>
                <w:sz w:val="24"/>
              </w:rPr>
              <w:t>2</w:t>
            </w:r>
          </w:p>
        </w:tc>
        <w:tc>
          <w:tcPr>
            <w:tcW w:w="3831" w:type="dxa"/>
            <w:tcBorders>
              <w:top w:val="single" w:sz="4" w:space="0" w:color="000000"/>
              <w:left w:val="single" w:sz="4" w:space="0" w:color="000000"/>
              <w:bottom w:val="single" w:sz="4" w:space="0" w:color="000000"/>
              <w:right w:val="single" w:sz="4" w:space="0" w:color="000000"/>
            </w:tcBorders>
            <w:noWrap/>
          </w:tcPr>
          <w:p w14:paraId="6CA0BCAA" w14:textId="77777777" w:rsidR="004B5054" w:rsidRDefault="009C41E5">
            <w:pPr>
              <w:spacing w:line="325" w:lineRule="exact"/>
              <w:ind w:right="-20"/>
              <w:jc w:val="left"/>
              <w:rPr>
                <w:rFonts w:ascii="宋体" w:hAnsi="宋体" w:cs="宋体"/>
                <w:sz w:val="24"/>
              </w:rPr>
            </w:pPr>
            <w:r>
              <w:rPr>
                <w:rFonts w:ascii="宋体" w:hAnsi="宋体" w:cs="宋体" w:hint="eastAsia"/>
                <w:sz w:val="24"/>
              </w:rPr>
              <w:t>清洁除尘</w:t>
            </w:r>
          </w:p>
        </w:tc>
        <w:tc>
          <w:tcPr>
            <w:tcW w:w="948" w:type="dxa"/>
            <w:tcBorders>
              <w:top w:val="single" w:sz="4" w:space="0" w:color="000000"/>
              <w:left w:val="single" w:sz="4" w:space="0" w:color="000000"/>
              <w:bottom w:val="single" w:sz="4" w:space="0" w:color="000000"/>
              <w:right w:val="single" w:sz="4" w:space="0" w:color="000000"/>
            </w:tcBorders>
            <w:noWrap/>
          </w:tcPr>
          <w:p w14:paraId="6D72A5AA"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624A57C7" w14:textId="77777777" w:rsidR="004B5054" w:rsidRDefault="009C41E5">
            <w:pPr>
              <w:spacing w:line="325" w:lineRule="exact"/>
              <w:ind w:right="216"/>
              <w:jc w:val="center"/>
              <w:rPr>
                <w:rFonts w:ascii="宋体" w:hAnsi="宋体" w:cs="宋体"/>
                <w:sz w:val="24"/>
              </w:rPr>
            </w:pPr>
            <w:r>
              <w:rPr>
                <w:rFonts w:ascii="宋体" w:hAnsi="宋体" w:cs="宋体" w:hint="eastAsia"/>
                <w:sz w:val="24"/>
              </w:rPr>
              <w:t>2</w:t>
            </w:r>
          </w:p>
        </w:tc>
        <w:tc>
          <w:tcPr>
            <w:tcW w:w="1092" w:type="dxa"/>
            <w:tcBorders>
              <w:top w:val="single" w:sz="4" w:space="0" w:color="000000"/>
              <w:left w:val="single" w:sz="4" w:space="0" w:color="000000"/>
              <w:bottom w:val="single" w:sz="4" w:space="0" w:color="000000"/>
              <w:right w:val="single" w:sz="4" w:space="0" w:color="000000"/>
            </w:tcBorders>
            <w:noWrap/>
          </w:tcPr>
          <w:p w14:paraId="59165238" w14:textId="77777777" w:rsidR="004B5054" w:rsidRDefault="009C41E5">
            <w:pPr>
              <w:spacing w:line="325" w:lineRule="exact"/>
              <w:ind w:right="215"/>
              <w:jc w:val="center"/>
              <w:rPr>
                <w:rFonts w:ascii="宋体" w:hAnsi="宋体" w:cs="宋体"/>
                <w:sz w:val="24"/>
              </w:rPr>
            </w:pPr>
            <w:r>
              <w:rPr>
                <w:rFonts w:ascii="宋体" w:hAnsi="宋体" w:cs="宋体" w:hint="eastAsia"/>
                <w:sz w:val="24"/>
              </w:rPr>
              <w:t>75</w:t>
            </w:r>
          </w:p>
        </w:tc>
        <w:tc>
          <w:tcPr>
            <w:tcW w:w="696" w:type="dxa"/>
            <w:tcBorders>
              <w:top w:val="single" w:sz="4" w:space="0" w:color="000000"/>
              <w:left w:val="single" w:sz="4" w:space="0" w:color="000000"/>
              <w:bottom w:val="single" w:sz="4" w:space="0" w:color="000000"/>
              <w:right w:val="single" w:sz="4" w:space="0" w:color="000000"/>
            </w:tcBorders>
            <w:noWrap/>
          </w:tcPr>
          <w:p w14:paraId="485D21E2"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37E9B863" w14:textId="77777777" w:rsidR="004B5054" w:rsidRDefault="004B5054">
            <w:pPr>
              <w:jc w:val="left"/>
              <w:rPr>
                <w:rFonts w:ascii="宋体" w:hAnsi="宋体" w:cs="宋体"/>
                <w:sz w:val="24"/>
              </w:rPr>
            </w:pPr>
          </w:p>
        </w:tc>
      </w:tr>
      <w:tr w:rsidR="004B5054" w14:paraId="428AEE1C"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4C5F9211" w14:textId="77777777" w:rsidR="004B5054" w:rsidRDefault="009C41E5">
            <w:pPr>
              <w:spacing w:line="325" w:lineRule="exact"/>
              <w:ind w:right="-20"/>
              <w:jc w:val="left"/>
              <w:rPr>
                <w:rFonts w:ascii="宋体" w:hAnsi="宋体" w:cs="宋体"/>
                <w:sz w:val="24"/>
              </w:rPr>
            </w:pPr>
            <w:r>
              <w:rPr>
                <w:rFonts w:ascii="宋体" w:hAnsi="宋体" w:cs="宋体" w:hint="eastAsia"/>
                <w:sz w:val="24"/>
              </w:rPr>
              <w:t>3</w:t>
            </w:r>
          </w:p>
        </w:tc>
        <w:tc>
          <w:tcPr>
            <w:tcW w:w="3831" w:type="dxa"/>
            <w:tcBorders>
              <w:top w:val="single" w:sz="4" w:space="0" w:color="000000"/>
              <w:left w:val="single" w:sz="4" w:space="0" w:color="000000"/>
              <w:bottom w:val="single" w:sz="4" w:space="0" w:color="000000"/>
              <w:right w:val="single" w:sz="4" w:space="0" w:color="000000"/>
            </w:tcBorders>
            <w:noWrap/>
          </w:tcPr>
          <w:p w14:paraId="097375A3" w14:textId="77777777" w:rsidR="004B5054" w:rsidRDefault="009C41E5">
            <w:pPr>
              <w:spacing w:line="325" w:lineRule="exact"/>
              <w:ind w:right="-20"/>
              <w:jc w:val="left"/>
              <w:rPr>
                <w:rFonts w:ascii="宋体" w:hAnsi="宋体" w:cs="宋体"/>
                <w:sz w:val="24"/>
              </w:rPr>
            </w:pPr>
            <w:r>
              <w:rPr>
                <w:rFonts w:ascii="宋体" w:hAnsi="宋体" w:cs="宋体" w:hint="eastAsia"/>
                <w:sz w:val="24"/>
              </w:rPr>
              <w:t>连接件紧固</w:t>
            </w:r>
          </w:p>
        </w:tc>
        <w:tc>
          <w:tcPr>
            <w:tcW w:w="948" w:type="dxa"/>
            <w:tcBorders>
              <w:top w:val="single" w:sz="4" w:space="0" w:color="000000"/>
              <w:left w:val="single" w:sz="4" w:space="0" w:color="000000"/>
              <w:bottom w:val="single" w:sz="4" w:space="0" w:color="000000"/>
              <w:right w:val="single" w:sz="4" w:space="0" w:color="000000"/>
            </w:tcBorders>
            <w:noWrap/>
          </w:tcPr>
          <w:p w14:paraId="2D74B16D"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70C779D0" w14:textId="77777777" w:rsidR="004B5054" w:rsidRDefault="009C41E5">
            <w:pPr>
              <w:spacing w:line="325" w:lineRule="exact"/>
              <w:ind w:right="216"/>
              <w:jc w:val="center"/>
              <w:rPr>
                <w:rFonts w:ascii="宋体" w:hAnsi="宋体" w:cs="宋体"/>
                <w:sz w:val="24"/>
              </w:rPr>
            </w:pPr>
            <w:r>
              <w:rPr>
                <w:rFonts w:ascii="宋体" w:hAnsi="宋体" w:cs="宋体" w:hint="eastAsia"/>
                <w:sz w:val="24"/>
              </w:rPr>
              <w:t>2</w:t>
            </w:r>
          </w:p>
        </w:tc>
        <w:tc>
          <w:tcPr>
            <w:tcW w:w="1092" w:type="dxa"/>
            <w:tcBorders>
              <w:top w:val="single" w:sz="4" w:space="0" w:color="000000"/>
              <w:left w:val="single" w:sz="4" w:space="0" w:color="000000"/>
              <w:bottom w:val="single" w:sz="4" w:space="0" w:color="000000"/>
              <w:right w:val="single" w:sz="4" w:space="0" w:color="000000"/>
            </w:tcBorders>
            <w:noWrap/>
          </w:tcPr>
          <w:p w14:paraId="2F990AE3" w14:textId="77777777" w:rsidR="004B5054" w:rsidRDefault="009C41E5">
            <w:pPr>
              <w:spacing w:line="325" w:lineRule="exact"/>
              <w:ind w:right="215"/>
              <w:jc w:val="center"/>
              <w:rPr>
                <w:rFonts w:ascii="宋体" w:hAnsi="宋体" w:cs="宋体"/>
                <w:sz w:val="24"/>
              </w:rPr>
            </w:pPr>
            <w:r>
              <w:rPr>
                <w:rFonts w:ascii="宋体" w:hAnsi="宋体" w:cs="宋体" w:hint="eastAsia"/>
                <w:sz w:val="24"/>
              </w:rPr>
              <w:t>75</w:t>
            </w:r>
          </w:p>
        </w:tc>
        <w:tc>
          <w:tcPr>
            <w:tcW w:w="696" w:type="dxa"/>
            <w:tcBorders>
              <w:top w:val="single" w:sz="4" w:space="0" w:color="000000"/>
              <w:left w:val="single" w:sz="4" w:space="0" w:color="000000"/>
              <w:bottom w:val="single" w:sz="4" w:space="0" w:color="000000"/>
              <w:right w:val="single" w:sz="4" w:space="0" w:color="000000"/>
            </w:tcBorders>
            <w:noWrap/>
          </w:tcPr>
          <w:p w14:paraId="1D4376B7"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402E1290" w14:textId="77777777" w:rsidR="004B5054" w:rsidRDefault="004B5054">
            <w:pPr>
              <w:jc w:val="left"/>
              <w:rPr>
                <w:rFonts w:ascii="宋体" w:hAnsi="宋体" w:cs="宋体"/>
                <w:sz w:val="24"/>
              </w:rPr>
            </w:pPr>
          </w:p>
        </w:tc>
      </w:tr>
      <w:tr w:rsidR="004B5054" w14:paraId="46C0740B"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66DD932B" w14:textId="77777777" w:rsidR="004B5054" w:rsidRDefault="009C41E5">
            <w:pPr>
              <w:spacing w:line="324" w:lineRule="exact"/>
              <w:ind w:right="-20"/>
              <w:jc w:val="left"/>
              <w:rPr>
                <w:rFonts w:ascii="宋体" w:hAnsi="宋体" w:cs="宋体"/>
                <w:sz w:val="24"/>
              </w:rPr>
            </w:pPr>
            <w:r>
              <w:rPr>
                <w:rFonts w:ascii="宋体" w:hAnsi="宋体" w:cs="宋体" w:hint="eastAsia"/>
                <w:sz w:val="24"/>
              </w:rPr>
              <w:t>4</w:t>
            </w:r>
          </w:p>
        </w:tc>
        <w:tc>
          <w:tcPr>
            <w:tcW w:w="3831" w:type="dxa"/>
            <w:tcBorders>
              <w:top w:val="single" w:sz="4" w:space="0" w:color="000000"/>
              <w:left w:val="single" w:sz="4" w:space="0" w:color="000000"/>
              <w:bottom w:val="single" w:sz="4" w:space="0" w:color="000000"/>
              <w:right w:val="single" w:sz="4" w:space="0" w:color="000000"/>
            </w:tcBorders>
            <w:noWrap/>
          </w:tcPr>
          <w:p w14:paraId="5D63C125" w14:textId="77777777" w:rsidR="004B5054" w:rsidRDefault="009C41E5">
            <w:pPr>
              <w:spacing w:line="324" w:lineRule="exact"/>
              <w:ind w:right="-20"/>
              <w:jc w:val="left"/>
              <w:rPr>
                <w:rFonts w:ascii="宋体" w:hAnsi="宋体" w:cs="宋体"/>
                <w:sz w:val="24"/>
              </w:rPr>
            </w:pPr>
            <w:r>
              <w:rPr>
                <w:rFonts w:ascii="宋体" w:hAnsi="宋体" w:cs="宋体" w:hint="eastAsia"/>
                <w:sz w:val="24"/>
              </w:rPr>
              <w:t>调整减震装置</w:t>
            </w:r>
          </w:p>
        </w:tc>
        <w:tc>
          <w:tcPr>
            <w:tcW w:w="948" w:type="dxa"/>
            <w:tcBorders>
              <w:top w:val="single" w:sz="4" w:space="0" w:color="000000"/>
              <w:left w:val="single" w:sz="4" w:space="0" w:color="000000"/>
              <w:bottom w:val="single" w:sz="4" w:space="0" w:color="000000"/>
              <w:right w:val="single" w:sz="4" w:space="0" w:color="000000"/>
            </w:tcBorders>
            <w:noWrap/>
          </w:tcPr>
          <w:p w14:paraId="56F59131"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25CFDC18" w14:textId="77777777" w:rsidR="004B5054" w:rsidRDefault="009C41E5">
            <w:pPr>
              <w:spacing w:line="324" w:lineRule="exact"/>
              <w:ind w:right="216"/>
              <w:jc w:val="center"/>
              <w:rPr>
                <w:rFonts w:ascii="宋体" w:hAnsi="宋体" w:cs="宋体"/>
                <w:sz w:val="24"/>
              </w:rPr>
            </w:pPr>
            <w:r>
              <w:rPr>
                <w:rFonts w:ascii="宋体" w:hAnsi="宋体" w:cs="宋体" w:hint="eastAsia"/>
                <w:sz w:val="24"/>
              </w:rPr>
              <w:t>2</w:t>
            </w:r>
          </w:p>
        </w:tc>
        <w:tc>
          <w:tcPr>
            <w:tcW w:w="1092" w:type="dxa"/>
            <w:tcBorders>
              <w:top w:val="single" w:sz="4" w:space="0" w:color="000000"/>
              <w:left w:val="single" w:sz="4" w:space="0" w:color="000000"/>
              <w:bottom w:val="single" w:sz="4" w:space="0" w:color="000000"/>
              <w:right w:val="single" w:sz="4" w:space="0" w:color="000000"/>
            </w:tcBorders>
            <w:noWrap/>
          </w:tcPr>
          <w:p w14:paraId="323B4FA6" w14:textId="77777777" w:rsidR="004B5054" w:rsidRDefault="009C41E5">
            <w:pPr>
              <w:spacing w:line="324" w:lineRule="exact"/>
              <w:ind w:right="215"/>
              <w:jc w:val="center"/>
              <w:rPr>
                <w:rFonts w:ascii="宋体" w:hAnsi="宋体" w:cs="宋体"/>
                <w:sz w:val="24"/>
              </w:rPr>
            </w:pPr>
            <w:r>
              <w:rPr>
                <w:rFonts w:ascii="宋体" w:hAnsi="宋体" w:cs="宋体" w:hint="eastAsia"/>
                <w:sz w:val="24"/>
              </w:rPr>
              <w:t>75</w:t>
            </w:r>
          </w:p>
        </w:tc>
        <w:tc>
          <w:tcPr>
            <w:tcW w:w="696" w:type="dxa"/>
            <w:tcBorders>
              <w:top w:val="single" w:sz="4" w:space="0" w:color="000000"/>
              <w:left w:val="single" w:sz="4" w:space="0" w:color="000000"/>
              <w:bottom w:val="single" w:sz="4" w:space="0" w:color="000000"/>
              <w:right w:val="single" w:sz="4" w:space="0" w:color="000000"/>
            </w:tcBorders>
            <w:noWrap/>
          </w:tcPr>
          <w:p w14:paraId="286B5F5C" w14:textId="77777777" w:rsidR="004B5054" w:rsidRDefault="009C41E5">
            <w:pPr>
              <w:spacing w:line="324"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3A360DE9" w14:textId="77777777" w:rsidR="004B5054" w:rsidRDefault="004B5054">
            <w:pPr>
              <w:jc w:val="left"/>
              <w:rPr>
                <w:rFonts w:ascii="宋体" w:hAnsi="宋体" w:cs="宋体"/>
                <w:sz w:val="24"/>
              </w:rPr>
            </w:pPr>
          </w:p>
        </w:tc>
      </w:tr>
      <w:tr w:rsidR="004B5054" w14:paraId="7D5D34E1"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tcPr>
          <w:p w14:paraId="6030A003" w14:textId="77777777" w:rsidR="004B5054" w:rsidRDefault="009C41E5">
            <w:pPr>
              <w:spacing w:line="325" w:lineRule="exact"/>
              <w:ind w:right="-20"/>
              <w:jc w:val="left"/>
              <w:rPr>
                <w:rFonts w:ascii="宋体" w:hAnsi="宋体" w:cs="宋体"/>
                <w:sz w:val="24"/>
              </w:rPr>
            </w:pPr>
            <w:r>
              <w:rPr>
                <w:rFonts w:ascii="宋体" w:hAnsi="宋体" w:cs="宋体" w:hint="eastAsia"/>
                <w:sz w:val="24"/>
              </w:rPr>
              <w:t>九</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tcPr>
          <w:p w14:paraId="44778102" w14:textId="77777777" w:rsidR="004B5054" w:rsidRDefault="009C41E5">
            <w:pPr>
              <w:spacing w:line="325" w:lineRule="exact"/>
              <w:ind w:right="-20"/>
              <w:jc w:val="left"/>
              <w:rPr>
                <w:rFonts w:ascii="宋体" w:hAnsi="宋体" w:cs="宋体"/>
                <w:sz w:val="24"/>
              </w:rPr>
            </w:pPr>
            <w:r>
              <w:rPr>
                <w:rFonts w:ascii="宋体" w:hAnsi="宋体" w:cs="宋体" w:hint="eastAsia"/>
                <w:sz w:val="24"/>
              </w:rPr>
              <w:t>板式热交换</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tcPr>
          <w:p w14:paraId="379D1579"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tcPr>
          <w:p w14:paraId="204DA471" w14:textId="77777777" w:rsidR="004B5054" w:rsidRDefault="004B5054">
            <w:pPr>
              <w:jc w:val="left"/>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tcPr>
          <w:p w14:paraId="5DAA4297" w14:textId="77777777" w:rsidR="004B5054" w:rsidRDefault="009C41E5">
            <w:pPr>
              <w:spacing w:line="325" w:lineRule="exact"/>
              <w:ind w:right="275"/>
              <w:jc w:val="center"/>
              <w:rPr>
                <w:rFonts w:ascii="宋体" w:hAnsi="宋体" w:cs="宋体"/>
                <w:sz w:val="24"/>
              </w:rPr>
            </w:pPr>
            <w:r>
              <w:rPr>
                <w:rFonts w:ascii="宋体" w:hAnsi="宋体" w:cs="宋体" w:hint="eastAsia"/>
                <w:sz w:val="24"/>
              </w:rPr>
              <w:t>1</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tcPr>
          <w:p w14:paraId="67C975E4" w14:textId="77777777" w:rsidR="004B5054" w:rsidRDefault="009C41E5">
            <w:pPr>
              <w:spacing w:line="325" w:lineRule="exact"/>
              <w:ind w:right="254"/>
              <w:jc w:val="center"/>
              <w:rPr>
                <w:rFonts w:ascii="宋体" w:hAnsi="宋体" w:cs="宋体"/>
                <w:sz w:val="24"/>
              </w:rPr>
            </w:pPr>
            <w:r>
              <w:rPr>
                <w:rFonts w:ascii="宋体" w:hAnsi="宋体" w:cs="宋体" w:hint="eastAsia"/>
                <w:sz w:val="24"/>
              </w:rPr>
              <w:t>项</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tcPr>
          <w:p w14:paraId="36BCA045" w14:textId="77777777" w:rsidR="004B5054" w:rsidRDefault="004B5054">
            <w:pPr>
              <w:jc w:val="left"/>
              <w:rPr>
                <w:rFonts w:ascii="宋体" w:hAnsi="宋体" w:cs="宋体"/>
                <w:sz w:val="24"/>
              </w:rPr>
            </w:pPr>
          </w:p>
        </w:tc>
      </w:tr>
      <w:tr w:rsidR="004B5054" w14:paraId="75422F6C"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7BC29651" w14:textId="77777777" w:rsidR="004B5054" w:rsidRDefault="009C41E5">
            <w:pPr>
              <w:spacing w:line="325" w:lineRule="exact"/>
              <w:ind w:right="-20"/>
              <w:jc w:val="left"/>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tcPr>
          <w:p w14:paraId="730DA7EB" w14:textId="77777777" w:rsidR="004B5054" w:rsidRDefault="009C41E5">
            <w:pPr>
              <w:spacing w:line="325" w:lineRule="exact"/>
              <w:ind w:right="-20"/>
              <w:jc w:val="left"/>
              <w:rPr>
                <w:rFonts w:ascii="宋体" w:hAnsi="宋体" w:cs="宋体"/>
                <w:sz w:val="24"/>
              </w:rPr>
            </w:pPr>
            <w:r>
              <w:rPr>
                <w:rFonts w:ascii="宋体" w:hAnsi="宋体" w:cs="宋体" w:hint="eastAsia"/>
                <w:sz w:val="24"/>
              </w:rPr>
              <w:t>板式热交换器设备运行</w:t>
            </w:r>
          </w:p>
        </w:tc>
        <w:tc>
          <w:tcPr>
            <w:tcW w:w="948" w:type="dxa"/>
            <w:tcBorders>
              <w:top w:val="single" w:sz="4" w:space="0" w:color="000000"/>
              <w:left w:val="single" w:sz="4" w:space="0" w:color="000000"/>
              <w:bottom w:val="single" w:sz="4" w:space="0" w:color="000000"/>
              <w:right w:val="single" w:sz="4" w:space="0" w:color="000000"/>
            </w:tcBorders>
            <w:noWrap/>
          </w:tcPr>
          <w:p w14:paraId="6DEFE45F"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2718F00C"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tcPr>
          <w:p w14:paraId="02BDC69E" w14:textId="77777777" w:rsidR="004B5054" w:rsidRDefault="009C41E5">
            <w:pPr>
              <w:spacing w:line="325" w:lineRule="exact"/>
              <w:ind w:right="275"/>
              <w:jc w:val="center"/>
              <w:rPr>
                <w:rFonts w:ascii="宋体" w:hAnsi="宋体" w:cs="宋体"/>
                <w:sz w:val="24"/>
              </w:rPr>
            </w:pPr>
            <w:r>
              <w:rPr>
                <w:rFonts w:ascii="宋体" w:hAnsi="宋体" w:cs="宋体" w:hint="eastAsia"/>
                <w:sz w:val="24"/>
              </w:rPr>
              <w:t>1</w:t>
            </w:r>
          </w:p>
        </w:tc>
        <w:tc>
          <w:tcPr>
            <w:tcW w:w="696" w:type="dxa"/>
            <w:tcBorders>
              <w:top w:val="single" w:sz="4" w:space="0" w:color="000000"/>
              <w:left w:val="single" w:sz="4" w:space="0" w:color="000000"/>
              <w:bottom w:val="single" w:sz="4" w:space="0" w:color="000000"/>
              <w:right w:val="single" w:sz="4" w:space="0" w:color="000000"/>
            </w:tcBorders>
            <w:noWrap/>
          </w:tcPr>
          <w:p w14:paraId="45794F19" w14:textId="77777777" w:rsidR="004B5054" w:rsidRDefault="009C41E5">
            <w:pPr>
              <w:spacing w:line="325" w:lineRule="exact"/>
              <w:ind w:right="254"/>
              <w:jc w:val="center"/>
              <w:rPr>
                <w:rFonts w:ascii="宋体" w:hAnsi="宋体" w:cs="宋体"/>
                <w:sz w:val="24"/>
              </w:rPr>
            </w:pPr>
            <w:r>
              <w:rPr>
                <w:rFonts w:ascii="宋体" w:hAnsi="宋体" w:cs="宋体" w:hint="eastAsia"/>
                <w:sz w:val="24"/>
              </w:rPr>
              <w:t>项</w:t>
            </w:r>
          </w:p>
        </w:tc>
        <w:tc>
          <w:tcPr>
            <w:tcW w:w="827" w:type="dxa"/>
            <w:tcBorders>
              <w:top w:val="single" w:sz="4" w:space="0" w:color="000000"/>
              <w:left w:val="single" w:sz="4" w:space="0" w:color="000000"/>
              <w:bottom w:val="single" w:sz="4" w:space="0" w:color="000000"/>
              <w:right w:val="single" w:sz="4" w:space="0" w:color="000000"/>
            </w:tcBorders>
            <w:noWrap/>
          </w:tcPr>
          <w:p w14:paraId="59DC58A9" w14:textId="77777777" w:rsidR="004B5054" w:rsidRDefault="004B5054">
            <w:pPr>
              <w:jc w:val="left"/>
              <w:rPr>
                <w:rFonts w:ascii="宋体" w:hAnsi="宋体" w:cs="宋体"/>
                <w:sz w:val="24"/>
              </w:rPr>
            </w:pPr>
          </w:p>
        </w:tc>
      </w:tr>
      <w:tr w:rsidR="004B5054" w14:paraId="196E6420" w14:textId="77777777">
        <w:trPr>
          <w:trHeight w:hRule="exact" w:val="518"/>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tcPr>
          <w:p w14:paraId="07222EE2" w14:textId="77777777" w:rsidR="004B5054" w:rsidRDefault="009C41E5">
            <w:pPr>
              <w:spacing w:line="324" w:lineRule="exact"/>
              <w:ind w:right="-20"/>
              <w:jc w:val="left"/>
              <w:rPr>
                <w:rFonts w:ascii="宋体" w:hAnsi="宋体" w:cs="宋体"/>
                <w:sz w:val="24"/>
              </w:rPr>
            </w:pPr>
            <w:r>
              <w:rPr>
                <w:rFonts w:ascii="宋体" w:hAnsi="宋体" w:cs="宋体" w:hint="eastAsia"/>
                <w:sz w:val="24"/>
              </w:rPr>
              <w:t>十</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tcPr>
          <w:p w14:paraId="456D5643" w14:textId="77777777" w:rsidR="004B5054" w:rsidRDefault="009C41E5">
            <w:pPr>
              <w:spacing w:line="324" w:lineRule="exact"/>
              <w:ind w:right="-20"/>
              <w:jc w:val="left"/>
              <w:rPr>
                <w:rFonts w:ascii="宋体" w:hAnsi="宋体" w:cs="宋体"/>
                <w:sz w:val="24"/>
              </w:rPr>
            </w:pPr>
            <w:r>
              <w:rPr>
                <w:rFonts w:ascii="宋体" w:hAnsi="宋体" w:cs="宋体" w:hint="eastAsia"/>
                <w:sz w:val="24"/>
              </w:rPr>
              <w:t>定压补水机组</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tcPr>
          <w:p w14:paraId="0E933118"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tcPr>
          <w:p w14:paraId="3FCF16A6" w14:textId="77777777" w:rsidR="004B5054" w:rsidRDefault="004B5054">
            <w:pPr>
              <w:jc w:val="left"/>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tcPr>
          <w:p w14:paraId="06A4A93D" w14:textId="77777777" w:rsidR="004B5054" w:rsidRDefault="009C41E5">
            <w:pPr>
              <w:spacing w:line="324" w:lineRule="exact"/>
              <w:ind w:right="275"/>
              <w:jc w:val="center"/>
              <w:rPr>
                <w:rFonts w:ascii="宋体" w:hAnsi="宋体" w:cs="宋体"/>
                <w:sz w:val="24"/>
              </w:rPr>
            </w:pPr>
            <w:r>
              <w:rPr>
                <w:rFonts w:ascii="宋体" w:hAnsi="宋体" w:cs="宋体" w:hint="eastAsia"/>
                <w:sz w:val="24"/>
              </w:rPr>
              <w:t>4</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tcPr>
          <w:p w14:paraId="75FD2ED9" w14:textId="77777777" w:rsidR="004B5054" w:rsidRDefault="009C41E5">
            <w:pPr>
              <w:spacing w:line="324"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tcPr>
          <w:p w14:paraId="0CFB22B0" w14:textId="77777777" w:rsidR="004B5054" w:rsidRDefault="004B5054">
            <w:pPr>
              <w:jc w:val="left"/>
              <w:rPr>
                <w:rFonts w:ascii="宋体" w:hAnsi="宋体" w:cs="宋体"/>
                <w:sz w:val="24"/>
              </w:rPr>
            </w:pPr>
          </w:p>
        </w:tc>
      </w:tr>
      <w:tr w:rsidR="004B5054" w14:paraId="083688F1"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3B03DD37" w14:textId="77777777" w:rsidR="004B5054" w:rsidRDefault="009C41E5">
            <w:pPr>
              <w:spacing w:line="325" w:lineRule="exact"/>
              <w:ind w:right="-20"/>
              <w:jc w:val="left"/>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tcPr>
          <w:p w14:paraId="1E4A6CA9" w14:textId="77777777" w:rsidR="004B5054" w:rsidRDefault="009C41E5">
            <w:pPr>
              <w:spacing w:line="325" w:lineRule="exact"/>
              <w:ind w:right="-20"/>
              <w:jc w:val="left"/>
              <w:rPr>
                <w:rFonts w:ascii="宋体" w:hAnsi="宋体" w:cs="宋体"/>
                <w:sz w:val="24"/>
              </w:rPr>
            </w:pPr>
            <w:r>
              <w:rPr>
                <w:rFonts w:ascii="宋体" w:hAnsi="宋体" w:cs="宋体" w:hint="eastAsia"/>
                <w:sz w:val="24"/>
              </w:rPr>
              <w:t>定压补水机组保养（含电控箱）</w:t>
            </w:r>
          </w:p>
        </w:tc>
        <w:tc>
          <w:tcPr>
            <w:tcW w:w="948" w:type="dxa"/>
            <w:tcBorders>
              <w:top w:val="single" w:sz="4" w:space="0" w:color="000000"/>
              <w:left w:val="single" w:sz="4" w:space="0" w:color="000000"/>
              <w:bottom w:val="single" w:sz="4" w:space="0" w:color="000000"/>
              <w:right w:val="single" w:sz="4" w:space="0" w:color="000000"/>
            </w:tcBorders>
            <w:noWrap/>
          </w:tcPr>
          <w:p w14:paraId="28375587"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6DD8F67B" w14:textId="77777777" w:rsidR="004B5054" w:rsidRDefault="009C41E5">
            <w:pPr>
              <w:spacing w:line="325" w:lineRule="exact"/>
              <w:ind w:right="216"/>
              <w:jc w:val="center"/>
              <w:rPr>
                <w:rFonts w:ascii="宋体" w:hAnsi="宋体" w:cs="宋体"/>
                <w:sz w:val="24"/>
              </w:rPr>
            </w:pPr>
            <w:r>
              <w:rPr>
                <w:rFonts w:ascii="宋体" w:hAnsi="宋体" w:cs="宋体" w:hint="eastAsia"/>
                <w:sz w:val="24"/>
              </w:rPr>
              <w:t>2</w:t>
            </w:r>
          </w:p>
        </w:tc>
        <w:tc>
          <w:tcPr>
            <w:tcW w:w="1092" w:type="dxa"/>
            <w:tcBorders>
              <w:top w:val="single" w:sz="4" w:space="0" w:color="000000"/>
              <w:left w:val="single" w:sz="4" w:space="0" w:color="000000"/>
              <w:bottom w:val="single" w:sz="4" w:space="0" w:color="000000"/>
              <w:right w:val="single" w:sz="4" w:space="0" w:color="000000"/>
            </w:tcBorders>
            <w:noWrap/>
          </w:tcPr>
          <w:p w14:paraId="3774AFBD" w14:textId="77777777" w:rsidR="004B5054" w:rsidRDefault="004B5054">
            <w:pPr>
              <w:spacing w:line="325" w:lineRule="exact"/>
              <w:ind w:right="275"/>
              <w:jc w:val="center"/>
              <w:rPr>
                <w:rFonts w:ascii="宋体" w:hAnsi="宋体" w:cs="宋体"/>
                <w:sz w:val="24"/>
              </w:rPr>
            </w:pPr>
          </w:p>
        </w:tc>
        <w:tc>
          <w:tcPr>
            <w:tcW w:w="696" w:type="dxa"/>
            <w:tcBorders>
              <w:top w:val="single" w:sz="4" w:space="0" w:color="000000"/>
              <w:left w:val="single" w:sz="4" w:space="0" w:color="000000"/>
              <w:bottom w:val="single" w:sz="4" w:space="0" w:color="000000"/>
              <w:right w:val="single" w:sz="4" w:space="0" w:color="000000"/>
            </w:tcBorders>
            <w:noWrap/>
          </w:tcPr>
          <w:p w14:paraId="1286C499"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5730DA60" w14:textId="77777777" w:rsidR="004B5054" w:rsidRDefault="004B5054">
            <w:pPr>
              <w:jc w:val="left"/>
              <w:rPr>
                <w:rFonts w:ascii="宋体" w:hAnsi="宋体" w:cs="宋体"/>
                <w:sz w:val="24"/>
              </w:rPr>
            </w:pPr>
          </w:p>
        </w:tc>
      </w:tr>
      <w:tr w:rsidR="004B5054" w14:paraId="7B51FAC0"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tcPr>
          <w:p w14:paraId="2F3046E4" w14:textId="77777777" w:rsidR="004B5054" w:rsidRDefault="009C41E5">
            <w:pPr>
              <w:spacing w:line="325" w:lineRule="exact"/>
              <w:ind w:right="-20"/>
              <w:jc w:val="left"/>
              <w:rPr>
                <w:rFonts w:ascii="宋体" w:hAnsi="宋体" w:cs="宋体"/>
                <w:sz w:val="24"/>
              </w:rPr>
            </w:pPr>
            <w:r>
              <w:rPr>
                <w:rFonts w:ascii="宋体" w:hAnsi="宋体" w:cs="宋体" w:hint="eastAsia"/>
                <w:sz w:val="24"/>
              </w:rPr>
              <w:t>十</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tcPr>
          <w:p w14:paraId="6A1C5B4A" w14:textId="77777777" w:rsidR="004B5054" w:rsidRDefault="009C41E5">
            <w:pPr>
              <w:spacing w:line="325" w:lineRule="exact"/>
              <w:ind w:right="-20"/>
              <w:jc w:val="left"/>
              <w:rPr>
                <w:rFonts w:ascii="宋体" w:hAnsi="宋体" w:cs="宋体"/>
                <w:sz w:val="24"/>
              </w:rPr>
            </w:pPr>
            <w:r>
              <w:rPr>
                <w:rFonts w:ascii="宋体" w:hAnsi="宋体" w:cs="宋体" w:hint="eastAsia"/>
                <w:sz w:val="24"/>
              </w:rPr>
              <w:t>自动加药装置</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tcPr>
          <w:p w14:paraId="5CE70424"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tcPr>
          <w:p w14:paraId="2596C640" w14:textId="77777777" w:rsidR="004B5054" w:rsidRDefault="004B5054">
            <w:pPr>
              <w:jc w:val="left"/>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tcPr>
          <w:p w14:paraId="244051AE" w14:textId="77777777" w:rsidR="004B5054" w:rsidRDefault="009C41E5">
            <w:pPr>
              <w:spacing w:line="325" w:lineRule="exact"/>
              <w:ind w:right="275"/>
              <w:jc w:val="center"/>
              <w:rPr>
                <w:rFonts w:ascii="宋体" w:hAnsi="宋体" w:cs="宋体"/>
                <w:sz w:val="24"/>
              </w:rPr>
            </w:pPr>
            <w:r>
              <w:rPr>
                <w:rFonts w:ascii="宋体" w:hAnsi="宋体" w:cs="宋体" w:hint="eastAsia"/>
                <w:sz w:val="24"/>
              </w:rPr>
              <w:t>2</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tcPr>
          <w:p w14:paraId="528A3E2D"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tcPr>
          <w:p w14:paraId="1C802682" w14:textId="77777777" w:rsidR="004B5054" w:rsidRDefault="004B5054">
            <w:pPr>
              <w:jc w:val="left"/>
              <w:rPr>
                <w:rFonts w:ascii="宋体" w:hAnsi="宋体" w:cs="宋体"/>
                <w:sz w:val="24"/>
              </w:rPr>
            </w:pPr>
          </w:p>
        </w:tc>
      </w:tr>
      <w:tr w:rsidR="004B5054" w14:paraId="56F73AE2"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130D9A6E" w14:textId="77777777" w:rsidR="004B5054" w:rsidRDefault="009C41E5">
            <w:pPr>
              <w:spacing w:line="324" w:lineRule="exact"/>
              <w:ind w:right="-20"/>
              <w:jc w:val="left"/>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tcPr>
          <w:p w14:paraId="0BEA190C" w14:textId="77777777" w:rsidR="004B5054" w:rsidRDefault="009C41E5">
            <w:pPr>
              <w:spacing w:line="324" w:lineRule="exact"/>
              <w:ind w:right="-20"/>
              <w:jc w:val="left"/>
              <w:rPr>
                <w:rFonts w:ascii="宋体" w:hAnsi="宋体" w:cs="宋体"/>
                <w:sz w:val="24"/>
              </w:rPr>
            </w:pPr>
            <w:r>
              <w:rPr>
                <w:rFonts w:ascii="宋体" w:hAnsi="宋体" w:cs="宋体" w:hint="eastAsia"/>
                <w:sz w:val="24"/>
              </w:rPr>
              <w:t>自动加药装置保养（含电控箱）</w:t>
            </w:r>
          </w:p>
        </w:tc>
        <w:tc>
          <w:tcPr>
            <w:tcW w:w="948" w:type="dxa"/>
            <w:tcBorders>
              <w:top w:val="single" w:sz="4" w:space="0" w:color="000000"/>
              <w:left w:val="single" w:sz="4" w:space="0" w:color="000000"/>
              <w:bottom w:val="single" w:sz="4" w:space="0" w:color="000000"/>
              <w:right w:val="single" w:sz="4" w:space="0" w:color="000000"/>
            </w:tcBorders>
            <w:noWrap/>
          </w:tcPr>
          <w:p w14:paraId="2ECFA5D8"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6F1A2A0E" w14:textId="77777777" w:rsidR="004B5054" w:rsidRDefault="009C41E5">
            <w:pPr>
              <w:spacing w:line="324" w:lineRule="exact"/>
              <w:ind w:right="216"/>
              <w:jc w:val="center"/>
              <w:rPr>
                <w:rFonts w:ascii="宋体" w:hAnsi="宋体" w:cs="宋体"/>
                <w:sz w:val="24"/>
              </w:rPr>
            </w:pPr>
            <w:r>
              <w:rPr>
                <w:rFonts w:ascii="宋体" w:hAnsi="宋体" w:cs="宋体" w:hint="eastAsia"/>
                <w:sz w:val="24"/>
              </w:rPr>
              <w:t>2</w:t>
            </w:r>
          </w:p>
        </w:tc>
        <w:tc>
          <w:tcPr>
            <w:tcW w:w="1092" w:type="dxa"/>
            <w:tcBorders>
              <w:top w:val="single" w:sz="4" w:space="0" w:color="000000"/>
              <w:left w:val="single" w:sz="4" w:space="0" w:color="000000"/>
              <w:bottom w:val="single" w:sz="4" w:space="0" w:color="000000"/>
              <w:right w:val="single" w:sz="4" w:space="0" w:color="000000"/>
            </w:tcBorders>
            <w:noWrap/>
          </w:tcPr>
          <w:p w14:paraId="59CC4C14" w14:textId="77777777" w:rsidR="004B5054" w:rsidRDefault="004B5054">
            <w:pPr>
              <w:spacing w:line="324" w:lineRule="exact"/>
              <w:ind w:right="275"/>
              <w:jc w:val="center"/>
              <w:rPr>
                <w:rFonts w:ascii="宋体" w:hAnsi="宋体" w:cs="宋体"/>
                <w:sz w:val="24"/>
              </w:rPr>
            </w:pPr>
          </w:p>
        </w:tc>
        <w:tc>
          <w:tcPr>
            <w:tcW w:w="696" w:type="dxa"/>
            <w:tcBorders>
              <w:top w:val="single" w:sz="4" w:space="0" w:color="000000"/>
              <w:left w:val="single" w:sz="4" w:space="0" w:color="000000"/>
              <w:bottom w:val="single" w:sz="4" w:space="0" w:color="000000"/>
              <w:right w:val="single" w:sz="4" w:space="0" w:color="000000"/>
            </w:tcBorders>
            <w:noWrap/>
          </w:tcPr>
          <w:p w14:paraId="0D8F71D0" w14:textId="77777777" w:rsidR="004B5054" w:rsidRDefault="009C41E5">
            <w:pPr>
              <w:spacing w:line="324"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530DE42C" w14:textId="77777777" w:rsidR="004B5054" w:rsidRDefault="004B5054">
            <w:pPr>
              <w:jc w:val="left"/>
              <w:rPr>
                <w:rFonts w:ascii="宋体" w:hAnsi="宋体" w:cs="宋体"/>
                <w:sz w:val="24"/>
              </w:rPr>
            </w:pPr>
          </w:p>
        </w:tc>
      </w:tr>
      <w:tr w:rsidR="004B5054" w14:paraId="3581DD73" w14:textId="77777777">
        <w:trPr>
          <w:trHeight w:hRule="exact" w:val="458"/>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tcPr>
          <w:p w14:paraId="659AD434" w14:textId="77777777" w:rsidR="004B5054" w:rsidRDefault="009C41E5">
            <w:pPr>
              <w:spacing w:line="303" w:lineRule="exact"/>
              <w:ind w:right="-20"/>
              <w:jc w:val="left"/>
              <w:rPr>
                <w:rFonts w:ascii="宋体" w:hAnsi="宋体" w:cs="宋体"/>
                <w:sz w:val="24"/>
              </w:rPr>
            </w:pPr>
            <w:r>
              <w:rPr>
                <w:rFonts w:ascii="宋体" w:hAnsi="宋体" w:cs="宋体" w:hint="eastAsia"/>
                <w:sz w:val="24"/>
              </w:rPr>
              <w:t>十一</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tcPr>
          <w:p w14:paraId="7FCBC280" w14:textId="77777777" w:rsidR="004B5054" w:rsidRDefault="004B5054">
            <w:pPr>
              <w:spacing w:line="120" w:lineRule="exact"/>
              <w:jc w:val="left"/>
              <w:rPr>
                <w:rFonts w:ascii="宋体" w:hAnsi="宋体" w:cs="宋体"/>
                <w:sz w:val="12"/>
              </w:rPr>
            </w:pPr>
          </w:p>
          <w:p w14:paraId="46F1B31E" w14:textId="77777777" w:rsidR="004B5054" w:rsidRDefault="009C41E5">
            <w:pPr>
              <w:ind w:right="-20"/>
              <w:jc w:val="left"/>
              <w:rPr>
                <w:rFonts w:ascii="宋体" w:hAnsi="宋体" w:cs="宋体"/>
                <w:sz w:val="24"/>
              </w:rPr>
            </w:pPr>
            <w:r>
              <w:rPr>
                <w:rFonts w:ascii="宋体" w:hAnsi="宋体" w:cs="宋体" w:hint="eastAsia"/>
                <w:sz w:val="24"/>
              </w:rPr>
              <w:t>冷却塔</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tcPr>
          <w:p w14:paraId="4171613C" w14:textId="77777777" w:rsidR="004B5054" w:rsidRDefault="004B5054">
            <w:pPr>
              <w:spacing w:line="120" w:lineRule="exact"/>
              <w:jc w:val="left"/>
              <w:rPr>
                <w:rFonts w:ascii="宋体" w:hAnsi="宋体" w:cs="宋体"/>
                <w:sz w:val="12"/>
              </w:rPr>
            </w:pPr>
          </w:p>
          <w:p w14:paraId="35AC24BF" w14:textId="77777777" w:rsidR="004B5054" w:rsidRDefault="009C41E5">
            <w:pPr>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tcPr>
          <w:p w14:paraId="280A8715" w14:textId="77777777" w:rsidR="004B5054" w:rsidRDefault="004B5054">
            <w:pPr>
              <w:jc w:val="left"/>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tcPr>
          <w:p w14:paraId="36ED0659" w14:textId="77777777" w:rsidR="004B5054" w:rsidRDefault="009C41E5">
            <w:pPr>
              <w:ind w:right="275"/>
              <w:jc w:val="center"/>
              <w:rPr>
                <w:rFonts w:ascii="宋体" w:hAnsi="宋体" w:cs="宋体"/>
                <w:sz w:val="24"/>
              </w:rPr>
            </w:pPr>
            <w:r>
              <w:rPr>
                <w:rFonts w:ascii="宋体" w:hAnsi="宋体" w:cs="宋体" w:hint="eastAsia"/>
                <w:sz w:val="24"/>
              </w:rPr>
              <w:t>8</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tcPr>
          <w:p w14:paraId="3E195661" w14:textId="77777777" w:rsidR="004B5054" w:rsidRDefault="004B5054">
            <w:pPr>
              <w:spacing w:line="120" w:lineRule="exact"/>
              <w:jc w:val="left"/>
              <w:rPr>
                <w:rFonts w:ascii="宋体" w:hAnsi="宋体" w:cs="宋体"/>
                <w:sz w:val="12"/>
              </w:rPr>
            </w:pPr>
          </w:p>
          <w:p w14:paraId="6D139D1B" w14:textId="77777777" w:rsidR="004B5054" w:rsidRDefault="009C41E5">
            <w:pPr>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tcPr>
          <w:p w14:paraId="247EF4CB" w14:textId="77777777" w:rsidR="004B5054" w:rsidRDefault="004B5054">
            <w:pPr>
              <w:jc w:val="left"/>
              <w:rPr>
                <w:rFonts w:ascii="宋体" w:hAnsi="宋体" w:cs="宋体"/>
                <w:sz w:val="24"/>
              </w:rPr>
            </w:pPr>
          </w:p>
        </w:tc>
      </w:tr>
      <w:tr w:rsidR="004B5054" w14:paraId="2631D0AA"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5219461D" w14:textId="77777777" w:rsidR="004B5054" w:rsidRDefault="009C41E5">
            <w:pPr>
              <w:spacing w:line="324" w:lineRule="exact"/>
              <w:ind w:right="-20"/>
              <w:jc w:val="left"/>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tcPr>
          <w:p w14:paraId="2EA3AF5C" w14:textId="77777777" w:rsidR="004B5054" w:rsidRDefault="009C41E5">
            <w:pPr>
              <w:spacing w:line="324" w:lineRule="exact"/>
              <w:ind w:right="-20"/>
              <w:jc w:val="left"/>
              <w:rPr>
                <w:rFonts w:ascii="宋体" w:hAnsi="宋体" w:cs="宋体"/>
                <w:sz w:val="24"/>
              </w:rPr>
            </w:pPr>
            <w:proofErr w:type="gramStart"/>
            <w:r>
              <w:rPr>
                <w:rFonts w:ascii="宋体" w:hAnsi="宋体" w:cs="宋体" w:hint="eastAsia"/>
                <w:sz w:val="24"/>
              </w:rPr>
              <w:t>开式</w:t>
            </w:r>
            <w:proofErr w:type="gramEnd"/>
            <w:r>
              <w:rPr>
                <w:rFonts w:ascii="宋体" w:hAnsi="宋体" w:cs="宋体" w:hint="eastAsia"/>
                <w:sz w:val="24"/>
              </w:rPr>
              <w:t>冷却塔季度保养</w:t>
            </w:r>
          </w:p>
        </w:tc>
        <w:tc>
          <w:tcPr>
            <w:tcW w:w="948" w:type="dxa"/>
            <w:tcBorders>
              <w:top w:val="single" w:sz="4" w:space="0" w:color="000000"/>
              <w:left w:val="single" w:sz="4" w:space="0" w:color="000000"/>
              <w:bottom w:val="single" w:sz="4" w:space="0" w:color="000000"/>
              <w:right w:val="single" w:sz="4" w:space="0" w:color="000000"/>
            </w:tcBorders>
            <w:noWrap/>
          </w:tcPr>
          <w:p w14:paraId="588B3AAE"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70571261" w14:textId="77777777" w:rsidR="004B5054" w:rsidRDefault="009C41E5">
            <w:pPr>
              <w:spacing w:line="324" w:lineRule="exact"/>
              <w:ind w:right="216"/>
              <w:jc w:val="center"/>
              <w:rPr>
                <w:rFonts w:ascii="宋体" w:hAnsi="宋体" w:cs="宋体"/>
                <w:sz w:val="24"/>
              </w:rPr>
            </w:pPr>
            <w:r>
              <w:rPr>
                <w:rFonts w:ascii="宋体" w:hAnsi="宋体" w:cs="宋体" w:hint="eastAsia"/>
                <w:sz w:val="24"/>
              </w:rPr>
              <w:t>12</w:t>
            </w:r>
          </w:p>
        </w:tc>
        <w:tc>
          <w:tcPr>
            <w:tcW w:w="1092" w:type="dxa"/>
            <w:tcBorders>
              <w:top w:val="single" w:sz="4" w:space="0" w:color="000000"/>
              <w:left w:val="single" w:sz="4" w:space="0" w:color="000000"/>
              <w:bottom w:val="single" w:sz="4" w:space="0" w:color="000000"/>
              <w:right w:val="single" w:sz="4" w:space="0" w:color="000000"/>
            </w:tcBorders>
            <w:noWrap/>
          </w:tcPr>
          <w:p w14:paraId="57690607" w14:textId="77777777" w:rsidR="004B5054" w:rsidRDefault="004B5054">
            <w:pPr>
              <w:spacing w:line="324" w:lineRule="exact"/>
              <w:ind w:right="275"/>
              <w:jc w:val="center"/>
              <w:rPr>
                <w:rFonts w:ascii="宋体" w:hAnsi="宋体" w:cs="宋体"/>
                <w:sz w:val="24"/>
              </w:rPr>
            </w:pPr>
          </w:p>
        </w:tc>
        <w:tc>
          <w:tcPr>
            <w:tcW w:w="696" w:type="dxa"/>
            <w:tcBorders>
              <w:top w:val="single" w:sz="4" w:space="0" w:color="000000"/>
              <w:left w:val="single" w:sz="4" w:space="0" w:color="000000"/>
              <w:bottom w:val="single" w:sz="4" w:space="0" w:color="000000"/>
              <w:right w:val="single" w:sz="4" w:space="0" w:color="000000"/>
            </w:tcBorders>
            <w:noWrap/>
          </w:tcPr>
          <w:p w14:paraId="73191EDF" w14:textId="77777777" w:rsidR="004B5054" w:rsidRDefault="009C41E5">
            <w:pPr>
              <w:spacing w:line="324"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25C2332B" w14:textId="77777777" w:rsidR="004B5054" w:rsidRDefault="004B5054">
            <w:pPr>
              <w:jc w:val="left"/>
              <w:rPr>
                <w:rFonts w:ascii="宋体" w:hAnsi="宋体" w:cs="宋体"/>
                <w:sz w:val="24"/>
              </w:rPr>
            </w:pPr>
          </w:p>
        </w:tc>
      </w:tr>
      <w:tr w:rsidR="004B5054" w14:paraId="2DB26AAF" w14:textId="77777777">
        <w:trPr>
          <w:trHeight w:hRule="exact" w:val="558"/>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tcPr>
          <w:p w14:paraId="601ECDA4" w14:textId="77777777" w:rsidR="004B5054" w:rsidRDefault="009C41E5">
            <w:pPr>
              <w:spacing w:line="303" w:lineRule="exact"/>
              <w:ind w:right="-20"/>
              <w:jc w:val="left"/>
              <w:rPr>
                <w:rFonts w:ascii="宋体" w:hAnsi="宋体" w:cs="宋体"/>
                <w:sz w:val="24"/>
              </w:rPr>
            </w:pPr>
            <w:r>
              <w:rPr>
                <w:rFonts w:ascii="宋体" w:hAnsi="宋体" w:cs="宋体" w:hint="eastAsia"/>
                <w:sz w:val="24"/>
              </w:rPr>
              <w:lastRenderedPageBreak/>
              <w:t>十二</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tcPr>
          <w:p w14:paraId="18C3FC26" w14:textId="77777777" w:rsidR="004B5054" w:rsidRDefault="004B5054">
            <w:pPr>
              <w:spacing w:line="120" w:lineRule="exact"/>
              <w:jc w:val="left"/>
              <w:rPr>
                <w:rFonts w:ascii="宋体" w:hAnsi="宋体" w:cs="宋体"/>
                <w:sz w:val="12"/>
              </w:rPr>
            </w:pPr>
          </w:p>
          <w:p w14:paraId="31AD030A" w14:textId="77777777" w:rsidR="004B5054" w:rsidRDefault="009C41E5">
            <w:pPr>
              <w:ind w:right="-20"/>
              <w:jc w:val="left"/>
              <w:rPr>
                <w:rFonts w:ascii="宋体" w:hAnsi="宋体" w:cs="宋体"/>
                <w:sz w:val="24"/>
              </w:rPr>
            </w:pPr>
            <w:r>
              <w:rPr>
                <w:rFonts w:ascii="宋体" w:hAnsi="宋体" w:cs="宋体" w:hint="eastAsia"/>
                <w:sz w:val="24"/>
              </w:rPr>
              <w:t>高压细水雾加湿</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tcPr>
          <w:p w14:paraId="555A6A2D" w14:textId="77777777" w:rsidR="004B5054" w:rsidRDefault="004B5054">
            <w:pPr>
              <w:spacing w:line="120" w:lineRule="exact"/>
              <w:jc w:val="left"/>
              <w:rPr>
                <w:rFonts w:ascii="宋体" w:hAnsi="宋体" w:cs="宋体"/>
                <w:sz w:val="12"/>
              </w:rPr>
            </w:pPr>
          </w:p>
          <w:p w14:paraId="08A82E7F" w14:textId="77777777" w:rsidR="004B5054" w:rsidRDefault="009C41E5">
            <w:pPr>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tcPr>
          <w:p w14:paraId="370C7210" w14:textId="77777777" w:rsidR="004B5054" w:rsidRDefault="004B5054">
            <w:pPr>
              <w:jc w:val="left"/>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tcPr>
          <w:p w14:paraId="7380A4EE" w14:textId="77777777" w:rsidR="004B5054" w:rsidRDefault="009C41E5">
            <w:pPr>
              <w:ind w:right="275"/>
              <w:jc w:val="center"/>
              <w:rPr>
                <w:rFonts w:ascii="宋体" w:hAnsi="宋体" w:cs="宋体"/>
                <w:sz w:val="24"/>
              </w:rPr>
            </w:pPr>
            <w:r>
              <w:rPr>
                <w:rFonts w:ascii="宋体" w:hAnsi="宋体" w:cs="宋体" w:hint="eastAsia"/>
                <w:sz w:val="24"/>
              </w:rPr>
              <w:t>15</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tcPr>
          <w:p w14:paraId="2944257D" w14:textId="77777777" w:rsidR="004B5054" w:rsidRDefault="004B5054">
            <w:pPr>
              <w:spacing w:line="120" w:lineRule="exact"/>
              <w:jc w:val="left"/>
              <w:rPr>
                <w:rFonts w:ascii="宋体" w:hAnsi="宋体" w:cs="宋体"/>
                <w:sz w:val="12"/>
              </w:rPr>
            </w:pPr>
          </w:p>
          <w:p w14:paraId="365EFCF6" w14:textId="77777777" w:rsidR="004B5054" w:rsidRDefault="009C41E5">
            <w:pPr>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tcPr>
          <w:p w14:paraId="751B26F5" w14:textId="77777777" w:rsidR="004B5054" w:rsidRDefault="004B5054">
            <w:pPr>
              <w:jc w:val="left"/>
              <w:rPr>
                <w:rFonts w:ascii="宋体" w:hAnsi="宋体" w:cs="宋体"/>
                <w:sz w:val="24"/>
              </w:rPr>
            </w:pPr>
          </w:p>
        </w:tc>
      </w:tr>
      <w:tr w:rsidR="004B5054" w14:paraId="275D029E" w14:textId="77777777">
        <w:trPr>
          <w:trHeight w:hRule="exact" w:val="521"/>
        </w:trPr>
        <w:tc>
          <w:tcPr>
            <w:tcW w:w="920" w:type="dxa"/>
            <w:tcBorders>
              <w:top w:val="single" w:sz="4" w:space="0" w:color="000000"/>
              <w:left w:val="single" w:sz="4" w:space="0" w:color="000000"/>
              <w:bottom w:val="single" w:sz="4" w:space="0" w:color="000000"/>
              <w:right w:val="single" w:sz="4" w:space="0" w:color="000000"/>
            </w:tcBorders>
            <w:noWrap/>
          </w:tcPr>
          <w:p w14:paraId="30B381C9" w14:textId="77777777" w:rsidR="004B5054" w:rsidRDefault="009C41E5">
            <w:pPr>
              <w:spacing w:line="323" w:lineRule="exact"/>
              <w:ind w:right="-20"/>
              <w:jc w:val="left"/>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tcPr>
          <w:p w14:paraId="7186B70F" w14:textId="77777777" w:rsidR="004B5054" w:rsidRDefault="009C41E5">
            <w:pPr>
              <w:spacing w:line="323" w:lineRule="exact"/>
              <w:ind w:right="-20"/>
              <w:jc w:val="left"/>
              <w:rPr>
                <w:rFonts w:ascii="宋体" w:hAnsi="宋体" w:cs="宋体"/>
                <w:sz w:val="24"/>
              </w:rPr>
            </w:pPr>
            <w:r>
              <w:rPr>
                <w:rFonts w:ascii="宋体" w:hAnsi="宋体" w:cs="宋体" w:hint="eastAsia"/>
                <w:sz w:val="24"/>
              </w:rPr>
              <w:t>高压细水雾加湿机组保养</w:t>
            </w:r>
          </w:p>
        </w:tc>
        <w:tc>
          <w:tcPr>
            <w:tcW w:w="948" w:type="dxa"/>
            <w:tcBorders>
              <w:top w:val="single" w:sz="4" w:space="0" w:color="000000"/>
              <w:left w:val="single" w:sz="4" w:space="0" w:color="000000"/>
              <w:bottom w:val="single" w:sz="4" w:space="0" w:color="000000"/>
              <w:right w:val="single" w:sz="4" w:space="0" w:color="000000"/>
            </w:tcBorders>
            <w:noWrap/>
          </w:tcPr>
          <w:p w14:paraId="5829BFBF" w14:textId="77777777" w:rsidR="004B5054" w:rsidRDefault="009C41E5">
            <w:pPr>
              <w:spacing w:line="323"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54ADE19F" w14:textId="77777777" w:rsidR="004B5054" w:rsidRDefault="009C41E5">
            <w:pPr>
              <w:spacing w:line="323" w:lineRule="exact"/>
              <w:ind w:right="216"/>
              <w:jc w:val="center"/>
              <w:rPr>
                <w:rFonts w:ascii="宋体" w:hAnsi="宋体" w:cs="宋体"/>
                <w:sz w:val="24"/>
              </w:rPr>
            </w:pPr>
            <w:r>
              <w:rPr>
                <w:rFonts w:ascii="宋体" w:hAnsi="宋体" w:cs="宋体" w:hint="eastAsia"/>
                <w:sz w:val="24"/>
              </w:rPr>
              <w:t>12</w:t>
            </w:r>
          </w:p>
        </w:tc>
        <w:tc>
          <w:tcPr>
            <w:tcW w:w="1092" w:type="dxa"/>
            <w:tcBorders>
              <w:top w:val="single" w:sz="4" w:space="0" w:color="000000"/>
              <w:left w:val="single" w:sz="4" w:space="0" w:color="000000"/>
              <w:bottom w:val="single" w:sz="4" w:space="0" w:color="000000"/>
              <w:right w:val="single" w:sz="4" w:space="0" w:color="000000"/>
            </w:tcBorders>
            <w:noWrap/>
          </w:tcPr>
          <w:p w14:paraId="2DB5656F" w14:textId="77777777" w:rsidR="004B5054" w:rsidRDefault="004B5054">
            <w:pPr>
              <w:spacing w:line="323" w:lineRule="exact"/>
              <w:ind w:right="275"/>
              <w:jc w:val="center"/>
              <w:rPr>
                <w:rFonts w:ascii="宋体" w:hAnsi="宋体" w:cs="宋体"/>
                <w:sz w:val="24"/>
              </w:rPr>
            </w:pPr>
          </w:p>
        </w:tc>
        <w:tc>
          <w:tcPr>
            <w:tcW w:w="696" w:type="dxa"/>
            <w:tcBorders>
              <w:top w:val="single" w:sz="4" w:space="0" w:color="000000"/>
              <w:left w:val="single" w:sz="4" w:space="0" w:color="000000"/>
              <w:bottom w:val="single" w:sz="4" w:space="0" w:color="000000"/>
              <w:right w:val="single" w:sz="4" w:space="0" w:color="000000"/>
            </w:tcBorders>
            <w:noWrap/>
          </w:tcPr>
          <w:p w14:paraId="2301108B" w14:textId="77777777" w:rsidR="004B5054" w:rsidRDefault="009C41E5">
            <w:pPr>
              <w:spacing w:line="323"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7AE46754" w14:textId="77777777" w:rsidR="004B5054" w:rsidRDefault="004B5054">
            <w:pPr>
              <w:jc w:val="left"/>
              <w:rPr>
                <w:rFonts w:ascii="宋体" w:hAnsi="宋体" w:cs="宋体"/>
                <w:sz w:val="24"/>
              </w:rPr>
            </w:pPr>
          </w:p>
        </w:tc>
      </w:tr>
      <w:tr w:rsidR="004B5054" w14:paraId="158710AF" w14:textId="77777777">
        <w:trPr>
          <w:trHeight w:hRule="exact" w:val="533"/>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tcPr>
          <w:p w14:paraId="363A400A" w14:textId="77777777" w:rsidR="004B5054" w:rsidRDefault="009C41E5">
            <w:pPr>
              <w:spacing w:line="301" w:lineRule="exact"/>
              <w:ind w:right="-20"/>
              <w:jc w:val="left"/>
              <w:rPr>
                <w:rFonts w:ascii="宋体" w:hAnsi="宋体" w:cs="宋体"/>
                <w:sz w:val="24"/>
              </w:rPr>
            </w:pPr>
            <w:r>
              <w:rPr>
                <w:rFonts w:ascii="宋体" w:hAnsi="宋体" w:cs="宋体" w:hint="eastAsia"/>
                <w:sz w:val="24"/>
              </w:rPr>
              <w:t>十三</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tcPr>
          <w:p w14:paraId="73B794E6" w14:textId="77777777" w:rsidR="004B5054" w:rsidRDefault="004B5054">
            <w:pPr>
              <w:spacing w:line="120" w:lineRule="exact"/>
              <w:jc w:val="left"/>
              <w:rPr>
                <w:rFonts w:ascii="宋体" w:hAnsi="宋体" w:cs="宋体"/>
                <w:sz w:val="12"/>
              </w:rPr>
            </w:pPr>
          </w:p>
          <w:p w14:paraId="64D83084" w14:textId="77777777" w:rsidR="004B5054" w:rsidRDefault="009C41E5">
            <w:pPr>
              <w:ind w:right="-20"/>
              <w:jc w:val="left"/>
              <w:rPr>
                <w:rFonts w:ascii="宋体" w:hAnsi="宋体" w:cs="宋体"/>
                <w:sz w:val="24"/>
              </w:rPr>
            </w:pPr>
            <w:r>
              <w:rPr>
                <w:rFonts w:ascii="宋体" w:hAnsi="宋体" w:cs="宋体" w:hint="eastAsia"/>
                <w:sz w:val="24"/>
              </w:rPr>
              <w:t>冷热源水泵</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tcPr>
          <w:p w14:paraId="54CA269F" w14:textId="77777777" w:rsidR="004B5054" w:rsidRDefault="004B5054">
            <w:pPr>
              <w:spacing w:line="120" w:lineRule="exact"/>
              <w:jc w:val="left"/>
              <w:rPr>
                <w:rFonts w:ascii="宋体" w:hAnsi="宋体" w:cs="宋体"/>
                <w:sz w:val="12"/>
              </w:rPr>
            </w:pPr>
          </w:p>
          <w:p w14:paraId="6A388677" w14:textId="77777777" w:rsidR="004B5054" w:rsidRDefault="009C41E5">
            <w:pPr>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tcPr>
          <w:p w14:paraId="158B61DE" w14:textId="77777777" w:rsidR="004B5054" w:rsidRDefault="004B5054">
            <w:pPr>
              <w:jc w:val="left"/>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tcPr>
          <w:p w14:paraId="1F3644F0" w14:textId="77777777" w:rsidR="004B5054" w:rsidRDefault="009C41E5">
            <w:pPr>
              <w:ind w:right="215"/>
              <w:jc w:val="center"/>
              <w:rPr>
                <w:rFonts w:ascii="宋体" w:hAnsi="宋体" w:cs="宋体"/>
                <w:sz w:val="24"/>
              </w:rPr>
            </w:pPr>
            <w:r>
              <w:rPr>
                <w:rFonts w:ascii="宋体" w:hAnsi="宋体" w:cs="宋体" w:hint="eastAsia"/>
                <w:sz w:val="24"/>
              </w:rPr>
              <w:t>28</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tcPr>
          <w:p w14:paraId="7FFF6301" w14:textId="77777777" w:rsidR="004B5054" w:rsidRDefault="004B5054">
            <w:pPr>
              <w:spacing w:line="120" w:lineRule="exact"/>
              <w:jc w:val="left"/>
              <w:rPr>
                <w:rFonts w:ascii="宋体" w:hAnsi="宋体" w:cs="宋体"/>
                <w:sz w:val="12"/>
              </w:rPr>
            </w:pPr>
          </w:p>
          <w:p w14:paraId="038629EF" w14:textId="77777777" w:rsidR="004B5054" w:rsidRDefault="009C41E5">
            <w:pPr>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tcPr>
          <w:p w14:paraId="4D036002" w14:textId="77777777" w:rsidR="004B5054" w:rsidRDefault="004B5054">
            <w:pPr>
              <w:jc w:val="left"/>
              <w:rPr>
                <w:rFonts w:ascii="宋体" w:hAnsi="宋体" w:cs="宋体"/>
                <w:sz w:val="24"/>
              </w:rPr>
            </w:pPr>
          </w:p>
        </w:tc>
      </w:tr>
      <w:tr w:rsidR="004B5054" w14:paraId="15E66C53"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7997C8E3" w14:textId="77777777" w:rsidR="004B5054" w:rsidRDefault="009C41E5">
            <w:pPr>
              <w:spacing w:line="324" w:lineRule="exact"/>
              <w:ind w:right="-20"/>
              <w:jc w:val="left"/>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tcPr>
          <w:p w14:paraId="4F0298F6" w14:textId="77777777" w:rsidR="004B5054" w:rsidRDefault="009C41E5">
            <w:pPr>
              <w:spacing w:line="324" w:lineRule="exact"/>
              <w:ind w:right="-20"/>
              <w:jc w:val="left"/>
              <w:rPr>
                <w:rFonts w:ascii="宋体" w:hAnsi="宋体" w:cs="宋体"/>
                <w:sz w:val="24"/>
              </w:rPr>
            </w:pPr>
            <w:r>
              <w:rPr>
                <w:rFonts w:ascii="宋体" w:hAnsi="宋体" w:cs="宋体" w:hint="eastAsia"/>
                <w:sz w:val="24"/>
              </w:rPr>
              <w:t>泵体外部清洁</w:t>
            </w:r>
          </w:p>
        </w:tc>
        <w:tc>
          <w:tcPr>
            <w:tcW w:w="948" w:type="dxa"/>
            <w:tcBorders>
              <w:top w:val="single" w:sz="4" w:space="0" w:color="000000"/>
              <w:left w:val="single" w:sz="4" w:space="0" w:color="000000"/>
              <w:bottom w:val="single" w:sz="4" w:space="0" w:color="000000"/>
              <w:right w:val="single" w:sz="4" w:space="0" w:color="000000"/>
            </w:tcBorders>
            <w:noWrap/>
          </w:tcPr>
          <w:p w14:paraId="31B2EFCF"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38A694E4" w14:textId="77777777" w:rsidR="004B5054" w:rsidRDefault="009C41E5">
            <w:pPr>
              <w:spacing w:line="324" w:lineRule="exact"/>
              <w:ind w:right="216"/>
              <w:jc w:val="center"/>
              <w:rPr>
                <w:rFonts w:ascii="宋体" w:hAnsi="宋体" w:cs="宋体"/>
                <w:sz w:val="24"/>
              </w:rPr>
            </w:pPr>
            <w:r>
              <w:rPr>
                <w:rFonts w:ascii="宋体" w:hAnsi="宋体" w:cs="宋体" w:hint="eastAsia"/>
                <w:sz w:val="24"/>
              </w:rPr>
              <w:t>12</w:t>
            </w:r>
          </w:p>
        </w:tc>
        <w:tc>
          <w:tcPr>
            <w:tcW w:w="1092" w:type="dxa"/>
            <w:tcBorders>
              <w:top w:val="single" w:sz="4" w:space="0" w:color="000000"/>
              <w:left w:val="single" w:sz="4" w:space="0" w:color="000000"/>
              <w:bottom w:val="single" w:sz="4" w:space="0" w:color="000000"/>
              <w:right w:val="single" w:sz="4" w:space="0" w:color="000000"/>
            </w:tcBorders>
            <w:noWrap/>
          </w:tcPr>
          <w:p w14:paraId="69AACD9C" w14:textId="77777777" w:rsidR="004B5054" w:rsidRDefault="009C41E5">
            <w:pPr>
              <w:spacing w:line="324" w:lineRule="exact"/>
              <w:ind w:right="215"/>
              <w:jc w:val="center"/>
              <w:rPr>
                <w:rFonts w:ascii="宋体" w:hAnsi="宋体" w:cs="宋体"/>
                <w:sz w:val="24"/>
              </w:rPr>
            </w:pPr>
            <w:r>
              <w:rPr>
                <w:rFonts w:ascii="宋体" w:hAnsi="宋体" w:cs="宋体" w:hint="eastAsia"/>
                <w:sz w:val="24"/>
              </w:rPr>
              <w:t>28</w:t>
            </w:r>
          </w:p>
        </w:tc>
        <w:tc>
          <w:tcPr>
            <w:tcW w:w="696" w:type="dxa"/>
            <w:tcBorders>
              <w:top w:val="single" w:sz="4" w:space="0" w:color="000000"/>
              <w:left w:val="single" w:sz="4" w:space="0" w:color="000000"/>
              <w:bottom w:val="single" w:sz="4" w:space="0" w:color="000000"/>
              <w:right w:val="single" w:sz="4" w:space="0" w:color="000000"/>
            </w:tcBorders>
            <w:noWrap/>
          </w:tcPr>
          <w:p w14:paraId="589ED142" w14:textId="77777777" w:rsidR="004B5054" w:rsidRDefault="009C41E5">
            <w:pPr>
              <w:spacing w:line="324"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5FCEA6EB" w14:textId="77777777" w:rsidR="004B5054" w:rsidRDefault="004B5054">
            <w:pPr>
              <w:jc w:val="left"/>
              <w:rPr>
                <w:rFonts w:ascii="宋体" w:hAnsi="宋体" w:cs="宋体"/>
                <w:sz w:val="24"/>
              </w:rPr>
            </w:pPr>
          </w:p>
        </w:tc>
      </w:tr>
      <w:tr w:rsidR="004B5054" w14:paraId="479E9547"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43D675A8" w14:textId="77777777" w:rsidR="004B5054" w:rsidRDefault="009C41E5">
            <w:pPr>
              <w:spacing w:line="324" w:lineRule="exact"/>
              <w:ind w:right="-20"/>
              <w:jc w:val="left"/>
              <w:rPr>
                <w:rFonts w:ascii="宋体" w:hAnsi="宋体" w:cs="宋体"/>
                <w:sz w:val="24"/>
              </w:rPr>
            </w:pPr>
            <w:r>
              <w:rPr>
                <w:rFonts w:ascii="宋体" w:hAnsi="宋体" w:cs="宋体" w:hint="eastAsia"/>
                <w:sz w:val="24"/>
              </w:rPr>
              <w:t>2</w:t>
            </w:r>
          </w:p>
        </w:tc>
        <w:tc>
          <w:tcPr>
            <w:tcW w:w="3831" w:type="dxa"/>
            <w:tcBorders>
              <w:top w:val="single" w:sz="4" w:space="0" w:color="000000"/>
              <w:left w:val="single" w:sz="4" w:space="0" w:color="000000"/>
              <w:bottom w:val="single" w:sz="4" w:space="0" w:color="000000"/>
              <w:right w:val="single" w:sz="4" w:space="0" w:color="000000"/>
            </w:tcBorders>
            <w:noWrap/>
          </w:tcPr>
          <w:p w14:paraId="156C8F24" w14:textId="77777777" w:rsidR="004B5054" w:rsidRDefault="009C41E5">
            <w:pPr>
              <w:spacing w:line="324" w:lineRule="exact"/>
              <w:ind w:right="-20"/>
              <w:jc w:val="left"/>
              <w:rPr>
                <w:rFonts w:ascii="宋体" w:hAnsi="宋体" w:cs="宋体"/>
                <w:sz w:val="24"/>
              </w:rPr>
            </w:pPr>
            <w:r>
              <w:rPr>
                <w:rFonts w:ascii="宋体" w:hAnsi="宋体" w:cs="宋体" w:hint="eastAsia"/>
                <w:sz w:val="24"/>
              </w:rPr>
              <w:t>检查启</w:t>
            </w:r>
            <w:proofErr w:type="gramStart"/>
            <w:r>
              <w:rPr>
                <w:rFonts w:ascii="宋体" w:hAnsi="宋体" w:cs="宋体" w:hint="eastAsia"/>
                <w:sz w:val="24"/>
              </w:rPr>
              <w:t>停状态</w:t>
            </w:r>
            <w:proofErr w:type="gramEnd"/>
          </w:p>
        </w:tc>
        <w:tc>
          <w:tcPr>
            <w:tcW w:w="948" w:type="dxa"/>
            <w:tcBorders>
              <w:top w:val="single" w:sz="4" w:space="0" w:color="000000"/>
              <w:left w:val="single" w:sz="4" w:space="0" w:color="000000"/>
              <w:bottom w:val="single" w:sz="4" w:space="0" w:color="000000"/>
              <w:right w:val="single" w:sz="4" w:space="0" w:color="000000"/>
            </w:tcBorders>
            <w:noWrap/>
          </w:tcPr>
          <w:p w14:paraId="00BC1B25" w14:textId="77777777" w:rsidR="004B5054" w:rsidRDefault="009C41E5">
            <w:pPr>
              <w:spacing w:line="324"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4B69FD5C" w14:textId="77777777" w:rsidR="004B5054" w:rsidRDefault="009C41E5">
            <w:pPr>
              <w:spacing w:line="324" w:lineRule="exact"/>
              <w:ind w:right="216"/>
              <w:jc w:val="center"/>
              <w:rPr>
                <w:rFonts w:ascii="宋体" w:hAnsi="宋体" w:cs="宋体"/>
                <w:sz w:val="24"/>
              </w:rPr>
            </w:pPr>
            <w:r>
              <w:rPr>
                <w:rFonts w:ascii="宋体" w:hAnsi="宋体" w:cs="宋体" w:hint="eastAsia"/>
                <w:sz w:val="24"/>
              </w:rPr>
              <w:t>12</w:t>
            </w:r>
          </w:p>
        </w:tc>
        <w:tc>
          <w:tcPr>
            <w:tcW w:w="1092" w:type="dxa"/>
            <w:tcBorders>
              <w:top w:val="single" w:sz="4" w:space="0" w:color="000000"/>
              <w:left w:val="single" w:sz="4" w:space="0" w:color="000000"/>
              <w:bottom w:val="single" w:sz="4" w:space="0" w:color="000000"/>
              <w:right w:val="single" w:sz="4" w:space="0" w:color="000000"/>
            </w:tcBorders>
            <w:noWrap/>
          </w:tcPr>
          <w:p w14:paraId="3C297EA0" w14:textId="77777777" w:rsidR="004B5054" w:rsidRDefault="009C41E5">
            <w:pPr>
              <w:spacing w:line="324" w:lineRule="exact"/>
              <w:ind w:right="215"/>
              <w:jc w:val="center"/>
              <w:rPr>
                <w:rFonts w:ascii="宋体" w:hAnsi="宋体" w:cs="宋体"/>
                <w:sz w:val="24"/>
              </w:rPr>
            </w:pPr>
            <w:r>
              <w:rPr>
                <w:rFonts w:ascii="宋体" w:hAnsi="宋体" w:cs="宋体" w:hint="eastAsia"/>
                <w:sz w:val="24"/>
              </w:rPr>
              <w:t>28</w:t>
            </w:r>
          </w:p>
        </w:tc>
        <w:tc>
          <w:tcPr>
            <w:tcW w:w="696" w:type="dxa"/>
            <w:tcBorders>
              <w:top w:val="single" w:sz="4" w:space="0" w:color="000000"/>
              <w:left w:val="single" w:sz="4" w:space="0" w:color="000000"/>
              <w:bottom w:val="single" w:sz="4" w:space="0" w:color="000000"/>
              <w:right w:val="single" w:sz="4" w:space="0" w:color="000000"/>
            </w:tcBorders>
            <w:noWrap/>
          </w:tcPr>
          <w:p w14:paraId="1EEB9B04" w14:textId="77777777" w:rsidR="004B5054" w:rsidRDefault="009C41E5">
            <w:pPr>
              <w:spacing w:line="324"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4FA6A897" w14:textId="77777777" w:rsidR="004B5054" w:rsidRDefault="004B5054">
            <w:pPr>
              <w:jc w:val="left"/>
              <w:rPr>
                <w:rFonts w:ascii="宋体" w:hAnsi="宋体" w:cs="宋体"/>
                <w:sz w:val="24"/>
              </w:rPr>
            </w:pPr>
          </w:p>
        </w:tc>
      </w:tr>
      <w:tr w:rsidR="004B5054" w14:paraId="4EE1C43B"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29D19844" w14:textId="77777777" w:rsidR="004B5054" w:rsidRDefault="009C41E5">
            <w:pPr>
              <w:spacing w:line="325" w:lineRule="exact"/>
              <w:ind w:right="-20"/>
              <w:jc w:val="left"/>
              <w:rPr>
                <w:rFonts w:ascii="宋体" w:hAnsi="宋体" w:cs="宋体"/>
                <w:sz w:val="24"/>
              </w:rPr>
            </w:pPr>
            <w:r>
              <w:rPr>
                <w:rFonts w:ascii="宋体" w:hAnsi="宋体" w:cs="宋体" w:hint="eastAsia"/>
                <w:sz w:val="24"/>
              </w:rPr>
              <w:t>3</w:t>
            </w:r>
          </w:p>
        </w:tc>
        <w:tc>
          <w:tcPr>
            <w:tcW w:w="3831" w:type="dxa"/>
            <w:tcBorders>
              <w:top w:val="single" w:sz="4" w:space="0" w:color="000000"/>
              <w:left w:val="single" w:sz="4" w:space="0" w:color="000000"/>
              <w:bottom w:val="single" w:sz="4" w:space="0" w:color="000000"/>
              <w:right w:val="single" w:sz="4" w:space="0" w:color="000000"/>
            </w:tcBorders>
            <w:noWrap/>
          </w:tcPr>
          <w:p w14:paraId="68CB2984" w14:textId="77777777" w:rsidR="004B5054" w:rsidRDefault="009C41E5">
            <w:pPr>
              <w:spacing w:line="325" w:lineRule="exact"/>
              <w:ind w:right="-20"/>
              <w:jc w:val="left"/>
              <w:rPr>
                <w:rFonts w:ascii="宋体" w:hAnsi="宋体" w:cs="宋体"/>
                <w:sz w:val="24"/>
              </w:rPr>
            </w:pPr>
            <w:r>
              <w:rPr>
                <w:rFonts w:ascii="宋体" w:hAnsi="宋体" w:cs="宋体" w:hint="eastAsia"/>
                <w:sz w:val="24"/>
              </w:rPr>
              <w:t>检查备用泵试运转检查</w:t>
            </w:r>
          </w:p>
        </w:tc>
        <w:tc>
          <w:tcPr>
            <w:tcW w:w="948" w:type="dxa"/>
            <w:tcBorders>
              <w:top w:val="single" w:sz="4" w:space="0" w:color="000000"/>
              <w:left w:val="single" w:sz="4" w:space="0" w:color="000000"/>
              <w:bottom w:val="single" w:sz="4" w:space="0" w:color="000000"/>
              <w:right w:val="single" w:sz="4" w:space="0" w:color="000000"/>
            </w:tcBorders>
            <w:noWrap/>
          </w:tcPr>
          <w:p w14:paraId="55048B5D"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2A634388" w14:textId="77777777" w:rsidR="004B5054" w:rsidRDefault="009C41E5">
            <w:pPr>
              <w:spacing w:line="325" w:lineRule="exact"/>
              <w:ind w:right="216"/>
              <w:jc w:val="center"/>
              <w:rPr>
                <w:rFonts w:ascii="宋体" w:hAnsi="宋体" w:cs="宋体"/>
                <w:sz w:val="24"/>
              </w:rPr>
            </w:pPr>
            <w:r>
              <w:rPr>
                <w:rFonts w:ascii="宋体" w:hAnsi="宋体" w:cs="宋体" w:hint="eastAsia"/>
                <w:sz w:val="24"/>
              </w:rPr>
              <w:t>12</w:t>
            </w:r>
          </w:p>
        </w:tc>
        <w:tc>
          <w:tcPr>
            <w:tcW w:w="1092" w:type="dxa"/>
            <w:tcBorders>
              <w:top w:val="single" w:sz="4" w:space="0" w:color="000000"/>
              <w:left w:val="single" w:sz="4" w:space="0" w:color="000000"/>
              <w:bottom w:val="single" w:sz="4" w:space="0" w:color="000000"/>
              <w:right w:val="single" w:sz="4" w:space="0" w:color="000000"/>
            </w:tcBorders>
            <w:noWrap/>
          </w:tcPr>
          <w:p w14:paraId="3D227C97" w14:textId="77777777" w:rsidR="004B5054" w:rsidRDefault="009C41E5">
            <w:pPr>
              <w:spacing w:line="325" w:lineRule="exact"/>
              <w:ind w:right="215"/>
              <w:jc w:val="center"/>
              <w:rPr>
                <w:rFonts w:ascii="宋体" w:hAnsi="宋体" w:cs="宋体"/>
                <w:sz w:val="24"/>
              </w:rPr>
            </w:pPr>
            <w:r>
              <w:rPr>
                <w:rFonts w:ascii="宋体" w:hAnsi="宋体" w:cs="宋体" w:hint="eastAsia"/>
                <w:sz w:val="24"/>
              </w:rPr>
              <w:t>28</w:t>
            </w:r>
          </w:p>
        </w:tc>
        <w:tc>
          <w:tcPr>
            <w:tcW w:w="696" w:type="dxa"/>
            <w:tcBorders>
              <w:top w:val="single" w:sz="4" w:space="0" w:color="000000"/>
              <w:left w:val="single" w:sz="4" w:space="0" w:color="000000"/>
              <w:bottom w:val="single" w:sz="4" w:space="0" w:color="000000"/>
              <w:right w:val="single" w:sz="4" w:space="0" w:color="000000"/>
            </w:tcBorders>
            <w:noWrap/>
          </w:tcPr>
          <w:p w14:paraId="6F1291EE"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367558F0" w14:textId="77777777" w:rsidR="004B5054" w:rsidRDefault="004B5054">
            <w:pPr>
              <w:jc w:val="left"/>
              <w:rPr>
                <w:rFonts w:ascii="宋体" w:hAnsi="宋体" w:cs="宋体"/>
                <w:sz w:val="24"/>
              </w:rPr>
            </w:pPr>
          </w:p>
        </w:tc>
      </w:tr>
      <w:tr w:rsidR="004B5054" w14:paraId="0B5AE2BB" w14:textId="77777777">
        <w:trPr>
          <w:trHeight w:hRule="exact" w:val="503"/>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tcPr>
          <w:p w14:paraId="4631EB7E" w14:textId="77777777" w:rsidR="004B5054" w:rsidRDefault="009C41E5">
            <w:pPr>
              <w:spacing w:line="304" w:lineRule="exact"/>
              <w:ind w:right="-20"/>
              <w:jc w:val="left"/>
              <w:rPr>
                <w:rFonts w:ascii="宋体" w:hAnsi="宋体" w:cs="宋体"/>
                <w:sz w:val="24"/>
              </w:rPr>
            </w:pPr>
            <w:r>
              <w:rPr>
                <w:rFonts w:ascii="宋体" w:hAnsi="宋体" w:cs="宋体" w:hint="eastAsia"/>
                <w:sz w:val="24"/>
              </w:rPr>
              <w:t>十四</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tcPr>
          <w:p w14:paraId="0424155F" w14:textId="77777777" w:rsidR="004B5054" w:rsidRDefault="004B5054">
            <w:pPr>
              <w:spacing w:line="120" w:lineRule="exact"/>
              <w:jc w:val="left"/>
              <w:rPr>
                <w:rFonts w:ascii="宋体" w:hAnsi="宋体" w:cs="宋体"/>
                <w:sz w:val="12"/>
              </w:rPr>
            </w:pPr>
          </w:p>
          <w:p w14:paraId="775493C2" w14:textId="77777777" w:rsidR="004B5054" w:rsidRDefault="009C41E5">
            <w:pPr>
              <w:ind w:right="-20"/>
              <w:jc w:val="left"/>
              <w:rPr>
                <w:rFonts w:ascii="宋体" w:hAnsi="宋体" w:cs="宋体"/>
                <w:sz w:val="24"/>
              </w:rPr>
            </w:pPr>
            <w:r>
              <w:rPr>
                <w:rFonts w:ascii="宋体" w:hAnsi="宋体" w:cs="宋体" w:hint="eastAsia"/>
                <w:sz w:val="24"/>
              </w:rPr>
              <w:t>转轮除湿低温空调机组</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tcPr>
          <w:p w14:paraId="02B566CD" w14:textId="77777777" w:rsidR="004B5054" w:rsidRDefault="004B5054">
            <w:pPr>
              <w:spacing w:line="120" w:lineRule="exact"/>
              <w:jc w:val="left"/>
              <w:rPr>
                <w:rFonts w:ascii="宋体" w:hAnsi="宋体" w:cs="宋体"/>
                <w:sz w:val="12"/>
              </w:rPr>
            </w:pPr>
          </w:p>
          <w:p w14:paraId="04357A8D" w14:textId="77777777" w:rsidR="004B5054" w:rsidRDefault="009C41E5">
            <w:pPr>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tcPr>
          <w:p w14:paraId="12AB2FEC" w14:textId="77777777" w:rsidR="004B5054" w:rsidRDefault="004B5054">
            <w:pPr>
              <w:jc w:val="left"/>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tcPr>
          <w:p w14:paraId="4C5A19C9" w14:textId="77777777" w:rsidR="004B5054" w:rsidRDefault="009C41E5">
            <w:pPr>
              <w:ind w:right="275"/>
              <w:jc w:val="center"/>
              <w:rPr>
                <w:rFonts w:ascii="宋体" w:hAnsi="宋体" w:cs="宋体"/>
                <w:sz w:val="24"/>
              </w:rPr>
            </w:pPr>
            <w:r>
              <w:rPr>
                <w:rFonts w:ascii="宋体" w:hAnsi="宋体" w:cs="宋体" w:hint="eastAsia"/>
                <w:sz w:val="24"/>
              </w:rPr>
              <w:t>4</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tcPr>
          <w:p w14:paraId="379C134B" w14:textId="77777777" w:rsidR="004B5054" w:rsidRDefault="004B5054">
            <w:pPr>
              <w:spacing w:line="120" w:lineRule="exact"/>
              <w:jc w:val="left"/>
              <w:rPr>
                <w:rFonts w:ascii="宋体" w:hAnsi="宋体" w:cs="宋体"/>
                <w:sz w:val="12"/>
              </w:rPr>
            </w:pPr>
          </w:p>
          <w:p w14:paraId="799CE92D" w14:textId="77777777" w:rsidR="004B5054" w:rsidRDefault="009C41E5">
            <w:pPr>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tcPr>
          <w:p w14:paraId="13AA67C0" w14:textId="77777777" w:rsidR="004B5054" w:rsidRDefault="004B5054">
            <w:pPr>
              <w:jc w:val="left"/>
              <w:rPr>
                <w:rFonts w:ascii="宋体" w:hAnsi="宋体" w:cs="宋体"/>
                <w:sz w:val="24"/>
              </w:rPr>
            </w:pPr>
          </w:p>
        </w:tc>
      </w:tr>
      <w:tr w:rsidR="004B5054" w14:paraId="39AD48F2" w14:textId="77777777">
        <w:trPr>
          <w:trHeight w:hRule="exact" w:val="521"/>
        </w:trPr>
        <w:tc>
          <w:tcPr>
            <w:tcW w:w="920" w:type="dxa"/>
            <w:tcBorders>
              <w:top w:val="single" w:sz="4" w:space="0" w:color="000000"/>
              <w:left w:val="single" w:sz="4" w:space="0" w:color="000000"/>
              <w:bottom w:val="single" w:sz="4" w:space="0" w:color="000000"/>
              <w:right w:val="single" w:sz="4" w:space="0" w:color="000000"/>
            </w:tcBorders>
            <w:noWrap/>
          </w:tcPr>
          <w:p w14:paraId="38B8D954" w14:textId="77777777" w:rsidR="004B5054" w:rsidRDefault="009C41E5">
            <w:pPr>
              <w:spacing w:line="325" w:lineRule="exact"/>
              <w:ind w:right="-20"/>
              <w:jc w:val="left"/>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tcPr>
          <w:p w14:paraId="26764A9A" w14:textId="77777777" w:rsidR="004B5054" w:rsidRDefault="009C41E5">
            <w:pPr>
              <w:spacing w:line="325" w:lineRule="exact"/>
              <w:ind w:right="-20"/>
              <w:jc w:val="left"/>
              <w:rPr>
                <w:rFonts w:ascii="宋体" w:hAnsi="宋体" w:cs="宋体"/>
                <w:sz w:val="24"/>
              </w:rPr>
            </w:pPr>
            <w:r>
              <w:rPr>
                <w:rFonts w:ascii="宋体" w:hAnsi="宋体" w:cs="宋体" w:hint="eastAsia"/>
                <w:sz w:val="24"/>
              </w:rPr>
              <w:t>转轮除湿低温空调机组保养</w:t>
            </w:r>
          </w:p>
        </w:tc>
        <w:tc>
          <w:tcPr>
            <w:tcW w:w="948" w:type="dxa"/>
            <w:tcBorders>
              <w:top w:val="single" w:sz="4" w:space="0" w:color="000000"/>
              <w:left w:val="single" w:sz="4" w:space="0" w:color="000000"/>
              <w:bottom w:val="single" w:sz="4" w:space="0" w:color="000000"/>
              <w:right w:val="single" w:sz="4" w:space="0" w:color="000000"/>
            </w:tcBorders>
            <w:noWrap/>
          </w:tcPr>
          <w:p w14:paraId="2318BCAE" w14:textId="77777777" w:rsidR="004B5054" w:rsidRDefault="009C41E5">
            <w:pPr>
              <w:spacing w:line="325"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070B24AC" w14:textId="77777777" w:rsidR="004B5054" w:rsidRDefault="009C41E5">
            <w:pPr>
              <w:spacing w:line="325" w:lineRule="exact"/>
              <w:ind w:right="216"/>
              <w:jc w:val="center"/>
              <w:rPr>
                <w:rFonts w:ascii="宋体" w:hAnsi="宋体" w:cs="宋体"/>
                <w:sz w:val="24"/>
              </w:rPr>
            </w:pPr>
            <w:r>
              <w:rPr>
                <w:rFonts w:ascii="宋体" w:hAnsi="宋体" w:cs="宋体" w:hint="eastAsia"/>
                <w:sz w:val="24"/>
              </w:rPr>
              <w:t>12</w:t>
            </w:r>
          </w:p>
        </w:tc>
        <w:tc>
          <w:tcPr>
            <w:tcW w:w="1092" w:type="dxa"/>
            <w:tcBorders>
              <w:top w:val="single" w:sz="4" w:space="0" w:color="000000"/>
              <w:left w:val="single" w:sz="4" w:space="0" w:color="000000"/>
              <w:bottom w:val="single" w:sz="4" w:space="0" w:color="000000"/>
              <w:right w:val="single" w:sz="4" w:space="0" w:color="000000"/>
            </w:tcBorders>
            <w:noWrap/>
          </w:tcPr>
          <w:p w14:paraId="518A9C92" w14:textId="77777777" w:rsidR="004B5054" w:rsidRDefault="009C41E5">
            <w:pPr>
              <w:spacing w:line="325" w:lineRule="exact"/>
              <w:ind w:right="275"/>
              <w:jc w:val="center"/>
              <w:rPr>
                <w:rFonts w:ascii="宋体" w:hAnsi="宋体" w:cs="宋体"/>
                <w:sz w:val="24"/>
              </w:rPr>
            </w:pPr>
            <w:r>
              <w:rPr>
                <w:rFonts w:ascii="宋体" w:hAnsi="宋体" w:cs="宋体" w:hint="eastAsia"/>
                <w:sz w:val="24"/>
              </w:rPr>
              <w:t>4</w:t>
            </w:r>
          </w:p>
        </w:tc>
        <w:tc>
          <w:tcPr>
            <w:tcW w:w="696" w:type="dxa"/>
            <w:tcBorders>
              <w:top w:val="single" w:sz="4" w:space="0" w:color="000000"/>
              <w:left w:val="single" w:sz="4" w:space="0" w:color="000000"/>
              <w:bottom w:val="single" w:sz="4" w:space="0" w:color="000000"/>
              <w:right w:val="single" w:sz="4" w:space="0" w:color="000000"/>
            </w:tcBorders>
            <w:noWrap/>
          </w:tcPr>
          <w:p w14:paraId="4DA56ED2" w14:textId="77777777" w:rsidR="004B5054" w:rsidRDefault="009C41E5">
            <w:pPr>
              <w:spacing w:line="325"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5E9949B3" w14:textId="77777777" w:rsidR="004B5054" w:rsidRDefault="004B5054">
            <w:pPr>
              <w:jc w:val="left"/>
              <w:rPr>
                <w:rFonts w:ascii="宋体" w:hAnsi="宋体" w:cs="宋体"/>
                <w:sz w:val="24"/>
              </w:rPr>
            </w:pPr>
          </w:p>
        </w:tc>
      </w:tr>
      <w:tr w:rsidR="004B5054" w14:paraId="38077828" w14:textId="77777777">
        <w:trPr>
          <w:trHeight w:hRule="exact" w:val="489"/>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tcPr>
          <w:p w14:paraId="47D43B7D" w14:textId="77777777" w:rsidR="004B5054" w:rsidRDefault="009C41E5">
            <w:pPr>
              <w:spacing w:line="304" w:lineRule="exact"/>
              <w:ind w:right="-20"/>
              <w:jc w:val="left"/>
              <w:rPr>
                <w:rFonts w:ascii="宋体" w:hAnsi="宋体" w:cs="宋体"/>
                <w:sz w:val="24"/>
              </w:rPr>
            </w:pPr>
            <w:r>
              <w:rPr>
                <w:rFonts w:ascii="宋体" w:hAnsi="宋体" w:cs="宋体" w:hint="eastAsia"/>
                <w:sz w:val="24"/>
              </w:rPr>
              <w:t>十五</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tcPr>
          <w:p w14:paraId="33FB0081" w14:textId="77777777" w:rsidR="004B5054" w:rsidRDefault="004B5054">
            <w:pPr>
              <w:spacing w:line="120" w:lineRule="exact"/>
              <w:jc w:val="left"/>
              <w:rPr>
                <w:rFonts w:ascii="宋体" w:hAnsi="宋体" w:cs="宋体"/>
                <w:sz w:val="12"/>
              </w:rPr>
            </w:pPr>
          </w:p>
          <w:p w14:paraId="3F4F2363" w14:textId="77777777" w:rsidR="004B5054" w:rsidRDefault="009C41E5">
            <w:pPr>
              <w:ind w:right="-20"/>
              <w:jc w:val="left"/>
              <w:rPr>
                <w:rFonts w:ascii="宋体" w:hAnsi="宋体" w:cs="宋体"/>
                <w:sz w:val="24"/>
              </w:rPr>
            </w:pPr>
            <w:r>
              <w:rPr>
                <w:rFonts w:ascii="宋体" w:hAnsi="宋体" w:cs="宋体" w:hint="eastAsia"/>
                <w:sz w:val="24"/>
              </w:rPr>
              <w:t>新风预处理机组</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tcPr>
          <w:p w14:paraId="5A0D7497" w14:textId="77777777" w:rsidR="004B5054" w:rsidRDefault="004B5054">
            <w:pPr>
              <w:spacing w:line="120" w:lineRule="exact"/>
              <w:jc w:val="left"/>
              <w:rPr>
                <w:rFonts w:ascii="宋体" w:hAnsi="宋体" w:cs="宋体"/>
                <w:sz w:val="12"/>
              </w:rPr>
            </w:pPr>
          </w:p>
          <w:p w14:paraId="513EA6B6" w14:textId="77777777" w:rsidR="004B5054" w:rsidRDefault="009C41E5">
            <w:pPr>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tcPr>
          <w:p w14:paraId="6B8E767F" w14:textId="77777777" w:rsidR="004B5054" w:rsidRDefault="004B5054">
            <w:pPr>
              <w:jc w:val="left"/>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tcPr>
          <w:p w14:paraId="5364D2EF" w14:textId="77777777" w:rsidR="004B5054" w:rsidRDefault="009C41E5">
            <w:pPr>
              <w:ind w:right="275"/>
              <w:jc w:val="center"/>
              <w:rPr>
                <w:rFonts w:ascii="宋体" w:hAnsi="宋体" w:cs="宋体"/>
                <w:sz w:val="24"/>
              </w:rPr>
            </w:pPr>
            <w:r>
              <w:rPr>
                <w:rFonts w:ascii="宋体" w:hAnsi="宋体" w:cs="宋体" w:hint="eastAsia"/>
                <w:sz w:val="24"/>
              </w:rPr>
              <w:t>6</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tcPr>
          <w:p w14:paraId="5DFCEAC5" w14:textId="77777777" w:rsidR="004B5054" w:rsidRDefault="004B5054">
            <w:pPr>
              <w:spacing w:line="120" w:lineRule="exact"/>
              <w:jc w:val="left"/>
              <w:rPr>
                <w:rFonts w:ascii="宋体" w:hAnsi="宋体" w:cs="宋体"/>
                <w:sz w:val="12"/>
              </w:rPr>
            </w:pPr>
          </w:p>
          <w:p w14:paraId="4AC78080" w14:textId="77777777" w:rsidR="004B5054" w:rsidRDefault="009C41E5">
            <w:pPr>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tcPr>
          <w:p w14:paraId="62998EC8" w14:textId="77777777" w:rsidR="004B5054" w:rsidRDefault="004B5054">
            <w:pPr>
              <w:jc w:val="left"/>
              <w:rPr>
                <w:rFonts w:ascii="宋体" w:hAnsi="宋体" w:cs="宋体"/>
                <w:sz w:val="24"/>
              </w:rPr>
            </w:pPr>
          </w:p>
        </w:tc>
      </w:tr>
      <w:tr w:rsidR="004B5054" w14:paraId="7223A9EE"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119966C8" w14:textId="77777777" w:rsidR="004B5054" w:rsidRDefault="009C41E5">
            <w:pPr>
              <w:spacing w:line="323" w:lineRule="exact"/>
              <w:ind w:right="-20"/>
              <w:jc w:val="left"/>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tcPr>
          <w:p w14:paraId="4508CEBD" w14:textId="77777777" w:rsidR="004B5054" w:rsidRDefault="009C41E5">
            <w:pPr>
              <w:spacing w:line="323" w:lineRule="exact"/>
              <w:ind w:right="-20"/>
              <w:jc w:val="left"/>
              <w:rPr>
                <w:rFonts w:ascii="宋体" w:hAnsi="宋体" w:cs="宋体"/>
                <w:sz w:val="24"/>
              </w:rPr>
            </w:pPr>
            <w:r>
              <w:rPr>
                <w:rFonts w:ascii="宋体" w:hAnsi="宋体" w:cs="宋体" w:hint="eastAsia"/>
                <w:sz w:val="24"/>
              </w:rPr>
              <w:t>新风预处理空调机组保养</w:t>
            </w:r>
          </w:p>
        </w:tc>
        <w:tc>
          <w:tcPr>
            <w:tcW w:w="948" w:type="dxa"/>
            <w:tcBorders>
              <w:top w:val="single" w:sz="4" w:space="0" w:color="000000"/>
              <w:left w:val="single" w:sz="4" w:space="0" w:color="000000"/>
              <w:bottom w:val="single" w:sz="4" w:space="0" w:color="000000"/>
              <w:right w:val="single" w:sz="4" w:space="0" w:color="000000"/>
            </w:tcBorders>
            <w:noWrap/>
          </w:tcPr>
          <w:p w14:paraId="7DEFF875" w14:textId="77777777" w:rsidR="004B5054" w:rsidRDefault="009C41E5">
            <w:pPr>
              <w:spacing w:line="323"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7A1B8B80" w14:textId="77777777" w:rsidR="004B5054" w:rsidRDefault="009C41E5">
            <w:pPr>
              <w:spacing w:line="323" w:lineRule="exact"/>
              <w:ind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tcPr>
          <w:p w14:paraId="0DC39607" w14:textId="77777777" w:rsidR="004B5054" w:rsidRDefault="009C41E5">
            <w:pPr>
              <w:spacing w:line="323" w:lineRule="exact"/>
              <w:ind w:right="275"/>
              <w:jc w:val="center"/>
              <w:rPr>
                <w:rFonts w:ascii="宋体" w:hAnsi="宋体" w:cs="宋体"/>
                <w:sz w:val="24"/>
              </w:rPr>
            </w:pPr>
            <w:r>
              <w:rPr>
                <w:rFonts w:ascii="宋体" w:hAnsi="宋体" w:cs="宋体" w:hint="eastAsia"/>
                <w:sz w:val="24"/>
              </w:rPr>
              <w:t>6</w:t>
            </w:r>
          </w:p>
        </w:tc>
        <w:tc>
          <w:tcPr>
            <w:tcW w:w="696" w:type="dxa"/>
            <w:tcBorders>
              <w:top w:val="single" w:sz="4" w:space="0" w:color="000000"/>
              <w:left w:val="single" w:sz="4" w:space="0" w:color="000000"/>
              <w:bottom w:val="single" w:sz="4" w:space="0" w:color="000000"/>
              <w:right w:val="single" w:sz="4" w:space="0" w:color="000000"/>
            </w:tcBorders>
            <w:noWrap/>
          </w:tcPr>
          <w:p w14:paraId="235F4D02" w14:textId="77777777" w:rsidR="004B5054" w:rsidRDefault="009C41E5">
            <w:pPr>
              <w:spacing w:line="323"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1A19FDA0" w14:textId="77777777" w:rsidR="004B5054" w:rsidRDefault="004B5054">
            <w:pPr>
              <w:jc w:val="left"/>
              <w:rPr>
                <w:rFonts w:ascii="宋体" w:hAnsi="宋体" w:cs="宋体"/>
                <w:sz w:val="24"/>
              </w:rPr>
            </w:pPr>
          </w:p>
        </w:tc>
      </w:tr>
      <w:tr w:rsidR="004B5054" w14:paraId="13C3D977" w14:textId="77777777">
        <w:trPr>
          <w:trHeight w:hRule="exact" w:val="474"/>
        </w:trPr>
        <w:tc>
          <w:tcPr>
            <w:tcW w:w="920" w:type="dxa"/>
            <w:tcBorders>
              <w:top w:val="single" w:sz="4" w:space="0" w:color="000000"/>
              <w:left w:val="single" w:sz="4" w:space="0" w:color="000000"/>
              <w:bottom w:val="single" w:sz="4" w:space="0" w:color="000000"/>
              <w:right w:val="single" w:sz="4" w:space="0" w:color="000000"/>
            </w:tcBorders>
            <w:shd w:val="clear" w:color="auto" w:fill="D9D9D9"/>
            <w:noWrap/>
          </w:tcPr>
          <w:p w14:paraId="5D3B0240" w14:textId="77777777" w:rsidR="004B5054" w:rsidRDefault="009C41E5">
            <w:pPr>
              <w:spacing w:line="304" w:lineRule="exact"/>
              <w:ind w:right="-20"/>
              <w:jc w:val="left"/>
              <w:rPr>
                <w:rFonts w:ascii="宋体" w:hAnsi="宋体" w:cs="宋体"/>
                <w:sz w:val="24"/>
              </w:rPr>
            </w:pPr>
            <w:r>
              <w:rPr>
                <w:rFonts w:ascii="宋体" w:hAnsi="宋体" w:cs="宋体" w:hint="eastAsia"/>
                <w:sz w:val="24"/>
              </w:rPr>
              <w:t>十六</w:t>
            </w:r>
          </w:p>
        </w:tc>
        <w:tc>
          <w:tcPr>
            <w:tcW w:w="3831" w:type="dxa"/>
            <w:tcBorders>
              <w:top w:val="single" w:sz="4" w:space="0" w:color="000000"/>
              <w:left w:val="single" w:sz="4" w:space="0" w:color="000000"/>
              <w:bottom w:val="single" w:sz="4" w:space="0" w:color="000000"/>
              <w:right w:val="single" w:sz="4" w:space="0" w:color="000000"/>
            </w:tcBorders>
            <w:shd w:val="clear" w:color="auto" w:fill="D9D9D9"/>
            <w:noWrap/>
          </w:tcPr>
          <w:p w14:paraId="3BD23594" w14:textId="77777777" w:rsidR="004B5054" w:rsidRDefault="004B5054">
            <w:pPr>
              <w:spacing w:line="120" w:lineRule="exact"/>
              <w:jc w:val="left"/>
              <w:rPr>
                <w:rFonts w:ascii="宋体" w:hAnsi="宋体" w:cs="宋体"/>
                <w:sz w:val="12"/>
              </w:rPr>
            </w:pPr>
          </w:p>
          <w:p w14:paraId="0A5E50ED" w14:textId="77777777" w:rsidR="004B5054" w:rsidRDefault="009C41E5">
            <w:pPr>
              <w:ind w:right="-20"/>
              <w:jc w:val="left"/>
              <w:rPr>
                <w:rFonts w:ascii="宋体" w:hAnsi="宋体" w:cs="宋体"/>
                <w:sz w:val="24"/>
              </w:rPr>
            </w:pPr>
            <w:r>
              <w:rPr>
                <w:rFonts w:ascii="宋体" w:hAnsi="宋体" w:cs="宋体" w:hint="eastAsia"/>
                <w:sz w:val="24"/>
              </w:rPr>
              <w:t>太阳能</w:t>
            </w:r>
          </w:p>
        </w:tc>
        <w:tc>
          <w:tcPr>
            <w:tcW w:w="948" w:type="dxa"/>
            <w:tcBorders>
              <w:top w:val="single" w:sz="4" w:space="0" w:color="000000"/>
              <w:left w:val="single" w:sz="4" w:space="0" w:color="000000"/>
              <w:bottom w:val="single" w:sz="4" w:space="0" w:color="000000"/>
              <w:right w:val="single" w:sz="4" w:space="0" w:color="000000"/>
            </w:tcBorders>
            <w:shd w:val="clear" w:color="auto" w:fill="D9D9D9"/>
            <w:noWrap/>
          </w:tcPr>
          <w:p w14:paraId="5F5345A0" w14:textId="77777777" w:rsidR="004B5054" w:rsidRDefault="004B5054">
            <w:pPr>
              <w:spacing w:line="120" w:lineRule="exact"/>
              <w:jc w:val="left"/>
              <w:rPr>
                <w:rFonts w:ascii="宋体" w:hAnsi="宋体" w:cs="宋体"/>
                <w:sz w:val="12"/>
              </w:rPr>
            </w:pPr>
          </w:p>
          <w:p w14:paraId="18A2E770" w14:textId="77777777" w:rsidR="004B5054" w:rsidRDefault="009C41E5">
            <w:pPr>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shd w:val="clear" w:color="auto" w:fill="D9D9D9"/>
            <w:noWrap/>
          </w:tcPr>
          <w:p w14:paraId="3C958523" w14:textId="77777777" w:rsidR="004B5054" w:rsidRDefault="004B5054">
            <w:pPr>
              <w:jc w:val="left"/>
              <w:rPr>
                <w:rFonts w:ascii="宋体" w:hAnsi="宋体" w:cs="宋体"/>
                <w:sz w:val="24"/>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noWrap/>
          </w:tcPr>
          <w:p w14:paraId="4F215433" w14:textId="77777777" w:rsidR="004B5054" w:rsidRDefault="009C41E5">
            <w:pPr>
              <w:ind w:right="275"/>
              <w:jc w:val="center"/>
              <w:rPr>
                <w:rFonts w:ascii="宋体" w:hAnsi="宋体" w:cs="宋体"/>
                <w:sz w:val="24"/>
              </w:rPr>
            </w:pPr>
            <w:r>
              <w:rPr>
                <w:rFonts w:ascii="宋体" w:hAnsi="宋体" w:cs="宋体" w:hint="eastAsia"/>
                <w:sz w:val="24"/>
              </w:rPr>
              <w:t>1</w:t>
            </w:r>
          </w:p>
        </w:tc>
        <w:tc>
          <w:tcPr>
            <w:tcW w:w="696" w:type="dxa"/>
            <w:tcBorders>
              <w:top w:val="single" w:sz="4" w:space="0" w:color="000000"/>
              <w:left w:val="single" w:sz="4" w:space="0" w:color="000000"/>
              <w:bottom w:val="single" w:sz="4" w:space="0" w:color="000000"/>
              <w:right w:val="single" w:sz="4" w:space="0" w:color="000000"/>
            </w:tcBorders>
            <w:shd w:val="clear" w:color="auto" w:fill="D9D9D9"/>
            <w:noWrap/>
          </w:tcPr>
          <w:p w14:paraId="4CA8031D" w14:textId="77777777" w:rsidR="004B5054" w:rsidRDefault="004B5054">
            <w:pPr>
              <w:spacing w:line="120" w:lineRule="exact"/>
              <w:jc w:val="left"/>
              <w:rPr>
                <w:rFonts w:ascii="宋体" w:hAnsi="宋体" w:cs="宋体"/>
                <w:sz w:val="12"/>
              </w:rPr>
            </w:pPr>
          </w:p>
          <w:p w14:paraId="648C6086" w14:textId="77777777" w:rsidR="004B5054" w:rsidRDefault="009C41E5">
            <w:pPr>
              <w:ind w:right="254"/>
              <w:jc w:val="center"/>
              <w:rPr>
                <w:rFonts w:ascii="宋体" w:hAnsi="宋体" w:cs="宋体"/>
                <w:sz w:val="24"/>
              </w:rPr>
            </w:pPr>
            <w:r>
              <w:rPr>
                <w:rFonts w:ascii="宋体" w:hAnsi="宋体" w:cs="宋体" w:hint="eastAsia"/>
                <w:sz w:val="24"/>
              </w:rPr>
              <w:t>项</w:t>
            </w:r>
          </w:p>
        </w:tc>
        <w:tc>
          <w:tcPr>
            <w:tcW w:w="827" w:type="dxa"/>
            <w:tcBorders>
              <w:top w:val="single" w:sz="4" w:space="0" w:color="000000"/>
              <w:left w:val="single" w:sz="4" w:space="0" w:color="000000"/>
              <w:bottom w:val="single" w:sz="4" w:space="0" w:color="000000"/>
              <w:right w:val="single" w:sz="4" w:space="0" w:color="000000"/>
            </w:tcBorders>
            <w:shd w:val="clear" w:color="auto" w:fill="D9D9D9"/>
            <w:noWrap/>
          </w:tcPr>
          <w:p w14:paraId="785FF195" w14:textId="77777777" w:rsidR="004B5054" w:rsidRDefault="004B5054">
            <w:pPr>
              <w:jc w:val="left"/>
              <w:rPr>
                <w:rFonts w:ascii="宋体" w:hAnsi="宋体" w:cs="宋体"/>
                <w:sz w:val="24"/>
              </w:rPr>
            </w:pPr>
          </w:p>
        </w:tc>
      </w:tr>
      <w:tr w:rsidR="004B5054" w14:paraId="5BED4BF4" w14:textId="77777777">
        <w:trPr>
          <w:trHeight w:hRule="exact" w:val="520"/>
        </w:trPr>
        <w:tc>
          <w:tcPr>
            <w:tcW w:w="920" w:type="dxa"/>
            <w:tcBorders>
              <w:top w:val="single" w:sz="4" w:space="0" w:color="000000"/>
              <w:left w:val="single" w:sz="4" w:space="0" w:color="000000"/>
              <w:bottom w:val="single" w:sz="4" w:space="0" w:color="000000"/>
              <w:right w:val="single" w:sz="4" w:space="0" w:color="000000"/>
            </w:tcBorders>
            <w:noWrap/>
          </w:tcPr>
          <w:p w14:paraId="5B7A7947" w14:textId="77777777" w:rsidR="004B5054" w:rsidRDefault="009C41E5">
            <w:pPr>
              <w:spacing w:line="323" w:lineRule="exact"/>
              <w:ind w:right="-20"/>
              <w:jc w:val="left"/>
              <w:rPr>
                <w:rFonts w:ascii="宋体" w:hAnsi="宋体" w:cs="宋体"/>
                <w:sz w:val="24"/>
              </w:rPr>
            </w:pPr>
            <w:r>
              <w:rPr>
                <w:rFonts w:ascii="宋体" w:hAnsi="宋体" w:cs="宋体" w:hint="eastAsia"/>
                <w:sz w:val="24"/>
              </w:rPr>
              <w:t>1</w:t>
            </w:r>
          </w:p>
        </w:tc>
        <w:tc>
          <w:tcPr>
            <w:tcW w:w="3831" w:type="dxa"/>
            <w:tcBorders>
              <w:top w:val="single" w:sz="4" w:space="0" w:color="000000"/>
              <w:left w:val="single" w:sz="4" w:space="0" w:color="000000"/>
              <w:bottom w:val="single" w:sz="4" w:space="0" w:color="000000"/>
              <w:right w:val="single" w:sz="4" w:space="0" w:color="000000"/>
            </w:tcBorders>
            <w:noWrap/>
          </w:tcPr>
          <w:p w14:paraId="048B8AD6" w14:textId="77777777" w:rsidR="004B5054" w:rsidRDefault="009C41E5">
            <w:pPr>
              <w:spacing w:line="323" w:lineRule="exact"/>
              <w:ind w:right="-20"/>
              <w:jc w:val="left"/>
              <w:rPr>
                <w:rFonts w:ascii="宋体" w:hAnsi="宋体" w:cs="宋体"/>
                <w:sz w:val="24"/>
              </w:rPr>
            </w:pPr>
            <w:r>
              <w:rPr>
                <w:rFonts w:ascii="宋体" w:hAnsi="宋体" w:cs="宋体" w:hint="eastAsia"/>
                <w:sz w:val="24"/>
              </w:rPr>
              <w:t>管路及保温检查</w:t>
            </w:r>
          </w:p>
        </w:tc>
        <w:tc>
          <w:tcPr>
            <w:tcW w:w="948" w:type="dxa"/>
            <w:tcBorders>
              <w:top w:val="single" w:sz="4" w:space="0" w:color="000000"/>
              <w:left w:val="single" w:sz="4" w:space="0" w:color="000000"/>
              <w:bottom w:val="single" w:sz="4" w:space="0" w:color="000000"/>
              <w:right w:val="single" w:sz="4" w:space="0" w:color="000000"/>
            </w:tcBorders>
            <w:noWrap/>
          </w:tcPr>
          <w:p w14:paraId="7859F8BF" w14:textId="77777777" w:rsidR="004B5054" w:rsidRDefault="009C41E5">
            <w:pPr>
              <w:spacing w:line="323" w:lineRule="exact"/>
              <w:ind w:right="216"/>
              <w:jc w:val="center"/>
              <w:rPr>
                <w:rFonts w:ascii="宋体" w:hAnsi="宋体" w:cs="宋体"/>
                <w:sz w:val="24"/>
              </w:rPr>
            </w:pPr>
            <w:r>
              <w:rPr>
                <w:rFonts w:ascii="宋体" w:hAnsi="宋体" w:cs="宋体" w:hint="eastAsia"/>
                <w:w w:val="86"/>
                <w:sz w:val="24"/>
              </w:rPr>
              <w:t>12</w:t>
            </w:r>
          </w:p>
        </w:tc>
        <w:tc>
          <w:tcPr>
            <w:tcW w:w="936" w:type="dxa"/>
            <w:tcBorders>
              <w:top w:val="single" w:sz="4" w:space="0" w:color="000000"/>
              <w:left w:val="single" w:sz="4" w:space="0" w:color="000000"/>
              <w:bottom w:val="single" w:sz="4" w:space="0" w:color="000000"/>
              <w:right w:val="single" w:sz="4" w:space="0" w:color="000000"/>
            </w:tcBorders>
            <w:noWrap/>
          </w:tcPr>
          <w:p w14:paraId="2EA8C2C1" w14:textId="77777777" w:rsidR="004B5054" w:rsidRDefault="009C41E5">
            <w:pPr>
              <w:spacing w:line="323" w:lineRule="exact"/>
              <w:ind w:right="216"/>
              <w:jc w:val="center"/>
              <w:rPr>
                <w:rFonts w:ascii="宋体" w:hAnsi="宋体" w:cs="宋体"/>
                <w:sz w:val="24"/>
              </w:rPr>
            </w:pPr>
            <w:r>
              <w:rPr>
                <w:rFonts w:ascii="宋体" w:hAnsi="宋体" w:cs="宋体" w:hint="eastAsia"/>
                <w:w w:val="86"/>
                <w:sz w:val="24"/>
              </w:rPr>
              <w:t>12</w:t>
            </w:r>
          </w:p>
        </w:tc>
        <w:tc>
          <w:tcPr>
            <w:tcW w:w="1092" w:type="dxa"/>
            <w:tcBorders>
              <w:top w:val="single" w:sz="4" w:space="0" w:color="000000"/>
              <w:left w:val="single" w:sz="4" w:space="0" w:color="000000"/>
              <w:bottom w:val="single" w:sz="4" w:space="0" w:color="000000"/>
              <w:right w:val="single" w:sz="4" w:space="0" w:color="000000"/>
            </w:tcBorders>
            <w:noWrap/>
          </w:tcPr>
          <w:p w14:paraId="1B443A43" w14:textId="77777777" w:rsidR="004B5054" w:rsidRDefault="004B5054">
            <w:pPr>
              <w:spacing w:line="323" w:lineRule="exact"/>
              <w:ind w:right="275"/>
              <w:jc w:val="center"/>
              <w:rPr>
                <w:rFonts w:ascii="宋体" w:hAnsi="宋体" w:cs="宋体"/>
                <w:sz w:val="24"/>
              </w:rPr>
            </w:pPr>
          </w:p>
        </w:tc>
        <w:tc>
          <w:tcPr>
            <w:tcW w:w="696" w:type="dxa"/>
            <w:tcBorders>
              <w:top w:val="single" w:sz="4" w:space="0" w:color="000000"/>
              <w:left w:val="single" w:sz="4" w:space="0" w:color="000000"/>
              <w:bottom w:val="single" w:sz="4" w:space="0" w:color="000000"/>
              <w:right w:val="single" w:sz="4" w:space="0" w:color="000000"/>
            </w:tcBorders>
            <w:noWrap/>
          </w:tcPr>
          <w:p w14:paraId="237BCF25" w14:textId="77777777" w:rsidR="004B5054" w:rsidRDefault="009C41E5">
            <w:pPr>
              <w:spacing w:line="323" w:lineRule="exact"/>
              <w:ind w:right="254"/>
              <w:jc w:val="center"/>
              <w:rPr>
                <w:rFonts w:ascii="宋体" w:hAnsi="宋体" w:cs="宋体"/>
                <w:sz w:val="24"/>
              </w:rPr>
            </w:pPr>
            <w:r>
              <w:rPr>
                <w:rFonts w:ascii="宋体" w:hAnsi="宋体" w:cs="宋体" w:hint="eastAsia"/>
                <w:sz w:val="24"/>
              </w:rPr>
              <w:t>台</w:t>
            </w:r>
          </w:p>
        </w:tc>
        <w:tc>
          <w:tcPr>
            <w:tcW w:w="827" w:type="dxa"/>
            <w:tcBorders>
              <w:top w:val="single" w:sz="4" w:space="0" w:color="000000"/>
              <w:left w:val="single" w:sz="4" w:space="0" w:color="000000"/>
              <w:bottom w:val="single" w:sz="4" w:space="0" w:color="000000"/>
              <w:right w:val="single" w:sz="4" w:space="0" w:color="000000"/>
            </w:tcBorders>
            <w:noWrap/>
          </w:tcPr>
          <w:p w14:paraId="5FC677C3" w14:textId="77777777" w:rsidR="004B5054" w:rsidRDefault="004B5054">
            <w:pPr>
              <w:jc w:val="left"/>
              <w:rPr>
                <w:rFonts w:ascii="宋体" w:hAnsi="宋体" w:cs="宋体"/>
                <w:sz w:val="24"/>
              </w:rPr>
            </w:pPr>
          </w:p>
        </w:tc>
      </w:tr>
    </w:tbl>
    <w:p w14:paraId="3987C0DC" w14:textId="77777777" w:rsidR="004B5054" w:rsidRDefault="004B5054"/>
    <w:p w14:paraId="27FE7D02" w14:textId="77777777" w:rsidR="004B5054" w:rsidRDefault="004B5054">
      <w:pPr>
        <w:spacing w:line="327" w:lineRule="exact"/>
        <w:ind w:right="60"/>
        <w:rPr>
          <w:rFonts w:ascii="宋体" w:hAnsi="宋体" w:cs="宋体"/>
          <w:sz w:val="24"/>
        </w:rPr>
      </w:pPr>
    </w:p>
    <w:p w14:paraId="690E7B55" w14:textId="77777777" w:rsidR="004B5054" w:rsidRDefault="009C41E5">
      <w:pPr>
        <w:spacing w:line="327" w:lineRule="exact"/>
        <w:ind w:right="60"/>
        <w:outlineLvl w:val="3"/>
        <w:rPr>
          <w:rFonts w:ascii="宋体" w:hAnsi="宋体" w:cs="宋体"/>
          <w:w w:val="86"/>
          <w:sz w:val="24"/>
        </w:rPr>
      </w:pPr>
      <w:r>
        <w:rPr>
          <w:rFonts w:ascii="宋体" w:hAnsi="宋体" w:cs="宋体" w:hint="eastAsia"/>
          <w:b/>
          <w:bCs/>
          <w:sz w:val="24"/>
        </w:rPr>
        <w:t>表4                集中维保内容</w:t>
      </w:r>
    </w:p>
    <w:tbl>
      <w:tblPr>
        <w:tblW w:w="9213" w:type="dxa"/>
        <w:tblInd w:w="274" w:type="dxa"/>
        <w:tblLayout w:type="fixed"/>
        <w:tblLook w:val="04A0" w:firstRow="1" w:lastRow="0" w:firstColumn="1" w:lastColumn="0" w:noHBand="0" w:noVBand="1"/>
      </w:tblPr>
      <w:tblGrid>
        <w:gridCol w:w="644"/>
        <w:gridCol w:w="4588"/>
        <w:gridCol w:w="804"/>
        <w:gridCol w:w="792"/>
        <w:gridCol w:w="740"/>
        <w:gridCol w:w="589"/>
        <w:gridCol w:w="1056"/>
      </w:tblGrid>
      <w:tr w:rsidR="004B5054" w14:paraId="14314C76" w14:textId="77777777" w:rsidTr="00C76004">
        <w:trPr>
          <w:trHeight w:hRule="exact" w:val="943"/>
        </w:trPr>
        <w:tc>
          <w:tcPr>
            <w:tcW w:w="644" w:type="dxa"/>
            <w:tcBorders>
              <w:top w:val="single" w:sz="4" w:space="0" w:color="000000"/>
              <w:left w:val="single" w:sz="4" w:space="0" w:color="000000"/>
              <w:bottom w:val="single" w:sz="4" w:space="0" w:color="000000"/>
              <w:right w:val="single" w:sz="4" w:space="0" w:color="000000"/>
            </w:tcBorders>
            <w:noWrap/>
            <w:vAlign w:val="center"/>
          </w:tcPr>
          <w:p w14:paraId="6B9E6243" w14:textId="77777777" w:rsidR="004B5054" w:rsidRPr="00C76004" w:rsidRDefault="004B5054">
            <w:pPr>
              <w:spacing w:line="120" w:lineRule="exact"/>
              <w:jc w:val="center"/>
              <w:rPr>
                <w:rFonts w:asciiTheme="minorEastAsia" w:eastAsiaTheme="minorEastAsia" w:hAnsiTheme="minorEastAsia" w:cs="宋体"/>
                <w:sz w:val="24"/>
              </w:rPr>
            </w:pPr>
          </w:p>
          <w:p w14:paraId="362CA43E" w14:textId="77777777" w:rsidR="004B5054" w:rsidRPr="00C76004" w:rsidRDefault="009C41E5">
            <w:pPr>
              <w:ind w:right="-20"/>
              <w:jc w:val="center"/>
              <w:rPr>
                <w:rFonts w:asciiTheme="minorEastAsia" w:eastAsiaTheme="minorEastAsia" w:hAnsiTheme="minorEastAsia" w:cs="宋体"/>
                <w:sz w:val="24"/>
              </w:rPr>
            </w:pPr>
            <w:r w:rsidRPr="00C76004">
              <w:rPr>
                <w:rFonts w:asciiTheme="minorEastAsia" w:eastAsiaTheme="minorEastAsia" w:hAnsiTheme="minorEastAsia" w:cs="宋体" w:hint="eastAsia"/>
                <w:sz w:val="24"/>
              </w:rPr>
              <w:t>序号</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69A5BAC2" w14:textId="77777777" w:rsidR="004B5054" w:rsidRPr="00C76004" w:rsidRDefault="004B5054" w:rsidP="00C76004">
            <w:pPr>
              <w:spacing w:line="120" w:lineRule="exact"/>
              <w:jc w:val="center"/>
              <w:rPr>
                <w:rFonts w:asciiTheme="minorEastAsia" w:eastAsiaTheme="minorEastAsia" w:hAnsiTheme="minorEastAsia" w:cs="宋体"/>
                <w:sz w:val="24"/>
              </w:rPr>
            </w:pPr>
          </w:p>
          <w:p w14:paraId="15FA9552" w14:textId="77777777" w:rsidR="004B5054" w:rsidRPr="00C76004" w:rsidRDefault="009C41E5">
            <w:pPr>
              <w:ind w:right="1725"/>
              <w:jc w:val="center"/>
              <w:rPr>
                <w:rFonts w:asciiTheme="minorEastAsia" w:eastAsiaTheme="minorEastAsia" w:hAnsiTheme="minorEastAsia" w:cs="宋体"/>
                <w:sz w:val="24"/>
              </w:rPr>
            </w:pPr>
            <w:r w:rsidRPr="00C76004">
              <w:rPr>
                <w:rFonts w:asciiTheme="minorEastAsia" w:eastAsiaTheme="minorEastAsia" w:hAnsiTheme="minorEastAsia" w:cs="宋体" w:hint="eastAsia"/>
                <w:sz w:val="24"/>
              </w:rPr>
              <w:t>服务内容</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493F336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服务</w:t>
            </w:r>
          </w:p>
          <w:p w14:paraId="18A383E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月数</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5408296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服务</w:t>
            </w:r>
          </w:p>
          <w:p w14:paraId="582A4C1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频次</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69B69E4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设备</w:t>
            </w:r>
          </w:p>
          <w:p w14:paraId="1DE29D9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数量</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19C3E87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单</w:t>
            </w:r>
          </w:p>
          <w:p w14:paraId="0BB9214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位</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0FF3B9F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备注</w:t>
            </w:r>
          </w:p>
        </w:tc>
      </w:tr>
      <w:tr w:rsidR="004B5054" w14:paraId="67CC90FC"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24F12A6" w14:textId="77777777" w:rsidR="004B5054" w:rsidRPr="00C76004" w:rsidRDefault="009C41E5">
            <w:pPr>
              <w:spacing w:line="323" w:lineRule="exact"/>
              <w:ind w:right="-20"/>
              <w:jc w:val="center"/>
              <w:rPr>
                <w:rFonts w:asciiTheme="minorEastAsia" w:eastAsiaTheme="minorEastAsia" w:hAnsiTheme="minorEastAsia" w:cs="宋体"/>
                <w:sz w:val="24"/>
              </w:rPr>
            </w:pPr>
            <w:proofErr w:type="gramStart"/>
            <w:r w:rsidRPr="00C76004">
              <w:rPr>
                <w:rFonts w:asciiTheme="minorEastAsia" w:eastAsiaTheme="minorEastAsia" w:hAnsiTheme="minorEastAsia" w:cs="宋体" w:hint="eastAsia"/>
                <w:sz w:val="24"/>
              </w:rPr>
              <w:t>一</w:t>
            </w:r>
            <w:proofErr w:type="gramEnd"/>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E8B4497" w14:textId="77777777" w:rsidR="004B5054" w:rsidRPr="00C76004" w:rsidRDefault="009C41E5" w:rsidP="00C76004">
            <w:pPr>
              <w:spacing w:line="323" w:lineRule="exact"/>
              <w:ind w:right="-20"/>
              <w:rPr>
                <w:rFonts w:asciiTheme="minorEastAsia" w:eastAsiaTheme="minorEastAsia" w:hAnsiTheme="minorEastAsia" w:cs="宋体"/>
                <w:sz w:val="24"/>
              </w:rPr>
            </w:pPr>
            <w:r w:rsidRPr="00C76004">
              <w:rPr>
                <w:rFonts w:asciiTheme="minorEastAsia" w:eastAsiaTheme="minorEastAsia" w:hAnsiTheme="minorEastAsia" w:cs="宋体" w:hint="eastAsia"/>
                <w:sz w:val="24"/>
              </w:rPr>
              <w:t>多联机及分体式空调及全热换热器</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FD35056"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8BDDA45"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66B599D"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F59BFFE"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51273296"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3313A6BA"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2DE3145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B907D62"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检查</w:t>
            </w:r>
            <w:r w:rsidRPr="00C76004">
              <w:rPr>
                <w:rFonts w:asciiTheme="minorEastAsia" w:eastAsiaTheme="minorEastAsia" w:hAnsiTheme="minorEastAsia" w:cs="宋体"/>
                <w:w w:val="86"/>
                <w:sz w:val="24"/>
              </w:rPr>
              <w:t xml:space="preserve"> VAV </w:t>
            </w:r>
            <w:r w:rsidRPr="00C76004">
              <w:rPr>
                <w:rFonts w:asciiTheme="minorEastAsia" w:eastAsiaTheme="minorEastAsia" w:hAnsiTheme="minorEastAsia" w:cs="宋体" w:hint="eastAsia"/>
                <w:w w:val="86"/>
                <w:sz w:val="24"/>
              </w:rPr>
              <w:t>电机是否损坏</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71271DBF"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04AD200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00B34959"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28</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79119EC4"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3404B154"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5E873A72"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13F004C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9F47D57"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紧固</w:t>
            </w:r>
            <w:r w:rsidRPr="00C76004">
              <w:rPr>
                <w:rFonts w:asciiTheme="minorEastAsia" w:eastAsiaTheme="minorEastAsia" w:hAnsiTheme="minorEastAsia" w:cs="宋体"/>
                <w:w w:val="86"/>
                <w:sz w:val="24"/>
              </w:rPr>
              <w:t xml:space="preserve"> BOX </w:t>
            </w:r>
            <w:r w:rsidRPr="00C76004">
              <w:rPr>
                <w:rFonts w:asciiTheme="minorEastAsia" w:eastAsiaTheme="minorEastAsia" w:hAnsiTheme="minorEastAsia" w:cs="宋体" w:hint="eastAsia"/>
                <w:w w:val="86"/>
                <w:sz w:val="24"/>
              </w:rPr>
              <w:t>箱体</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33796925"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53C371B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0BEDE840"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28</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40F39B45"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5C986C7F"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3E2189B2"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04DA205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3</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3F17D69E"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清洗除尘回风过滤网</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10912E8A"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2CB30E0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6C2D9DE5"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28</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2D0F505B"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3F8A77C5"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8B072FD"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27AC564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197752EA"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检查是否损坏，</w:t>
            </w:r>
            <w:proofErr w:type="gramStart"/>
            <w:r w:rsidRPr="00C76004">
              <w:rPr>
                <w:rFonts w:asciiTheme="minorEastAsia" w:eastAsiaTheme="minorEastAsia" w:hAnsiTheme="minorEastAsia" w:cs="宋体" w:hint="eastAsia"/>
                <w:w w:val="86"/>
                <w:sz w:val="24"/>
              </w:rPr>
              <w:t>阀轴开关</w:t>
            </w:r>
            <w:proofErr w:type="gramEnd"/>
            <w:r w:rsidRPr="00C76004">
              <w:rPr>
                <w:rFonts w:asciiTheme="minorEastAsia" w:eastAsiaTheme="minorEastAsia" w:hAnsiTheme="minorEastAsia" w:cs="宋体" w:hint="eastAsia"/>
                <w:w w:val="86"/>
                <w:sz w:val="24"/>
              </w:rPr>
              <w:t>动作调试</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11B4A26B"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59C79A5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5977FF26"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28</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6B8439F5"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4AB04E16"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4ABF713D"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4383B4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二</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C483904"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冷水机组</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9C016D5"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938D50C"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4522E3C"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FC49DD3"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54E75BF4"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27CE3505"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2D68039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0A5E3D7B"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特灵</w:t>
            </w:r>
            <w:r w:rsidRPr="00C76004">
              <w:rPr>
                <w:rFonts w:asciiTheme="minorEastAsia" w:eastAsiaTheme="minorEastAsia" w:hAnsiTheme="minorEastAsia" w:cs="宋体"/>
                <w:w w:val="86"/>
                <w:sz w:val="24"/>
              </w:rPr>
              <w:t xml:space="preserve"> RTHD </w:t>
            </w:r>
            <w:r w:rsidRPr="00C76004">
              <w:rPr>
                <w:rFonts w:asciiTheme="minorEastAsia" w:eastAsiaTheme="minorEastAsia" w:hAnsiTheme="minorEastAsia" w:cs="宋体" w:hint="eastAsia"/>
                <w:w w:val="86"/>
                <w:sz w:val="24"/>
              </w:rPr>
              <w:t>螺杆机组年度维保</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5C693CB2"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4C4A6E87"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5E7F002A"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49364444"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41E5CBF4"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F998E61"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tcPr>
          <w:p w14:paraId="2CD4D17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B73A09B"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特灵</w:t>
            </w:r>
            <w:r w:rsidRPr="00C76004">
              <w:rPr>
                <w:rFonts w:asciiTheme="minorEastAsia" w:eastAsiaTheme="minorEastAsia" w:hAnsiTheme="minorEastAsia" w:cs="宋体"/>
                <w:w w:val="86"/>
                <w:sz w:val="24"/>
              </w:rPr>
              <w:t xml:space="preserve"> RTWH </w:t>
            </w:r>
            <w:r w:rsidRPr="00C76004">
              <w:rPr>
                <w:rFonts w:asciiTheme="minorEastAsia" w:eastAsiaTheme="minorEastAsia" w:hAnsiTheme="minorEastAsia" w:cs="宋体" w:hint="eastAsia"/>
                <w:w w:val="86"/>
                <w:sz w:val="24"/>
              </w:rPr>
              <w:t>螺杆机组年度维保</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1DE5623B"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03F6381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17D2AF36"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089870D4"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5B2D300F"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B548101"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0F824C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三</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AA71AB0"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空调管道、支架</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7B7C7A6"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07312EE"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9AA1665"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D29E3AD"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5B104C85"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26DDF11E"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13E5D26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2C5F82F"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对支架掉漆部分进行修复</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2FCF0E73"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356A107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41078CE3"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59B4B582"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04A41C4A"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39A83888" w14:textId="77777777" w:rsidTr="00C76004">
        <w:trPr>
          <w:trHeight w:hRule="exact" w:val="518"/>
        </w:trPr>
        <w:tc>
          <w:tcPr>
            <w:tcW w:w="644" w:type="dxa"/>
            <w:tcBorders>
              <w:top w:val="single" w:sz="4" w:space="0" w:color="000000"/>
              <w:left w:val="single" w:sz="4" w:space="0" w:color="000000"/>
              <w:bottom w:val="single" w:sz="4" w:space="0" w:color="000000"/>
              <w:right w:val="single" w:sz="4" w:space="0" w:color="000000"/>
            </w:tcBorders>
            <w:noWrap/>
            <w:vAlign w:val="center"/>
          </w:tcPr>
          <w:p w14:paraId="2B77C22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2C5FF2C3"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对保温层破损的重做保温层</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77F0FD33"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732E8FF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5C564CCD"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75CD2C5C"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5B2BC818"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250A2F7E"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58D7DE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lastRenderedPageBreak/>
              <w:t>四</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0236E6B"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精密空调</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A4FC981"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1F20A0B"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D7819F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16</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3890DFE"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6BEAAD60"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79384BE3"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12CCB2B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51F1DED1"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空气过滤器</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46FDCFD1"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121A613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1911329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16</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43CF4F28"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031C8C20"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A0838E3"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7FC4405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26E6657D"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风机系统</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6FD03251"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2127395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78CEEE3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16</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359544EA"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3A81A0F2"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8D719F1"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487B0F3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3</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3402A384"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压缩机</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6447DB30"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33B0B14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1C8DDFC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16</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09CE160F"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4230E53D"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060F163D"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1F0B290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0A31389A"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电气控制系统</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1D551DA0"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655E470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6CD7074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16</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103FB3D9"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76E33903"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4BF41F67"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0BD4D63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5</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F2B9ED9"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加</w:t>
            </w:r>
            <w:proofErr w:type="gramStart"/>
            <w:r w:rsidRPr="00C76004">
              <w:rPr>
                <w:rFonts w:asciiTheme="minorEastAsia" w:eastAsiaTheme="minorEastAsia" w:hAnsiTheme="minorEastAsia" w:cs="宋体" w:hint="eastAsia"/>
                <w:w w:val="86"/>
                <w:sz w:val="24"/>
              </w:rPr>
              <w:t>湿系统</w:t>
            </w:r>
            <w:proofErr w:type="gramEnd"/>
          </w:p>
        </w:tc>
        <w:tc>
          <w:tcPr>
            <w:tcW w:w="804" w:type="dxa"/>
            <w:tcBorders>
              <w:top w:val="single" w:sz="4" w:space="0" w:color="000000"/>
              <w:left w:val="single" w:sz="4" w:space="0" w:color="000000"/>
              <w:bottom w:val="single" w:sz="4" w:space="0" w:color="000000"/>
              <w:right w:val="single" w:sz="4" w:space="0" w:color="000000"/>
            </w:tcBorders>
            <w:noWrap/>
            <w:vAlign w:val="center"/>
          </w:tcPr>
          <w:p w14:paraId="4779EFFB"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2BF8417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6DF4E89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16</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678BF20C"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7ED1A6AC"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7A1BC2B3"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F65834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五</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469A12B"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空调箱</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358C3F8"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F62B04C"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8123E1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95</w:t>
            </w:r>
          </w:p>
          <w:p w14:paraId="3EE489D0" w14:textId="77777777" w:rsidR="004B5054" w:rsidRPr="00C76004" w:rsidRDefault="004B5054" w:rsidP="00C76004">
            <w:pPr>
              <w:jc w:val="center"/>
              <w:rPr>
                <w:rFonts w:asciiTheme="minorEastAsia" w:eastAsiaTheme="minorEastAsia" w:hAnsiTheme="minorEastAsia"/>
                <w:sz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087D6C3"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646EDC0"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r>
      <w:tr w:rsidR="004B5054" w14:paraId="43570608"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1609591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FAACDBE"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除尘清扫</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56A3F9CB"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6BB2BFA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4370555F" w14:textId="77777777" w:rsidR="004B5054" w:rsidRPr="00C76004" w:rsidRDefault="009C41E5" w:rsidP="00C76004">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95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4787EB5D"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445D1E0F"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r>
      <w:tr w:rsidR="004B5054" w14:paraId="2D373891"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7C8F3FE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1E93DA23"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清洗过滤网</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29243A5F"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6DE0173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48E693FC" w14:textId="77777777" w:rsidR="004B5054" w:rsidRPr="00C76004" w:rsidRDefault="009C41E5" w:rsidP="00C76004">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95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50C7F4A6"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220176CC"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r>
      <w:tr w:rsidR="004B5054" w14:paraId="12800D28"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3A81DEF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3</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23530D09"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皮带松紧度调节</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4427D64E"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4755457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2D573CAD" w14:textId="77777777" w:rsidR="004B5054" w:rsidRPr="00C76004" w:rsidRDefault="009C41E5" w:rsidP="00C76004">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95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06BF8D25"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7D96852D"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r>
      <w:tr w:rsidR="004B5054" w14:paraId="5ECC4EDC"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tcPr>
          <w:p w14:paraId="55856A1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4588" w:type="dxa"/>
            <w:tcBorders>
              <w:top w:val="single" w:sz="4" w:space="0" w:color="000000"/>
              <w:left w:val="single" w:sz="4" w:space="0" w:color="000000"/>
              <w:bottom w:val="single" w:sz="4" w:space="0" w:color="000000"/>
              <w:right w:val="single" w:sz="4" w:space="0" w:color="000000"/>
            </w:tcBorders>
            <w:noWrap/>
          </w:tcPr>
          <w:p w14:paraId="7A447EF2"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更换新风初效过滤网</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30C714C2"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60742047"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620740C6" w14:textId="77777777" w:rsidR="004B5054" w:rsidRPr="00C76004" w:rsidRDefault="009C41E5" w:rsidP="00C76004">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95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4B4CC4DF"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5B2969CA"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r>
      <w:tr w:rsidR="004B5054" w14:paraId="707F84D5"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tcPr>
          <w:p w14:paraId="5EFA3E0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5</w:t>
            </w:r>
          </w:p>
        </w:tc>
        <w:tc>
          <w:tcPr>
            <w:tcW w:w="4588" w:type="dxa"/>
            <w:tcBorders>
              <w:top w:val="single" w:sz="4" w:space="0" w:color="000000"/>
              <w:left w:val="single" w:sz="4" w:space="0" w:color="000000"/>
              <w:bottom w:val="single" w:sz="4" w:space="0" w:color="000000"/>
              <w:right w:val="single" w:sz="4" w:space="0" w:color="000000"/>
            </w:tcBorders>
            <w:noWrap/>
          </w:tcPr>
          <w:p w14:paraId="4129EF1A"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轴承加注润滑油</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00C69583"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5D6266A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2308167E" w14:textId="77777777" w:rsidR="004B5054" w:rsidRPr="00C76004" w:rsidRDefault="009C41E5" w:rsidP="00C76004">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95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0853A336"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0BA91461"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r>
      <w:tr w:rsidR="004B5054" w14:paraId="627E3E8C"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tcPr>
          <w:p w14:paraId="6717D70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w:t>
            </w:r>
          </w:p>
        </w:tc>
        <w:tc>
          <w:tcPr>
            <w:tcW w:w="4588" w:type="dxa"/>
            <w:tcBorders>
              <w:top w:val="single" w:sz="4" w:space="0" w:color="000000"/>
              <w:left w:val="single" w:sz="4" w:space="0" w:color="000000"/>
              <w:bottom w:val="single" w:sz="4" w:space="0" w:color="000000"/>
              <w:right w:val="single" w:sz="4" w:space="0" w:color="000000"/>
            </w:tcBorders>
            <w:noWrap/>
          </w:tcPr>
          <w:p w14:paraId="18A1779F"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电机绝缘检查</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0576D233"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3A6AB449"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2A93327B" w14:textId="77777777" w:rsidR="004B5054" w:rsidRPr="00C76004" w:rsidRDefault="009C41E5" w:rsidP="00C76004">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95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6C0469FA"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00629F19"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r>
      <w:tr w:rsidR="004B5054" w14:paraId="0AE0690E"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tcPr>
          <w:p w14:paraId="2032711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7</w:t>
            </w:r>
          </w:p>
        </w:tc>
        <w:tc>
          <w:tcPr>
            <w:tcW w:w="4588" w:type="dxa"/>
            <w:tcBorders>
              <w:top w:val="single" w:sz="4" w:space="0" w:color="000000"/>
              <w:left w:val="single" w:sz="4" w:space="0" w:color="000000"/>
              <w:bottom w:val="single" w:sz="4" w:space="0" w:color="000000"/>
              <w:right w:val="single" w:sz="4" w:space="0" w:color="000000"/>
            </w:tcBorders>
            <w:noWrap/>
          </w:tcPr>
          <w:p w14:paraId="4A29DE6B"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检查加湿器</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43467EE5"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027EF0B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5AE61218" w14:textId="77777777" w:rsidR="004B5054" w:rsidRPr="00C76004" w:rsidRDefault="009C41E5" w:rsidP="00C76004">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95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47510C98"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0B5D06F4"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r>
      <w:tr w:rsidR="004B5054" w14:paraId="70013BC0"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tcPr>
          <w:p w14:paraId="5E2AEA3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8</w:t>
            </w:r>
          </w:p>
        </w:tc>
        <w:tc>
          <w:tcPr>
            <w:tcW w:w="4588" w:type="dxa"/>
            <w:tcBorders>
              <w:top w:val="single" w:sz="4" w:space="0" w:color="000000"/>
              <w:left w:val="single" w:sz="4" w:space="0" w:color="000000"/>
              <w:bottom w:val="single" w:sz="4" w:space="0" w:color="000000"/>
              <w:right w:val="single" w:sz="4" w:space="0" w:color="000000"/>
            </w:tcBorders>
            <w:noWrap/>
          </w:tcPr>
          <w:p w14:paraId="2F683FA9"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清理排水盘</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4D5EFDA7"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5035BF8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39020319" w14:textId="77777777" w:rsidR="004B5054" w:rsidRPr="00C76004" w:rsidRDefault="009C41E5" w:rsidP="00C76004">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95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1D3DBA7D"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6428102B"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r>
      <w:tr w:rsidR="004B5054" w14:paraId="6BD07F8F"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tcPr>
          <w:p w14:paraId="7A5E37C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w:t>
            </w:r>
          </w:p>
        </w:tc>
        <w:tc>
          <w:tcPr>
            <w:tcW w:w="4588" w:type="dxa"/>
            <w:tcBorders>
              <w:top w:val="single" w:sz="4" w:space="0" w:color="000000"/>
              <w:left w:val="single" w:sz="4" w:space="0" w:color="000000"/>
              <w:bottom w:val="single" w:sz="4" w:space="0" w:color="000000"/>
              <w:right w:val="single" w:sz="4" w:space="0" w:color="000000"/>
            </w:tcBorders>
            <w:noWrap/>
          </w:tcPr>
          <w:p w14:paraId="0B8F817A"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清洗过滤器和盘管</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1B66DC3F"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541C15D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547E6804" w14:textId="77777777" w:rsidR="004B5054" w:rsidRPr="00C76004" w:rsidRDefault="009C41E5" w:rsidP="00C76004">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95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106940EA"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30EC1438"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r>
      <w:tr w:rsidR="004B5054" w14:paraId="43BCA137"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tcPr>
          <w:p w14:paraId="38BA7B4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10</w:t>
            </w:r>
          </w:p>
        </w:tc>
        <w:tc>
          <w:tcPr>
            <w:tcW w:w="4588" w:type="dxa"/>
            <w:tcBorders>
              <w:top w:val="single" w:sz="4" w:space="0" w:color="000000"/>
              <w:left w:val="single" w:sz="4" w:space="0" w:color="000000"/>
              <w:bottom w:val="single" w:sz="4" w:space="0" w:color="000000"/>
              <w:right w:val="single" w:sz="4" w:space="0" w:color="000000"/>
            </w:tcBorders>
            <w:noWrap/>
          </w:tcPr>
          <w:p w14:paraId="6517FCAD"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静电过滤网除尘</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6445674A"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5598780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554228FE" w14:textId="77777777" w:rsidR="004B5054" w:rsidRPr="00C76004" w:rsidRDefault="009C41E5" w:rsidP="00C76004">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95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662B80CC"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2DF8FADC"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r>
      <w:tr w:rsidR="004B5054" w14:paraId="014EC4F0"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68185E9"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六</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1FB07B3"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风机盘管</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6631F84"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3BCDB5B"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F37E1B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685</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DDAF10A"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35DD204"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r>
      <w:tr w:rsidR="004B5054" w14:paraId="0E7BA4A9"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tcPr>
          <w:p w14:paraId="45E5EAB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206ABC9D"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吹吸、清洗空气过滤阀</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39D28636"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5C73A1C7"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5B12392A" w14:textId="77777777" w:rsidR="004B5054" w:rsidRPr="00C76004" w:rsidRDefault="009C41E5" w:rsidP="00C76004">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685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6527F359"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48AF772C"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r>
      <w:tr w:rsidR="004B5054" w14:paraId="2671A529"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tcPr>
          <w:p w14:paraId="38689A6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1FF8EF76"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检查水管接头是否漏水</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2C074D9F"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2F3998B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4FA56B8B" w14:textId="77777777" w:rsidR="004B5054" w:rsidRPr="00C76004" w:rsidRDefault="009C41E5" w:rsidP="00C76004">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685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181B8805"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733DD718"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r>
      <w:tr w:rsidR="004B5054" w14:paraId="1A77ECB4"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tcPr>
          <w:p w14:paraId="70D9F00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3</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3DA5073"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检查阀门是否漏水、开关功能</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194D3B33"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42E4CAE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5E48BC4F" w14:textId="77777777" w:rsidR="004B5054" w:rsidRPr="00C76004" w:rsidRDefault="009C41E5" w:rsidP="00C76004">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685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276D0BFA"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1D71312A"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r>
      <w:tr w:rsidR="004B5054" w14:paraId="1F525C94"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tcPr>
          <w:p w14:paraId="05C0841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45974F60"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检查水管、风管绝热层是否有损坏</w:t>
            </w:r>
          </w:p>
        </w:tc>
        <w:tc>
          <w:tcPr>
            <w:tcW w:w="804" w:type="dxa"/>
            <w:tcBorders>
              <w:top w:val="single" w:sz="4" w:space="0" w:color="000000"/>
              <w:left w:val="single" w:sz="4" w:space="0" w:color="000000"/>
              <w:bottom w:val="single" w:sz="4" w:space="0" w:color="000000"/>
              <w:right w:val="single" w:sz="4" w:space="0" w:color="000000"/>
            </w:tcBorders>
            <w:noWrap/>
          </w:tcPr>
          <w:p w14:paraId="58CCEF7D"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490C718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7D6CA0E2" w14:textId="77777777" w:rsidR="004B5054" w:rsidRPr="00C76004" w:rsidRDefault="009C41E5">
            <w:pPr>
              <w:widowControl/>
              <w:jc w:val="right"/>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685</w:t>
            </w:r>
          </w:p>
        </w:tc>
        <w:tc>
          <w:tcPr>
            <w:tcW w:w="589" w:type="dxa"/>
            <w:tcBorders>
              <w:top w:val="single" w:sz="4" w:space="0" w:color="000000"/>
              <w:left w:val="single" w:sz="4" w:space="0" w:color="000000"/>
              <w:bottom w:val="single" w:sz="4" w:space="0" w:color="000000"/>
              <w:right w:val="single" w:sz="4" w:space="0" w:color="000000"/>
            </w:tcBorders>
            <w:noWrap/>
          </w:tcPr>
          <w:p w14:paraId="4B64F191"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7A941E11"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028C1401"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tcPr>
          <w:p w14:paraId="35B64A8B"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5</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2D5699DA"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清洗除尘</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6E59147D"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6A73E68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7B5F0707" w14:textId="77777777" w:rsidR="004B5054" w:rsidRPr="00C76004" w:rsidRDefault="009C41E5" w:rsidP="00C76004">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685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079D96C6"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43ADEDE4"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527A0532"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tcPr>
          <w:p w14:paraId="52E82B7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2FD8BB3E"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电机绝缘检测</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289414CA"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53EE460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770045D0" w14:textId="77777777" w:rsidR="004B5054" w:rsidRPr="00C76004" w:rsidRDefault="009C41E5" w:rsidP="00C76004">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685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60833844"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251284B6"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7A17D19"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tcPr>
          <w:p w14:paraId="2E26292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7</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09059CC8"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连接件紧固</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375C4F71"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6B607106"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6DDCDE40" w14:textId="77777777" w:rsidR="004B5054" w:rsidRPr="00C76004" w:rsidRDefault="009C41E5" w:rsidP="00C76004">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685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4D472CD1"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3E8F3999"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43060FE5"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tcPr>
          <w:p w14:paraId="2948EBB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8</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6D88B2AF"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积水盘排水情况检查</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303BDB89"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0361E94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5E3EAF04" w14:textId="77777777" w:rsidR="004B5054" w:rsidRPr="00C76004" w:rsidRDefault="009C41E5" w:rsidP="00C76004">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685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25CD1A13"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486E1AC7"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412FDA38"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tcPr>
          <w:p w14:paraId="5A9CA89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lastRenderedPageBreak/>
              <w:t>9</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46FCB858"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检查凝结水排水口是否堵塞</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6838DBBD"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6852BE5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495D2A42" w14:textId="77777777" w:rsidR="004B5054" w:rsidRPr="00C76004" w:rsidRDefault="009C41E5" w:rsidP="00C76004">
            <w:pPr>
              <w:widowControl/>
              <w:jc w:val="center"/>
              <w:textAlignment w:val="center"/>
              <w:rPr>
                <w:rFonts w:asciiTheme="minorEastAsia" w:eastAsiaTheme="minorEastAsia" w:hAnsiTheme="minorEastAsia" w:cs="宋体"/>
                <w:w w:val="86"/>
                <w:sz w:val="24"/>
              </w:rPr>
            </w:pPr>
            <w:r w:rsidRPr="00C76004">
              <w:rPr>
                <w:rFonts w:asciiTheme="minorEastAsia" w:eastAsiaTheme="minorEastAsia" w:hAnsiTheme="minorEastAsia" w:cs="宋体"/>
                <w:kern w:val="0"/>
                <w:sz w:val="24"/>
              </w:rPr>
              <w:t>685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162AFC39"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0A1ACCCF"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3690EA44"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3D378F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七</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2D3DD9D"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新风机</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4E9B9FC"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590CC3E" w14:textId="77777777" w:rsidR="004B5054" w:rsidRPr="00C76004" w:rsidRDefault="004B505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EF83C3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42BE892"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3385FEE8"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25934240"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7078005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46B1773F"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轴承加油</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213898E9"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134EE12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541FC1E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615F5C24"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225EB004"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0D8EA1D4"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1D615EF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3B8477FB"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电机绝缘测试</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63FB9AA5"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46688A3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338AB3B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6B1CA674"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452A9478"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376A7497" w14:textId="77777777" w:rsidTr="00C76004">
        <w:trPr>
          <w:trHeight w:hRule="exact" w:val="518"/>
        </w:trPr>
        <w:tc>
          <w:tcPr>
            <w:tcW w:w="644" w:type="dxa"/>
            <w:tcBorders>
              <w:top w:val="single" w:sz="4" w:space="0" w:color="000000"/>
              <w:left w:val="single" w:sz="4" w:space="0" w:color="000000"/>
              <w:bottom w:val="single" w:sz="4" w:space="0" w:color="000000"/>
              <w:right w:val="single" w:sz="4" w:space="0" w:color="000000"/>
            </w:tcBorders>
            <w:noWrap/>
            <w:vAlign w:val="center"/>
          </w:tcPr>
          <w:p w14:paraId="33E2FA83"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3</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25B14BC8"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清洗初效过滤网</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1DB5097B"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453974A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483CCA4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9</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5F294562"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4D57ABE6"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393FF09F"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A079D2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八</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123870D"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排风机</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B00E0EE"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BC1D0D1" w14:textId="77777777" w:rsidR="004B5054" w:rsidRPr="00C76004" w:rsidRDefault="004B5054" w:rsidP="00C76004">
            <w:pPr>
              <w:widowControl/>
              <w:spacing w:line="323" w:lineRule="exact"/>
              <w:jc w:val="center"/>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574D145"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D8D1AC2"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09486463"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5D877CF0"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64FEE89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222EBB9C"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轴承加油</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75E00AB6"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vAlign w:val="center"/>
          </w:tcPr>
          <w:p w14:paraId="2F07ED6A"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740" w:type="dxa"/>
            <w:tcBorders>
              <w:top w:val="single" w:sz="4" w:space="0" w:color="000000"/>
              <w:left w:val="single" w:sz="4" w:space="0" w:color="000000"/>
              <w:bottom w:val="single" w:sz="4" w:space="0" w:color="000000"/>
              <w:right w:val="single" w:sz="4" w:space="0" w:color="000000"/>
            </w:tcBorders>
            <w:noWrap/>
            <w:vAlign w:val="center"/>
          </w:tcPr>
          <w:p w14:paraId="5E2BDABD"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75</w:t>
            </w:r>
          </w:p>
        </w:tc>
        <w:tc>
          <w:tcPr>
            <w:tcW w:w="589" w:type="dxa"/>
            <w:tcBorders>
              <w:top w:val="single" w:sz="4" w:space="0" w:color="000000"/>
              <w:left w:val="single" w:sz="4" w:space="0" w:color="000000"/>
              <w:bottom w:val="single" w:sz="4" w:space="0" w:color="000000"/>
              <w:right w:val="single" w:sz="4" w:space="0" w:color="000000"/>
            </w:tcBorders>
            <w:noWrap/>
            <w:vAlign w:val="center"/>
          </w:tcPr>
          <w:p w14:paraId="53737FB1" w14:textId="77777777" w:rsidR="004B5054" w:rsidRPr="00C76004" w:rsidRDefault="009C41E5" w:rsidP="00C76004">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10F68CE2"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0B8952CD"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31D0DDE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34DEA5AA"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电机绝缘测试</w:t>
            </w:r>
          </w:p>
        </w:tc>
        <w:tc>
          <w:tcPr>
            <w:tcW w:w="804" w:type="dxa"/>
            <w:tcBorders>
              <w:top w:val="single" w:sz="4" w:space="0" w:color="000000"/>
              <w:left w:val="single" w:sz="4" w:space="0" w:color="000000"/>
              <w:bottom w:val="single" w:sz="4" w:space="0" w:color="000000"/>
              <w:right w:val="single" w:sz="4" w:space="0" w:color="000000"/>
            </w:tcBorders>
            <w:noWrap/>
          </w:tcPr>
          <w:p w14:paraId="5C86390E"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2447C72C"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70B0AAD7"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75</w:t>
            </w:r>
          </w:p>
        </w:tc>
        <w:tc>
          <w:tcPr>
            <w:tcW w:w="589" w:type="dxa"/>
            <w:tcBorders>
              <w:top w:val="single" w:sz="4" w:space="0" w:color="000000"/>
              <w:left w:val="single" w:sz="4" w:space="0" w:color="000000"/>
              <w:bottom w:val="single" w:sz="4" w:space="0" w:color="000000"/>
              <w:right w:val="single" w:sz="4" w:space="0" w:color="000000"/>
            </w:tcBorders>
            <w:noWrap/>
          </w:tcPr>
          <w:p w14:paraId="4496DB5D"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6A6A4FEE"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FF1F3A7"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2E3A472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3</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0CC99F35"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清洗初效过滤网</w:t>
            </w:r>
          </w:p>
        </w:tc>
        <w:tc>
          <w:tcPr>
            <w:tcW w:w="804" w:type="dxa"/>
            <w:tcBorders>
              <w:top w:val="single" w:sz="4" w:space="0" w:color="000000"/>
              <w:left w:val="single" w:sz="4" w:space="0" w:color="000000"/>
              <w:bottom w:val="single" w:sz="4" w:space="0" w:color="000000"/>
              <w:right w:val="single" w:sz="4" w:space="0" w:color="000000"/>
            </w:tcBorders>
            <w:noWrap/>
          </w:tcPr>
          <w:p w14:paraId="2DED7285"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094F2FFC"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3DF09DF4"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75</w:t>
            </w:r>
          </w:p>
        </w:tc>
        <w:tc>
          <w:tcPr>
            <w:tcW w:w="589" w:type="dxa"/>
            <w:tcBorders>
              <w:top w:val="single" w:sz="4" w:space="0" w:color="000000"/>
              <w:left w:val="single" w:sz="4" w:space="0" w:color="000000"/>
              <w:bottom w:val="single" w:sz="4" w:space="0" w:color="000000"/>
              <w:right w:val="single" w:sz="4" w:space="0" w:color="000000"/>
            </w:tcBorders>
            <w:noWrap/>
          </w:tcPr>
          <w:p w14:paraId="52E87773"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3B3B6080"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A5696C5"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01D2FC0"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九</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ABDA9BF"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板式热交换</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0925EBCB"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0ED37156" w14:textId="77777777" w:rsidR="004B5054" w:rsidRPr="00C76004" w:rsidRDefault="004B5054">
            <w:pPr>
              <w:widowControl/>
              <w:spacing w:line="323" w:lineRule="exact"/>
              <w:jc w:val="left"/>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60AFB89F"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504A976F"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58A057D6"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3320476"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06E2B7D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42B4913F"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过滤器检查</w:t>
            </w:r>
          </w:p>
        </w:tc>
        <w:tc>
          <w:tcPr>
            <w:tcW w:w="804" w:type="dxa"/>
            <w:tcBorders>
              <w:top w:val="single" w:sz="4" w:space="0" w:color="000000"/>
              <w:left w:val="single" w:sz="4" w:space="0" w:color="000000"/>
              <w:bottom w:val="single" w:sz="4" w:space="0" w:color="000000"/>
              <w:right w:val="single" w:sz="4" w:space="0" w:color="000000"/>
            </w:tcBorders>
            <w:noWrap/>
          </w:tcPr>
          <w:p w14:paraId="2434F04F"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1DF3D90C"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2EDA6CBD"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589" w:type="dxa"/>
            <w:tcBorders>
              <w:top w:val="single" w:sz="4" w:space="0" w:color="000000"/>
              <w:left w:val="single" w:sz="4" w:space="0" w:color="000000"/>
              <w:bottom w:val="single" w:sz="4" w:space="0" w:color="000000"/>
              <w:right w:val="single" w:sz="4" w:space="0" w:color="000000"/>
            </w:tcBorders>
            <w:noWrap/>
          </w:tcPr>
          <w:p w14:paraId="0C8A5E2A"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334B1A05"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4CEBAC7D"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0E20A1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十</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AAB0647"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定压补水机组</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1E1CA26B"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4B8FA76E" w14:textId="77777777" w:rsidR="004B5054" w:rsidRPr="00C76004" w:rsidRDefault="004B5054">
            <w:pPr>
              <w:widowControl/>
              <w:spacing w:line="323" w:lineRule="exact"/>
              <w:jc w:val="left"/>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61170884"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4BAE9CD3"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04C32193"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67FCFA8"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0845181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5DB92A27"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定压补水机组年度保养（含电控箱）</w:t>
            </w:r>
          </w:p>
        </w:tc>
        <w:tc>
          <w:tcPr>
            <w:tcW w:w="804" w:type="dxa"/>
            <w:tcBorders>
              <w:top w:val="single" w:sz="4" w:space="0" w:color="000000"/>
              <w:left w:val="single" w:sz="4" w:space="0" w:color="000000"/>
              <w:bottom w:val="single" w:sz="4" w:space="0" w:color="000000"/>
              <w:right w:val="single" w:sz="4" w:space="0" w:color="000000"/>
            </w:tcBorders>
            <w:noWrap/>
          </w:tcPr>
          <w:p w14:paraId="2392FC2D"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58E1144D"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4DD4B287"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589" w:type="dxa"/>
            <w:tcBorders>
              <w:top w:val="single" w:sz="4" w:space="0" w:color="000000"/>
              <w:left w:val="single" w:sz="4" w:space="0" w:color="000000"/>
              <w:bottom w:val="single" w:sz="4" w:space="0" w:color="000000"/>
              <w:right w:val="single" w:sz="4" w:space="0" w:color="000000"/>
            </w:tcBorders>
            <w:noWrap/>
          </w:tcPr>
          <w:p w14:paraId="73D1B5BD"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4F36058D"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2F052915"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504E4D47"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66F77030"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电接点式压力表校正测定</w:t>
            </w:r>
          </w:p>
        </w:tc>
        <w:tc>
          <w:tcPr>
            <w:tcW w:w="804" w:type="dxa"/>
            <w:tcBorders>
              <w:top w:val="single" w:sz="4" w:space="0" w:color="000000"/>
              <w:left w:val="single" w:sz="4" w:space="0" w:color="000000"/>
              <w:bottom w:val="single" w:sz="4" w:space="0" w:color="000000"/>
              <w:right w:val="single" w:sz="4" w:space="0" w:color="000000"/>
            </w:tcBorders>
            <w:noWrap/>
          </w:tcPr>
          <w:p w14:paraId="3D97C1A5"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01ECB97A"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71942B53"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589" w:type="dxa"/>
            <w:tcBorders>
              <w:top w:val="single" w:sz="4" w:space="0" w:color="000000"/>
              <w:left w:val="single" w:sz="4" w:space="0" w:color="000000"/>
              <w:bottom w:val="single" w:sz="4" w:space="0" w:color="000000"/>
              <w:right w:val="single" w:sz="4" w:space="0" w:color="000000"/>
            </w:tcBorders>
            <w:noWrap/>
          </w:tcPr>
          <w:p w14:paraId="5C4EFD39"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5D555E07"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850AB07"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405CBB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十</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D660BF2"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自动加药装置</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6EE5072C"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63510F07" w14:textId="77777777" w:rsidR="004B5054" w:rsidRPr="00C76004" w:rsidRDefault="004B5054">
            <w:pPr>
              <w:widowControl/>
              <w:spacing w:line="323" w:lineRule="exact"/>
              <w:jc w:val="left"/>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37BA7D0C"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085C18B8"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502CF8C6"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2B609D6D"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79BE2958"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0F451433"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自动加药装置年度保养（含电控箱）</w:t>
            </w:r>
          </w:p>
        </w:tc>
        <w:tc>
          <w:tcPr>
            <w:tcW w:w="804" w:type="dxa"/>
            <w:tcBorders>
              <w:top w:val="single" w:sz="4" w:space="0" w:color="000000"/>
              <w:left w:val="single" w:sz="4" w:space="0" w:color="000000"/>
              <w:bottom w:val="single" w:sz="4" w:space="0" w:color="000000"/>
              <w:right w:val="single" w:sz="4" w:space="0" w:color="000000"/>
            </w:tcBorders>
            <w:noWrap/>
          </w:tcPr>
          <w:p w14:paraId="6824AC7C"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61FA0795"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5001C69B"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589" w:type="dxa"/>
            <w:tcBorders>
              <w:top w:val="single" w:sz="4" w:space="0" w:color="000000"/>
              <w:left w:val="single" w:sz="4" w:space="0" w:color="000000"/>
              <w:bottom w:val="single" w:sz="4" w:space="0" w:color="000000"/>
              <w:right w:val="single" w:sz="4" w:space="0" w:color="000000"/>
            </w:tcBorders>
            <w:noWrap/>
          </w:tcPr>
          <w:p w14:paraId="6F2CFC3A"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2BD527B2"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F37ACBD"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4841632"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十一</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A544D76"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冷却塔</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1F2C84C8"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09EEA921" w14:textId="77777777" w:rsidR="004B5054" w:rsidRPr="00C76004" w:rsidRDefault="004B5054">
            <w:pPr>
              <w:widowControl/>
              <w:spacing w:line="323" w:lineRule="exact"/>
              <w:jc w:val="left"/>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23DAFA82"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8</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22C90473"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14BC8499"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3D0EDA74"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35EA8941"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01A05E1B" w14:textId="77777777" w:rsidR="004B5054" w:rsidRPr="00C76004" w:rsidRDefault="009C41E5" w:rsidP="00C76004">
            <w:pPr>
              <w:widowControl/>
              <w:spacing w:line="323" w:lineRule="exact"/>
              <w:rPr>
                <w:rFonts w:asciiTheme="minorEastAsia" w:eastAsiaTheme="minorEastAsia" w:hAnsiTheme="minorEastAsia" w:cs="宋体"/>
                <w:w w:val="86"/>
                <w:sz w:val="24"/>
              </w:rPr>
            </w:pPr>
            <w:proofErr w:type="gramStart"/>
            <w:r w:rsidRPr="00C76004">
              <w:rPr>
                <w:rFonts w:asciiTheme="minorEastAsia" w:eastAsiaTheme="minorEastAsia" w:hAnsiTheme="minorEastAsia" w:cs="宋体" w:hint="eastAsia"/>
                <w:w w:val="86"/>
                <w:sz w:val="24"/>
              </w:rPr>
              <w:t>开式</w:t>
            </w:r>
            <w:proofErr w:type="gramEnd"/>
            <w:r w:rsidRPr="00C76004">
              <w:rPr>
                <w:rFonts w:asciiTheme="minorEastAsia" w:eastAsiaTheme="minorEastAsia" w:hAnsiTheme="minorEastAsia" w:cs="宋体" w:hint="eastAsia"/>
                <w:w w:val="86"/>
                <w:sz w:val="24"/>
              </w:rPr>
              <w:t>冷却塔年度保养</w:t>
            </w:r>
          </w:p>
        </w:tc>
        <w:tc>
          <w:tcPr>
            <w:tcW w:w="804" w:type="dxa"/>
            <w:tcBorders>
              <w:top w:val="single" w:sz="4" w:space="0" w:color="000000"/>
              <w:left w:val="single" w:sz="4" w:space="0" w:color="000000"/>
              <w:bottom w:val="single" w:sz="4" w:space="0" w:color="000000"/>
              <w:right w:val="single" w:sz="4" w:space="0" w:color="000000"/>
            </w:tcBorders>
            <w:noWrap/>
          </w:tcPr>
          <w:p w14:paraId="0046DCF9"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3997E18C"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12B499D4"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8</w:t>
            </w:r>
          </w:p>
        </w:tc>
        <w:tc>
          <w:tcPr>
            <w:tcW w:w="589" w:type="dxa"/>
            <w:tcBorders>
              <w:top w:val="single" w:sz="4" w:space="0" w:color="000000"/>
              <w:left w:val="single" w:sz="4" w:space="0" w:color="000000"/>
              <w:bottom w:val="single" w:sz="4" w:space="0" w:color="000000"/>
              <w:right w:val="single" w:sz="4" w:space="0" w:color="000000"/>
            </w:tcBorders>
            <w:noWrap/>
          </w:tcPr>
          <w:p w14:paraId="357E1F8D"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428D2D47"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76ED0F5D"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7DDF6FE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FD5C47D"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闭式冷却塔年度保养</w:t>
            </w:r>
          </w:p>
        </w:tc>
        <w:tc>
          <w:tcPr>
            <w:tcW w:w="804" w:type="dxa"/>
            <w:tcBorders>
              <w:top w:val="single" w:sz="4" w:space="0" w:color="000000"/>
              <w:left w:val="single" w:sz="4" w:space="0" w:color="000000"/>
              <w:bottom w:val="single" w:sz="4" w:space="0" w:color="000000"/>
              <w:right w:val="single" w:sz="4" w:space="0" w:color="000000"/>
            </w:tcBorders>
            <w:noWrap/>
          </w:tcPr>
          <w:p w14:paraId="46DFF71B"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19179EDA"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3A35D515"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8</w:t>
            </w:r>
          </w:p>
        </w:tc>
        <w:tc>
          <w:tcPr>
            <w:tcW w:w="589" w:type="dxa"/>
            <w:tcBorders>
              <w:top w:val="single" w:sz="4" w:space="0" w:color="000000"/>
              <w:left w:val="single" w:sz="4" w:space="0" w:color="000000"/>
              <w:bottom w:val="single" w:sz="4" w:space="0" w:color="000000"/>
              <w:right w:val="single" w:sz="4" w:space="0" w:color="000000"/>
            </w:tcBorders>
            <w:noWrap/>
          </w:tcPr>
          <w:p w14:paraId="3E3C4FD6"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2ACF89FA"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024157E9"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F7350E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十二</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5F494E7"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高压</w:t>
            </w:r>
            <w:proofErr w:type="gramStart"/>
            <w:r w:rsidRPr="00C76004">
              <w:rPr>
                <w:rFonts w:asciiTheme="minorEastAsia" w:eastAsiaTheme="minorEastAsia" w:hAnsiTheme="minorEastAsia" w:cs="宋体" w:hint="eastAsia"/>
                <w:w w:val="86"/>
                <w:sz w:val="24"/>
              </w:rPr>
              <w:t>微雾加</w:t>
            </w:r>
            <w:proofErr w:type="gramEnd"/>
            <w:r w:rsidRPr="00C76004">
              <w:rPr>
                <w:rFonts w:asciiTheme="minorEastAsia" w:eastAsiaTheme="minorEastAsia" w:hAnsiTheme="minorEastAsia" w:cs="宋体" w:hint="eastAsia"/>
                <w:w w:val="86"/>
                <w:sz w:val="24"/>
              </w:rPr>
              <w:t>湿</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13011EB0"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2D030554" w14:textId="77777777" w:rsidR="004B5054" w:rsidRPr="00C76004" w:rsidRDefault="004B5054">
            <w:pPr>
              <w:widowControl/>
              <w:spacing w:line="323" w:lineRule="exact"/>
              <w:jc w:val="left"/>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67F0349D"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15</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051F67B8"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20DABAEA"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A8C955E"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1FD6424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79B8DC28"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高压</w:t>
            </w:r>
            <w:proofErr w:type="gramStart"/>
            <w:r w:rsidRPr="00C76004">
              <w:rPr>
                <w:rFonts w:asciiTheme="minorEastAsia" w:eastAsiaTheme="minorEastAsia" w:hAnsiTheme="minorEastAsia" w:cs="宋体" w:hint="eastAsia"/>
                <w:w w:val="86"/>
                <w:sz w:val="24"/>
              </w:rPr>
              <w:t>微雾加</w:t>
            </w:r>
            <w:proofErr w:type="gramEnd"/>
            <w:r w:rsidRPr="00C76004">
              <w:rPr>
                <w:rFonts w:asciiTheme="minorEastAsia" w:eastAsiaTheme="minorEastAsia" w:hAnsiTheme="minorEastAsia" w:cs="宋体" w:hint="eastAsia"/>
                <w:w w:val="86"/>
                <w:sz w:val="24"/>
              </w:rPr>
              <w:t>湿机组年度保养</w:t>
            </w:r>
          </w:p>
        </w:tc>
        <w:tc>
          <w:tcPr>
            <w:tcW w:w="804" w:type="dxa"/>
            <w:tcBorders>
              <w:top w:val="single" w:sz="4" w:space="0" w:color="000000"/>
              <w:left w:val="single" w:sz="4" w:space="0" w:color="000000"/>
              <w:bottom w:val="single" w:sz="4" w:space="0" w:color="000000"/>
              <w:right w:val="single" w:sz="4" w:space="0" w:color="000000"/>
            </w:tcBorders>
            <w:noWrap/>
          </w:tcPr>
          <w:p w14:paraId="43E2D6E1"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705A4263"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51B1C933"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15</w:t>
            </w:r>
          </w:p>
        </w:tc>
        <w:tc>
          <w:tcPr>
            <w:tcW w:w="589" w:type="dxa"/>
            <w:tcBorders>
              <w:top w:val="single" w:sz="4" w:space="0" w:color="000000"/>
              <w:left w:val="single" w:sz="4" w:space="0" w:color="000000"/>
              <w:bottom w:val="single" w:sz="4" w:space="0" w:color="000000"/>
              <w:right w:val="single" w:sz="4" w:space="0" w:color="000000"/>
            </w:tcBorders>
            <w:noWrap/>
          </w:tcPr>
          <w:p w14:paraId="2C807F79"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58A7058B"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556D5239"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1E4AF1E5"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3C2EA141"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电磁阀开关检查能否开关、控制检查</w:t>
            </w:r>
          </w:p>
        </w:tc>
        <w:tc>
          <w:tcPr>
            <w:tcW w:w="804" w:type="dxa"/>
            <w:tcBorders>
              <w:top w:val="single" w:sz="4" w:space="0" w:color="000000"/>
              <w:left w:val="single" w:sz="4" w:space="0" w:color="000000"/>
              <w:bottom w:val="single" w:sz="4" w:space="0" w:color="000000"/>
              <w:right w:val="single" w:sz="4" w:space="0" w:color="000000"/>
            </w:tcBorders>
            <w:noWrap/>
          </w:tcPr>
          <w:p w14:paraId="63ED03E4"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16BB3465"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26D5D61E"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15</w:t>
            </w:r>
          </w:p>
        </w:tc>
        <w:tc>
          <w:tcPr>
            <w:tcW w:w="589" w:type="dxa"/>
            <w:tcBorders>
              <w:top w:val="single" w:sz="4" w:space="0" w:color="000000"/>
              <w:left w:val="single" w:sz="4" w:space="0" w:color="000000"/>
              <w:bottom w:val="single" w:sz="4" w:space="0" w:color="000000"/>
              <w:right w:val="single" w:sz="4" w:space="0" w:color="000000"/>
            </w:tcBorders>
            <w:noWrap/>
          </w:tcPr>
          <w:p w14:paraId="7484050D"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组</w:t>
            </w:r>
          </w:p>
        </w:tc>
        <w:tc>
          <w:tcPr>
            <w:tcW w:w="1056" w:type="dxa"/>
            <w:tcBorders>
              <w:top w:val="single" w:sz="4" w:space="0" w:color="000000"/>
              <w:left w:val="single" w:sz="4" w:space="0" w:color="000000"/>
              <w:bottom w:val="single" w:sz="4" w:space="0" w:color="000000"/>
              <w:right w:val="single" w:sz="4" w:space="0" w:color="000000"/>
            </w:tcBorders>
            <w:noWrap/>
          </w:tcPr>
          <w:p w14:paraId="07C2C0DB"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344E13C8"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DF8252E"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十三</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3B732B3"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转轮除湿低温空调机组</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7620C076"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61845AFD" w14:textId="77777777" w:rsidR="004B5054" w:rsidRPr="00C76004" w:rsidRDefault="004B5054">
            <w:pPr>
              <w:widowControl/>
              <w:spacing w:line="323" w:lineRule="exact"/>
              <w:jc w:val="left"/>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2DA379F2"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738A112D"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12C1EA81"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4AD0C7D1"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3259ACFC"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354E0468"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转轮除湿低温空调机组年度保养</w:t>
            </w:r>
          </w:p>
        </w:tc>
        <w:tc>
          <w:tcPr>
            <w:tcW w:w="804" w:type="dxa"/>
            <w:tcBorders>
              <w:top w:val="single" w:sz="4" w:space="0" w:color="000000"/>
              <w:left w:val="single" w:sz="4" w:space="0" w:color="000000"/>
              <w:bottom w:val="single" w:sz="4" w:space="0" w:color="000000"/>
              <w:right w:val="single" w:sz="4" w:space="0" w:color="000000"/>
            </w:tcBorders>
            <w:noWrap/>
          </w:tcPr>
          <w:p w14:paraId="0D0BE0DA"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1BBDC139"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59AA59C2"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4</w:t>
            </w:r>
          </w:p>
        </w:tc>
        <w:tc>
          <w:tcPr>
            <w:tcW w:w="589" w:type="dxa"/>
            <w:tcBorders>
              <w:top w:val="single" w:sz="4" w:space="0" w:color="000000"/>
              <w:left w:val="single" w:sz="4" w:space="0" w:color="000000"/>
              <w:bottom w:val="single" w:sz="4" w:space="0" w:color="000000"/>
              <w:right w:val="single" w:sz="4" w:space="0" w:color="000000"/>
            </w:tcBorders>
            <w:noWrap/>
          </w:tcPr>
          <w:p w14:paraId="77424E33"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45BEFBDB"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12190B6"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68E6CCD"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十四</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0F0C013"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新风预处理机组</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0F057D4F"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60A50275" w14:textId="77777777" w:rsidR="004B5054" w:rsidRPr="00C76004" w:rsidRDefault="004B5054">
            <w:pPr>
              <w:widowControl/>
              <w:spacing w:line="323" w:lineRule="exact"/>
              <w:jc w:val="left"/>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355C3CA3"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w:t>
            </w: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2E8F15E7"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42480CD8"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68579BCF"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5FB97294"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686D7726"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新风预处理空调机组年度保养</w:t>
            </w:r>
          </w:p>
        </w:tc>
        <w:tc>
          <w:tcPr>
            <w:tcW w:w="804" w:type="dxa"/>
            <w:tcBorders>
              <w:top w:val="single" w:sz="4" w:space="0" w:color="000000"/>
              <w:left w:val="single" w:sz="4" w:space="0" w:color="000000"/>
              <w:bottom w:val="single" w:sz="4" w:space="0" w:color="000000"/>
              <w:right w:val="single" w:sz="4" w:space="0" w:color="000000"/>
            </w:tcBorders>
            <w:noWrap/>
          </w:tcPr>
          <w:p w14:paraId="4A80CF69"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4AA1CA7B"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3BE1BAA2"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6</w:t>
            </w:r>
          </w:p>
        </w:tc>
        <w:tc>
          <w:tcPr>
            <w:tcW w:w="589" w:type="dxa"/>
            <w:tcBorders>
              <w:top w:val="single" w:sz="4" w:space="0" w:color="000000"/>
              <w:left w:val="single" w:sz="4" w:space="0" w:color="000000"/>
              <w:bottom w:val="single" w:sz="4" w:space="0" w:color="000000"/>
              <w:right w:val="single" w:sz="4" w:space="0" w:color="000000"/>
            </w:tcBorders>
            <w:noWrap/>
          </w:tcPr>
          <w:p w14:paraId="5DC1AC8C"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台</w:t>
            </w:r>
          </w:p>
        </w:tc>
        <w:tc>
          <w:tcPr>
            <w:tcW w:w="1056" w:type="dxa"/>
            <w:tcBorders>
              <w:top w:val="single" w:sz="4" w:space="0" w:color="000000"/>
              <w:left w:val="single" w:sz="4" w:space="0" w:color="000000"/>
              <w:bottom w:val="single" w:sz="4" w:space="0" w:color="000000"/>
              <w:right w:val="single" w:sz="4" w:space="0" w:color="000000"/>
            </w:tcBorders>
            <w:noWrap/>
          </w:tcPr>
          <w:p w14:paraId="6A054C93"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3F5BF5CD"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401506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lastRenderedPageBreak/>
              <w:t>十五</w:t>
            </w:r>
          </w:p>
        </w:tc>
        <w:tc>
          <w:tcPr>
            <w:tcW w:w="458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1776BF2"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风管（空调风管、新风管、排风管）</w:t>
            </w:r>
          </w:p>
        </w:tc>
        <w:tc>
          <w:tcPr>
            <w:tcW w:w="804" w:type="dxa"/>
            <w:tcBorders>
              <w:top w:val="single" w:sz="4" w:space="0" w:color="000000"/>
              <w:left w:val="single" w:sz="4" w:space="0" w:color="000000"/>
              <w:bottom w:val="single" w:sz="4" w:space="0" w:color="000000"/>
              <w:right w:val="single" w:sz="4" w:space="0" w:color="000000"/>
            </w:tcBorders>
            <w:shd w:val="clear" w:color="auto" w:fill="D9D9D9"/>
            <w:noWrap/>
          </w:tcPr>
          <w:p w14:paraId="1D74F08B"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D9D9D9"/>
            <w:noWrap/>
          </w:tcPr>
          <w:p w14:paraId="2A3CBEDE" w14:textId="77777777" w:rsidR="004B5054" w:rsidRPr="00C76004" w:rsidRDefault="004B5054">
            <w:pPr>
              <w:widowControl/>
              <w:spacing w:line="323" w:lineRule="exact"/>
              <w:jc w:val="left"/>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D9D9"/>
            <w:noWrap/>
          </w:tcPr>
          <w:p w14:paraId="7773113A" w14:textId="77777777" w:rsidR="004B5054" w:rsidRPr="00C76004" w:rsidRDefault="004B5054">
            <w:pPr>
              <w:widowControl/>
              <w:spacing w:line="323" w:lineRule="exact"/>
              <w:jc w:val="left"/>
              <w:rPr>
                <w:rFonts w:asciiTheme="minorEastAsia" w:eastAsiaTheme="minorEastAsia" w:hAnsiTheme="minorEastAsia" w:cs="宋体"/>
                <w:w w:val="86"/>
                <w:sz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D9D9D9"/>
            <w:noWrap/>
          </w:tcPr>
          <w:p w14:paraId="1468E252"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shd w:val="clear" w:color="auto" w:fill="D9D9D9"/>
            <w:noWrap/>
          </w:tcPr>
          <w:p w14:paraId="16BF2E32"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32E37A6E" w14:textId="77777777" w:rsidTr="00C76004">
        <w:trPr>
          <w:trHeight w:hRule="exact" w:val="520"/>
        </w:trPr>
        <w:tc>
          <w:tcPr>
            <w:tcW w:w="644" w:type="dxa"/>
            <w:tcBorders>
              <w:top w:val="single" w:sz="4" w:space="0" w:color="000000"/>
              <w:left w:val="single" w:sz="4" w:space="0" w:color="000000"/>
              <w:bottom w:val="single" w:sz="4" w:space="0" w:color="000000"/>
              <w:right w:val="single" w:sz="4" w:space="0" w:color="000000"/>
            </w:tcBorders>
            <w:noWrap/>
            <w:vAlign w:val="center"/>
          </w:tcPr>
          <w:p w14:paraId="45F197CF"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6059ADF9"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保温检查</w:t>
            </w:r>
          </w:p>
        </w:tc>
        <w:tc>
          <w:tcPr>
            <w:tcW w:w="804" w:type="dxa"/>
            <w:tcBorders>
              <w:top w:val="single" w:sz="4" w:space="0" w:color="000000"/>
              <w:left w:val="single" w:sz="4" w:space="0" w:color="000000"/>
              <w:bottom w:val="single" w:sz="4" w:space="0" w:color="000000"/>
              <w:right w:val="single" w:sz="4" w:space="0" w:color="000000"/>
            </w:tcBorders>
            <w:noWrap/>
          </w:tcPr>
          <w:p w14:paraId="6B741820"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5FCE6854"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tcPr>
          <w:p w14:paraId="0C853D27"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589" w:type="dxa"/>
            <w:tcBorders>
              <w:top w:val="single" w:sz="4" w:space="0" w:color="000000"/>
              <w:left w:val="single" w:sz="4" w:space="0" w:color="000000"/>
              <w:bottom w:val="single" w:sz="4" w:space="0" w:color="000000"/>
              <w:right w:val="single" w:sz="4" w:space="0" w:color="000000"/>
            </w:tcBorders>
            <w:noWrap/>
          </w:tcPr>
          <w:p w14:paraId="6E87C473"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69887453"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F6C439C" w14:textId="77777777" w:rsidTr="00C76004">
        <w:trPr>
          <w:trHeight w:hRule="exact" w:val="518"/>
        </w:trPr>
        <w:tc>
          <w:tcPr>
            <w:tcW w:w="644" w:type="dxa"/>
            <w:tcBorders>
              <w:top w:val="single" w:sz="4" w:space="0" w:color="000000"/>
              <w:left w:val="single" w:sz="4" w:space="0" w:color="000000"/>
              <w:bottom w:val="single" w:sz="4" w:space="0" w:color="000000"/>
              <w:right w:val="single" w:sz="4" w:space="0" w:color="000000"/>
            </w:tcBorders>
            <w:noWrap/>
            <w:vAlign w:val="center"/>
          </w:tcPr>
          <w:p w14:paraId="5BDCA57A" w14:textId="77777777" w:rsidR="004B5054" w:rsidRPr="00C76004" w:rsidRDefault="009C41E5">
            <w:pPr>
              <w:widowControl/>
              <w:spacing w:line="323" w:lineRule="exact"/>
              <w:jc w:val="center"/>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3AC51927" w14:textId="77777777" w:rsidR="004B5054" w:rsidRPr="00C76004" w:rsidRDefault="009C41E5" w:rsidP="00C76004">
            <w:pPr>
              <w:widowControl/>
              <w:spacing w:line="323" w:lineRule="exac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风阀执行器外观检查</w:t>
            </w:r>
          </w:p>
        </w:tc>
        <w:tc>
          <w:tcPr>
            <w:tcW w:w="804" w:type="dxa"/>
            <w:tcBorders>
              <w:top w:val="single" w:sz="4" w:space="0" w:color="000000"/>
              <w:left w:val="single" w:sz="4" w:space="0" w:color="000000"/>
              <w:bottom w:val="single" w:sz="4" w:space="0" w:color="000000"/>
              <w:right w:val="single" w:sz="4" w:space="0" w:color="000000"/>
            </w:tcBorders>
            <w:noWrap/>
          </w:tcPr>
          <w:p w14:paraId="3662D339"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084DF452"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2</w:t>
            </w:r>
          </w:p>
        </w:tc>
        <w:tc>
          <w:tcPr>
            <w:tcW w:w="740" w:type="dxa"/>
            <w:tcBorders>
              <w:top w:val="single" w:sz="4" w:space="0" w:color="000000"/>
              <w:left w:val="single" w:sz="4" w:space="0" w:color="000000"/>
              <w:bottom w:val="single" w:sz="4" w:space="0" w:color="000000"/>
              <w:right w:val="single" w:sz="4" w:space="0" w:color="000000"/>
            </w:tcBorders>
            <w:noWrap/>
          </w:tcPr>
          <w:p w14:paraId="31A2B3A0"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w w:val="86"/>
                <w:sz w:val="24"/>
              </w:rPr>
              <w:t>1</w:t>
            </w:r>
          </w:p>
        </w:tc>
        <w:tc>
          <w:tcPr>
            <w:tcW w:w="589" w:type="dxa"/>
            <w:tcBorders>
              <w:top w:val="single" w:sz="4" w:space="0" w:color="000000"/>
              <w:left w:val="single" w:sz="4" w:space="0" w:color="000000"/>
              <w:bottom w:val="single" w:sz="4" w:space="0" w:color="000000"/>
              <w:right w:val="single" w:sz="4" w:space="0" w:color="000000"/>
            </w:tcBorders>
            <w:noWrap/>
          </w:tcPr>
          <w:p w14:paraId="49D1BFB1" w14:textId="77777777" w:rsidR="004B5054" w:rsidRPr="00C76004" w:rsidRDefault="009C41E5">
            <w:pPr>
              <w:widowControl/>
              <w:spacing w:line="323" w:lineRule="exact"/>
              <w:jc w:val="left"/>
              <w:rPr>
                <w:rFonts w:asciiTheme="minorEastAsia" w:eastAsiaTheme="minorEastAsia" w:hAnsiTheme="minorEastAsia" w:cs="宋体"/>
                <w:w w:val="86"/>
                <w:sz w:val="24"/>
              </w:rPr>
            </w:pPr>
            <w:r w:rsidRPr="00C76004">
              <w:rPr>
                <w:rFonts w:asciiTheme="minorEastAsia" w:eastAsiaTheme="minorEastAsia" w:hAnsiTheme="minorEastAsia"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0EB3B67B" w14:textId="77777777" w:rsidR="004B5054" w:rsidRPr="00C76004" w:rsidRDefault="004B5054">
            <w:pPr>
              <w:widowControl/>
              <w:spacing w:line="323" w:lineRule="exact"/>
              <w:jc w:val="left"/>
              <w:rPr>
                <w:rFonts w:asciiTheme="minorEastAsia" w:eastAsiaTheme="minorEastAsia" w:hAnsiTheme="minorEastAsia" w:cs="宋体"/>
                <w:w w:val="86"/>
                <w:sz w:val="24"/>
              </w:rPr>
            </w:pPr>
          </w:p>
        </w:tc>
      </w:tr>
      <w:tr w:rsidR="004B5054" w14:paraId="1EC99AE0" w14:textId="77777777" w:rsidTr="00C76004">
        <w:trPr>
          <w:trHeight w:hRule="exact" w:val="518"/>
        </w:trPr>
        <w:tc>
          <w:tcPr>
            <w:tcW w:w="644" w:type="dxa"/>
            <w:tcBorders>
              <w:top w:val="single" w:sz="4" w:space="0" w:color="000000"/>
              <w:left w:val="single" w:sz="4" w:space="0" w:color="000000"/>
              <w:bottom w:val="single" w:sz="4" w:space="0" w:color="000000"/>
              <w:right w:val="single" w:sz="4" w:space="0" w:color="000000"/>
            </w:tcBorders>
            <w:noWrap/>
            <w:vAlign w:val="center"/>
          </w:tcPr>
          <w:p w14:paraId="176A709F" w14:textId="77777777" w:rsidR="004B5054" w:rsidRDefault="009C41E5">
            <w:pPr>
              <w:widowControl/>
              <w:spacing w:line="323" w:lineRule="exact"/>
              <w:jc w:val="center"/>
              <w:rPr>
                <w:rFonts w:asciiTheme="minorEastAsia" w:eastAsiaTheme="minorEastAsia" w:hAnsiTheme="minorEastAsia" w:cs="宋体"/>
                <w:w w:val="86"/>
                <w:sz w:val="24"/>
              </w:rPr>
            </w:pPr>
            <w:r>
              <w:rPr>
                <w:rFonts w:ascii="宋体" w:hAnsi="宋体" w:cs="宋体" w:hint="eastAsia"/>
                <w:sz w:val="24"/>
              </w:rPr>
              <w:t>3</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696F3909" w14:textId="77777777" w:rsidR="004B5054" w:rsidRDefault="009C41E5" w:rsidP="00C76004">
            <w:pPr>
              <w:widowControl/>
              <w:spacing w:line="323" w:lineRule="exact"/>
              <w:rPr>
                <w:rFonts w:asciiTheme="minorEastAsia" w:eastAsiaTheme="minorEastAsia" w:hAnsiTheme="minorEastAsia" w:cs="宋体"/>
                <w:w w:val="86"/>
                <w:sz w:val="24"/>
              </w:rPr>
            </w:pPr>
            <w:r>
              <w:rPr>
                <w:rFonts w:ascii="宋体" w:hAnsi="宋体" w:cs="宋体" w:hint="eastAsia"/>
                <w:sz w:val="24"/>
              </w:rPr>
              <w:t>风阀执行器执行机构运行检查</w:t>
            </w:r>
          </w:p>
        </w:tc>
        <w:tc>
          <w:tcPr>
            <w:tcW w:w="804" w:type="dxa"/>
            <w:tcBorders>
              <w:top w:val="single" w:sz="4" w:space="0" w:color="000000"/>
              <w:left w:val="single" w:sz="4" w:space="0" w:color="000000"/>
              <w:bottom w:val="single" w:sz="4" w:space="0" w:color="000000"/>
              <w:right w:val="single" w:sz="4" w:space="0" w:color="000000"/>
            </w:tcBorders>
            <w:noWrap/>
          </w:tcPr>
          <w:p w14:paraId="6AEBEDBA"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780BE224"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w w:val="86"/>
                <w:sz w:val="24"/>
              </w:rPr>
              <w:t>2</w:t>
            </w:r>
          </w:p>
        </w:tc>
        <w:tc>
          <w:tcPr>
            <w:tcW w:w="740" w:type="dxa"/>
            <w:tcBorders>
              <w:top w:val="single" w:sz="4" w:space="0" w:color="000000"/>
              <w:left w:val="single" w:sz="4" w:space="0" w:color="000000"/>
              <w:bottom w:val="single" w:sz="4" w:space="0" w:color="000000"/>
              <w:right w:val="single" w:sz="4" w:space="0" w:color="000000"/>
            </w:tcBorders>
            <w:noWrap/>
          </w:tcPr>
          <w:p w14:paraId="7AEF7CBB"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sz w:val="24"/>
              </w:rPr>
              <w:t>1</w:t>
            </w:r>
          </w:p>
        </w:tc>
        <w:tc>
          <w:tcPr>
            <w:tcW w:w="589" w:type="dxa"/>
            <w:tcBorders>
              <w:top w:val="single" w:sz="4" w:space="0" w:color="000000"/>
              <w:left w:val="single" w:sz="4" w:space="0" w:color="000000"/>
              <w:bottom w:val="single" w:sz="4" w:space="0" w:color="000000"/>
              <w:right w:val="single" w:sz="4" w:space="0" w:color="000000"/>
            </w:tcBorders>
            <w:noWrap/>
          </w:tcPr>
          <w:p w14:paraId="5091034D"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66387411" w14:textId="77777777" w:rsidR="004B5054" w:rsidRDefault="004B5054">
            <w:pPr>
              <w:widowControl/>
              <w:spacing w:line="323" w:lineRule="exact"/>
              <w:jc w:val="left"/>
              <w:rPr>
                <w:rFonts w:asciiTheme="minorEastAsia" w:eastAsiaTheme="minorEastAsia" w:hAnsiTheme="minorEastAsia" w:cs="宋体"/>
                <w:w w:val="86"/>
                <w:sz w:val="24"/>
              </w:rPr>
            </w:pPr>
          </w:p>
        </w:tc>
      </w:tr>
      <w:tr w:rsidR="004B5054" w14:paraId="3847E987" w14:textId="77777777" w:rsidTr="00C76004">
        <w:trPr>
          <w:trHeight w:hRule="exact" w:val="518"/>
        </w:trPr>
        <w:tc>
          <w:tcPr>
            <w:tcW w:w="644" w:type="dxa"/>
            <w:tcBorders>
              <w:top w:val="single" w:sz="4" w:space="0" w:color="000000"/>
              <w:left w:val="single" w:sz="4" w:space="0" w:color="000000"/>
              <w:bottom w:val="single" w:sz="4" w:space="0" w:color="000000"/>
              <w:right w:val="single" w:sz="4" w:space="0" w:color="000000"/>
            </w:tcBorders>
            <w:noWrap/>
            <w:vAlign w:val="center"/>
          </w:tcPr>
          <w:p w14:paraId="37475007" w14:textId="77777777" w:rsidR="004B5054" w:rsidRDefault="009C41E5">
            <w:pPr>
              <w:widowControl/>
              <w:spacing w:line="323" w:lineRule="exact"/>
              <w:jc w:val="center"/>
              <w:rPr>
                <w:rFonts w:asciiTheme="minorEastAsia" w:eastAsiaTheme="minorEastAsia" w:hAnsiTheme="minorEastAsia" w:cs="宋体"/>
                <w:w w:val="86"/>
                <w:sz w:val="24"/>
              </w:rPr>
            </w:pPr>
            <w:r>
              <w:rPr>
                <w:rFonts w:ascii="宋体" w:hAnsi="宋体" w:cs="宋体" w:hint="eastAsia"/>
                <w:sz w:val="24"/>
              </w:rPr>
              <w:t>4</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45D5EF6A" w14:textId="77777777" w:rsidR="004B5054" w:rsidRDefault="009C41E5" w:rsidP="00C76004">
            <w:pPr>
              <w:widowControl/>
              <w:spacing w:line="323" w:lineRule="exact"/>
              <w:rPr>
                <w:rFonts w:asciiTheme="minorEastAsia" w:eastAsiaTheme="minorEastAsia" w:hAnsiTheme="minorEastAsia" w:cs="宋体"/>
                <w:w w:val="86"/>
                <w:sz w:val="24"/>
              </w:rPr>
            </w:pPr>
            <w:r>
              <w:rPr>
                <w:rFonts w:ascii="宋体" w:hAnsi="宋体" w:cs="宋体" w:hint="eastAsia"/>
                <w:sz w:val="24"/>
              </w:rPr>
              <w:t>检查风阀开关功能</w:t>
            </w:r>
          </w:p>
        </w:tc>
        <w:tc>
          <w:tcPr>
            <w:tcW w:w="804" w:type="dxa"/>
            <w:tcBorders>
              <w:top w:val="single" w:sz="4" w:space="0" w:color="000000"/>
              <w:left w:val="single" w:sz="4" w:space="0" w:color="000000"/>
              <w:bottom w:val="single" w:sz="4" w:space="0" w:color="000000"/>
              <w:right w:val="single" w:sz="4" w:space="0" w:color="000000"/>
            </w:tcBorders>
            <w:noWrap/>
          </w:tcPr>
          <w:p w14:paraId="3B4E8B4D"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4F42E1FD"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w w:val="86"/>
                <w:sz w:val="24"/>
              </w:rPr>
              <w:t>2</w:t>
            </w:r>
          </w:p>
        </w:tc>
        <w:tc>
          <w:tcPr>
            <w:tcW w:w="740" w:type="dxa"/>
            <w:tcBorders>
              <w:top w:val="single" w:sz="4" w:space="0" w:color="000000"/>
              <w:left w:val="single" w:sz="4" w:space="0" w:color="000000"/>
              <w:bottom w:val="single" w:sz="4" w:space="0" w:color="000000"/>
              <w:right w:val="single" w:sz="4" w:space="0" w:color="000000"/>
            </w:tcBorders>
            <w:noWrap/>
          </w:tcPr>
          <w:p w14:paraId="53E478A8"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sz w:val="24"/>
              </w:rPr>
              <w:t>1</w:t>
            </w:r>
          </w:p>
        </w:tc>
        <w:tc>
          <w:tcPr>
            <w:tcW w:w="589" w:type="dxa"/>
            <w:tcBorders>
              <w:top w:val="single" w:sz="4" w:space="0" w:color="000000"/>
              <w:left w:val="single" w:sz="4" w:space="0" w:color="000000"/>
              <w:bottom w:val="single" w:sz="4" w:space="0" w:color="000000"/>
              <w:right w:val="single" w:sz="4" w:space="0" w:color="000000"/>
            </w:tcBorders>
            <w:noWrap/>
          </w:tcPr>
          <w:p w14:paraId="7EF5A563"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30D6B76F" w14:textId="77777777" w:rsidR="004B5054" w:rsidRDefault="004B5054">
            <w:pPr>
              <w:widowControl/>
              <w:spacing w:line="323" w:lineRule="exact"/>
              <w:jc w:val="left"/>
              <w:rPr>
                <w:rFonts w:asciiTheme="minorEastAsia" w:eastAsiaTheme="minorEastAsia" w:hAnsiTheme="minorEastAsia" w:cs="宋体"/>
                <w:w w:val="86"/>
                <w:sz w:val="24"/>
              </w:rPr>
            </w:pPr>
          </w:p>
        </w:tc>
      </w:tr>
      <w:tr w:rsidR="004B5054" w14:paraId="30B848F0" w14:textId="77777777" w:rsidTr="00C76004">
        <w:trPr>
          <w:trHeight w:hRule="exact" w:val="518"/>
        </w:trPr>
        <w:tc>
          <w:tcPr>
            <w:tcW w:w="6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9D6AF78" w14:textId="77777777" w:rsidR="004B5054" w:rsidRPr="00C76004" w:rsidRDefault="009C41E5">
            <w:pPr>
              <w:widowControl/>
              <w:spacing w:line="323" w:lineRule="exact"/>
              <w:jc w:val="center"/>
              <w:rPr>
                <w:rFonts w:asciiTheme="minorEastAsia" w:eastAsiaTheme="minorEastAsia" w:hAnsiTheme="minorEastAsia" w:cs="宋体"/>
                <w:w w:val="86"/>
                <w:sz w:val="24"/>
                <w:highlight w:val="lightGray"/>
              </w:rPr>
            </w:pPr>
            <w:r w:rsidRPr="00C76004">
              <w:rPr>
                <w:rFonts w:asciiTheme="minorEastAsia" w:eastAsiaTheme="minorEastAsia" w:hAnsiTheme="minorEastAsia" w:cs="宋体" w:hint="eastAsia"/>
                <w:w w:val="86"/>
                <w:sz w:val="24"/>
                <w:highlight w:val="lightGray"/>
              </w:rPr>
              <w:t>十六</w:t>
            </w:r>
          </w:p>
        </w:tc>
        <w:tc>
          <w:tcPr>
            <w:tcW w:w="458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7C1656BF" w14:textId="77777777" w:rsidR="004B5054" w:rsidRPr="00C76004" w:rsidRDefault="009C41E5" w:rsidP="00C76004">
            <w:pPr>
              <w:widowControl/>
              <w:spacing w:line="323" w:lineRule="exact"/>
              <w:rPr>
                <w:rFonts w:asciiTheme="minorEastAsia" w:eastAsiaTheme="minorEastAsia" w:hAnsiTheme="minorEastAsia" w:cs="宋体"/>
                <w:w w:val="86"/>
                <w:sz w:val="24"/>
                <w:highlight w:val="lightGray"/>
              </w:rPr>
            </w:pPr>
            <w:r w:rsidRPr="00C76004">
              <w:rPr>
                <w:rFonts w:asciiTheme="minorEastAsia" w:eastAsiaTheme="minorEastAsia" w:hAnsiTheme="minorEastAsia" w:cs="宋体" w:hint="eastAsia"/>
                <w:w w:val="86"/>
                <w:sz w:val="24"/>
                <w:highlight w:val="lightGray"/>
              </w:rPr>
              <w:t>太阳能</w:t>
            </w:r>
          </w:p>
        </w:tc>
        <w:tc>
          <w:tcPr>
            <w:tcW w:w="8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tcPr>
          <w:p w14:paraId="000ADA85" w14:textId="77777777" w:rsidR="004B5054" w:rsidRPr="00C76004" w:rsidRDefault="009C41E5">
            <w:pPr>
              <w:widowControl/>
              <w:spacing w:line="323" w:lineRule="exact"/>
              <w:jc w:val="left"/>
              <w:rPr>
                <w:rFonts w:asciiTheme="minorEastAsia" w:eastAsiaTheme="minorEastAsia" w:hAnsiTheme="minorEastAsia" w:cs="宋体"/>
                <w:w w:val="86"/>
                <w:sz w:val="24"/>
                <w:highlight w:val="lightGray"/>
              </w:rPr>
            </w:pPr>
            <w:r w:rsidRPr="00C76004">
              <w:rPr>
                <w:rFonts w:asciiTheme="minorEastAsia" w:eastAsiaTheme="minorEastAsia" w:hAnsiTheme="minorEastAsia" w:cs="宋体"/>
                <w:w w:val="86"/>
                <w:sz w:val="24"/>
                <w:highlight w:val="lightGray"/>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tcPr>
          <w:p w14:paraId="3B6DE0FB" w14:textId="77777777" w:rsidR="004B5054" w:rsidRPr="00C76004" w:rsidRDefault="004B5054">
            <w:pPr>
              <w:widowControl/>
              <w:spacing w:line="323" w:lineRule="exact"/>
              <w:jc w:val="left"/>
              <w:rPr>
                <w:rFonts w:asciiTheme="minorEastAsia" w:eastAsiaTheme="minorEastAsia" w:hAnsiTheme="minorEastAsia" w:cs="宋体"/>
                <w:w w:val="86"/>
                <w:sz w:val="24"/>
                <w:highlight w:val="lightGray"/>
              </w:rPr>
            </w:pPr>
          </w:p>
        </w:tc>
        <w:tc>
          <w:tcPr>
            <w:tcW w:w="7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tcPr>
          <w:p w14:paraId="015CCDAA" w14:textId="77777777" w:rsidR="004B5054" w:rsidRPr="00C76004" w:rsidRDefault="009C41E5">
            <w:pPr>
              <w:widowControl/>
              <w:spacing w:line="323" w:lineRule="exact"/>
              <w:jc w:val="left"/>
              <w:rPr>
                <w:rFonts w:asciiTheme="minorEastAsia" w:eastAsiaTheme="minorEastAsia" w:hAnsiTheme="minorEastAsia" w:cs="宋体"/>
                <w:w w:val="86"/>
                <w:sz w:val="24"/>
                <w:highlight w:val="lightGray"/>
              </w:rPr>
            </w:pPr>
            <w:r w:rsidRPr="00C76004">
              <w:rPr>
                <w:rFonts w:asciiTheme="minorEastAsia" w:eastAsiaTheme="minorEastAsia" w:hAnsiTheme="minorEastAsia" w:cs="宋体"/>
                <w:w w:val="86"/>
                <w:sz w:val="24"/>
                <w:highlight w:val="lightGray"/>
              </w:rPr>
              <w:t>1</w:t>
            </w:r>
          </w:p>
        </w:tc>
        <w:tc>
          <w:tcPr>
            <w:tcW w:w="58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tcPr>
          <w:p w14:paraId="604A90A7" w14:textId="77777777" w:rsidR="004B5054" w:rsidRPr="00C76004" w:rsidRDefault="009C41E5">
            <w:pPr>
              <w:widowControl/>
              <w:spacing w:line="323" w:lineRule="exact"/>
              <w:jc w:val="left"/>
              <w:rPr>
                <w:rFonts w:asciiTheme="minorEastAsia" w:eastAsiaTheme="minorEastAsia" w:hAnsiTheme="minorEastAsia" w:cs="宋体"/>
                <w:w w:val="86"/>
                <w:sz w:val="24"/>
                <w:highlight w:val="lightGray"/>
              </w:rPr>
            </w:pPr>
            <w:r w:rsidRPr="00C76004">
              <w:rPr>
                <w:rFonts w:asciiTheme="minorEastAsia" w:eastAsiaTheme="minorEastAsia" w:hAnsiTheme="minorEastAsia" w:cs="宋体" w:hint="eastAsia"/>
                <w:w w:val="86"/>
                <w:sz w:val="24"/>
                <w:highlight w:val="lightGray"/>
              </w:rPr>
              <w:t>项</w:t>
            </w:r>
          </w:p>
        </w:tc>
        <w:tc>
          <w:tcPr>
            <w:tcW w:w="10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tcPr>
          <w:p w14:paraId="279C42B8" w14:textId="77777777" w:rsidR="004B5054" w:rsidRPr="00C76004" w:rsidRDefault="004B5054">
            <w:pPr>
              <w:widowControl/>
              <w:spacing w:line="323" w:lineRule="exact"/>
              <w:jc w:val="left"/>
              <w:rPr>
                <w:rFonts w:asciiTheme="minorEastAsia" w:eastAsiaTheme="minorEastAsia" w:hAnsiTheme="minorEastAsia" w:cs="宋体"/>
                <w:w w:val="86"/>
                <w:sz w:val="24"/>
                <w:highlight w:val="lightGray"/>
              </w:rPr>
            </w:pPr>
          </w:p>
        </w:tc>
      </w:tr>
      <w:tr w:rsidR="004B5054" w14:paraId="446DA2BF" w14:textId="77777777" w:rsidTr="00C76004">
        <w:trPr>
          <w:trHeight w:hRule="exact" w:val="518"/>
        </w:trPr>
        <w:tc>
          <w:tcPr>
            <w:tcW w:w="644" w:type="dxa"/>
            <w:tcBorders>
              <w:top w:val="single" w:sz="4" w:space="0" w:color="000000"/>
              <w:left w:val="single" w:sz="4" w:space="0" w:color="000000"/>
              <w:bottom w:val="single" w:sz="4" w:space="0" w:color="000000"/>
              <w:right w:val="single" w:sz="4" w:space="0" w:color="000000"/>
            </w:tcBorders>
            <w:noWrap/>
            <w:vAlign w:val="center"/>
          </w:tcPr>
          <w:p w14:paraId="28D2EC97" w14:textId="77777777" w:rsidR="004B5054" w:rsidRDefault="009C41E5">
            <w:pPr>
              <w:widowControl/>
              <w:spacing w:line="323" w:lineRule="exact"/>
              <w:jc w:val="center"/>
              <w:rPr>
                <w:rFonts w:asciiTheme="minorEastAsia" w:eastAsiaTheme="minorEastAsia" w:hAnsiTheme="minorEastAsia" w:cs="宋体"/>
                <w:w w:val="86"/>
                <w:sz w:val="24"/>
              </w:rPr>
            </w:pPr>
            <w:r>
              <w:rPr>
                <w:rFonts w:ascii="宋体" w:hAnsi="宋体" w:cs="宋体" w:hint="eastAsia"/>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3ECB28AF" w14:textId="77777777" w:rsidR="004B5054" w:rsidRDefault="009C41E5" w:rsidP="00C76004">
            <w:pPr>
              <w:widowControl/>
              <w:spacing w:line="323" w:lineRule="exact"/>
              <w:rPr>
                <w:rFonts w:asciiTheme="minorEastAsia" w:eastAsiaTheme="minorEastAsia" w:hAnsiTheme="minorEastAsia" w:cs="宋体"/>
                <w:w w:val="86"/>
                <w:sz w:val="24"/>
              </w:rPr>
            </w:pPr>
            <w:r>
              <w:rPr>
                <w:rFonts w:ascii="宋体" w:hAnsi="宋体" w:cs="宋体" w:hint="eastAsia"/>
                <w:sz w:val="24"/>
              </w:rPr>
              <w:t>安全阀检查及泄压试验</w:t>
            </w:r>
          </w:p>
        </w:tc>
        <w:tc>
          <w:tcPr>
            <w:tcW w:w="804" w:type="dxa"/>
            <w:tcBorders>
              <w:top w:val="single" w:sz="4" w:space="0" w:color="000000"/>
              <w:left w:val="single" w:sz="4" w:space="0" w:color="000000"/>
              <w:bottom w:val="single" w:sz="4" w:space="0" w:color="000000"/>
              <w:right w:val="single" w:sz="4" w:space="0" w:color="000000"/>
            </w:tcBorders>
            <w:noWrap/>
          </w:tcPr>
          <w:p w14:paraId="12E49486"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66228F13"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w w:val="86"/>
                <w:sz w:val="24"/>
              </w:rPr>
              <w:t>4</w:t>
            </w:r>
          </w:p>
        </w:tc>
        <w:tc>
          <w:tcPr>
            <w:tcW w:w="740" w:type="dxa"/>
            <w:tcBorders>
              <w:top w:val="single" w:sz="4" w:space="0" w:color="000000"/>
              <w:left w:val="single" w:sz="4" w:space="0" w:color="000000"/>
              <w:bottom w:val="single" w:sz="4" w:space="0" w:color="000000"/>
              <w:right w:val="single" w:sz="4" w:space="0" w:color="000000"/>
            </w:tcBorders>
            <w:noWrap/>
          </w:tcPr>
          <w:p w14:paraId="56D7C729"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sz w:val="24"/>
              </w:rPr>
              <w:t>1</w:t>
            </w:r>
          </w:p>
        </w:tc>
        <w:tc>
          <w:tcPr>
            <w:tcW w:w="589" w:type="dxa"/>
            <w:tcBorders>
              <w:top w:val="single" w:sz="4" w:space="0" w:color="000000"/>
              <w:left w:val="single" w:sz="4" w:space="0" w:color="000000"/>
              <w:bottom w:val="single" w:sz="4" w:space="0" w:color="000000"/>
              <w:right w:val="single" w:sz="4" w:space="0" w:color="000000"/>
            </w:tcBorders>
            <w:noWrap/>
          </w:tcPr>
          <w:p w14:paraId="2F004204"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37F1704A" w14:textId="77777777" w:rsidR="004B5054" w:rsidRDefault="004B5054">
            <w:pPr>
              <w:widowControl/>
              <w:spacing w:line="323" w:lineRule="exact"/>
              <w:jc w:val="left"/>
              <w:rPr>
                <w:rFonts w:asciiTheme="minorEastAsia" w:eastAsiaTheme="minorEastAsia" w:hAnsiTheme="minorEastAsia" w:cs="宋体"/>
                <w:w w:val="86"/>
                <w:sz w:val="24"/>
              </w:rPr>
            </w:pPr>
          </w:p>
        </w:tc>
      </w:tr>
      <w:tr w:rsidR="004B5054" w14:paraId="4FB62D50" w14:textId="77777777" w:rsidTr="00C76004">
        <w:trPr>
          <w:trHeight w:hRule="exact" w:val="518"/>
        </w:trPr>
        <w:tc>
          <w:tcPr>
            <w:tcW w:w="644" w:type="dxa"/>
            <w:tcBorders>
              <w:top w:val="single" w:sz="4" w:space="0" w:color="000000"/>
              <w:left w:val="single" w:sz="4" w:space="0" w:color="000000"/>
              <w:bottom w:val="single" w:sz="4" w:space="0" w:color="000000"/>
              <w:right w:val="single" w:sz="4" w:space="0" w:color="000000"/>
            </w:tcBorders>
            <w:noWrap/>
            <w:vAlign w:val="center"/>
          </w:tcPr>
          <w:p w14:paraId="3D094763" w14:textId="77777777" w:rsidR="004B5054" w:rsidRDefault="009C41E5">
            <w:pPr>
              <w:widowControl/>
              <w:spacing w:line="323" w:lineRule="exact"/>
              <w:jc w:val="center"/>
              <w:rPr>
                <w:rFonts w:asciiTheme="minorEastAsia" w:eastAsiaTheme="minorEastAsia" w:hAnsiTheme="minorEastAsia" w:cs="宋体"/>
                <w:w w:val="86"/>
                <w:sz w:val="24"/>
              </w:rPr>
            </w:pPr>
            <w:r>
              <w:rPr>
                <w:rFonts w:ascii="宋体" w:hAnsi="宋体" w:cs="宋体" w:hint="eastAsia"/>
                <w:w w:val="86"/>
                <w:sz w:val="24"/>
              </w:rPr>
              <w:t>2</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28047E2D" w14:textId="77777777" w:rsidR="004B5054" w:rsidRDefault="009C41E5" w:rsidP="00C76004">
            <w:pPr>
              <w:widowControl/>
              <w:spacing w:line="323" w:lineRule="exact"/>
              <w:rPr>
                <w:rFonts w:asciiTheme="minorEastAsia" w:eastAsiaTheme="minorEastAsia" w:hAnsiTheme="minorEastAsia" w:cs="宋体"/>
                <w:w w:val="86"/>
                <w:sz w:val="24"/>
              </w:rPr>
            </w:pPr>
            <w:r>
              <w:rPr>
                <w:rFonts w:ascii="宋体" w:hAnsi="宋体" w:cs="宋体" w:hint="eastAsia"/>
                <w:sz w:val="24"/>
              </w:rPr>
              <w:t>水泵检查及检测</w:t>
            </w:r>
          </w:p>
        </w:tc>
        <w:tc>
          <w:tcPr>
            <w:tcW w:w="804" w:type="dxa"/>
            <w:tcBorders>
              <w:top w:val="single" w:sz="4" w:space="0" w:color="000000"/>
              <w:left w:val="single" w:sz="4" w:space="0" w:color="000000"/>
              <w:bottom w:val="single" w:sz="4" w:space="0" w:color="000000"/>
              <w:right w:val="single" w:sz="4" w:space="0" w:color="000000"/>
            </w:tcBorders>
            <w:noWrap/>
          </w:tcPr>
          <w:p w14:paraId="4F695CB0"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1815ABB3"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w w:val="86"/>
                <w:sz w:val="24"/>
              </w:rPr>
              <w:t>4</w:t>
            </w:r>
          </w:p>
        </w:tc>
        <w:tc>
          <w:tcPr>
            <w:tcW w:w="740" w:type="dxa"/>
            <w:tcBorders>
              <w:top w:val="single" w:sz="4" w:space="0" w:color="000000"/>
              <w:left w:val="single" w:sz="4" w:space="0" w:color="000000"/>
              <w:bottom w:val="single" w:sz="4" w:space="0" w:color="000000"/>
              <w:right w:val="single" w:sz="4" w:space="0" w:color="000000"/>
            </w:tcBorders>
            <w:noWrap/>
          </w:tcPr>
          <w:p w14:paraId="1268AAC0"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sz w:val="24"/>
              </w:rPr>
              <w:t>1</w:t>
            </w:r>
          </w:p>
        </w:tc>
        <w:tc>
          <w:tcPr>
            <w:tcW w:w="589" w:type="dxa"/>
            <w:tcBorders>
              <w:top w:val="single" w:sz="4" w:space="0" w:color="000000"/>
              <w:left w:val="single" w:sz="4" w:space="0" w:color="000000"/>
              <w:bottom w:val="single" w:sz="4" w:space="0" w:color="000000"/>
              <w:right w:val="single" w:sz="4" w:space="0" w:color="000000"/>
            </w:tcBorders>
            <w:noWrap/>
          </w:tcPr>
          <w:p w14:paraId="546B4E7B"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33AEB082" w14:textId="77777777" w:rsidR="004B5054" w:rsidRDefault="004B5054">
            <w:pPr>
              <w:widowControl/>
              <w:spacing w:line="323" w:lineRule="exact"/>
              <w:jc w:val="left"/>
              <w:rPr>
                <w:rFonts w:asciiTheme="minorEastAsia" w:eastAsiaTheme="minorEastAsia" w:hAnsiTheme="minorEastAsia" w:cs="宋体"/>
                <w:w w:val="86"/>
                <w:sz w:val="24"/>
              </w:rPr>
            </w:pPr>
          </w:p>
        </w:tc>
      </w:tr>
      <w:tr w:rsidR="004B5054" w14:paraId="476B9E9C" w14:textId="77777777" w:rsidTr="00C76004">
        <w:trPr>
          <w:trHeight w:hRule="exact" w:val="518"/>
        </w:trPr>
        <w:tc>
          <w:tcPr>
            <w:tcW w:w="644" w:type="dxa"/>
            <w:tcBorders>
              <w:top w:val="single" w:sz="4" w:space="0" w:color="000000"/>
              <w:left w:val="single" w:sz="4" w:space="0" w:color="000000"/>
              <w:bottom w:val="single" w:sz="4" w:space="0" w:color="000000"/>
              <w:right w:val="single" w:sz="4" w:space="0" w:color="000000"/>
            </w:tcBorders>
            <w:noWrap/>
            <w:vAlign w:val="center"/>
          </w:tcPr>
          <w:p w14:paraId="1AF537D9" w14:textId="77777777" w:rsidR="004B5054" w:rsidRDefault="009C41E5">
            <w:pPr>
              <w:widowControl/>
              <w:spacing w:line="323" w:lineRule="exact"/>
              <w:jc w:val="center"/>
              <w:rPr>
                <w:rFonts w:asciiTheme="minorEastAsia" w:eastAsiaTheme="minorEastAsia" w:hAnsiTheme="minorEastAsia" w:cs="宋体"/>
                <w:w w:val="86"/>
                <w:sz w:val="24"/>
              </w:rPr>
            </w:pPr>
            <w:r>
              <w:rPr>
                <w:rFonts w:ascii="宋体" w:hAnsi="宋体" w:cs="宋体" w:hint="eastAsia"/>
                <w:w w:val="86"/>
                <w:sz w:val="24"/>
              </w:rPr>
              <w:t>3</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4C6C34E1" w14:textId="77777777" w:rsidR="004B5054" w:rsidRDefault="009C41E5" w:rsidP="00C76004">
            <w:pPr>
              <w:widowControl/>
              <w:spacing w:line="323" w:lineRule="exact"/>
              <w:rPr>
                <w:rFonts w:asciiTheme="minorEastAsia" w:eastAsiaTheme="minorEastAsia" w:hAnsiTheme="minorEastAsia" w:cs="宋体"/>
                <w:w w:val="86"/>
                <w:sz w:val="24"/>
              </w:rPr>
            </w:pPr>
            <w:r>
              <w:rPr>
                <w:rFonts w:ascii="宋体" w:hAnsi="宋体" w:cs="宋体" w:hint="eastAsia"/>
                <w:sz w:val="24"/>
              </w:rPr>
              <w:t>电路检查</w:t>
            </w:r>
          </w:p>
        </w:tc>
        <w:tc>
          <w:tcPr>
            <w:tcW w:w="804" w:type="dxa"/>
            <w:tcBorders>
              <w:top w:val="single" w:sz="4" w:space="0" w:color="000000"/>
              <w:left w:val="single" w:sz="4" w:space="0" w:color="000000"/>
              <w:bottom w:val="single" w:sz="4" w:space="0" w:color="000000"/>
              <w:right w:val="single" w:sz="4" w:space="0" w:color="000000"/>
            </w:tcBorders>
            <w:noWrap/>
          </w:tcPr>
          <w:p w14:paraId="6E358CA7"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1761D89C"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w w:val="86"/>
                <w:sz w:val="24"/>
              </w:rPr>
              <w:t>4</w:t>
            </w:r>
          </w:p>
        </w:tc>
        <w:tc>
          <w:tcPr>
            <w:tcW w:w="740" w:type="dxa"/>
            <w:tcBorders>
              <w:top w:val="single" w:sz="4" w:space="0" w:color="000000"/>
              <w:left w:val="single" w:sz="4" w:space="0" w:color="000000"/>
              <w:bottom w:val="single" w:sz="4" w:space="0" w:color="000000"/>
              <w:right w:val="single" w:sz="4" w:space="0" w:color="000000"/>
            </w:tcBorders>
            <w:noWrap/>
          </w:tcPr>
          <w:p w14:paraId="1FBF888E"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sz w:val="24"/>
              </w:rPr>
              <w:t>1</w:t>
            </w:r>
          </w:p>
        </w:tc>
        <w:tc>
          <w:tcPr>
            <w:tcW w:w="589" w:type="dxa"/>
            <w:tcBorders>
              <w:top w:val="single" w:sz="4" w:space="0" w:color="000000"/>
              <w:left w:val="single" w:sz="4" w:space="0" w:color="000000"/>
              <w:bottom w:val="single" w:sz="4" w:space="0" w:color="000000"/>
              <w:right w:val="single" w:sz="4" w:space="0" w:color="000000"/>
            </w:tcBorders>
            <w:noWrap/>
          </w:tcPr>
          <w:p w14:paraId="11E665B0"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4ED7C9F5" w14:textId="77777777" w:rsidR="004B5054" w:rsidRDefault="004B5054">
            <w:pPr>
              <w:widowControl/>
              <w:spacing w:line="323" w:lineRule="exact"/>
              <w:jc w:val="left"/>
              <w:rPr>
                <w:rFonts w:asciiTheme="minorEastAsia" w:eastAsiaTheme="minorEastAsia" w:hAnsiTheme="minorEastAsia" w:cs="宋体"/>
                <w:w w:val="86"/>
                <w:sz w:val="24"/>
              </w:rPr>
            </w:pPr>
          </w:p>
        </w:tc>
      </w:tr>
      <w:tr w:rsidR="004B5054" w14:paraId="01AF479E" w14:textId="77777777" w:rsidTr="00C76004">
        <w:trPr>
          <w:trHeight w:hRule="exact" w:val="518"/>
        </w:trPr>
        <w:tc>
          <w:tcPr>
            <w:tcW w:w="6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06B0A203" w14:textId="77777777" w:rsidR="004B5054" w:rsidRDefault="009C41E5">
            <w:pPr>
              <w:widowControl/>
              <w:spacing w:line="323" w:lineRule="exact"/>
              <w:jc w:val="center"/>
              <w:rPr>
                <w:rFonts w:asciiTheme="minorEastAsia" w:eastAsiaTheme="minorEastAsia" w:hAnsiTheme="minorEastAsia" w:cs="宋体"/>
                <w:w w:val="86"/>
                <w:sz w:val="24"/>
              </w:rPr>
            </w:pPr>
            <w:r>
              <w:rPr>
                <w:rFonts w:ascii="宋体" w:hAnsi="宋体" w:cs="宋体" w:hint="eastAsia"/>
                <w:w w:val="86"/>
                <w:sz w:val="24"/>
              </w:rPr>
              <w:t>十七</w:t>
            </w:r>
          </w:p>
        </w:tc>
        <w:tc>
          <w:tcPr>
            <w:tcW w:w="458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414410AD" w14:textId="77777777" w:rsidR="004B5054" w:rsidRDefault="009C41E5" w:rsidP="00C76004">
            <w:pPr>
              <w:widowControl/>
              <w:spacing w:line="323" w:lineRule="exact"/>
              <w:rPr>
                <w:rFonts w:asciiTheme="minorEastAsia" w:eastAsiaTheme="minorEastAsia" w:hAnsiTheme="minorEastAsia" w:cs="宋体"/>
                <w:w w:val="86"/>
                <w:sz w:val="24"/>
              </w:rPr>
            </w:pPr>
            <w:r>
              <w:rPr>
                <w:rFonts w:ascii="宋体" w:hAnsi="宋体" w:cs="宋体" w:hint="eastAsia"/>
                <w:w w:val="86"/>
                <w:sz w:val="24"/>
              </w:rPr>
              <w:t>阀门</w:t>
            </w:r>
          </w:p>
        </w:tc>
        <w:tc>
          <w:tcPr>
            <w:tcW w:w="8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tcPr>
          <w:p w14:paraId="6B40908A"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w w:val="86"/>
                <w:sz w:val="24"/>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tcPr>
          <w:p w14:paraId="26F5FA37" w14:textId="77777777" w:rsidR="004B5054" w:rsidRDefault="004B5054">
            <w:pPr>
              <w:widowControl/>
              <w:spacing w:line="323" w:lineRule="exact"/>
              <w:jc w:val="left"/>
              <w:rPr>
                <w:rFonts w:asciiTheme="minorEastAsia" w:eastAsiaTheme="minorEastAsia" w:hAnsiTheme="minorEastAsia" w:cs="宋体"/>
                <w:w w:val="86"/>
                <w:sz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tcPr>
          <w:p w14:paraId="458CE207" w14:textId="77777777" w:rsidR="004B5054" w:rsidRDefault="004B5054">
            <w:pPr>
              <w:widowControl/>
              <w:spacing w:line="323" w:lineRule="exact"/>
              <w:jc w:val="left"/>
              <w:rPr>
                <w:rFonts w:asciiTheme="minorEastAsia" w:eastAsiaTheme="minorEastAsia" w:hAnsiTheme="minorEastAsia" w:cs="宋体"/>
                <w:w w:val="86"/>
                <w:sz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tcPr>
          <w:p w14:paraId="48C7FC69"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tcPr>
          <w:p w14:paraId="3B2B2821" w14:textId="77777777" w:rsidR="004B5054" w:rsidRDefault="004B5054">
            <w:pPr>
              <w:widowControl/>
              <w:spacing w:line="323" w:lineRule="exact"/>
              <w:jc w:val="left"/>
              <w:rPr>
                <w:rFonts w:asciiTheme="minorEastAsia" w:eastAsiaTheme="minorEastAsia" w:hAnsiTheme="minorEastAsia" w:cs="宋体"/>
                <w:w w:val="86"/>
                <w:sz w:val="24"/>
              </w:rPr>
            </w:pPr>
          </w:p>
        </w:tc>
      </w:tr>
      <w:tr w:rsidR="004B5054" w14:paraId="0C3947FD" w14:textId="77777777" w:rsidTr="00C76004">
        <w:trPr>
          <w:trHeight w:hRule="exact" w:val="518"/>
        </w:trPr>
        <w:tc>
          <w:tcPr>
            <w:tcW w:w="644" w:type="dxa"/>
            <w:tcBorders>
              <w:top w:val="single" w:sz="4" w:space="0" w:color="000000"/>
              <w:left w:val="single" w:sz="4" w:space="0" w:color="000000"/>
              <w:bottom w:val="single" w:sz="4" w:space="0" w:color="000000"/>
              <w:right w:val="single" w:sz="4" w:space="0" w:color="000000"/>
            </w:tcBorders>
            <w:noWrap/>
            <w:vAlign w:val="center"/>
          </w:tcPr>
          <w:p w14:paraId="3C5B32C5" w14:textId="77777777" w:rsidR="004B5054" w:rsidRDefault="009C41E5">
            <w:pPr>
              <w:widowControl/>
              <w:spacing w:line="323" w:lineRule="exact"/>
              <w:jc w:val="center"/>
              <w:rPr>
                <w:rFonts w:asciiTheme="minorEastAsia" w:eastAsiaTheme="minorEastAsia" w:hAnsiTheme="minorEastAsia" w:cs="宋体"/>
                <w:w w:val="86"/>
                <w:sz w:val="24"/>
              </w:rPr>
            </w:pPr>
            <w:r>
              <w:rPr>
                <w:rFonts w:ascii="宋体" w:hAnsi="宋体" w:cs="宋体" w:hint="eastAsia"/>
                <w:w w:val="86"/>
                <w:sz w:val="24"/>
              </w:rPr>
              <w:t>1</w:t>
            </w:r>
          </w:p>
        </w:tc>
        <w:tc>
          <w:tcPr>
            <w:tcW w:w="4588" w:type="dxa"/>
            <w:tcBorders>
              <w:top w:val="single" w:sz="4" w:space="0" w:color="000000"/>
              <w:left w:val="single" w:sz="4" w:space="0" w:color="000000"/>
              <w:bottom w:val="single" w:sz="4" w:space="0" w:color="000000"/>
              <w:right w:val="single" w:sz="4" w:space="0" w:color="000000"/>
            </w:tcBorders>
            <w:noWrap/>
            <w:vAlign w:val="center"/>
          </w:tcPr>
          <w:p w14:paraId="11B77628" w14:textId="77777777" w:rsidR="004B5054" w:rsidRDefault="009C41E5" w:rsidP="00C76004">
            <w:pPr>
              <w:widowControl/>
              <w:spacing w:line="323" w:lineRule="exact"/>
              <w:rPr>
                <w:rFonts w:asciiTheme="minorEastAsia" w:eastAsiaTheme="minorEastAsia" w:hAnsiTheme="minorEastAsia" w:cs="宋体"/>
                <w:w w:val="86"/>
                <w:sz w:val="24"/>
              </w:rPr>
            </w:pPr>
            <w:r>
              <w:rPr>
                <w:rFonts w:ascii="宋体" w:hAnsi="宋体" w:cs="宋体" w:hint="eastAsia"/>
                <w:w w:val="86"/>
                <w:sz w:val="24"/>
              </w:rPr>
              <w:t>加注润滑油</w:t>
            </w:r>
          </w:p>
        </w:tc>
        <w:tc>
          <w:tcPr>
            <w:tcW w:w="804" w:type="dxa"/>
            <w:tcBorders>
              <w:top w:val="single" w:sz="4" w:space="0" w:color="000000"/>
              <w:left w:val="single" w:sz="4" w:space="0" w:color="000000"/>
              <w:bottom w:val="single" w:sz="4" w:space="0" w:color="000000"/>
              <w:right w:val="single" w:sz="4" w:space="0" w:color="000000"/>
            </w:tcBorders>
            <w:noWrap/>
          </w:tcPr>
          <w:p w14:paraId="463C84B1"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w w:val="86"/>
                <w:sz w:val="24"/>
              </w:rPr>
              <w:t>12</w:t>
            </w:r>
          </w:p>
        </w:tc>
        <w:tc>
          <w:tcPr>
            <w:tcW w:w="792" w:type="dxa"/>
            <w:tcBorders>
              <w:top w:val="single" w:sz="4" w:space="0" w:color="000000"/>
              <w:left w:val="single" w:sz="4" w:space="0" w:color="000000"/>
              <w:bottom w:val="single" w:sz="4" w:space="0" w:color="000000"/>
              <w:right w:val="single" w:sz="4" w:space="0" w:color="000000"/>
            </w:tcBorders>
            <w:noWrap/>
          </w:tcPr>
          <w:p w14:paraId="1ABB61EE"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w w:val="86"/>
                <w:sz w:val="24"/>
              </w:rPr>
              <w:t>1</w:t>
            </w:r>
          </w:p>
        </w:tc>
        <w:tc>
          <w:tcPr>
            <w:tcW w:w="740" w:type="dxa"/>
            <w:tcBorders>
              <w:top w:val="single" w:sz="4" w:space="0" w:color="000000"/>
              <w:left w:val="single" w:sz="4" w:space="0" w:color="000000"/>
              <w:bottom w:val="single" w:sz="4" w:space="0" w:color="000000"/>
              <w:right w:val="single" w:sz="4" w:space="0" w:color="000000"/>
            </w:tcBorders>
            <w:noWrap/>
          </w:tcPr>
          <w:p w14:paraId="21A8A2F5" w14:textId="77777777" w:rsidR="004B5054" w:rsidRDefault="004B5054">
            <w:pPr>
              <w:widowControl/>
              <w:spacing w:line="323" w:lineRule="exact"/>
              <w:jc w:val="left"/>
              <w:rPr>
                <w:rFonts w:asciiTheme="minorEastAsia" w:eastAsiaTheme="minorEastAsia" w:hAnsiTheme="minorEastAsia" w:cs="宋体"/>
                <w:w w:val="86"/>
                <w:sz w:val="24"/>
              </w:rPr>
            </w:pPr>
          </w:p>
        </w:tc>
        <w:tc>
          <w:tcPr>
            <w:tcW w:w="589" w:type="dxa"/>
            <w:tcBorders>
              <w:top w:val="single" w:sz="4" w:space="0" w:color="000000"/>
              <w:left w:val="single" w:sz="4" w:space="0" w:color="000000"/>
              <w:bottom w:val="single" w:sz="4" w:space="0" w:color="000000"/>
              <w:right w:val="single" w:sz="4" w:space="0" w:color="000000"/>
            </w:tcBorders>
            <w:noWrap/>
          </w:tcPr>
          <w:p w14:paraId="5D804D05" w14:textId="77777777" w:rsidR="004B5054" w:rsidRDefault="009C41E5">
            <w:pPr>
              <w:widowControl/>
              <w:spacing w:line="323" w:lineRule="exact"/>
              <w:jc w:val="left"/>
              <w:rPr>
                <w:rFonts w:asciiTheme="minorEastAsia" w:eastAsiaTheme="minorEastAsia" w:hAnsiTheme="minorEastAsia" w:cs="宋体"/>
                <w:w w:val="86"/>
                <w:sz w:val="24"/>
              </w:rPr>
            </w:pPr>
            <w:r>
              <w:rPr>
                <w:rFonts w:ascii="宋体" w:hAnsi="宋体" w:cs="宋体" w:hint="eastAsia"/>
                <w:w w:val="86"/>
                <w:sz w:val="24"/>
              </w:rPr>
              <w:t>项</w:t>
            </w:r>
          </w:p>
        </w:tc>
        <w:tc>
          <w:tcPr>
            <w:tcW w:w="1056" w:type="dxa"/>
            <w:tcBorders>
              <w:top w:val="single" w:sz="4" w:space="0" w:color="000000"/>
              <w:left w:val="single" w:sz="4" w:space="0" w:color="000000"/>
              <w:bottom w:val="single" w:sz="4" w:space="0" w:color="000000"/>
              <w:right w:val="single" w:sz="4" w:space="0" w:color="000000"/>
            </w:tcBorders>
            <w:noWrap/>
          </w:tcPr>
          <w:p w14:paraId="1E17A59D" w14:textId="77777777" w:rsidR="004B5054" w:rsidRDefault="004B5054">
            <w:pPr>
              <w:widowControl/>
              <w:spacing w:line="323" w:lineRule="exact"/>
              <w:jc w:val="left"/>
              <w:rPr>
                <w:rFonts w:asciiTheme="minorEastAsia" w:eastAsiaTheme="minorEastAsia" w:hAnsiTheme="minorEastAsia" w:cs="宋体"/>
                <w:w w:val="86"/>
                <w:sz w:val="24"/>
              </w:rPr>
            </w:pPr>
          </w:p>
        </w:tc>
      </w:tr>
    </w:tbl>
    <w:p w14:paraId="5A199C2E" w14:textId="77777777" w:rsidR="004B5054" w:rsidRDefault="004B5054">
      <w:pPr>
        <w:spacing w:line="520" w:lineRule="exact"/>
        <w:outlineLvl w:val="1"/>
        <w:rPr>
          <w:rFonts w:ascii="宋体" w:hAnsi="宋体" w:cs="Arial"/>
          <w:b/>
          <w:bCs/>
          <w:sz w:val="24"/>
        </w:rPr>
      </w:pPr>
    </w:p>
    <w:p w14:paraId="23897A36" w14:textId="77777777" w:rsidR="004B5054" w:rsidRDefault="009C41E5">
      <w:pPr>
        <w:spacing w:line="520" w:lineRule="exact"/>
        <w:outlineLvl w:val="1"/>
        <w:rPr>
          <w:rFonts w:ascii="宋体" w:hAnsi="宋体" w:cs="Arial"/>
          <w:b/>
          <w:bCs/>
          <w:sz w:val="24"/>
        </w:rPr>
      </w:pPr>
      <w:r>
        <w:rPr>
          <w:rFonts w:ascii="宋体" w:hAnsi="宋体" w:cs="Arial" w:hint="eastAsia"/>
          <w:b/>
          <w:bCs/>
          <w:sz w:val="24"/>
        </w:rPr>
        <w:t>2、电扶梯专业维保</w:t>
      </w:r>
    </w:p>
    <w:p w14:paraId="6C2239DD" w14:textId="77777777" w:rsidR="004B5054" w:rsidRDefault="009C41E5">
      <w:pPr>
        <w:pStyle w:val="28"/>
        <w:spacing w:after="0" w:line="560" w:lineRule="exact"/>
        <w:ind w:leftChars="0" w:left="0" w:firstLineChars="0" w:firstLine="480"/>
        <w:rPr>
          <w:rFonts w:ascii="宋体" w:hAnsi="宋体" w:cs="Arial"/>
          <w:color w:val="FF0000"/>
        </w:rPr>
      </w:pPr>
      <w:r>
        <w:rPr>
          <w:rFonts w:hint="eastAsia"/>
          <w:color w:val="FF0000"/>
        </w:rPr>
        <w:t>需与</w:t>
      </w:r>
      <w:r>
        <w:rPr>
          <w:rFonts w:ascii="宋体" w:hAnsi="宋体" w:cs="Arial" w:hint="eastAsia"/>
          <w:color w:val="FF0000"/>
        </w:rPr>
        <w:t>甲方现有品牌的</w:t>
      </w:r>
      <w:r>
        <w:rPr>
          <w:rFonts w:hint="eastAsia"/>
          <w:color w:val="FF0000"/>
        </w:rPr>
        <w:t>电（扶）梯厂家签订</w:t>
      </w:r>
      <w:r>
        <w:rPr>
          <w:rFonts w:ascii="宋体" w:hAnsi="宋体" w:cs="Arial"/>
          <w:color w:val="FF0000"/>
        </w:rPr>
        <w:t>全部</w:t>
      </w:r>
      <w:r>
        <w:rPr>
          <w:rFonts w:ascii="宋体" w:hAnsi="宋体" w:cs="Arial" w:hint="eastAsia"/>
          <w:color w:val="FF0000"/>
        </w:rPr>
        <w:t>27</w:t>
      </w:r>
      <w:r>
        <w:rPr>
          <w:rFonts w:ascii="宋体" w:hAnsi="宋体" w:cs="Arial"/>
          <w:color w:val="FF0000"/>
        </w:rPr>
        <w:t>台电</w:t>
      </w:r>
      <w:r>
        <w:rPr>
          <w:rFonts w:hint="eastAsia"/>
          <w:color w:val="FF0000"/>
        </w:rPr>
        <w:t>（扶）</w:t>
      </w:r>
      <w:proofErr w:type="gramStart"/>
      <w:r>
        <w:rPr>
          <w:rFonts w:ascii="宋体" w:hAnsi="宋体" w:cs="Arial"/>
          <w:color w:val="FF0000"/>
        </w:rPr>
        <w:t>梯</w:t>
      </w:r>
      <w:r>
        <w:rPr>
          <w:rFonts w:hint="eastAsia"/>
          <w:color w:val="FF0000"/>
        </w:rPr>
        <w:t>专业</w:t>
      </w:r>
      <w:proofErr w:type="gramEnd"/>
      <w:r>
        <w:rPr>
          <w:rFonts w:ascii="宋体" w:hAnsi="宋体" w:cs="Arial" w:hint="eastAsia"/>
          <w:color w:val="FF0000"/>
        </w:rPr>
        <w:t>维护</w:t>
      </w:r>
      <w:r>
        <w:rPr>
          <w:rFonts w:ascii="宋体" w:hAnsi="宋体" w:cs="Arial"/>
          <w:color w:val="FF0000"/>
        </w:rPr>
        <w:t>保养</w:t>
      </w:r>
      <w:r>
        <w:rPr>
          <w:rFonts w:ascii="宋体" w:hAnsi="宋体" w:cs="Arial" w:hint="eastAsia"/>
          <w:color w:val="FF0000"/>
        </w:rPr>
        <w:t>合同，该合同中须明确：</w:t>
      </w:r>
    </w:p>
    <w:p w14:paraId="7812C1BA" w14:textId="77777777" w:rsidR="004B5054" w:rsidRDefault="009C41E5">
      <w:pPr>
        <w:pStyle w:val="28"/>
        <w:spacing w:after="0" w:line="560" w:lineRule="exact"/>
        <w:ind w:leftChars="0" w:left="0" w:firstLineChars="0" w:firstLine="480"/>
        <w:rPr>
          <w:rFonts w:ascii="宋体" w:hAnsi="宋体" w:cs="Arial"/>
          <w:color w:val="FF0000"/>
        </w:rPr>
      </w:pPr>
      <w:r>
        <w:rPr>
          <w:rFonts w:ascii="宋体" w:hAnsi="宋体" w:cs="Arial" w:hint="eastAsia"/>
          <w:color w:val="FF0000"/>
        </w:rPr>
        <w:t>包括保密事项、日常维护保养、抢修和紧急救援服务；</w:t>
      </w:r>
    </w:p>
    <w:p w14:paraId="029EF2E3" w14:textId="77777777" w:rsidR="004B5054" w:rsidRDefault="009C41E5">
      <w:pPr>
        <w:pStyle w:val="28"/>
        <w:spacing w:after="0" w:line="560" w:lineRule="exact"/>
        <w:ind w:leftChars="0" w:left="0" w:firstLineChars="0" w:firstLine="480"/>
        <w:rPr>
          <w:rFonts w:ascii="宋体" w:hAnsi="宋体" w:cs="Arial"/>
          <w:color w:val="FF0000"/>
        </w:rPr>
      </w:pPr>
      <w:r>
        <w:rPr>
          <w:rFonts w:ascii="宋体" w:hAnsi="宋体" w:cs="Arial" w:hint="eastAsia"/>
          <w:color w:val="FF0000"/>
        </w:rPr>
        <w:t>确保27</w:t>
      </w:r>
      <w:r>
        <w:rPr>
          <w:rFonts w:ascii="宋体" w:hAnsi="宋体" w:cs="Arial"/>
          <w:color w:val="FF0000"/>
        </w:rPr>
        <w:t>台电</w:t>
      </w:r>
      <w:r>
        <w:rPr>
          <w:rFonts w:hint="eastAsia"/>
          <w:color w:val="FF0000"/>
        </w:rPr>
        <w:t>（扶）</w:t>
      </w:r>
      <w:proofErr w:type="gramStart"/>
      <w:r>
        <w:rPr>
          <w:rFonts w:ascii="宋体" w:hAnsi="宋体" w:cs="Arial"/>
          <w:color w:val="FF0000"/>
        </w:rPr>
        <w:t>梯</w:t>
      </w:r>
      <w:r>
        <w:rPr>
          <w:rFonts w:ascii="宋体" w:hAnsi="宋体" w:cs="Arial" w:hint="eastAsia"/>
          <w:color w:val="FF0000"/>
        </w:rPr>
        <w:t>符合</w:t>
      </w:r>
      <w:proofErr w:type="gramEnd"/>
      <w:r>
        <w:rPr>
          <w:rFonts w:ascii="宋体" w:hAnsi="宋体" w:cs="Arial" w:hint="eastAsia"/>
          <w:color w:val="FF0000"/>
        </w:rPr>
        <w:t>相关安全技术规范和标准；</w:t>
      </w:r>
    </w:p>
    <w:p w14:paraId="26D89AC0" w14:textId="77777777" w:rsidR="004B5054" w:rsidRDefault="009C41E5">
      <w:pPr>
        <w:pStyle w:val="28"/>
        <w:spacing w:after="0" w:line="560" w:lineRule="exact"/>
        <w:ind w:leftChars="0" w:left="0" w:firstLineChars="0" w:firstLine="480"/>
        <w:rPr>
          <w:rFonts w:ascii="宋体" w:hAnsi="宋体" w:cs="Arial"/>
          <w:color w:val="FF0000"/>
        </w:rPr>
      </w:pPr>
      <w:r>
        <w:rPr>
          <w:rFonts w:hint="eastAsia"/>
          <w:color w:val="FF0000"/>
        </w:rPr>
        <w:t>电（扶）梯</w:t>
      </w:r>
      <w:r>
        <w:rPr>
          <w:rFonts w:ascii="宋体" w:hAnsi="宋体" w:cs="Arial"/>
          <w:color w:val="FF0000"/>
        </w:rPr>
        <w:t>保养</w:t>
      </w:r>
      <w:r>
        <w:rPr>
          <w:rFonts w:ascii="宋体" w:hAnsi="宋体" w:cs="Arial" w:hint="eastAsia"/>
          <w:color w:val="FF0000"/>
        </w:rPr>
        <w:t>时间不得与甲方日常工作时间相冲突，保养计划须经甲方审批后执行。</w:t>
      </w:r>
    </w:p>
    <w:p w14:paraId="5EB578A4" w14:textId="77777777" w:rsidR="004B5054" w:rsidRDefault="009C41E5">
      <w:pPr>
        <w:pStyle w:val="28"/>
        <w:spacing w:after="0" w:line="560" w:lineRule="exact"/>
        <w:ind w:leftChars="0" w:left="0" w:firstLineChars="0" w:firstLine="480"/>
        <w:rPr>
          <w:rFonts w:ascii="宋体" w:hAnsi="宋体" w:cs="Arial"/>
          <w:color w:val="FF0000"/>
        </w:rPr>
      </w:pPr>
      <w:r>
        <w:rPr>
          <w:rFonts w:ascii="宋体" w:hAnsi="宋体" w:cs="Arial" w:hint="eastAsia"/>
          <w:color w:val="FF0000"/>
        </w:rPr>
        <w:t>附件中列明常用配件优惠价目表；</w:t>
      </w:r>
    </w:p>
    <w:p w14:paraId="72E20198" w14:textId="77777777" w:rsidR="004B5054" w:rsidRDefault="009C41E5">
      <w:pPr>
        <w:pStyle w:val="28"/>
        <w:spacing w:after="0" w:line="560" w:lineRule="exact"/>
        <w:ind w:leftChars="0" w:left="0" w:firstLineChars="0" w:firstLine="480"/>
        <w:rPr>
          <w:rFonts w:ascii="宋体" w:hAnsi="宋体" w:cs="Arial"/>
          <w:color w:val="FF0000"/>
        </w:rPr>
      </w:pPr>
      <w:r>
        <w:rPr>
          <w:rFonts w:ascii="宋体" w:hAnsi="宋体" w:cs="Arial" w:hint="eastAsia"/>
          <w:color w:val="FF0000"/>
        </w:rPr>
        <w:t>约定各</w:t>
      </w:r>
      <w:proofErr w:type="gramStart"/>
      <w:r>
        <w:rPr>
          <w:rFonts w:ascii="宋体" w:hAnsi="宋体" w:cs="Arial" w:hint="eastAsia"/>
          <w:color w:val="FF0000"/>
        </w:rPr>
        <w:t>类报告</w:t>
      </w:r>
      <w:proofErr w:type="gramEnd"/>
      <w:r>
        <w:rPr>
          <w:rFonts w:ascii="宋体" w:hAnsi="宋体" w:cs="Arial" w:hint="eastAsia"/>
          <w:color w:val="FF0000"/>
        </w:rPr>
        <w:t>报表提交时限：包括例行检修、保养报告、异常情况报送表、零部件生命周期预告建议书等；</w:t>
      </w:r>
    </w:p>
    <w:p w14:paraId="63641223" w14:textId="77777777" w:rsidR="004B5054" w:rsidRPr="00C76004" w:rsidRDefault="009C41E5" w:rsidP="00C76004">
      <w:pPr>
        <w:pStyle w:val="28"/>
        <w:spacing w:after="0" w:line="560" w:lineRule="exact"/>
        <w:ind w:leftChars="0" w:left="0" w:firstLineChars="0" w:firstLine="480"/>
        <w:rPr>
          <w:rFonts w:ascii="宋体" w:hAnsi="宋体" w:cs="Arial"/>
          <w:color w:val="FF0000"/>
        </w:rPr>
      </w:pPr>
      <w:r>
        <w:rPr>
          <w:rFonts w:ascii="宋体" w:hAnsi="宋体" w:cs="Arial" w:hint="eastAsia"/>
          <w:color w:val="FF0000"/>
        </w:rPr>
        <w:t>明确每年配合消防、电梯困人、突发故障演练的预案，</w:t>
      </w:r>
      <w:r>
        <w:rPr>
          <w:rFonts w:ascii="宋体" w:hAnsi="宋体" w:cs="Arial"/>
          <w:color w:val="FF0000"/>
        </w:rPr>
        <w:t>重大</w:t>
      </w:r>
      <w:r>
        <w:rPr>
          <w:rFonts w:ascii="宋体" w:hAnsi="宋体" w:cs="Arial" w:hint="eastAsia"/>
          <w:color w:val="FF0000"/>
        </w:rPr>
        <w:t>活动、</w:t>
      </w:r>
      <w:r>
        <w:rPr>
          <w:rFonts w:ascii="宋体" w:hAnsi="宋体" w:cs="Arial"/>
          <w:color w:val="FF0000"/>
        </w:rPr>
        <w:t>节假日</w:t>
      </w:r>
      <w:r>
        <w:rPr>
          <w:rFonts w:ascii="宋体" w:hAnsi="宋体" w:cs="Arial" w:hint="eastAsia"/>
          <w:color w:val="FF0000"/>
        </w:rPr>
        <w:t>保障、电梯乘</w:t>
      </w:r>
      <w:proofErr w:type="gramStart"/>
      <w:r>
        <w:rPr>
          <w:rFonts w:ascii="宋体" w:hAnsi="宋体" w:cs="Arial" w:hint="eastAsia"/>
          <w:color w:val="FF0000"/>
        </w:rPr>
        <w:t>座知识</w:t>
      </w:r>
      <w:proofErr w:type="gramEnd"/>
      <w:r>
        <w:rPr>
          <w:rFonts w:ascii="宋体" w:hAnsi="宋体" w:cs="Arial" w:hint="eastAsia"/>
          <w:color w:val="FF0000"/>
        </w:rPr>
        <w:t>宣讲以及违约责任等内容。</w:t>
      </w:r>
    </w:p>
    <w:p w14:paraId="1118B48A" w14:textId="0CAFE641" w:rsidR="004B5054" w:rsidRDefault="009C41E5">
      <w:pPr>
        <w:spacing w:line="520" w:lineRule="exact"/>
        <w:rPr>
          <w:rFonts w:ascii="宋体" w:hAnsi="宋体" w:cs="Arial"/>
          <w:sz w:val="24"/>
        </w:rPr>
      </w:pPr>
      <w:r>
        <w:rPr>
          <w:rFonts w:ascii="宋体" w:hAnsi="宋体" w:cs="Arial"/>
          <w:sz w:val="24"/>
        </w:rPr>
        <w:t>预防性例行保养，并执行相应的维修工作，</w:t>
      </w:r>
      <w:r>
        <w:rPr>
          <w:rFonts w:ascii="宋体" w:hAnsi="宋体" w:cs="Arial" w:hint="eastAsia"/>
          <w:sz w:val="24"/>
        </w:rPr>
        <w:t>乙方</w:t>
      </w:r>
      <w:r>
        <w:rPr>
          <w:rFonts w:ascii="宋体" w:hAnsi="宋体" w:cs="Arial"/>
          <w:sz w:val="24"/>
        </w:rPr>
        <w:t>应建立技术人员的管理规则、岗位职责及工作计划并在投标时提供，作为投标响应文件中的重要评分内容。</w:t>
      </w:r>
    </w:p>
    <w:p w14:paraId="7BD2D437" w14:textId="77777777" w:rsidR="004B5054" w:rsidRDefault="009C41E5">
      <w:pPr>
        <w:numPr>
          <w:ilvl w:val="0"/>
          <w:numId w:val="83"/>
        </w:numPr>
        <w:spacing w:line="520" w:lineRule="exact"/>
        <w:ind w:hanging="5"/>
        <w:outlineLvl w:val="3"/>
        <w:rPr>
          <w:rFonts w:ascii="宋体" w:hAnsi="宋体" w:cs="Arial"/>
          <w:b/>
          <w:bCs/>
          <w:sz w:val="24"/>
        </w:rPr>
      </w:pPr>
      <w:r>
        <w:rPr>
          <w:rFonts w:ascii="宋体" w:hAnsi="宋体" w:cs="Arial"/>
          <w:b/>
          <w:bCs/>
          <w:sz w:val="24"/>
        </w:rPr>
        <w:lastRenderedPageBreak/>
        <w:t>检查和预防性维护保养</w:t>
      </w:r>
    </w:p>
    <w:p w14:paraId="62244A20" w14:textId="77777777" w:rsidR="004B5054" w:rsidRDefault="009C41E5">
      <w:pPr>
        <w:numPr>
          <w:ilvl w:val="0"/>
          <w:numId w:val="84"/>
        </w:numPr>
        <w:spacing w:line="520" w:lineRule="exact"/>
        <w:rPr>
          <w:rFonts w:ascii="宋体" w:hAnsi="宋体" w:cs="Arial"/>
          <w:sz w:val="24"/>
        </w:rPr>
      </w:pPr>
      <w:r>
        <w:rPr>
          <w:rFonts w:ascii="宋体" w:hAnsi="宋体" w:cs="Arial"/>
          <w:sz w:val="24"/>
        </w:rPr>
        <w:t>根据国家强制性法规为在用</w:t>
      </w:r>
      <w:proofErr w:type="gramStart"/>
      <w:r>
        <w:rPr>
          <w:rFonts w:ascii="宋体" w:hAnsi="宋体" w:cs="Arial"/>
          <w:sz w:val="24"/>
        </w:rPr>
        <w:t>梯提供</w:t>
      </w:r>
      <w:proofErr w:type="gramEnd"/>
      <w:r>
        <w:rPr>
          <w:rFonts w:ascii="宋体" w:hAnsi="宋体" w:cs="Arial"/>
          <w:sz w:val="24"/>
        </w:rPr>
        <w:t>例行检查及预防性维护保养。包括：</w:t>
      </w:r>
    </w:p>
    <w:p w14:paraId="253C891D" w14:textId="77777777" w:rsidR="004B5054" w:rsidRDefault="009C41E5">
      <w:pPr>
        <w:spacing w:line="520" w:lineRule="exact"/>
        <w:rPr>
          <w:rFonts w:ascii="宋体" w:hAnsi="宋体" w:cs="Arial"/>
          <w:sz w:val="24"/>
        </w:rPr>
      </w:pPr>
      <w:r>
        <w:rPr>
          <w:rFonts w:ascii="宋体" w:hAnsi="宋体" w:cs="Arial"/>
          <w:sz w:val="24"/>
        </w:rPr>
        <w:t>-</w:t>
      </w:r>
      <w:r>
        <w:rPr>
          <w:rFonts w:ascii="宋体" w:hAnsi="宋体" w:cs="Arial"/>
          <w:sz w:val="24"/>
        </w:rPr>
        <w:tab/>
        <w:t>对设备，包括驱动装置，悬挂装置，变速箱，制动器，</w:t>
      </w:r>
      <w:proofErr w:type="gramStart"/>
      <w:r>
        <w:rPr>
          <w:rFonts w:ascii="宋体" w:hAnsi="宋体" w:cs="Arial"/>
          <w:sz w:val="24"/>
        </w:rPr>
        <w:t>牵引绳轮和</w:t>
      </w:r>
      <w:proofErr w:type="gramEnd"/>
      <w:r>
        <w:rPr>
          <w:rFonts w:ascii="宋体" w:hAnsi="宋体" w:cs="Arial"/>
          <w:sz w:val="24"/>
        </w:rPr>
        <w:t>滚筒，钢丝绳，导向轮，厅门和导轨等的功能进行检查和调整；</w:t>
      </w:r>
    </w:p>
    <w:p w14:paraId="1E64EF0F" w14:textId="77777777" w:rsidR="004B5054" w:rsidRDefault="009C41E5">
      <w:pPr>
        <w:spacing w:line="520" w:lineRule="exact"/>
        <w:rPr>
          <w:rFonts w:ascii="宋体" w:hAnsi="宋体" w:cs="Arial"/>
          <w:sz w:val="24"/>
        </w:rPr>
      </w:pPr>
      <w:r>
        <w:rPr>
          <w:rFonts w:ascii="宋体" w:hAnsi="宋体" w:cs="Arial"/>
          <w:sz w:val="24"/>
        </w:rPr>
        <w:t>-</w:t>
      </w:r>
      <w:r>
        <w:rPr>
          <w:rFonts w:ascii="宋体" w:hAnsi="宋体" w:cs="Arial"/>
          <w:sz w:val="24"/>
        </w:rPr>
        <w:tab/>
        <w:t>对上述部件进行润滑，使之满足使用要求；</w:t>
      </w:r>
    </w:p>
    <w:p w14:paraId="2133DDE7" w14:textId="77777777" w:rsidR="004B5054" w:rsidRDefault="009C41E5">
      <w:pPr>
        <w:spacing w:line="520" w:lineRule="exact"/>
        <w:rPr>
          <w:rFonts w:ascii="宋体" w:hAnsi="宋体" w:cs="Arial"/>
          <w:sz w:val="24"/>
        </w:rPr>
      </w:pPr>
      <w:r>
        <w:rPr>
          <w:rFonts w:ascii="宋体" w:hAnsi="宋体" w:cs="Arial"/>
          <w:sz w:val="24"/>
        </w:rPr>
        <w:t>-</w:t>
      </w:r>
      <w:r>
        <w:rPr>
          <w:rFonts w:ascii="宋体" w:hAnsi="宋体" w:cs="Arial"/>
          <w:sz w:val="24"/>
        </w:rPr>
        <w:tab/>
        <w:t>检查并调整设备的运行状态，特别是平层精度；</w:t>
      </w:r>
    </w:p>
    <w:p w14:paraId="5DD4BD62" w14:textId="77777777" w:rsidR="004B5054" w:rsidRDefault="009C41E5">
      <w:pPr>
        <w:spacing w:line="520" w:lineRule="exact"/>
        <w:rPr>
          <w:rFonts w:ascii="宋体" w:hAnsi="宋体" w:cs="Arial"/>
          <w:sz w:val="24"/>
        </w:rPr>
      </w:pPr>
      <w:r>
        <w:rPr>
          <w:rFonts w:ascii="宋体" w:hAnsi="宋体" w:cs="Arial"/>
          <w:sz w:val="24"/>
        </w:rPr>
        <w:t>-</w:t>
      </w:r>
      <w:r>
        <w:rPr>
          <w:rFonts w:ascii="宋体" w:hAnsi="宋体" w:cs="Arial"/>
          <w:sz w:val="24"/>
        </w:rPr>
        <w:tab/>
        <w:t>对开关，控制，监视，通话，屏幕和其他安全设备以及显示和照明设备进行视觉和功能检查；</w:t>
      </w:r>
    </w:p>
    <w:p w14:paraId="457249F8" w14:textId="77777777" w:rsidR="004B5054" w:rsidRDefault="009C41E5">
      <w:pPr>
        <w:spacing w:line="520" w:lineRule="exact"/>
        <w:rPr>
          <w:rFonts w:ascii="宋体" w:hAnsi="宋体" w:cs="Arial"/>
          <w:sz w:val="24"/>
        </w:rPr>
      </w:pPr>
      <w:r>
        <w:rPr>
          <w:rFonts w:ascii="宋体" w:hAnsi="宋体" w:cs="Arial"/>
          <w:sz w:val="24"/>
        </w:rPr>
        <w:t>-</w:t>
      </w:r>
      <w:r>
        <w:rPr>
          <w:rFonts w:ascii="宋体" w:hAnsi="宋体" w:cs="Arial"/>
          <w:sz w:val="24"/>
        </w:rPr>
        <w:tab/>
        <w:t>检查设备的功能和损坏；</w:t>
      </w:r>
    </w:p>
    <w:p w14:paraId="4C8C821D" w14:textId="77777777" w:rsidR="004B5054" w:rsidRDefault="009C41E5">
      <w:pPr>
        <w:spacing w:line="520" w:lineRule="exact"/>
        <w:rPr>
          <w:rFonts w:ascii="宋体" w:hAnsi="宋体" w:cs="Arial"/>
          <w:sz w:val="24"/>
        </w:rPr>
      </w:pPr>
      <w:r>
        <w:rPr>
          <w:rFonts w:ascii="宋体" w:hAnsi="宋体" w:cs="Arial"/>
          <w:sz w:val="24"/>
        </w:rPr>
        <w:t>-</w:t>
      </w:r>
      <w:r>
        <w:rPr>
          <w:rFonts w:ascii="宋体" w:hAnsi="宋体" w:cs="Arial"/>
          <w:sz w:val="24"/>
        </w:rPr>
        <w:tab/>
        <w:t>检查驱动单元的润滑情况；</w:t>
      </w:r>
    </w:p>
    <w:p w14:paraId="45687644" w14:textId="77777777" w:rsidR="004B5054" w:rsidRDefault="009C41E5">
      <w:pPr>
        <w:spacing w:line="520" w:lineRule="exact"/>
        <w:rPr>
          <w:rFonts w:ascii="宋体" w:hAnsi="宋体" w:cs="Arial"/>
          <w:sz w:val="24"/>
        </w:rPr>
      </w:pPr>
      <w:r>
        <w:rPr>
          <w:rFonts w:ascii="宋体" w:hAnsi="宋体" w:cs="Arial"/>
          <w:sz w:val="24"/>
        </w:rPr>
        <w:t>-</w:t>
      </w:r>
      <w:r>
        <w:rPr>
          <w:rFonts w:ascii="宋体" w:hAnsi="宋体" w:cs="Arial"/>
          <w:sz w:val="24"/>
        </w:rPr>
        <w:tab/>
        <w:t>清洁上述部件的灰尘和污垢以满足其功能正常；</w:t>
      </w:r>
    </w:p>
    <w:p w14:paraId="538DDF7A" w14:textId="77777777" w:rsidR="004B5054" w:rsidRDefault="009C41E5">
      <w:pPr>
        <w:spacing w:line="520" w:lineRule="exact"/>
        <w:rPr>
          <w:rFonts w:ascii="宋体" w:hAnsi="宋体" w:cs="Arial"/>
          <w:sz w:val="24"/>
        </w:rPr>
      </w:pPr>
      <w:r>
        <w:rPr>
          <w:rFonts w:ascii="宋体" w:hAnsi="宋体" w:cs="Arial"/>
          <w:sz w:val="24"/>
        </w:rPr>
        <w:t>-</w:t>
      </w:r>
      <w:r>
        <w:rPr>
          <w:rFonts w:ascii="宋体" w:hAnsi="宋体" w:cs="Arial"/>
          <w:sz w:val="24"/>
        </w:rPr>
        <w:tab/>
        <w:t>清洁机房，轿顶车顶，干燥</w:t>
      </w:r>
      <w:proofErr w:type="gramStart"/>
      <w:r>
        <w:rPr>
          <w:rFonts w:ascii="宋体" w:hAnsi="宋体" w:cs="Arial"/>
          <w:sz w:val="24"/>
        </w:rPr>
        <w:t>地坑并进行</w:t>
      </w:r>
      <w:proofErr w:type="gramEnd"/>
      <w:r>
        <w:rPr>
          <w:rFonts w:ascii="宋体" w:hAnsi="宋体" w:cs="Arial"/>
          <w:sz w:val="24"/>
        </w:rPr>
        <w:t>清洁；</w:t>
      </w:r>
    </w:p>
    <w:p w14:paraId="04C31DD2" w14:textId="77777777" w:rsidR="004B5054" w:rsidRDefault="009C41E5">
      <w:pPr>
        <w:spacing w:line="520" w:lineRule="exact"/>
        <w:rPr>
          <w:rFonts w:ascii="宋体" w:hAnsi="宋体" w:cs="Arial"/>
          <w:sz w:val="24"/>
        </w:rPr>
      </w:pPr>
      <w:r>
        <w:rPr>
          <w:rFonts w:ascii="宋体" w:hAnsi="宋体" w:cs="Arial"/>
          <w:sz w:val="24"/>
        </w:rPr>
        <w:t>-</w:t>
      </w:r>
      <w:r>
        <w:rPr>
          <w:rFonts w:ascii="宋体" w:hAnsi="宋体" w:cs="Arial"/>
          <w:sz w:val="24"/>
        </w:rPr>
        <w:tab/>
        <w:t>免费提供例行保养所需之辅料。</w:t>
      </w:r>
    </w:p>
    <w:p w14:paraId="4C5BB43D" w14:textId="77777777" w:rsidR="004B5054" w:rsidRDefault="009C41E5">
      <w:pPr>
        <w:numPr>
          <w:ilvl w:val="0"/>
          <w:numId w:val="84"/>
        </w:numPr>
        <w:spacing w:line="520" w:lineRule="exact"/>
        <w:rPr>
          <w:rFonts w:ascii="宋体" w:hAnsi="宋体" w:cs="Arial"/>
          <w:sz w:val="24"/>
        </w:rPr>
      </w:pPr>
      <w:r>
        <w:rPr>
          <w:rFonts w:ascii="宋体" w:hAnsi="宋体" w:cs="Arial" w:hint="eastAsia"/>
          <w:sz w:val="24"/>
        </w:rPr>
        <w:t>乙方应</w:t>
      </w:r>
      <w:r>
        <w:rPr>
          <w:rFonts w:ascii="宋体" w:hAnsi="宋体" w:cs="Arial"/>
          <w:sz w:val="24"/>
        </w:rPr>
        <w:t>确保定期对设备进行例行巡检和专业维护，并出具相关巡检记录表及维护服务报告（周期为每两周一次，业主若有特殊要求也需及时响应）</w:t>
      </w:r>
      <w:r>
        <w:rPr>
          <w:rFonts w:ascii="宋体" w:hAnsi="宋体" w:cs="Arial" w:hint="eastAsia"/>
          <w:sz w:val="24"/>
        </w:rPr>
        <w:t>乙方</w:t>
      </w:r>
      <w:r>
        <w:rPr>
          <w:rFonts w:ascii="宋体" w:hAnsi="宋体" w:cs="Arial"/>
          <w:sz w:val="24"/>
        </w:rPr>
        <w:t>如发现设备异常应及时通知甲方，同时采取相应措施。每次维护后应提供详细的检查报告（包括书面和电子文档），供甲方确认。</w:t>
      </w:r>
    </w:p>
    <w:p w14:paraId="751E75C7" w14:textId="77777777" w:rsidR="004B5054" w:rsidRDefault="009C41E5">
      <w:pPr>
        <w:numPr>
          <w:ilvl w:val="0"/>
          <w:numId w:val="85"/>
        </w:numPr>
        <w:spacing w:line="520" w:lineRule="exact"/>
        <w:ind w:leftChars="200" w:left="902" w:hanging="482"/>
        <w:outlineLvl w:val="3"/>
        <w:rPr>
          <w:rFonts w:ascii="宋体" w:hAnsi="宋体" w:cs="Arial"/>
          <w:b/>
          <w:bCs/>
          <w:sz w:val="24"/>
        </w:rPr>
      </w:pPr>
      <w:r>
        <w:rPr>
          <w:rFonts w:ascii="宋体" w:hAnsi="宋体" w:cs="Arial"/>
          <w:b/>
          <w:bCs/>
          <w:sz w:val="24"/>
        </w:rPr>
        <w:t>故障响应</w:t>
      </w:r>
    </w:p>
    <w:p w14:paraId="2C994988" w14:textId="77777777" w:rsidR="004B5054" w:rsidRDefault="009C41E5">
      <w:pPr>
        <w:numPr>
          <w:ilvl w:val="0"/>
          <w:numId w:val="86"/>
        </w:numPr>
        <w:spacing w:line="520" w:lineRule="exact"/>
        <w:rPr>
          <w:rFonts w:ascii="宋体" w:hAnsi="宋体" w:cs="Arial"/>
          <w:sz w:val="24"/>
        </w:rPr>
      </w:pPr>
      <w:r>
        <w:rPr>
          <w:rFonts w:ascii="宋体" w:hAnsi="宋体" w:cs="Arial" w:hint="eastAsia"/>
          <w:sz w:val="24"/>
        </w:rPr>
        <w:t>乙方应</w:t>
      </w:r>
      <w:r>
        <w:rPr>
          <w:rFonts w:ascii="宋体" w:hAnsi="宋体" w:cs="Arial"/>
          <w:sz w:val="24"/>
        </w:rPr>
        <w:t>7×24小时响应甲方故障处理需求，开展故障处理，完成故障维修，设备例行巡检及专业专项巡检时发现的故障、隐患以及各类维护需求。</w:t>
      </w:r>
    </w:p>
    <w:p w14:paraId="0FA6B229" w14:textId="77777777" w:rsidR="004B5054" w:rsidRDefault="009C41E5">
      <w:pPr>
        <w:numPr>
          <w:ilvl w:val="0"/>
          <w:numId w:val="86"/>
        </w:numPr>
        <w:spacing w:line="520" w:lineRule="exact"/>
        <w:rPr>
          <w:rFonts w:ascii="宋体" w:hAnsi="宋体" w:cs="Arial"/>
          <w:sz w:val="24"/>
        </w:rPr>
      </w:pPr>
      <w:r>
        <w:rPr>
          <w:rFonts w:ascii="宋体" w:hAnsi="宋体" w:cs="Arial"/>
          <w:sz w:val="24"/>
        </w:rPr>
        <w:t>如遇电梯关人，维保方需30分钟内到场，并在故障发生1小时内排除故障，保证被困人员脱困并使设备正常运行。</w:t>
      </w:r>
    </w:p>
    <w:p w14:paraId="090D9AE0" w14:textId="77777777" w:rsidR="004B5054" w:rsidRDefault="009C41E5">
      <w:pPr>
        <w:numPr>
          <w:ilvl w:val="0"/>
          <w:numId w:val="86"/>
        </w:numPr>
        <w:spacing w:line="520" w:lineRule="exact"/>
        <w:rPr>
          <w:rFonts w:ascii="宋体" w:hAnsi="宋体" w:cs="Arial"/>
          <w:sz w:val="24"/>
        </w:rPr>
      </w:pPr>
      <w:r>
        <w:rPr>
          <w:rFonts w:ascii="宋体" w:hAnsi="宋体" w:cs="Arial"/>
          <w:sz w:val="24"/>
        </w:rPr>
        <w:t>如遇一般故障，维保方需1小时内到场，并在2小时内恢复设备正常运行。</w:t>
      </w:r>
    </w:p>
    <w:p w14:paraId="69FB3DE4" w14:textId="77777777" w:rsidR="004B5054" w:rsidRDefault="009C41E5">
      <w:pPr>
        <w:numPr>
          <w:ilvl w:val="0"/>
          <w:numId w:val="86"/>
        </w:numPr>
        <w:spacing w:line="520" w:lineRule="exact"/>
        <w:rPr>
          <w:rFonts w:ascii="宋体" w:hAnsi="宋体" w:cs="Arial"/>
          <w:sz w:val="24"/>
        </w:rPr>
      </w:pPr>
      <w:r>
        <w:rPr>
          <w:rFonts w:ascii="宋体" w:hAnsi="宋体" w:cs="Arial" w:hint="eastAsia"/>
          <w:sz w:val="24"/>
        </w:rPr>
        <w:t>乙方应</w:t>
      </w:r>
      <w:r>
        <w:rPr>
          <w:rFonts w:ascii="宋体" w:hAnsi="宋体" w:cs="Arial"/>
          <w:sz w:val="24"/>
        </w:rPr>
        <w:t>设置专用热线电话，接到应急处理事件通知后应无条件立即响应，专业工程师或专业技师及相关维修备件</w:t>
      </w:r>
      <w:r>
        <w:rPr>
          <w:rFonts w:ascii="宋体" w:hAnsi="宋体" w:cs="Arial" w:hint="eastAsia"/>
          <w:sz w:val="24"/>
        </w:rPr>
        <w:t>应</w:t>
      </w:r>
      <w:r>
        <w:rPr>
          <w:rFonts w:ascii="宋体" w:hAnsi="宋体" w:cs="Arial"/>
          <w:sz w:val="24"/>
        </w:rPr>
        <w:t>在应急事件发生起30分钟内抵达现场并开始采取相应措施，并</w:t>
      </w:r>
      <w:r>
        <w:rPr>
          <w:rFonts w:ascii="宋体" w:hAnsi="宋体" w:cs="Arial" w:hint="eastAsia"/>
          <w:sz w:val="24"/>
        </w:rPr>
        <w:t>应</w:t>
      </w:r>
      <w:r>
        <w:rPr>
          <w:rFonts w:ascii="宋体" w:hAnsi="宋体" w:cs="Arial"/>
          <w:sz w:val="24"/>
        </w:rPr>
        <w:t>在应急事件发生起1小时内恢复影响甲方业务连续性的设备运行，2小</w:t>
      </w:r>
      <w:r>
        <w:rPr>
          <w:rFonts w:ascii="宋体" w:hAnsi="宋体" w:cs="Arial"/>
          <w:sz w:val="24"/>
        </w:rPr>
        <w:lastRenderedPageBreak/>
        <w:t>时内恢复其余设备运行。单设备或子系统发生故障时，应立即采取及时应急措施，保障不影响甲方的整体可用性。在完成应急处理工作后3个工作日内，应就该问题进行专题分析原因并完成满足甲方要求的问题技术分析报告。</w:t>
      </w:r>
    </w:p>
    <w:p w14:paraId="66824EB5" w14:textId="77777777" w:rsidR="004B5054" w:rsidRDefault="009C41E5">
      <w:pPr>
        <w:numPr>
          <w:ilvl w:val="0"/>
          <w:numId w:val="86"/>
        </w:numPr>
        <w:spacing w:line="520" w:lineRule="exact"/>
        <w:rPr>
          <w:rFonts w:ascii="宋体" w:hAnsi="宋体" w:cs="Arial"/>
          <w:sz w:val="24"/>
        </w:rPr>
      </w:pPr>
      <w:r>
        <w:rPr>
          <w:rFonts w:ascii="宋体" w:hAnsi="宋体" w:cs="Arial" w:hint="eastAsia"/>
          <w:sz w:val="24"/>
        </w:rPr>
        <w:t>乙方</w:t>
      </w:r>
      <w:r>
        <w:rPr>
          <w:rFonts w:ascii="宋体" w:hAnsi="宋体" w:cs="Arial"/>
          <w:sz w:val="24"/>
        </w:rPr>
        <w:t>应对所有相关被维护系统，尤其针对可能出现的事件提出具体可行的应急保障方案，方案应包含保障工作的组织、实施的流程，明确在各种运行状态下的故障响应时间、备件到场时间、人员到位时间、故障修复时间。</w:t>
      </w:r>
    </w:p>
    <w:p w14:paraId="301271C3" w14:textId="77777777" w:rsidR="004B5054" w:rsidRDefault="009C41E5">
      <w:pPr>
        <w:numPr>
          <w:ilvl w:val="0"/>
          <w:numId w:val="87"/>
        </w:numPr>
        <w:spacing w:line="520" w:lineRule="exact"/>
        <w:ind w:leftChars="200" w:left="902" w:hanging="482"/>
        <w:outlineLvl w:val="3"/>
        <w:rPr>
          <w:rFonts w:ascii="宋体" w:hAnsi="宋体" w:cs="Arial"/>
          <w:b/>
          <w:bCs/>
          <w:sz w:val="24"/>
        </w:rPr>
      </w:pPr>
      <w:r>
        <w:rPr>
          <w:rFonts w:ascii="宋体" w:hAnsi="宋体" w:cs="Arial"/>
          <w:b/>
          <w:bCs/>
          <w:sz w:val="24"/>
        </w:rPr>
        <w:t>人员配置</w:t>
      </w:r>
    </w:p>
    <w:p w14:paraId="4EA310EB" w14:textId="5BDF3506" w:rsidR="004B5054" w:rsidRDefault="009C41E5">
      <w:pPr>
        <w:spacing w:line="520" w:lineRule="exact"/>
        <w:rPr>
          <w:rFonts w:ascii="宋体" w:hAnsi="宋体" w:cs="Arial"/>
          <w:sz w:val="24"/>
        </w:rPr>
      </w:pPr>
      <w:r>
        <w:rPr>
          <w:rFonts w:ascii="宋体" w:hAnsi="宋体" w:cs="Arial" w:hint="eastAsia"/>
          <w:sz w:val="24"/>
        </w:rPr>
        <w:t>乙方应</w:t>
      </w:r>
      <w:r>
        <w:rPr>
          <w:rFonts w:ascii="宋体" w:hAnsi="宋体" w:cs="Arial"/>
          <w:sz w:val="24"/>
        </w:rPr>
        <w:t>保证有充足的人员储备，并为本项目配置明确承担生产责任的维护服务经理，相关维护人员应具有多年该品牌电梯实际维护检修工作经验，具备相关专项知识及技能，且</w:t>
      </w:r>
      <w:r>
        <w:rPr>
          <w:rFonts w:ascii="宋体" w:hAnsi="宋体" w:cs="Arial" w:hint="eastAsia"/>
          <w:sz w:val="24"/>
        </w:rPr>
        <w:t>应</w:t>
      </w:r>
      <w:r>
        <w:rPr>
          <w:rFonts w:ascii="宋体" w:hAnsi="宋体" w:cs="Arial"/>
          <w:sz w:val="24"/>
        </w:rPr>
        <w:t>具有培训上岗证书及</w:t>
      </w:r>
      <w:r>
        <w:rPr>
          <w:rFonts w:ascii="宋体" w:hAnsi="宋体" w:cs="Arial" w:hint="eastAsia"/>
          <w:sz w:val="24"/>
        </w:rPr>
        <w:t>相关职业资格</w:t>
      </w:r>
      <w:r>
        <w:rPr>
          <w:rFonts w:ascii="宋体" w:hAnsi="宋体" w:cs="Arial"/>
          <w:sz w:val="24"/>
        </w:rPr>
        <w:t>等级证书。</w:t>
      </w:r>
    </w:p>
    <w:p w14:paraId="60CCE15C" w14:textId="77777777" w:rsidR="004B5054" w:rsidRDefault="009C41E5">
      <w:pPr>
        <w:numPr>
          <w:ilvl w:val="0"/>
          <w:numId w:val="88"/>
        </w:numPr>
        <w:spacing w:line="520" w:lineRule="exact"/>
        <w:rPr>
          <w:rFonts w:ascii="宋体" w:hAnsi="宋体" w:cs="Arial"/>
          <w:sz w:val="24"/>
        </w:rPr>
      </w:pPr>
      <w:r>
        <w:rPr>
          <w:rFonts w:ascii="宋体" w:hAnsi="宋体" w:cs="Arial" w:hint="eastAsia"/>
          <w:sz w:val="24"/>
        </w:rPr>
        <w:t>乙方</w:t>
      </w:r>
      <w:r>
        <w:rPr>
          <w:rFonts w:ascii="宋体" w:hAnsi="宋体" w:cs="Arial"/>
          <w:sz w:val="24"/>
        </w:rPr>
        <w:t>根据本合同要求,</w:t>
      </w:r>
      <w:r>
        <w:rPr>
          <w:rFonts w:ascii="宋体" w:hAnsi="宋体" w:cs="Arial" w:hint="eastAsia"/>
          <w:sz w:val="24"/>
        </w:rPr>
        <w:t>应</w:t>
      </w:r>
      <w:r>
        <w:rPr>
          <w:rFonts w:ascii="宋体" w:hAnsi="宋体" w:cs="Arial"/>
          <w:sz w:val="24"/>
        </w:rPr>
        <w:t>提出人员配置方案，方案</w:t>
      </w:r>
      <w:r>
        <w:rPr>
          <w:rFonts w:ascii="宋体" w:hAnsi="宋体" w:cs="Arial" w:hint="eastAsia"/>
          <w:sz w:val="24"/>
        </w:rPr>
        <w:t>应</w:t>
      </w:r>
      <w:r>
        <w:rPr>
          <w:rFonts w:ascii="宋体" w:hAnsi="宋体" w:cs="Arial"/>
          <w:sz w:val="24"/>
        </w:rPr>
        <w:t>能满足所有的服务需求。由于电梯的特殊性，同一时间工作的作业人员不得少于两名。</w:t>
      </w:r>
    </w:p>
    <w:p w14:paraId="2EEE6608" w14:textId="77777777" w:rsidR="004B5054" w:rsidRDefault="009C41E5">
      <w:pPr>
        <w:numPr>
          <w:ilvl w:val="0"/>
          <w:numId w:val="88"/>
        </w:numPr>
        <w:spacing w:line="520" w:lineRule="exact"/>
        <w:rPr>
          <w:rFonts w:ascii="宋体" w:hAnsi="宋体" w:cs="Arial"/>
          <w:sz w:val="24"/>
        </w:rPr>
      </w:pPr>
      <w:r>
        <w:rPr>
          <w:rFonts w:ascii="宋体" w:hAnsi="宋体" w:cs="Arial"/>
          <w:sz w:val="24"/>
        </w:rPr>
        <w:t>所有维保人员应根据《中华人民共和国特种设备安全法》等法律法规，持证上岗。相关人员的证件复印件也</w:t>
      </w:r>
      <w:r>
        <w:rPr>
          <w:rFonts w:ascii="宋体" w:hAnsi="宋体" w:cs="Arial" w:hint="eastAsia"/>
          <w:sz w:val="24"/>
        </w:rPr>
        <w:t>应</w:t>
      </w:r>
      <w:r>
        <w:rPr>
          <w:rFonts w:ascii="宋体" w:hAnsi="宋体" w:cs="Arial"/>
          <w:sz w:val="24"/>
        </w:rPr>
        <w:t>在投标文件中附上。</w:t>
      </w:r>
    </w:p>
    <w:p w14:paraId="0ACD120F" w14:textId="77777777" w:rsidR="004B5054" w:rsidRDefault="009C41E5">
      <w:pPr>
        <w:numPr>
          <w:ilvl w:val="0"/>
          <w:numId w:val="88"/>
        </w:numPr>
        <w:spacing w:line="520" w:lineRule="exact"/>
        <w:rPr>
          <w:rFonts w:ascii="宋体" w:hAnsi="宋体" w:cs="Arial"/>
          <w:sz w:val="24"/>
        </w:rPr>
      </w:pPr>
      <w:r>
        <w:rPr>
          <w:rFonts w:ascii="宋体" w:hAnsi="宋体" w:cs="Arial" w:hint="eastAsia"/>
          <w:sz w:val="24"/>
        </w:rPr>
        <w:t>乙方</w:t>
      </w:r>
      <w:r>
        <w:rPr>
          <w:rFonts w:ascii="宋体" w:hAnsi="宋体" w:cs="Arial"/>
          <w:sz w:val="24"/>
        </w:rPr>
        <w:t>应该保证工作人员的安全，依法依规进行作业，并定期对相关人员进行安全培训。如在维保过程中因不当操作引发安全事故，相关责任及产生的后果由维保方承担。</w:t>
      </w:r>
    </w:p>
    <w:p w14:paraId="783A720F" w14:textId="77777777" w:rsidR="004B5054" w:rsidRDefault="009C41E5">
      <w:pPr>
        <w:numPr>
          <w:ilvl w:val="0"/>
          <w:numId w:val="88"/>
        </w:numPr>
        <w:spacing w:line="520" w:lineRule="exact"/>
        <w:rPr>
          <w:rFonts w:ascii="宋体" w:hAnsi="宋体" w:cs="Arial"/>
          <w:sz w:val="24"/>
        </w:rPr>
      </w:pPr>
      <w:r>
        <w:rPr>
          <w:rFonts w:ascii="宋体" w:hAnsi="宋体" w:cs="Arial"/>
          <w:sz w:val="24"/>
        </w:rPr>
        <w:t>如维保人员有变动，</w:t>
      </w:r>
      <w:r>
        <w:rPr>
          <w:rFonts w:ascii="宋体" w:hAnsi="宋体" w:cs="Arial" w:hint="eastAsia"/>
          <w:sz w:val="24"/>
        </w:rPr>
        <w:t>应</w:t>
      </w:r>
      <w:r>
        <w:rPr>
          <w:rFonts w:ascii="宋体" w:hAnsi="宋体" w:cs="Arial"/>
          <w:sz w:val="24"/>
        </w:rPr>
        <w:t>提前和甲方报备，甲方同意后方可上岗，不得擅自更改维保人员。</w:t>
      </w:r>
    </w:p>
    <w:p w14:paraId="75369485" w14:textId="77777777" w:rsidR="004B5054" w:rsidRDefault="009C41E5">
      <w:pPr>
        <w:numPr>
          <w:ilvl w:val="0"/>
          <w:numId w:val="89"/>
        </w:numPr>
        <w:spacing w:line="520" w:lineRule="exact"/>
        <w:ind w:leftChars="200" w:left="902" w:hanging="482"/>
        <w:outlineLvl w:val="3"/>
        <w:rPr>
          <w:rFonts w:ascii="宋体" w:hAnsi="宋体" w:cs="Arial"/>
          <w:b/>
          <w:bCs/>
          <w:sz w:val="24"/>
        </w:rPr>
      </w:pPr>
      <w:r>
        <w:rPr>
          <w:rFonts w:ascii="宋体" w:hAnsi="宋体" w:cs="Arial"/>
          <w:b/>
          <w:bCs/>
          <w:sz w:val="24"/>
        </w:rPr>
        <w:t>配件</w:t>
      </w:r>
    </w:p>
    <w:p w14:paraId="49ECA1E2" w14:textId="77777777" w:rsidR="004B5054" w:rsidRDefault="009C41E5">
      <w:pPr>
        <w:numPr>
          <w:ilvl w:val="0"/>
          <w:numId w:val="90"/>
        </w:numPr>
        <w:spacing w:line="520" w:lineRule="exact"/>
        <w:rPr>
          <w:rFonts w:ascii="宋体" w:hAnsi="宋体" w:cs="Arial"/>
          <w:sz w:val="24"/>
        </w:rPr>
      </w:pPr>
      <w:r>
        <w:rPr>
          <w:rFonts w:ascii="宋体" w:hAnsi="宋体" w:cs="Arial"/>
          <w:sz w:val="24"/>
        </w:rPr>
        <w:t>在本合同规定的服务期限内，维保方如在执行本合同上述之例行保养工作时，发现部分零部件受损或</w:t>
      </w:r>
      <w:r>
        <w:rPr>
          <w:rFonts w:ascii="宋体" w:hAnsi="宋体" w:cs="Arial" w:hint="eastAsia"/>
          <w:sz w:val="24"/>
        </w:rPr>
        <w:t>应</w:t>
      </w:r>
      <w:r>
        <w:rPr>
          <w:rFonts w:ascii="宋体" w:hAnsi="宋体" w:cs="Arial"/>
          <w:sz w:val="24"/>
        </w:rPr>
        <w:t>更换时，</w:t>
      </w:r>
      <w:r>
        <w:rPr>
          <w:rFonts w:ascii="宋体" w:hAnsi="宋体" w:cs="Arial" w:hint="eastAsia"/>
          <w:sz w:val="24"/>
        </w:rPr>
        <w:t>应</w:t>
      </w:r>
      <w:r>
        <w:rPr>
          <w:rFonts w:ascii="宋体" w:hAnsi="宋体" w:cs="Arial"/>
          <w:sz w:val="24"/>
        </w:rPr>
        <w:t>书面提醒业主予以更换，业主应对</w:t>
      </w:r>
      <w:proofErr w:type="gramStart"/>
      <w:r>
        <w:rPr>
          <w:rFonts w:ascii="宋体" w:hAnsi="宋体" w:cs="Arial"/>
          <w:sz w:val="24"/>
        </w:rPr>
        <w:t>此及时</w:t>
      </w:r>
      <w:proofErr w:type="gramEnd"/>
      <w:r>
        <w:rPr>
          <w:rFonts w:ascii="宋体" w:hAnsi="宋体" w:cs="Arial"/>
          <w:sz w:val="24"/>
        </w:rPr>
        <w:t>确认。</w:t>
      </w:r>
      <w:r>
        <w:rPr>
          <w:rFonts w:ascii="宋体" w:hAnsi="宋体" w:cs="Arial" w:hint="eastAsia"/>
          <w:sz w:val="24"/>
        </w:rPr>
        <w:t>乙方</w:t>
      </w:r>
      <w:r>
        <w:rPr>
          <w:rFonts w:ascii="宋体" w:hAnsi="宋体" w:cs="Arial"/>
          <w:sz w:val="24"/>
        </w:rPr>
        <w:t>应配合甲方开展备品备件的应急演练，保证备品备件能在约定时间送达。</w:t>
      </w:r>
    </w:p>
    <w:p w14:paraId="160B46C7" w14:textId="77777777" w:rsidR="004B5054" w:rsidRDefault="009C41E5">
      <w:pPr>
        <w:numPr>
          <w:ilvl w:val="0"/>
          <w:numId w:val="90"/>
        </w:numPr>
        <w:spacing w:line="520" w:lineRule="exact"/>
        <w:rPr>
          <w:rFonts w:ascii="宋体" w:hAnsi="宋体" w:cs="Arial"/>
          <w:sz w:val="24"/>
        </w:rPr>
      </w:pPr>
      <w:r>
        <w:rPr>
          <w:rFonts w:ascii="宋体" w:hAnsi="宋体" w:cs="Arial" w:hint="eastAsia"/>
          <w:sz w:val="24"/>
        </w:rPr>
        <w:t>乙方</w:t>
      </w:r>
      <w:r>
        <w:rPr>
          <w:rFonts w:ascii="宋体" w:hAnsi="宋体" w:cs="Arial"/>
          <w:sz w:val="24"/>
        </w:rPr>
        <w:t>应保证提供原厂全新备件，并应保证关键部件、常规部件、易损易耗件以及采购周期长的备件均有现货供应，可能影响业务连续性的维修备件</w:t>
      </w:r>
      <w:r>
        <w:rPr>
          <w:rFonts w:ascii="宋体" w:hAnsi="宋体" w:cs="Arial" w:hint="eastAsia"/>
          <w:sz w:val="24"/>
        </w:rPr>
        <w:t>应</w:t>
      </w:r>
      <w:r>
        <w:rPr>
          <w:rFonts w:ascii="宋体" w:hAnsi="宋体" w:cs="Arial"/>
          <w:sz w:val="24"/>
        </w:rPr>
        <w:t>在服务</w:t>
      </w:r>
      <w:proofErr w:type="gramStart"/>
      <w:r>
        <w:rPr>
          <w:rFonts w:ascii="宋体" w:hAnsi="宋体" w:cs="Arial"/>
          <w:sz w:val="24"/>
        </w:rPr>
        <w:t>地点本地</w:t>
      </w:r>
      <w:proofErr w:type="gramEnd"/>
      <w:r>
        <w:rPr>
          <w:rFonts w:ascii="宋体" w:hAnsi="宋体" w:cs="Arial"/>
          <w:sz w:val="24"/>
        </w:rPr>
        <w:t>设立现场备件库用以存放或放置于服务商在</w:t>
      </w:r>
      <w:r>
        <w:rPr>
          <w:rFonts w:ascii="宋体" w:hAnsi="宋体" w:cs="Arial" w:hint="eastAsia"/>
          <w:sz w:val="24"/>
        </w:rPr>
        <w:t>北京</w:t>
      </w:r>
      <w:r>
        <w:rPr>
          <w:rFonts w:ascii="宋体" w:hAnsi="宋体" w:cs="Arial"/>
          <w:sz w:val="24"/>
        </w:rPr>
        <w:t>本地的备件仓库内，其中部分常规备件</w:t>
      </w:r>
      <w:proofErr w:type="gramStart"/>
      <w:r>
        <w:rPr>
          <w:rFonts w:ascii="宋体" w:hAnsi="宋体" w:cs="Arial" w:hint="eastAsia"/>
          <w:sz w:val="24"/>
        </w:rPr>
        <w:lastRenderedPageBreak/>
        <w:t>应</w:t>
      </w:r>
      <w:r>
        <w:rPr>
          <w:rFonts w:ascii="宋体" w:hAnsi="宋体" w:cs="Arial"/>
          <w:sz w:val="24"/>
        </w:rPr>
        <w:t>现场</w:t>
      </w:r>
      <w:proofErr w:type="gramEnd"/>
      <w:r>
        <w:rPr>
          <w:rFonts w:ascii="宋体" w:hAnsi="宋体" w:cs="Arial"/>
          <w:sz w:val="24"/>
        </w:rPr>
        <w:t>备货以满足故障响应要求，制订备品备件报价清单，清单中应列明备件</w:t>
      </w:r>
      <w:proofErr w:type="gramStart"/>
      <w:r>
        <w:rPr>
          <w:rFonts w:ascii="宋体" w:hAnsi="宋体" w:cs="Arial"/>
          <w:sz w:val="24"/>
        </w:rPr>
        <w:t>更换后质保期</w:t>
      </w:r>
      <w:proofErr w:type="gramEnd"/>
      <w:r>
        <w:rPr>
          <w:rFonts w:ascii="宋体" w:hAnsi="宋体" w:cs="Arial"/>
          <w:sz w:val="24"/>
        </w:rPr>
        <w:t>。如因配件不到位导致电梯无法正常使用的，甲方有权对</w:t>
      </w:r>
      <w:r>
        <w:rPr>
          <w:rFonts w:ascii="宋体" w:hAnsi="宋体" w:cs="Arial" w:hint="eastAsia"/>
          <w:sz w:val="24"/>
        </w:rPr>
        <w:t>乙方</w:t>
      </w:r>
      <w:r>
        <w:rPr>
          <w:rFonts w:ascii="宋体" w:hAnsi="宋体" w:cs="Arial"/>
          <w:sz w:val="24"/>
        </w:rPr>
        <w:t>进行追责。（包括但不限于扣除部分维保费用）</w:t>
      </w:r>
    </w:p>
    <w:p w14:paraId="49A6F471" w14:textId="70C8902B" w:rsidR="004B5054" w:rsidRDefault="009C41E5">
      <w:pPr>
        <w:numPr>
          <w:ilvl w:val="0"/>
          <w:numId w:val="90"/>
        </w:numPr>
        <w:spacing w:line="520" w:lineRule="exact"/>
        <w:rPr>
          <w:rFonts w:ascii="宋体" w:hAnsi="宋体" w:cs="Arial"/>
          <w:sz w:val="24"/>
        </w:rPr>
      </w:pPr>
      <w:r>
        <w:rPr>
          <w:rFonts w:ascii="宋体" w:hAnsi="宋体" w:cs="Arial" w:hint="eastAsia"/>
          <w:sz w:val="24"/>
        </w:rPr>
        <w:t>乙方</w:t>
      </w:r>
      <w:r>
        <w:rPr>
          <w:rFonts w:ascii="宋体" w:hAnsi="宋体" w:cs="Arial"/>
          <w:sz w:val="24"/>
        </w:rPr>
        <w:t>应在接</w:t>
      </w:r>
      <w:r>
        <w:rPr>
          <w:rFonts w:ascii="宋体" w:hAnsi="宋体" w:cs="Arial" w:hint="eastAsia"/>
          <w:sz w:val="24"/>
        </w:rPr>
        <w:t>管</w:t>
      </w:r>
      <w:r>
        <w:rPr>
          <w:rFonts w:ascii="宋体" w:hAnsi="宋体" w:cs="Arial"/>
          <w:sz w:val="24"/>
        </w:rPr>
        <w:t>本项目后第一时间对设备及系统进行全面检测，在检测完成后出具检测技术分析报告及意见，提出现场实际已损坏的内容、存在安全隐患的内容或已达使用寿命需更换的零部件，备件更换价格为同期市场优惠价格。</w:t>
      </w:r>
    </w:p>
    <w:p w14:paraId="24FC7D14" w14:textId="77777777" w:rsidR="004B5054" w:rsidRDefault="009C41E5">
      <w:pPr>
        <w:numPr>
          <w:ilvl w:val="0"/>
          <w:numId w:val="91"/>
        </w:numPr>
        <w:spacing w:line="520" w:lineRule="exact"/>
        <w:ind w:leftChars="200" w:left="902" w:hanging="482"/>
        <w:outlineLvl w:val="3"/>
        <w:rPr>
          <w:rFonts w:ascii="宋体" w:hAnsi="宋体" w:cs="Arial"/>
          <w:b/>
          <w:bCs/>
          <w:sz w:val="24"/>
        </w:rPr>
      </w:pPr>
      <w:r>
        <w:rPr>
          <w:rFonts w:ascii="宋体" w:hAnsi="宋体" w:cs="Arial"/>
          <w:b/>
          <w:bCs/>
          <w:sz w:val="24"/>
        </w:rPr>
        <w:t>服务时间</w:t>
      </w:r>
    </w:p>
    <w:p w14:paraId="05571C92" w14:textId="77777777" w:rsidR="004B5054" w:rsidRDefault="009C41E5">
      <w:pPr>
        <w:numPr>
          <w:ilvl w:val="0"/>
          <w:numId w:val="92"/>
        </w:numPr>
        <w:spacing w:line="520" w:lineRule="exact"/>
        <w:rPr>
          <w:rFonts w:ascii="宋体" w:hAnsi="宋体" w:cs="Arial"/>
          <w:sz w:val="24"/>
        </w:rPr>
      </w:pPr>
      <w:r>
        <w:rPr>
          <w:rFonts w:ascii="宋体" w:hAnsi="宋体" w:cs="Arial" w:hint="eastAsia"/>
          <w:sz w:val="24"/>
        </w:rPr>
        <w:t>乙方</w:t>
      </w:r>
      <w:r>
        <w:rPr>
          <w:rFonts w:ascii="宋体" w:hAnsi="宋体" w:cs="Arial"/>
          <w:sz w:val="24"/>
        </w:rPr>
        <w:t>在维护工作中需要针对季节、天气、设备运行维护周期等进行全面专业的集中检测，及时发现设备问题，保证设备稳定运行。并做好各类应急演练工作、重大节假日运</w:t>
      </w:r>
      <w:proofErr w:type="gramStart"/>
      <w:r>
        <w:rPr>
          <w:rFonts w:ascii="宋体" w:hAnsi="宋体" w:cs="Arial"/>
          <w:sz w:val="24"/>
        </w:rPr>
        <w:t>维保障</w:t>
      </w:r>
      <w:proofErr w:type="gramEnd"/>
      <w:r>
        <w:rPr>
          <w:rFonts w:ascii="宋体" w:hAnsi="宋体" w:cs="Arial"/>
          <w:sz w:val="24"/>
        </w:rPr>
        <w:t>等专项活动。</w:t>
      </w:r>
    </w:p>
    <w:p w14:paraId="79EFB845" w14:textId="77777777" w:rsidR="004B5054" w:rsidRDefault="009C41E5">
      <w:pPr>
        <w:numPr>
          <w:ilvl w:val="0"/>
          <w:numId w:val="92"/>
        </w:numPr>
        <w:spacing w:line="520" w:lineRule="exact"/>
        <w:rPr>
          <w:rFonts w:ascii="宋体" w:hAnsi="宋体" w:cs="Arial"/>
          <w:sz w:val="24"/>
        </w:rPr>
      </w:pPr>
      <w:r>
        <w:rPr>
          <w:rFonts w:ascii="宋体" w:hAnsi="宋体" w:cs="Arial"/>
          <w:sz w:val="24"/>
        </w:rPr>
        <w:t>除在双方合同约定的工作时间执行合同约定的检查及预防性维护保养工作。若业主有特殊需要,</w:t>
      </w:r>
      <w:r>
        <w:rPr>
          <w:rFonts w:ascii="宋体" w:hAnsi="宋体" w:cs="Arial" w:hint="eastAsia"/>
          <w:sz w:val="24"/>
        </w:rPr>
        <w:t>应</w:t>
      </w:r>
      <w:r>
        <w:rPr>
          <w:rFonts w:ascii="宋体" w:hAnsi="宋体" w:cs="Arial"/>
          <w:sz w:val="24"/>
        </w:rPr>
        <w:t>在双方协定的非工作时间（包括但不限于：法定节假日、双休日）提供服务。</w:t>
      </w:r>
    </w:p>
    <w:p w14:paraId="7C7D27D9" w14:textId="77777777" w:rsidR="004B5054" w:rsidRDefault="009C41E5">
      <w:pPr>
        <w:numPr>
          <w:ilvl w:val="0"/>
          <w:numId w:val="93"/>
        </w:numPr>
        <w:spacing w:line="520" w:lineRule="exact"/>
        <w:ind w:leftChars="200" w:left="902" w:hanging="482"/>
        <w:outlineLvl w:val="3"/>
        <w:rPr>
          <w:rFonts w:ascii="宋体" w:hAnsi="宋体" w:cs="Arial"/>
          <w:b/>
          <w:bCs/>
          <w:sz w:val="24"/>
        </w:rPr>
      </w:pPr>
      <w:r>
        <w:rPr>
          <w:rFonts w:ascii="宋体" w:hAnsi="宋体" w:cs="Arial"/>
          <w:b/>
          <w:bCs/>
          <w:sz w:val="24"/>
        </w:rPr>
        <w:t>其它服务</w:t>
      </w:r>
    </w:p>
    <w:p w14:paraId="686EA88A" w14:textId="77777777" w:rsidR="004B5054" w:rsidRDefault="009C41E5">
      <w:pPr>
        <w:numPr>
          <w:ilvl w:val="0"/>
          <w:numId w:val="94"/>
        </w:numPr>
        <w:spacing w:line="520" w:lineRule="exact"/>
        <w:rPr>
          <w:rFonts w:ascii="宋体" w:hAnsi="宋体" w:cs="Arial"/>
          <w:sz w:val="24"/>
        </w:rPr>
      </w:pPr>
      <w:r>
        <w:rPr>
          <w:rFonts w:ascii="宋体" w:hAnsi="宋体" w:cs="Arial"/>
          <w:sz w:val="24"/>
        </w:rPr>
        <w:t>维保及巡检报告：</w:t>
      </w:r>
      <w:r>
        <w:rPr>
          <w:rFonts w:ascii="宋体" w:hAnsi="宋体" w:cs="Arial" w:hint="eastAsia"/>
          <w:sz w:val="24"/>
        </w:rPr>
        <w:t>乙方应</w:t>
      </w:r>
      <w:r>
        <w:rPr>
          <w:rFonts w:ascii="宋体" w:hAnsi="宋体" w:cs="Arial"/>
          <w:sz w:val="24"/>
        </w:rPr>
        <w:t>确保定期对设备进行例行巡检和专业维护，并出具相关巡检记录表及维护服务报告。</w:t>
      </w:r>
    </w:p>
    <w:p w14:paraId="7844A7F2" w14:textId="77777777" w:rsidR="004B5054" w:rsidRDefault="009C41E5">
      <w:pPr>
        <w:numPr>
          <w:ilvl w:val="0"/>
          <w:numId w:val="94"/>
        </w:numPr>
        <w:spacing w:line="520" w:lineRule="exact"/>
        <w:rPr>
          <w:rFonts w:ascii="宋体" w:hAnsi="宋体" w:cs="Arial"/>
          <w:sz w:val="24"/>
        </w:rPr>
      </w:pPr>
      <w:r>
        <w:rPr>
          <w:rFonts w:ascii="宋体" w:hAnsi="宋体" w:cs="Arial"/>
          <w:sz w:val="24"/>
        </w:rPr>
        <w:t>年检：维保方</w:t>
      </w:r>
      <w:r>
        <w:rPr>
          <w:rFonts w:ascii="宋体" w:hAnsi="宋体" w:cs="Arial" w:hint="eastAsia"/>
          <w:sz w:val="24"/>
        </w:rPr>
        <w:t>应</w:t>
      </w:r>
      <w:r>
        <w:rPr>
          <w:rFonts w:ascii="宋体" w:hAnsi="宋体" w:cs="Arial"/>
          <w:sz w:val="24"/>
        </w:rPr>
        <w:t>积极配合业主电梯的年检，并提供满足适用的法令、法规要求的设备定期检验报告。</w:t>
      </w:r>
      <w:r>
        <w:rPr>
          <w:rFonts w:ascii="宋体" w:hAnsi="宋体" w:cs="Arial" w:hint="eastAsia"/>
          <w:sz w:val="24"/>
        </w:rPr>
        <w:t>乙方</w:t>
      </w:r>
      <w:r>
        <w:rPr>
          <w:rFonts w:ascii="宋体" w:hAnsi="宋体" w:cs="Arial"/>
          <w:sz w:val="24"/>
        </w:rPr>
        <w:t>应积极并完全参加、配合并协助政府监管机构对设备安装及运行进行的检查（如特种设备报检），免费提供政府检查机构要求的任何行动，免费提供任何证明、生产许可、执照、记录和任何其他文件，且</w:t>
      </w:r>
      <w:r>
        <w:rPr>
          <w:rFonts w:ascii="宋体" w:hAnsi="宋体" w:cs="Arial" w:hint="eastAsia"/>
          <w:sz w:val="24"/>
        </w:rPr>
        <w:t>乙方</w:t>
      </w:r>
      <w:r>
        <w:rPr>
          <w:rFonts w:ascii="宋体" w:hAnsi="宋体" w:cs="Arial"/>
          <w:sz w:val="24"/>
        </w:rPr>
        <w:t>应当确保促使检查通过，并获得通过该检查的必要的证明和文件。</w:t>
      </w:r>
    </w:p>
    <w:p w14:paraId="7CEBEBBE" w14:textId="77777777" w:rsidR="004B5054" w:rsidRDefault="009C41E5">
      <w:pPr>
        <w:numPr>
          <w:ilvl w:val="0"/>
          <w:numId w:val="94"/>
        </w:numPr>
        <w:spacing w:line="520" w:lineRule="exact"/>
        <w:rPr>
          <w:rFonts w:ascii="宋体" w:hAnsi="宋体" w:cs="Arial"/>
          <w:sz w:val="24"/>
        </w:rPr>
      </w:pPr>
      <w:r>
        <w:rPr>
          <w:rFonts w:ascii="宋体" w:hAnsi="宋体" w:cs="Arial"/>
          <w:sz w:val="24"/>
        </w:rPr>
        <w:t>工具及设备：维保方自行配备工作所需的工具及设备，保养时设置现场安全警示标志。</w:t>
      </w:r>
    </w:p>
    <w:p w14:paraId="01BFC98B" w14:textId="77777777" w:rsidR="004B5054" w:rsidRDefault="009C41E5">
      <w:pPr>
        <w:numPr>
          <w:ilvl w:val="0"/>
          <w:numId w:val="94"/>
        </w:numPr>
        <w:spacing w:line="520" w:lineRule="exact"/>
        <w:rPr>
          <w:rFonts w:ascii="宋体" w:hAnsi="宋体" w:cs="Arial"/>
          <w:sz w:val="24"/>
        </w:rPr>
      </w:pPr>
      <w:r>
        <w:rPr>
          <w:rFonts w:ascii="宋体" w:hAnsi="宋体" w:cs="Arial" w:hint="eastAsia"/>
          <w:sz w:val="24"/>
        </w:rPr>
        <w:t>乙方应</w:t>
      </w:r>
      <w:r>
        <w:rPr>
          <w:rFonts w:ascii="宋体" w:hAnsi="宋体" w:cs="Arial"/>
          <w:sz w:val="24"/>
        </w:rPr>
        <w:t>制</w:t>
      </w:r>
      <w:proofErr w:type="gramStart"/>
      <w:r>
        <w:rPr>
          <w:rFonts w:ascii="宋体" w:hAnsi="宋体" w:cs="Arial"/>
          <w:sz w:val="24"/>
        </w:rPr>
        <w:t>定完善</w:t>
      </w:r>
      <w:proofErr w:type="gramEnd"/>
      <w:r>
        <w:rPr>
          <w:rFonts w:ascii="宋体" w:hAnsi="宋体" w:cs="Arial"/>
          <w:sz w:val="24"/>
        </w:rPr>
        <w:t>的应急保障方案并定期组织应急演练，缩短应急处置时长，确保生产业务及相关设施安全稳定运行。</w:t>
      </w:r>
      <w:r>
        <w:rPr>
          <w:rFonts w:ascii="宋体" w:hAnsi="宋体" w:cs="Arial" w:hint="eastAsia"/>
          <w:sz w:val="24"/>
        </w:rPr>
        <w:t>乙方</w:t>
      </w:r>
      <w:r>
        <w:rPr>
          <w:rFonts w:ascii="宋体" w:hAnsi="宋体" w:cs="Arial"/>
          <w:sz w:val="24"/>
        </w:rPr>
        <w:t>需配备相应的应急保障工具、应急车辆及备品备件，以保障按照故障处理时限要求完成故障处理。</w:t>
      </w:r>
      <w:r>
        <w:rPr>
          <w:rFonts w:ascii="宋体" w:hAnsi="宋体" w:cs="Arial" w:hint="eastAsia"/>
          <w:sz w:val="24"/>
        </w:rPr>
        <w:t>乙方</w:t>
      </w:r>
      <w:r>
        <w:rPr>
          <w:rFonts w:ascii="宋体" w:hAnsi="宋体" w:cs="Arial"/>
          <w:sz w:val="24"/>
        </w:rPr>
        <w:t>应制</w:t>
      </w:r>
      <w:proofErr w:type="gramStart"/>
      <w:r>
        <w:rPr>
          <w:rFonts w:ascii="宋体" w:hAnsi="宋体" w:cs="Arial"/>
          <w:sz w:val="24"/>
        </w:rPr>
        <w:t>定各项</w:t>
      </w:r>
      <w:proofErr w:type="gramEnd"/>
      <w:r>
        <w:rPr>
          <w:rFonts w:ascii="宋体" w:hAnsi="宋体" w:cs="Arial"/>
          <w:sz w:val="24"/>
        </w:rPr>
        <w:t>应急预案，保障</w:t>
      </w:r>
      <w:r>
        <w:rPr>
          <w:rFonts w:ascii="宋体" w:hAnsi="宋体" w:cs="Arial"/>
          <w:sz w:val="24"/>
        </w:rPr>
        <w:lastRenderedPageBreak/>
        <w:t>各类情况下档案馆安全运行，制作应急抢修联系通讯录，协助甲方定义运行设备故障等级，并收集制定应急保障抢修经验知识库，在故障抢修及保障任务时应及时向甲方反馈现场处理情况及资源安排情况，同时应定期开展对现场设备安全隐患深度排查及应急保障演练工作，提供合理性建议及实施方案；</w:t>
      </w:r>
    </w:p>
    <w:p w14:paraId="35A3942A" w14:textId="77777777" w:rsidR="004B5054" w:rsidRDefault="009C41E5">
      <w:pPr>
        <w:numPr>
          <w:ilvl w:val="0"/>
          <w:numId w:val="94"/>
        </w:numPr>
        <w:spacing w:line="520" w:lineRule="exact"/>
        <w:rPr>
          <w:rFonts w:ascii="宋体" w:hAnsi="宋体" w:cs="Arial"/>
          <w:sz w:val="24"/>
        </w:rPr>
      </w:pPr>
      <w:r>
        <w:rPr>
          <w:rFonts w:ascii="宋体" w:hAnsi="宋体" w:cs="Arial" w:hint="eastAsia"/>
          <w:sz w:val="24"/>
        </w:rPr>
        <w:t>乙方应</w:t>
      </w:r>
      <w:r>
        <w:rPr>
          <w:rFonts w:ascii="宋体" w:hAnsi="宋体" w:cs="Arial"/>
          <w:sz w:val="24"/>
        </w:rPr>
        <w:t>做好基础维护相关的其他相关支撑工作，为维护工作高质量高效率的进行提供各方</w:t>
      </w:r>
      <w:proofErr w:type="gramStart"/>
      <w:r>
        <w:rPr>
          <w:rFonts w:ascii="宋体" w:hAnsi="宋体" w:cs="Arial"/>
          <w:sz w:val="24"/>
        </w:rPr>
        <w:t>面有力</w:t>
      </w:r>
      <w:proofErr w:type="gramEnd"/>
      <w:r>
        <w:rPr>
          <w:rFonts w:ascii="宋体" w:hAnsi="宋体" w:cs="Arial"/>
          <w:sz w:val="24"/>
        </w:rPr>
        <w:t>的支撑和积极的配合；</w:t>
      </w:r>
    </w:p>
    <w:p w14:paraId="5F77F1B7" w14:textId="77777777" w:rsidR="004B5054" w:rsidRDefault="009C41E5">
      <w:pPr>
        <w:numPr>
          <w:ilvl w:val="0"/>
          <w:numId w:val="94"/>
        </w:numPr>
        <w:spacing w:line="520" w:lineRule="exact"/>
        <w:rPr>
          <w:rFonts w:ascii="宋体" w:hAnsi="宋体" w:cs="Arial"/>
          <w:sz w:val="24"/>
        </w:rPr>
      </w:pPr>
      <w:r>
        <w:rPr>
          <w:rFonts w:ascii="宋体" w:hAnsi="宋体" w:cs="Arial" w:hint="eastAsia"/>
          <w:sz w:val="24"/>
        </w:rPr>
        <w:t>乙方应</w:t>
      </w:r>
      <w:r>
        <w:rPr>
          <w:rFonts w:ascii="宋体" w:hAnsi="宋体" w:cs="Arial"/>
          <w:sz w:val="24"/>
        </w:rPr>
        <w:t>编制月/季/年度巡检维护作业计划，组织技术人员落实执行，做好故障与需求响应的日常维护管理工作，做好与物业公司以及其他维护服务商的工作衔接配合，确保及时排除设备故障，解决维护需求，保证设备与系统运行安全稳定，满足甲方相关的维护管理要求；按需定期安排各类专项专业巡检、专项安全巡检、制定巡检计划并组织实施，制定各类应急演练、设备操作、设施运维等规程，定期（合同期内不少于三次）开展各项流程、安全、技术、操作等培训；制定和优化维护管理流程，提高维护工作效率与质量；</w:t>
      </w:r>
      <w:r>
        <w:rPr>
          <w:rFonts w:ascii="宋体" w:hAnsi="宋体" w:cs="Arial" w:hint="eastAsia"/>
          <w:sz w:val="24"/>
        </w:rPr>
        <w:t>乙方</w:t>
      </w:r>
      <w:r>
        <w:rPr>
          <w:rFonts w:ascii="宋体" w:hAnsi="宋体" w:cs="Arial"/>
          <w:sz w:val="24"/>
        </w:rPr>
        <w:t>投标时提供的维保方案和计划，作为投标响应文件中重要评分内容。</w:t>
      </w:r>
    </w:p>
    <w:p w14:paraId="1780DDE3" w14:textId="77777777" w:rsidR="004B5054" w:rsidRDefault="009C41E5">
      <w:pPr>
        <w:numPr>
          <w:ilvl w:val="0"/>
          <w:numId w:val="94"/>
        </w:numPr>
        <w:spacing w:line="520" w:lineRule="exact"/>
        <w:rPr>
          <w:rFonts w:ascii="宋体" w:hAnsi="宋体" w:cs="Arial"/>
          <w:sz w:val="24"/>
        </w:rPr>
      </w:pPr>
      <w:r>
        <w:rPr>
          <w:rFonts w:ascii="宋体" w:hAnsi="宋体" w:cs="Arial" w:hint="eastAsia"/>
          <w:sz w:val="24"/>
        </w:rPr>
        <w:t>乙方应</w:t>
      </w:r>
      <w:r>
        <w:rPr>
          <w:rFonts w:ascii="宋体" w:hAnsi="宋体" w:cs="Arial"/>
          <w:sz w:val="24"/>
        </w:rPr>
        <w:t>定期对档案馆维保设施台账清单、备品备件及维护耗材清单、档案馆相关图纸、负载分配情况进行及时准确的统计刷新；定期勘查档案馆设施及配套设施情况，及时发现问题和隐患并申报整改；合理分配和管理档案馆电梯的工作情况，给出整改建议和方案，按需进行合理化改造、系统优化、科学配置，合理利用维护资源，优化资源结构，提高维护效率和维护质量。</w:t>
      </w:r>
    </w:p>
    <w:p w14:paraId="45CD103A" w14:textId="77777777" w:rsidR="004B5054" w:rsidRDefault="009C41E5">
      <w:pPr>
        <w:numPr>
          <w:ilvl w:val="0"/>
          <w:numId w:val="94"/>
        </w:numPr>
        <w:spacing w:line="520" w:lineRule="exact"/>
        <w:rPr>
          <w:rFonts w:ascii="宋体" w:hAnsi="宋体" w:cs="Arial"/>
          <w:sz w:val="24"/>
        </w:rPr>
      </w:pPr>
      <w:r>
        <w:rPr>
          <w:rFonts w:ascii="宋体" w:hAnsi="宋体" w:cs="Arial" w:hint="eastAsia"/>
          <w:sz w:val="24"/>
        </w:rPr>
        <w:t>乙方应</w:t>
      </w:r>
      <w:r>
        <w:rPr>
          <w:rFonts w:ascii="宋体" w:hAnsi="宋体" w:cs="Arial"/>
          <w:sz w:val="24"/>
        </w:rPr>
        <w:t>定期对设备的容量资源、状态、生命周期等数据进行维护和管理，在设备新增、拆除等操作完成后，应及时对档案馆电梯变动及其路由变化等信息进行更新。应对记录的设备资源数据的准确性进行核查，确保变更的资源数据准确及时更新；做好资源预警工作，定期刷新资源容量预警表格与分析。</w:t>
      </w:r>
    </w:p>
    <w:p w14:paraId="66F454D7" w14:textId="77777777" w:rsidR="004B5054" w:rsidRDefault="009C41E5">
      <w:pPr>
        <w:numPr>
          <w:ilvl w:val="0"/>
          <w:numId w:val="94"/>
        </w:numPr>
        <w:spacing w:line="520" w:lineRule="exact"/>
        <w:rPr>
          <w:rFonts w:ascii="宋体" w:hAnsi="宋体" w:cs="Arial"/>
          <w:sz w:val="24"/>
        </w:rPr>
      </w:pPr>
      <w:r>
        <w:rPr>
          <w:rFonts w:ascii="宋体" w:hAnsi="宋体" w:cs="Arial" w:hint="eastAsia"/>
          <w:sz w:val="24"/>
        </w:rPr>
        <w:t>乙方应</w:t>
      </w:r>
      <w:r>
        <w:rPr>
          <w:rFonts w:ascii="宋体" w:hAnsi="宋体" w:cs="Arial"/>
          <w:sz w:val="24"/>
        </w:rPr>
        <w:t>对基础维护数据报表进行深入分析与多向比对，整合专业数据，经过维护数据报表的综合分析、测算、研究，编制专业数据分析报告，提出建设性优化方案，从技术层面对维护工作进行优化，提高维护工作的效率；</w:t>
      </w:r>
      <w:proofErr w:type="gramStart"/>
      <w:r>
        <w:rPr>
          <w:rFonts w:ascii="宋体" w:hAnsi="宋体" w:cs="Arial"/>
          <w:sz w:val="24"/>
        </w:rPr>
        <w:t>从运维数据</w:t>
      </w:r>
      <w:proofErr w:type="gramEnd"/>
      <w:r>
        <w:rPr>
          <w:rFonts w:ascii="宋体" w:hAnsi="宋体" w:cs="Arial"/>
          <w:sz w:val="24"/>
        </w:rPr>
        <w:t>报表中提取有效体现维护工作质量的技术参数，把</w:t>
      </w:r>
      <w:proofErr w:type="gramStart"/>
      <w:r>
        <w:rPr>
          <w:rFonts w:ascii="宋体" w:hAnsi="宋体" w:cs="Arial"/>
          <w:sz w:val="24"/>
        </w:rPr>
        <w:t>控维护</w:t>
      </w:r>
      <w:proofErr w:type="gramEnd"/>
      <w:r>
        <w:rPr>
          <w:rFonts w:ascii="宋体" w:hAnsi="宋体" w:cs="Arial"/>
          <w:sz w:val="24"/>
        </w:rPr>
        <w:t>工作质量。</w:t>
      </w:r>
    </w:p>
    <w:p w14:paraId="466798CB" w14:textId="77777777" w:rsidR="004B5054" w:rsidRDefault="009C41E5">
      <w:pPr>
        <w:numPr>
          <w:ilvl w:val="0"/>
          <w:numId w:val="94"/>
        </w:numPr>
        <w:spacing w:line="520" w:lineRule="exact"/>
        <w:rPr>
          <w:rFonts w:ascii="宋体" w:hAnsi="宋体" w:cs="Arial"/>
          <w:sz w:val="24"/>
        </w:rPr>
      </w:pPr>
      <w:r>
        <w:rPr>
          <w:rFonts w:ascii="宋体" w:hAnsi="宋体" w:cs="Arial" w:hint="eastAsia"/>
          <w:sz w:val="24"/>
        </w:rPr>
        <w:lastRenderedPageBreak/>
        <w:t>乙方</w:t>
      </w:r>
      <w:r>
        <w:rPr>
          <w:rFonts w:ascii="宋体" w:hAnsi="宋体" w:cs="Arial"/>
          <w:sz w:val="24"/>
        </w:rPr>
        <w:t>应按照甲方要求做好设备资料、图纸、维护巡检记录、维修记录、设备运行参数等资料的归档、整理、保存工作。设备的命名、线缆标签的制作等均应符合相关体系约定，并与现场设备保持一致。</w:t>
      </w:r>
    </w:p>
    <w:p w14:paraId="0F5D71AD" w14:textId="77777777" w:rsidR="004B5054" w:rsidRDefault="009C41E5">
      <w:pPr>
        <w:numPr>
          <w:ilvl w:val="0"/>
          <w:numId w:val="94"/>
        </w:numPr>
        <w:spacing w:line="520" w:lineRule="exact"/>
        <w:rPr>
          <w:rFonts w:ascii="宋体" w:hAnsi="宋体" w:cs="Arial"/>
          <w:sz w:val="24"/>
        </w:rPr>
      </w:pPr>
      <w:r>
        <w:rPr>
          <w:rFonts w:ascii="宋体" w:hAnsi="宋体" w:cs="Arial" w:hint="eastAsia"/>
          <w:sz w:val="24"/>
        </w:rPr>
        <w:t>乙方</w:t>
      </w:r>
      <w:r>
        <w:rPr>
          <w:rFonts w:ascii="宋体" w:hAnsi="宋体" w:cs="Arial"/>
          <w:sz w:val="24"/>
        </w:rPr>
        <w:t>应根据设施相关规范结合维保服务经验，按科学合理的频次对档案馆电梯设施开展全面的检查、测试和维护保养，并完成满足甲方要求的巡检维护技术分析报告；</w:t>
      </w:r>
    </w:p>
    <w:p w14:paraId="0EDEA9BB" w14:textId="77777777" w:rsidR="004B5054" w:rsidRDefault="009C41E5">
      <w:pPr>
        <w:numPr>
          <w:ilvl w:val="0"/>
          <w:numId w:val="94"/>
        </w:numPr>
        <w:spacing w:line="520" w:lineRule="exact"/>
        <w:rPr>
          <w:rFonts w:ascii="宋体" w:hAnsi="宋体" w:cs="Arial"/>
          <w:sz w:val="24"/>
        </w:rPr>
      </w:pPr>
      <w:r>
        <w:rPr>
          <w:rFonts w:ascii="宋体" w:hAnsi="宋体" w:cs="Arial" w:hint="eastAsia"/>
          <w:sz w:val="24"/>
        </w:rPr>
        <w:t>乙方</w:t>
      </w:r>
      <w:r>
        <w:rPr>
          <w:rFonts w:ascii="宋体" w:hAnsi="宋体" w:cs="Arial"/>
          <w:sz w:val="24"/>
        </w:rPr>
        <w:t>在重大活动、灾害性天气、国家法定节假日等特殊时间，根据用户需要事先对系统进行检查，并提供现场支持和</w:t>
      </w:r>
      <w:proofErr w:type="gramStart"/>
      <w:r>
        <w:rPr>
          <w:rFonts w:ascii="宋体" w:hAnsi="宋体" w:cs="Arial"/>
          <w:sz w:val="24"/>
        </w:rPr>
        <w:t>值守保障</w:t>
      </w:r>
      <w:proofErr w:type="gramEnd"/>
      <w:r>
        <w:rPr>
          <w:rFonts w:ascii="宋体" w:hAnsi="宋体" w:cs="Arial"/>
          <w:sz w:val="24"/>
        </w:rPr>
        <w:t>服务，确保系统或设备的安全运行。</w:t>
      </w:r>
    </w:p>
    <w:p w14:paraId="0F222109" w14:textId="594FAA38" w:rsidR="004B5054" w:rsidRDefault="009C41E5">
      <w:pPr>
        <w:numPr>
          <w:ilvl w:val="0"/>
          <w:numId w:val="94"/>
        </w:numPr>
        <w:spacing w:line="520" w:lineRule="exact"/>
        <w:rPr>
          <w:rFonts w:ascii="宋体" w:hAnsi="宋体" w:cs="Arial"/>
          <w:sz w:val="24"/>
        </w:rPr>
      </w:pPr>
      <w:r>
        <w:rPr>
          <w:rFonts w:ascii="宋体" w:hAnsi="宋体" w:cs="Arial" w:hint="eastAsia"/>
          <w:sz w:val="24"/>
        </w:rPr>
        <w:t>乙方应</w:t>
      </w:r>
      <w:r>
        <w:rPr>
          <w:rFonts w:ascii="宋体" w:hAnsi="宋体" w:cs="Arial"/>
          <w:sz w:val="24"/>
        </w:rPr>
        <w:t>定期做好档案馆电梯设备系统的相关设备的日常维护保养、检查及设备环境清洁等工作，及时发现并处理现场故障隐患，对每台设备的运行信息及参数进行巡检、记录、测试、校对，做好基础数据的维护工作，完善基础设施相关数据报表，并做好各项系统日常调试工作，满足系统最优运行状态，相关维护服务要求及频次应不低于设备原厂推荐的设备维护标准。</w:t>
      </w:r>
    </w:p>
    <w:p w14:paraId="2B5A0F4B" w14:textId="77777777" w:rsidR="004B5054" w:rsidRDefault="009C41E5">
      <w:pPr>
        <w:numPr>
          <w:ilvl w:val="0"/>
          <w:numId w:val="94"/>
        </w:numPr>
        <w:spacing w:line="520" w:lineRule="exact"/>
        <w:rPr>
          <w:rFonts w:ascii="宋体" w:hAnsi="宋体" w:cs="Arial"/>
          <w:sz w:val="24"/>
        </w:rPr>
      </w:pPr>
      <w:r>
        <w:rPr>
          <w:rFonts w:ascii="宋体" w:hAnsi="宋体" w:cs="Arial" w:hint="eastAsia"/>
          <w:sz w:val="24"/>
        </w:rPr>
        <w:t>乙方</w:t>
      </w:r>
      <w:r>
        <w:rPr>
          <w:rFonts w:ascii="宋体" w:hAnsi="宋体" w:cs="Arial"/>
          <w:sz w:val="24"/>
        </w:rPr>
        <w:t>应对电梯设备系统相关自控功能、控制逻辑以及软件功能完成调试并进行充分验证（如设备故障切换等），定期实施巡检、保养和检测作业，定期对档案馆电梯设备系统中涉及主机设备、应用软件、网络线缆、控制器、变送器、传感器等所有装置进行检测、保养，根据档案馆电梯设备系统实际工况，编制年度、季度以及月度维保计划，编制符合所辖设备系统装置的维修、保养和检测方案及规程，并提供每个系统的正常运行标准参数、应急措施、预防性措施，根据系统运行要求优化调整档案馆电梯设备系统相关参数设置。</w:t>
      </w:r>
    </w:p>
    <w:p w14:paraId="39096C7D" w14:textId="77777777" w:rsidR="004B5054" w:rsidRDefault="009C41E5">
      <w:pPr>
        <w:numPr>
          <w:ilvl w:val="0"/>
          <w:numId w:val="94"/>
        </w:numPr>
        <w:spacing w:line="520" w:lineRule="exact"/>
        <w:outlineLvl w:val="2"/>
        <w:rPr>
          <w:rFonts w:ascii="宋体" w:hAnsi="宋体"/>
          <w:b/>
          <w:bCs/>
          <w:sz w:val="24"/>
        </w:rPr>
      </w:pPr>
      <w:r>
        <w:rPr>
          <w:rFonts w:ascii="宋体" w:hAnsi="宋体" w:cs="Arial" w:hint="eastAsia"/>
          <w:sz w:val="24"/>
        </w:rPr>
        <w:t>乙方</w:t>
      </w:r>
      <w:r>
        <w:rPr>
          <w:rFonts w:ascii="宋体" w:hAnsi="宋体" w:cs="Arial"/>
          <w:sz w:val="24"/>
        </w:rPr>
        <w:t>应按照国家及地方相关规定妥善处置维修维护过程中更换下来的配件和易</w:t>
      </w:r>
      <w:proofErr w:type="gramStart"/>
      <w:r>
        <w:rPr>
          <w:rFonts w:ascii="宋体" w:hAnsi="宋体" w:cs="Arial"/>
          <w:sz w:val="24"/>
        </w:rPr>
        <w:t>损</w:t>
      </w:r>
      <w:proofErr w:type="gramEnd"/>
      <w:r>
        <w:rPr>
          <w:rFonts w:ascii="宋体" w:hAnsi="宋体" w:cs="Arial"/>
          <w:sz w:val="24"/>
        </w:rPr>
        <w:t>易耗件以及回收废弃的电容、电池等相关耗材，并保证不因处置旧件及回收废弃物而导致甲方涉及相关诉讼或争议纠纷。如有，则</w:t>
      </w:r>
      <w:r>
        <w:rPr>
          <w:rFonts w:ascii="宋体" w:hAnsi="宋体" w:cs="Arial" w:hint="eastAsia"/>
          <w:sz w:val="24"/>
        </w:rPr>
        <w:t>乙方应</w:t>
      </w:r>
      <w:r>
        <w:rPr>
          <w:rFonts w:ascii="宋体" w:hAnsi="宋体" w:cs="Arial"/>
          <w:sz w:val="24"/>
        </w:rPr>
        <w:t>代甲方参加此类诉讼案件，并赔偿甲方由此而支出的一切费用及遭受的一切损失（包括但不限律师费、其他人力费用、罚款等）。</w:t>
      </w:r>
    </w:p>
    <w:p w14:paraId="3993D2C0" w14:textId="77777777" w:rsidR="004B5054" w:rsidRDefault="009C41E5">
      <w:pPr>
        <w:spacing w:line="520" w:lineRule="exact"/>
        <w:outlineLvl w:val="4"/>
        <w:rPr>
          <w:rFonts w:ascii="宋体" w:hAnsi="宋体" w:cs="Arial"/>
          <w:b/>
          <w:bCs/>
          <w:kern w:val="0"/>
          <w:sz w:val="24"/>
        </w:rPr>
      </w:pPr>
      <w:r>
        <w:rPr>
          <w:rFonts w:ascii="宋体" w:hAnsi="宋体" w:hint="eastAsia"/>
          <w:b/>
          <w:bCs/>
          <w:sz w:val="24"/>
        </w:rPr>
        <w:t>3</w:t>
      </w:r>
      <w:r>
        <w:rPr>
          <w:rFonts w:ascii="宋体" w:hAnsi="宋体"/>
          <w:b/>
          <w:bCs/>
          <w:sz w:val="24"/>
        </w:rPr>
        <w:t>.消防</w:t>
      </w:r>
      <w:r>
        <w:rPr>
          <w:rFonts w:ascii="宋体" w:hAnsi="宋体" w:hint="eastAsia"/>
          <w:b/>
          <w:bCs/>
          <w:sz w:val="24"/>
        </w:rPr>
        <w:t>系统</w:t>
      </w:r>
      <w:r>
        <w:rPr>
          <w:rFonts w:ascii="宋体" w:hAnsi="宋体"/>
          <w:b/>
          <w:bCs/>
          <w:sz w:val="24"/>
        </w:rPr>
        <w:t>设备运行管理</w:t>
      </w:r>
      <w:r>
        <w:rPr>
          <w:rFonts w:ascii="宋体" w:hAnsi="宋体" w:hint="eastAsia"/>
          <w:b/>
          <w:bCs/>
          <w:sz w:val="24"/>
        </w:rPr>
        <w:t>，</w:t>
      </w:r>
      <w:r>
        <w:rPr>
          <w:rFonts w:ascii="宋体" w:hAnsi="宋体"/>
          <w:b/>
          <w:bCs/>
          <w:sz w:val="24"/>
        </w:rPr>
        <w:t>维保工作</w:t>
      </w:r>
      <w:r>
        <w:rPr>
          <w:rFonts w:ascii="宋体" w:hAnsi="宋体" w:hint="eastAsia"/>
          <w:b/>
          <w:bCs/>
          <w:sz w:val="24"/>
        </w:rPr>
        <w:t>范围</w:t>
      </w:r>
      <w:r>
        <w:rPr>
          <w:rFonts w:ascii="宋体" w:hAnsi="宋体"/>
          <w:b/>
          <w:bCs/>
          <w:sz w:val="24"/>
        </w:rPr>
        <w:t>内容</w:t>
      </w:r>
      <w:r>
        <w:rPr>
          <w:rFonts w:ascii="宋体" w:hAnsi="宋体" w:hint="eastAsia"/>
          <w:b/>
          <w:bCs/>
          <w:sz w:val="24"/>
        </w:rPr>
        <w:t>、</w:t>
      </w:r>
      <w:r>
        <w:rPr>
          <w:rFonts w:ascii="宋体" w:hAnsi="宋体"/>
          <w:b/>
          <w:bCs/>
          <w:sz w:val="24"/>
        </w:rPr>
        <w:t>标准</w:t>
      </w:r>
      <w:r>
        <w:rPr>
          <w:rFonts w:ascii="宋体" w:hAnsi="宋体" w:hint="eastAsia"/>
          <w:b/>
          <w:bCs/>
          <w:sz w:val="24"/>
        </w:rPr>
        <w:t>和</w:t>
      </w:r>
      <w:r>
        <w:rPr>
          <w:rFonts w:ascii="宋体" w:hAnsi="宋体"/>
          <w:b/>
          <w:bCs/>
          <w:sz w:val="24"/>
        </w:rPr>
        <w:t>要求</w:t>
      </w:r>
      <w:r>
        <w:rPr>
          <w:rFonts w:ascii="宋体" w:hAnsi="宋体" w:hint="eastAsia"/>
          <w:b/>
          <w:bCs/>
          <w:sz w:val="24"/>
        </w:rPr>
        <w:t>。</w:t>
      </w:r>
    </w:p>
    <w:p w14:paraId="28A05DF0" w14:textId="77777777" w:rsidR="004B5054" w:rsidRDefault="009C41E5">
      <w:pPr>
        <w:spacing w:line="520" w:lineRule="exact"/>
        <w:outlineLvl w:val="5"/>
        <w:rPr>
          <w:rFonts w:ascii="宋体" w:hAnsi="宋体" w:cs="Arial"/>
          <w:b/>
          <w:bCs/>
          <w:kern w:val="0"/>
          <w:sz w:val="24"/>
        </w:rPr>
      </w:pPr>
      <w:r w:rsidRPr="00C76004">
        <w:rPr>
          <w:rFonts w:ascii="宋体" w:hAnsi="宋体" w:cs="Arial" w:hint="eastAsia"/>
          <w:b/>
          <w:kern w:val="0"/>
          <w:sz w:val="24"/>
        </w:rPr>
        <w:t>（</w:t>
      </w:r>
      <w:r w:rsidRPr="00C76004">
        <w:rPr>
          <w:rFonts w:ascii="宋体" w:hAnsi="宋体" w:cs="Arial"/>
          <w:b/>
          <w:kern w:val="0"/>
          <w:sz w:val="24"/>
        </w:rPr>
        <w:t>1）消防维保服务岗人员配置及要求。人员实行</w:t>
      </w:r>
      <w:proofErr w:type="gramStart"/>
      <w:r w:rsidRPr="00C76004">
        <w:rPr>
          <w:rFonts w:ascii="宋体" w:hAnsi="宋体" w:cs="Arial"/>
          <w:b/>
          <w:kern w:val="0"/>
          <w:sz w:val="24"/>
        </w:rPr>
        <w:t>24小时驻馆服务</w:t>
      </w:r>
      <w:proofErr w:type="gramEnd"/>
      <w:r w:rsidRPr="00C76004">
        <w:rPr>
          <w:rFonts w:ascii="宋体" w:hAnsi="宋体" w:cs="Arial" w:hint="eastAsia"/>
          <w:b/>
          <w:kern w:val="0"/>
          <w:sz w:val="24"/>
        </w:rPr>
        <w:t>。</w:t>
      </w:r>
    </w:p>
    <w:p w14:paraId="2B4095FB" w14:textId="59C9EFCE" w:rsidR="004B5054" w:rsidRDefault="009C41E5">
      <w:pPr>
        <w:spacing w:line="520" w:lineRule="exact"/>
        <w:rPr>
          <w:rFonts w:ascii="宋体" w:hAnsi="宋体" w:cs="宋体"/>
          <w:sz w:val="24"/>
        </w:rPr>
      </w:pPr>
      <w:r>
        <w:rPr>
          <w:rFonts w:ascii="宋体" w:hAnsi="宋体" w:cs="宋体" w:hint="eastAsia"/>
          <w:spacing w:val="-2"/>
          <w:sz w:val="24"/>
        </w:rPr>
        <w:lastRenderedPageBreak/>
        <w:t>①</w:t>
      </w:r>
      <w:r>
        <w:rPr>
          <w:rFonts w:ascii="宋体" w:hAnsi="宋体" w:cs="宋体"/>
          <w:spacing w:val="-6"/>
          <w:sz w:val="24"/>
        </w:rPr>
        <w:t>人员不少于</w:t>
      </w:r>
      <w:r>
        <w:rPr>
          <w:rFonts w:ascii="宋体" w:hAnsi="宋体" w:cs="宋体" w:hint="eastAsia"/>
          <w:spacing w:val="-6"/>
          <w:sz w:val="24"/>
        </w:rPr>
        <w:t>5</w:t>
      </w:r>
      <w:r>
        <w:rPr>
          <w:rFonts w:ascii="宋体" w:hAnsi="宋体" w:cs="宋体"/>
          <w:spacing w:val="-6"/>
          <w:sz w:val="24"/>
        </w:rPr>
        <w:t>名，其中：</w:t>
      </w:r>
      <w:r>
        <w:rPr>
          <w:rFonts w:ascii="宋体" w:hAnsi="宋体" w:cs="宋体" w:hint="eastAsia"/>
          <w:spacing w:val="-6"/>
          <w:sz w:val="24"/>
        </w:rPr>
        <w:t>消防维保</w:t>
      </w:r>
      <w:r>
        <w:rPr>
          <w:rFonts w:ascii="宋体" w:hAnsi="宋体" w:cs="宋体"/>
          <w:spacing w:val="-2"/>
          <w:sz w:val="24"/>
        </w:rPr>
        <w:t>负责人</w:t>
      </w:r>
      <w:r>
        <w:rPr>
          <w:rFonts w:ascii="宋体" w:hAnsi="宋体" w:cs="宋体"/>
          <w:spacing w:val="-6"/>
          <w:sz w:val="24"/>
        </w:rPr>
        <w:t>1名，</w:t>
      </w:r>
      <w:r>
        <w:rPr>
          <w:rFonts w:ascii="宋体" w:hAnsi="宋体" w:cs="宋体"/>
          <w:spacing w:val="-5"/>
          <w:sz w:val="24"/>
        </w:rPr>
        <w:t>维保人员不少于</w:t>
      </w:r>
      <w:r>
        <w:rPr>
          <w:rFonts w:ascii="宋体" w:hAnsi="宋体" w:cs="宋体" w:hint="eastAsia"/>
          <w:spacing w:val="-5"/>
          <w:sz w:val="24"/>
        </w:rPr>
        <w:t>4</w:t>
      </w:r>
      <w:r>
        <w:rPr>
          <w:rFonts w:ascii="宋体" w:hAnsi="宋体" w:cs="宋体"/>
          <w:spacing w:val="-5"/>
          <w:sz w:val="24"/>
        </w:rPr>
        <w:t>名。</w:t>
      </w:r>
    </w:p>
    <w:p w14:paraId="48A35146" w14:textId="549C2C40" w:rsidR="004B5054" w:rsidRDefault="009C41E5">
      <w:pPr>
        <w:spacing w:before="31" w:line="520" w:lineRule="exact"/>
        <w:rPr>
          <w:rFonts w:ascii="宋体" w:hAnsi="宋体" w:cs="宋体"/>
          <w:sz w:val="24"/>
        </w:rPr>
      </w:pPr>
      <w:r>
        <w:rPr>
          <w:rFonts w:ascii="宋体" w:hAnsi="宋体" w:cs="宋体" w:hint="eastAsia"/>
          <w:spacing w:val="-2"/>
          <w:sz w:val="24"/>
        </w:rPr>
        <w:t>②消防维保</w:t>
      </w:r>
      <w:r>
        <w:rPr>
          <w:rFonts w:ascii="宋体" w:hAnsi="宋体" w:cs="宋体"/>
          <w:spacing w:val="-2"/>
          <w:sz w:val="24"/>
        </w:rPr>
        <w:t>负责人：</w:t>
      </w:r>
      <w:r>
        <w:rPr>
          <w:rFonts w:ascii="宋体" w:hAnsi="宋体" w:cs="宋体" w:hint="eastAsia"/>
          <w:spacing w:val="-6"/>
          <w:sz w:val="24"/>
        </w:rPr>
        <w:t>具有</w:t>
      </w:r>
      <w:r>
        <w:rPr>
          <w:rFonts w:ascii="宋体" w:hAnsi="宋体" w:cs="宋体" w:hint="eastAsia"/>
          <w:color w:val="FF0000"/>
          <w:spacing w:val="-6"/>
          <w:sz w:val="24"/>
        </w:rPr>
        <w:t>二级注册消防工程师职业资格</w:t>
      </w:r>
      <w:r>
        <w:rPr>
          <w:rFonts w:ascii="宋体" w:hAnsi="宋体" w:cs="宋体" w:hint="eastAsia"/>
          <w:spacing w:val="-6"/>
          <w:sz w:val="24"/>
        </w:rPr>
        <w:t>证书（提供证书复印件并加盖公章）； 具备5年及以上</w:t>
      </w:r>
      <w:r>
        <w:rPr>
          <w:rFonts w:ascii="宋体" w:hAnsi="宋体" w:cs="宋体" w:hint="eastAsia"/>
          <w:spacing w:val="-2"/>
          <w:sz w:val="24"/>
        </w:rPr>
        <w:t>维保工作经验</w:t>
      </w:r>
      <w:r>
        <w:rPr>
          <w:rFonts w:ascii="宋体" w:hAnsi="宋体" w:cs="宋体" w:hint="eastAsia"/>
          <w:spacing w:val="-6"/>
          <w:sz w:val="24"/>
        </w:rPr>
        <w:t>；</w:t>
      </w:r>
      <w:r>
        <w:rPr>
          <w:rFonts w:ascii="宋体" w:hAnsi="宋体" w:cs="宋体"/>
          <w:b/>
          <w:bCs/>
          <w:spacing w:val="-2"/>
          <w:sz w:val="24"/>
        </w:rPr>
        <w:t>（提供加盖公章的承诺或其</w:t>
      </w:r>
      <w:r>
        <w:rPr>
          <w:rFonts w:ascii="宋体" w:hAnsi="宋体" w:cs="宋体"/>
          <w:b/>
          <w:bCs/>
          <w:spacing w:val="-3"/>
          <w:sz w:val="24"/>
        </w:rPr>
        <w:t>他有效证明材料）</w:t>
      </w:r>
      <w:r>
        <w:rPr>
          <w:rFonts w:ascii="宋体" w:hAnsi="宋体" w:cs="宋体"/>
          <w:spacing w:val="-3"/>
          <w:sz w:val="24"/>
        </w:rPr>
        <w:t>。</w:t>
      </w:r>
    </w:p>
    <w:p w14:paraId="747D717C" w14:textId="065A7230" w:rsidR="004B5054" w:rsidRDefault="009C41E5" w:rsidP="00C76004">
      <w:pPr>
        <w:spacing w:line="520" w:lineRule="exact"/>
        <w:rPr>
          <w:rFonts w:ascii="宋体" w:hAnsi="宋体" w:cs="宋体"/>
          <w:b/>
          <w:bCs/>
          <w:spacing w:val="-2"/>
          <w:sz w:val="24"/>
        </w:rPr>
      </w:pPr>
      <w:r>
        <w:rPr>
          <w:rFonts w:ascii="宋体" w:hAnsi="宋体" w:cs="宋体" w:hint="eastAsia"/>
          <w:spacing w:val="-2"/>
          <w:sz w:val="24"/>
        </w:rPr>
        <w:t>③</w:t>
      </w:r>
      <w:proofErr w:type="gramStart"/>
      <w:r>
        <w:rPr>
          <w:rFonts w:ascii="宋体" w:hAnsi="宋体" w:cs="宋体"/>
          <w:spacing w:val="-2"/>
          <w:sz w:val="24"/>
        </w:rPr>
        <w:t>驻馆维</w:t>
      </w:r>
      <w:proofErr w:type="gramEnd"/>
      <w:r>
        <w:rPr>
          <w:rFonts w:ascii="宋体" w:hAnsi="宋体" w:cs="宋体"/>
          <w:spacing w:val="-2"/>
          <w:sz w:val="24"/>
        </w:rPr>
        <w:t>保人员：</w:t>
      </w:r>
      <w:r>
        <w:rPr>
          <w:rFonts w:ascii="宋体" w:hAnsi="宋体" w:cs="宋体" w:hint="eastAsia"/>
          <w:spacing w:val="-6"/>
          <w:sz w:val="24"/>
        </w:rPr>
        <w:t>拟派遣的4名（含）</w:t>
      </w:r>
      <w:proofErr w:type="gramStart"/>
      <w:r>
        <w:rPr>
          <w:rFonts w:ascii="宋体" w:hAnsi="宋体" w:cs="宋体" w:hint="eastAsia"/>
          <w:spacing w:val="-6"/>
          <w:sz w:val="24"/>
        </w:rPr>
        <w:t>驻馆维</w:t>
      </w:r>
      <w:proofErr w:type="gramEnd"/>
      <w:r>
        <w:rPr>
          <w:rFonts w:ascii="宋体" w:hAnsi="宋体" w:cs="宋体" w:hint="eastAsia"/>
          <w:spacing w:val="-6"/>
          <w:sz w:val="24"/>
        </w:rPr>
        <w:t>保人员中，至少1 名（含）中级以上建（构）筑消防员或中级以上消防设施操作员，具备3年及以上</w:t>
      </w:r>
      <w:r>
        <w:rPr>
          <w:rFonts w:ascii="宋体" w:hAnsi="宋体" w:cs="宋体" w:hint="eastAsia"/>
          <w:spacing w:val="-2"/>
          <w:sz w:val="24"/>
        </w:rPr>
        <w:t>维保工作经验</w:t>
      </w:r>
      <w:r>
        <w:rPr>
          <w:rFonts w:ascii="宋体" w:hAnsi="宋体" w:cs="宋体" w:hint="eastAsia"/>
          <w:spacing w:val="-6"/>
          <w:sz w:val="24"/>
        </w:rPr>
        <w:t>。其余3名人员具备5年及以上</w:t>
      </w:r>
      <w:r>
        <w:rPr>
          <w:rFonts w:ascii="宋体" w:hAnsi="宋体" w:cs="宋体" w:hint="eastAsia"/>
          <w:spacing w:val="-2"/>
          <w:sz w:val="24"/>
        </w:rPr>
        <w:t>维保工作经验</w:t>
      </w:r>
      <w:r>
        <w:rPr>
          <w:rFonts w:ascii="宋体" w:hAnsi="宋体" w:cs="宋体" w:hint="eastAsia"/>
          <w:spacing w:val="-6"/>
          <w:sz w:val="24"/>
        </w:rPr>
        <w:t>。</w:t>
      </w:r>
      <w:r>
        <w:rPr>
          <w:rFonts w:ascii="宋体" w:hAnsi="宋体" w:cs="宋体" w:hint="eastAsia"/>
          <w:b/>
          <w:bCs/>
          <w:spacing w:val="-2"/>
          <w:sz w:val="24"/>
        </w:rPr>
        <w:t>（提供相关证书复印件并加盖公章。）</w:t>
      </w:r>
    </w:p>
    <w:p w14:paraId="0B77948A" w14:textId="6A541D5F" w:rsidR="004B5054" w:rsidRPr="00C76004" w:rsidRDefault="009C41E5" w:rsidP="00C76004">
      <w:pPr>
        <w:spacing w:line="520" w:lineRule="exact"/>
        <w:rPr>
          <w:rFonts w:ascii="宋体" w:hAnsi="宋体" w:cs="宋体"/>
          <w:sz w:val="24"/>
        </w:rPr>
      </w:pPr>
      <w:r>
        <w:rPr>
          <w:rFonts w:ascii="宋体" w:hAnsi="宋体" w:cs="宋体"/>
          <w:spacing w:val="-2"/>
          <w:sz w:val="24"/>
        </w:rPr>
        <w:fldChar w:fldCharType="begin"/>
      </w:r>
      <w:r>
        <w:rPr>
          <w:rFonts w:ascii="宋体" w:hAnsi="宋体" w:cs="宋体"/>
          <w:spacing w:val="-2"/>
          <w:sz w:val="24"/>
        </w:rPr>
        <w:instrText xml:space="preserve"> </w:instrText>
      </w:r>
      <w:r>
        <w:rPr>
          <w:rFonts w:ascii="宋体" w:hAnsi="宋体" w:cs="宋体" w:hint="eastAsia"/>
          <w:spacing w:val="-2"/>
          <w:sz w:val="24"/>
        </w:rPr>
        <w:instrText>= 4 \* GB3</w:instrText>
      </w:r>
      <w:r>
        <w:rPr>
          <w:rFonts w:ascii="宋体" w:hAnsi="宋体" w:cs="宋体"/>
          <w:spacing w:val="-2"/>
          <w:sz w:val="24"/>
        </w:rPr>
        <w:instrText xml:space="preserve"> </w:instrText>
      </w:r>
      <w:r>
        <w:rPr>
          <w:rFonts w:ascii="宋体" w:hAnsi="宋体" w:cs="宋体"/>
          <w:spacing w:val="-2"/>
          <w:sz w:val="24"/>
        </w:rPr>
        <w:fldChar w:fldCharType="separate"/>
      </w:r>
      <w:r>
        <w:rPr>
          <w:rFonts w:ascii="宋体" w:hAnsi="宋体" w:cs="宋体" w:hint="eastAsia"/>
          <w:spacing w:val="-2"/>
          <w:sz w:val="24"/>
        </w:rPr>
        <w:t>④</w:t>
      </w:r>
      <w:r>
        <w:rPr>
          <w:rFonts w:ascii="宋体" w:hAnsi="宋体" w:cs="宋体"/>
          <w:spacing w:val="-2"/>
          <w:sz w:val="24"/>
        </w:rPr>
        <w:fldChar w:fldCharType="end"/>
      </w:r>
      <w:r w:rsidRPr="00C76004">
        <w:rPr>
          <w:rFonts w:ascii="宋体" w:hAnsi="宋体" w:cs="宋体"/>
          <w:spacing w:val="-2"/>
          <w:sz w:val="24"/>
        </w:rPr>
        <w:t>24</w:t>
      </w:r>
      <w:r w:rsidRPr="00C76004">
        <w:rPr>
          <w:rFonts w:ascii="宋体" w:hAnsi="宋体" w:cs="宋体" w:hint="eastAsia"/>
          <w:spacing w:val="-2"/>
          <w:sz w:val="24"/>
        </w:rPr>
        <w:t>小时</w:t>
      </w:r>
      <w:proofErr w:type="gramStart"/>
      <w:r w:rsidRPr="00C76004">
        <w:rPr>
          <w:rFonts w:ascii="宋体" w:hAnsi="宋体" w:cs="宋体" w:hint="eastAsia"/>
          <w:spacing w:val="-2"/>
          <w:sz w:val="24"/>
        </w:rPr>
        <w:t>人员驻馆值守</w:t>
      </w:r>
      <w:proofErr w:type="gramEnd"/>
      <w:r w:rsidRPr="00C76004">
        <w:rPr>
          <w:rFonts w:ascii="宋体" w:hAnsi="宋体" w:cs="宋体" w:hint="eastAsia"/>
          <w:spacing w:val="-2"/>
          <w:sz w:val="24"/>
        </w:rPr>
        <w:t>。</w:t>
      </w:r>
      <w:proofErr w:type="gramStart"/>
      <w:r w:rsidRPr="00C76004">
        <w:rPr>
          <w:rFonts w:ascii="宋体" w:hAnsi="宋体" w:cs="宋体" w:hint="eastAsia"/>
          <w:spacing w:val="-2"/>
          <w:sz w:val="24"/>
        </w:rPr>
        <w:t>驻馆人员</w:t>
      </w:r>
      <w:proofErr w:type="gramEnd"/>
      <w:r w:rsidRPr="00C76004">
        <w:rPr>
          <w:rFonts w:ascii="宋体" w:hAnsi="宋体" w:cs="宋体" w:hint="eastAsia"/>
          <w:spacing w:val="-2"/>
          <w:sz w:val="24"/>
        </w:rPr>
        <w:t>需具备中级及以上建（构）筑消防员或中级及以上消防设</w:t>
      </w:r>
      <w:r w:rsidRPr="00C76004">
        <w:rPr>
          <w:rFonts w:ascii="宋体" w:hAnsi="宋体" w:cs="宋体" w:hint="eastAsia"/>
          <w:spacing w:val="-3"/>
          <w:sz w:val="24"/>
        </w:rPr>
        <w:t>施操作</w:t>
      </w:r>
      <w:r w:rsidRPr="00C76004">
        <w:rPr>
          <w:rFonts w:ascii="宋体" w:hAnsi="宋体" w:cs="宋体" w:hint="eastAsia"/>
          <w:spacing w:val="2"/>
          <w:sz w:val="24"/>
        </w:rPr>
        <w:t>员资质。按照</w:t>
      </w:r>
      <w:r w:rsidRPr="00C76004">
        <w:rPr>
          <w:rFonts w:ascii="宋体" w:hAnsi="宋体" w:cs="宋体" w:hint="eastAsia"/>
          <w:color w:val="0000FF"/>
          <w:spacing w:val="-6"/>
          <w:sz w:val="24"/>
        </w:rPr>
        <w:t>《建筑消防设施维护保养规范》</w:t>
      </w:r>
      <w:r w:rsidRPr="00C76004">
        <w:rPr>
          <w:rFonts w:ascii="宋体" w:hAnsi="宋体" w:cs="宋体" w:hint="eastAsia"/>
          <w:spacing w:val="1"/>
          <w:sz w:val="24"/>
        </w:rPr>
        <w:t>规定进行北京市档案馆</w:t>
      </w:r>
      <w:r w:rsidRPr="00C76004">
        <w:rPr>
          <w:rFonts w:ascii="宋体" w:hAnsi="宋体" w:cs="宋体" w:hint="eastAsia"/>
          <w:spacing w:val="-1"/>
          <w:sz w:val="24"/>
        </w:rPr>
        <w:t>建筑消防设施的维护管理工作。</w:t>
      </w:r>
    </w:p>
    <w:p w14:paraId="058A3A98" w14:textId="31C87AC1" w:rsidR="004B5054" w:rsidRDefault="009C41E5">
      <w:pPr>
        <w:spacing w:line="520" w:lineRule="exact"/>
        <w:rPr>
          <w:rFonts w:ascii="宋体" w:hAnsi="宋体" w:cs="宋体"/>
          <w:sz w:val="24"/>
        </w:rPr>
      </w:pPr>
      <w:r>
        <w:rPr>
          <w:rFonts w:ascii="宋体" w:hAnsi="宋体" w:cs="宋体" w:hint="eastAsia"/>
          <w:spacing w:val="-2"/>
          <w:sz w:val="24"/>
        </w:rPr>
        <w:t>⑤</w:t>
      </w:r>
      <w:r>
        <w:rPr>
          <w:rFonts w:ascii="宋体" w:hAnsi="宋体" w:cs="宋体" w:hint="eastAsia"/>
          <w:sz w:val="24"/>
        </w:rPr>
        <w:t>消防维保</w:t>
      </w:r>
      <w:r>
        <w:rPr>
          <w:rFonts w:ascii="宋体" w:hAnsi="宋体" w:cs="宋体"/>
          <w:sz w:val="24"/>
        </w:rPr>
        <w:t>负责人要求：在岗期间</w:t>
      </w:r>
      <w:r>
        <w:rPr>
          <w:rFonts w:ascii="宋体" w:hAnsi="宋体" w:cs="宋体"/>
          <w:spacing w:val="-1"/>
          <w:sz w:val="24"/>
        </w:rPr>
        <w:t>认真负责，合理</w:t>
      </w:r>
      <w:r>
        <w:rPr>
          <w:rFonts w:ascii="宋体" w:hAnsi="宋体" w:cs="宋体"/>
          <w:spacing w:val="-2"/>
          <w:sz w:val="24"/>
        </w:rPr>
        <w:t>分配维保工作，及时解决</w:t>
      </w:r>
      <w:r>
        <w:rPr>
          <w:rFonts w:ascii="宋体" w:hAnsi="宋体" w:cs="宋体" w:hint="eastAsia"/>
          <w:spacing w:val="-2"/>
          <w:sz w:val="24"/>
        </w:rPr>
        <w:t>市档案馆</w:t>
      </w:r>
      <w:r>
        <w:rPr>
          <w:rFonts w:ascii="宋体" w:hAnsi="宋体" w:cs="宋体"/>
          <w:spacing w:val="-2"/>
          <w:sz w:val="24"/>
        </w:rPr>
        <w:t>建筑消防设施故障，形</w:t>
      </w:r>
      <w:r>
        <w:rPr>
          <w:rFonts w:ascii="宋体" w:hAnsi="宋体" w:cs="宋体"/>
          <w:sz w:val="24"/>
        </w:rPr>
        <w:t>成包括问题清单和解决方案在内的消防系统运行报告</w:t>
      </w:r>
      <w:r>
        <w:rPr>
          <w:rFonts w:ascii="宋体" w:hAnsi="宋体" w:cs="宋体"/>
          <w:spacing w:val="-1"/>
          <w:sz w:val="24"/>
        </w:rPr>
        <w:t>，遵守甲方相关规章制度。</w:t>
      </w:r>
    </w:p>
    <w:p w14:paraId="22F67F22" w14:textId="77777777" w:rsidR="004B5054" w:rsidRDefault="009C41E5">
      <w:pPr>
        <w:spacing w:line="520" w:lineRule="exact"/>
        <w:outlineLvl w:val="5"/>
        <w:rPr>
          <w:rFonts w:ascii="Microsoft JhengHei" w:hAnsi="Microsoft JhengHei" w:cs="宋体"/>
          <w:b/>
          <w:bCs/>
          <w:spacing w:val="2"/>
          <w:sz w:val="24"/>
        </w:rPr>
      </w:pPr>
      <w:r>
        <w:rPr>
          <w:rFonts w:ascii="Microsoft JhengHei" w:hAnsi="Microsoft JhengHei" w:cs="宋体" w:hint="eastAsia"/>
          <w:b/>
          <w:bCs/>
          <w:spacing w:val="2"/>
          <w:sz w:val="24"/>
        </w:rPr>
        <w:t>（</w:t>
      </w:r>
      <w:r>
        <w:rPr>
          <w:rFonts w:ascii="Microsoft JhengHei" w:hAnsi="Microsoft JhengHei" w:hint="eastAsia"/>
          <w:b/>
          <w:bCs/>
          <w:spacing w:val="2"/>
          <w:sz w:val="24"/>
        </w:rPr>
        <w:t>2</w:t>
      </w:r>
      <w:r>
        <w:rPr>
          <w:rFonts w:ascii="Microsoft JhengHei" w:hAnsi="Microsoft JhengHei" w:cs="宋体" w:hint="eastAsia"/>
          <w:b/>
          <w:bCs/>
          <w:spacing w:val="2"/>
          <w:sz w:val="24"/>
        </w:rPr>
        <w:t>）</w:t>
      </w:r>
      <w:r>
        <w:rPr>
          <w:rFonts w:ascii="Microsoft JhengHei" w:hAnsi="Microsoft JhengHei" w:hint="eastAsia"/>
          <w:b/>
          <w:bCs/>
          <w:spacing w:val="2"/>
          <w:sz w:val="24"/>
        </w:rPr>
        <w:t>维保范围</w:t>
      </w:r>
    </w:p>
    <w:p w14:paraId="657811BE" w14:textId="1AC27AC7" w:rsidR="004B5054" w:rsidRDefault="009C41E5">
      <w:pPr>
        <w:spacing w:line="520" w:lineRule="exact"/>
        <w:rPr>
          <w:rFonts w:ascii="宋体" w:hAnsi="宋体" w:cs="宋体"/>
          <w:spacing w:val="-1"/>
          <w:sz w:val="24"/>
        </w:rPr>
      </w:pPr>
      <w:r>
        <w:rPr>
          <w:rFonts w:ascii="宋体" w:hAnsi="宋体" w:cs="宋体" w:hint="eastAsia"/>
          <w:spacing w:val="-1"/>
          <w:sz w:val="24"/>
        </w:rPr>
        <w:t>主要完成消防、安防设施设备运行维护，定期组织开展突发事件应急预案演练。按照安全管理部门的要求，做好消防、安防系统日常巡视，确保消防安防系统运行正常。 按照</w:t>
      </w:r>
      <w:r>
        <w:rPr>
          <w:rFonts w:ascii="宋体" w:hAnsi="宋体" w:cs="宋体" w:hint="eastAsia"/>
          <w:color w:val="0000FF"/>
          <w:spacing w:val="-6"/>
          <w:sz w:val="24"/>
        </w:rPr>
        <w:t>《建筑消防设施维护保养规范》</w:t>
      </w:r>
      <w:r>
        <w:rPr>
          <w:rFonts w:ascii="宋体" w:hAnsi="宋体" w:cs="宋体"/>
          <w:spacing w:val="-1"/>
          <w:sz w:val="24"/>
        </w:rPr>
        <w:t>规定进行北京市档案馆</w:t>
      </w:r>
      <w:r>
        <w:rPr>
          <w:rFonts w:ascii="宋体" w:hAnsi="宋体" w:cs="宋体" w:hint="eastAsia"/>
          <w:spacing w:val="-1"/>
          <w:sz w:val="24"/>
        </w:rPr>
        <w:t>建筑消防设施的维护管理工作。本项目服务范围</w:t>
      </w:r>
      <w:r>
        <w:rPr>
          <w:rFonts w:ascii="宋体" w:hAnsi="宋体" w:cs="宋体"/>
          <w:spacing w:val="-1"/>
          <w:sz w:val="24"/>
        </w:rPr>
        <w:t>包括但不限于</w:t>
      </w:r>
      <w:r>
        <w:rPr>
          <w:rFonts w:ascii="宋体" w:hAnsi="宋体" w:cs="宋体" w:hint="eastAsia"/>
          <w:spacing w:val="-1"/>
          <w:sz w:val="24"/>
        </w:rPr>
        <w:t>以下内容（包括维保期限内甲方新增或改造更换的消防设备设施）。</w:t>
      </w:r>
    </w:p>
    <w:p w14:paraId="4A4D906C" w14:textId="77777777" w:rsidR="004B5054" w:rsidRDefault="009C41E5">
      <w:pPr>
        <w:spacing w:line="520" w:lineRule="exact"/>
        <w:outlineLvl w:val="6"/>
        <w:rPr>
          <w:rFonts w:ascii="Microsoft JhengHei" w:hAnsi="Microsoft JhengHei"/>
          <w:b/>
          <w:bCs/>
          <w:spacing w:val="2"/>
          <w:sz w:val="24"/>
        </w:rPr>
      </w:pPr>
      <w:r>
        <w:rPr>
          <w:rFonts w:ascii="Microsoft JhengHei" w:hAnsi="Microsoft JhengHei" w:hint="eastAsia"/>
          <w:b/>
          <w:bCs/>
          <w:spacing w:val="2"/>
          <w:sz w:val="24"/>
        </w:rPr>
        <w:t>①消防弱电部分</w:t>
      </w:r>
    </w:p>
    <w:p w14:paraId="1CAA5661" w14:textId="77777777" w:rsidR="004B5054" w:rsidRDefault="009C41E5">
      <w:pPr>
        <w:spacing w:line="520" w:lineRule="exact"/>
        <w:rPr>
          <w:rFonts w:ascii="宋体" w:hAnsi="宋体" w:cs="宋体"/>
          <w:spacing w:val="-1"/>
          <w:sz w:val="24"/>
        </w:rPr>
      </w:pPr>
      <w:r>
        <w:rPr>
          <w:rFonts w:ascii="宋体" w:hAnsi="宋体" w:cs="宋体"/>
          <w:spacing w:val="-1"/>
          <w:sz w:val="24"/>
        </w:rPr>
        <w:t>a.</w:t>
      </w:r>
      <w:r>
        <w:rPr>
          <w:rFonts w:ascii="宋体" w:hAnsi="宋体" w:cs="宋体" w:hint="eastAsia"/>
          <w:spacing w:val="-1"/>
          <w:sz w:val="24"/>
        </w:rPr>
        <w:t>火灾自动报警系统，其中包括：火灾报警控制器、</w:t>
      </w:r>
      <w:r>
        <w:rPr>
          <w:rFonts w:ascii="宋体" w:hAnsi="宋体" w:cs="宋体"/>
          <w:spacing w:val="-1"/>
          <w:sz w:val="24"/>
        </w:rPr>
        <w:t xml:space="preserve">CRT、手动控制盘、火灾层 </w:t>
      </w:r>
      <w:r>
        <w:rPr>
          <w:rFonts w:ascii="宋体" w:hAnsi="宋体" w:cs="宋体" w:hint="eastAsia"/>
          <w:spacing w:val="-1"/>
          <w:sz w:val="24"/>
        </w:rPr>
        <w:t>显示器、智能探测器、普通探测器、可燃气体探测器、红外对射探测器、手动报警器、警铃、声光报警器、消火栓按钮、各种模块等。</w:t>
      </w:r>
    </w:p>
    <w:p w14:paraId="4DC0843B" w14:textId="77777777" w:rsidR="004B5054" w:rsidRDefault="009C41E5">
      <w:pPr>
        <w:spacing w:line="520" w:lineRule="exact"/>
        <w:rPr>
          <w:rFonts w:ascii="宋体" w:hAnsi="宋体" w:cs="宋体"/>
          <w:spacing w:val="-1"/>
          <w:sz w:val="24"/>
        </w:rPr>
      </w:pPr>
      <w:r>
        <w:rPr>
          <w:rFonts w:ascii="宋体" w:hAnsi="宋体" w:cs="宋体"/>
          <w:spacing w:val="-1"/>
          <w:sz w:val="24"/>
        </w:rPr>
        <w:t>b.</w:t>
      </w:r>
      <w:r>
        <w:rPr>
          <w:rFonts w:ascii="宋体" w:hAnsi="宋体" w:cs="宋体" w:hint="eastAsia"/>
          <w:spacing w:val="-1"/>
          <w:sz w:val="24"/>
        </w:rPr>
        <w:t>紧急广播及背景音乐系统，其中包括：消防广播主机、广播扬声器等。</w:t>
      </w:r>
    </w:p>
    <w:p w14:paraId="6D9D9FBA" w14:textId="77777777" w:rsidR="004B5054" w:rsidRDefault="009C41E5">
      <w:pPr>
        <w:spacing w:line="520" w:lineRule="exact"/>
        <w:rPr>
          <w:rFonts w:ascii="宋体" w:hAnsi="宋体" w:cs="宋体"/>
          <w:spacing w:val="-1"/>
          <w:sz w:val="24"/>
        </w:rPr>
      </w:pPr>
      <w:r>
        <w:rPr>
          <w:rFonts w:ascii="宋体" w:hAnsi="宋体" w:cs="宋体"/>
          <w:spacing w:val="-1"/>
          <w:sz w:val="24"/>
        </w:rPr>
        <w:t>c.</w:t>
      </w:r>
      <w:r>
        <w:rPr>
          <w:rFonts w:ascii="宋体" w:hAnsi="宋体" w:cs="宋体" w:hint="eastAsia"/>
          <w:spacing w:val="-1"/>
          <w:sz w:val="24"/>
        </w:rPr>
        <w:t>消防通讯系统，其中包括：消防电话主机、消防固定电话、电话插孔等。</w:t>
      </w:r>
    </w:p>
    <w:p w14:paraId="530589AC" w14:textId="77777777" w:rsidR="004B5054" w:rsidRDefault="009C41E5">
      <w:pPr>
        <w:spacing w:line="520" w:lineRule="exact"/>
        <w:rPr>
          <w:rFonts w:ascii="宋体" w:hAnsi="宋体" w:cs="宋体"/>
          <w:spacing w:val="-1"/>
          <w:sz w:val="24"/>
        </w:rPr>
      </w:pPr>
      <w:r>
        <w:rPr>
          <w:rFonts w:ascii="宋体" w:hAnsi="宋体" w:cs="宋体"/>
          <w:spacing w:val="-1"/>
          <w:sz w:val="24"/>
        </w:rPr>
        <w:t>d.</w:t>
      </w:r>
      <w:r>
        <w:rPr>
          <w:rFonts w:ascii="宋体" w:hAnsi="宋体" w:cs="宋体" w:hint="eastAsia"/>
          <w:spacing w:val="-1"/>
          <w:sz w:val="24"/>
        </w:rPr>
        <w:t>空气采样系统，其中包括：主机、探测器等。</w:t>
      </w:r>
    </w:p>
    <w:p w14:paraId="167F62EE" w14:textId="77777777" w:rsidR="004B5054" w:rsidRDefault="009C41E5">
      <w:pPr>
        <w:spacing w:line="520" w:lineRule="exact"/>
        <w:rPr>
          <w:rFonts w:ascii="宋体" w:hAnsi="宋体" w:cs="宋体"/>
          <w:spacing w:val="-1"/>
          <w:sz w:val="24"/>
        </w:rPr>
      </w:pPr>
      <w:r>
        <w:rPr>
          <w:rFonts w:ascii="宋体" w:hAnsi="宋体" w:cs="宋体"/>
          <w:spacing w:val="-1"/>
          <w:sz w:val="24"/>
        </w:rPr>
        <w:t>e.</w:t>
      </w:r>
      <w:r>
        <w:rPr>
          <w:rFonts w:ascii="宋体" w:hAnsi="宋体" w:cs="宋体" w:hint="eastAsia"/>
          <w:spacing w:val="-1"/>
          <w:sz w:val="24"/>
        </w:rPr>
        <w:t>气体灭火系统电控部分，其中包括：气体灭火控制盘、气体灭火释放灯、闭门器、储</w:t>
      </w:r>
      <w:r>
        <w:rPr>
          <w:rFonts w:ascii="宋体" w:hAnsi="宋体" w:cs="宋体" w:hint="eastAsia"/>
          <w:spacing w:val="-1"/>
          <w:sz w:val="24"/>
        </w:rPr>
        <w:lastRenderedPageBreak/>
        <w:t>气瓶和启动钢瓶启动及回答电控部分等。</w:t>
      </w:r>
    </w:p>
    <w:p w14:paraId="3002F6F7" w14:textId="77777777" w:rsidR="004B5054" w:rsidRDefault="009C41E5">
      <w:pPr>
        <w:spacing w:line="520" w:lineRule="exact"/>
        <w:rPr>
          <w:rFonts w:ascii="宋体" w:hAnsi="宋体" w:cs="宋体"/>
          <w:spacing w:val="-1"/>
          <w:sz w:val="24"/>
        </w:rPr>
      </w:pPr>
      <w:r>
        <w:rPr>
          <w:rFonts w:ascii="宋体" w:hAnsi="宋体" w:cs="宋体"/>
          <w:spacing w:val="-1"/>
          <w:sz w:val="24"/>
        </w:rPr>
        <w:t>f.</w:t>
      </w:r>
      <w:r>
        <w:rPr>
          <w:rFonts w:ascii="宋体" w:hAnsi="宋体" w:cs="宋体" w:hint="eastAsia"/>
          <w:spacing w:val="-1"/>
          <w:sz w:val="24"/>
        </w:rPr>
        <w:t>水炮系统电控部分，其中包括：双波段探测器、信息处理主机、控制器、消防水炮、消防炮控制盘、电动阀控制盘、消防泵控制盘、电动阀、水流指示器、监视器、</w:t>
      </w:r>
      <w:r>
        <w:rPr>
          <w:rFonts w:ascii="宋体" w:hAnsi="宋体" w:cs="宋体"/>
          <w:spacing w:val="-1"/>
          <w:sz w:val="24"/>
        </w:rPr>
        <w:t xml:space="preserve">UPS </w:t>
      </w:r>
      <w:r>
        <w:rPr>
          <w:rFonts w:ascii="宋体" w:hAnsi="宋体" w:cs="宋体" w:hint="eastAsia"/>
          <w:spacing w:val="-1"/>
          <w:sz w:val="24"/>
        </w:rPr>
        <w:t>电源等。</w:t>
      </w:r>
    </w:p>
    <w:p w14:paraId="7CC9258A" w14:textId="77777777" w:rsidR="004B5054" w:rsidRDefault="009C41E5">
      <w:pPr>
        <w:spacing w:line="520" w:lineRule="exact"/>
        <w:rPr>
          <w:rFonts w:ascii="宋体" w:hAnsi="宋体" w:cs="宋体"/>
          <w:spacing w:val="-1"/>
          <w:sz w:val="24"/>
        </w:rPr>
      </w:pPr>
      <w:r>
        <w:rPr>
          <w:rFonts w:ascii="宋体" w:hAnsi="宋体" w:cs="宋体"/>
          <w:spacing w:val="-1"/>
          <w:sz w:val="24"/>
        </w:rPr>
        <w:t>g.</w:t>
      </w:r>
      <w:r>
        <w:rPr>
          <w:rFonts w:ascii="宋体" w:hAnsi="宋体" w:cs="宋体" w:hint="eastAsia"/>
          <w:spacing w:val="-1"/>
          <w:sz w:val="24"/>
        </w:rPr>
        <w:t>各消防联动子系统控制部分（含紧急广播），消火栓泵联动子系统、高压细水雾灭火联动子系统、</w:t>
      </w:r>
      <w:proofErr w:type="gramStart"/>
      <w:r>
        <w:rPr>
          <w:rFonts w:ascii="宋体" w:hAnsi="宋体" w:cs="宋体" w:hint="eastAsia"/>
          <w:spacing w:val="-1"/>
          <w:sz w:val="24"/>
        </w:rPr>
        <w:t>预作用</w:t>
      </w:r>
      <w:proofErr w:type="gramEnd"/>
      <w:r>
        <w:rPr>
          <w:rFonts w:ascii="宋体" w:hAnsi="宋体" w:cs="宋体" w:hint="eastAsia"/>
          <w:spacing w:val="-1"/>
          <w:sz w:val="24"/>
        </w:rPr>
        <w:t>灭火联动子系统、湿式灭火联动子系统、防排烟及正压送风系统、防火卷帘门联动控制系统、数控水炮系统联动系统、电梯迫降系统、气体灭火控制系统、紧急广播切换控制系统、非消防</w:t>
      </w:r>
      <w:proofErr w:type="gramStart"/>
      <w:r>
        <w:rPr>
          <w:rFonts w:ascii="宋体" w:hAnsi="宋体" w:cs="宋体" w:hint="eastAsia"/>
          <w:spacing w:val="-1"/>
          <w:sz w:val="24"/>
        </w:rPr>
        <w:t>用电强切</w:t>
      </w:r>
      <w:proofErr w:type="gramEnd"/>
      <w:r>
        <w:rPr>
          <w:rFonts w:ascii="宋体" w:hAnsi="宋体" w:cs="宋体" w:hint="eastAsia"/>
          <w:spacing w:val="-1"/>
          <w:sz w:val="24"/>
        </w:rPr>
        <w:t>系统。</w:t>
      </w:r>
    </w:p>
    <w:p w14:paraId="4BB207BB" w14:textId="77777777" w:rsidR="004B5054" w:rsidRDefault="009C41E5">
      <w:pPr>
        <w:spacing w:line="520" w:lineRule="exact"/>
        <w:outlineLvl w:val="6"/>
        <w:rPr>
          <w:rFonts w:ascii="Microsoft JhengHei" w:hAnsi="Microsoft JhengHei"/>
          <w:b/>
          <w:bCs/>
          <w:spacing w:val="2"/>
          <w:sz w:val="24"/>
        </w:rPr>
      </w:pPr>
      <w:r>
        <w:rPr>
          <w:rFonts w:ascii="Microsoft JhengHei" w:hAnsi="Microsoft JhengHei" w:hint="eastAsia"/>
          <w:b/>
          <w:bCs/>
          <w:spacing w:val="2"/>
          <w:sz w:val="24"/>
        </w:rPr>
        <w:t>②消防设备部分</w:t>
      </w:r>
    </w:p>
    <w:p w14:paraId="07DF80A8" w14:textId="31ECE88E" w:rsidR="004B5054" w:rsidRDefault="009C41E5">
      <w:pPr>
        <w:spacing w:line="520" w:lineRule="exact"/>
        <w:rPr>
          <w:rFonts w:ascii="宋体" w:hAnsi="宋体" w:cs="宋体"/>
          <w:spacing w:val="-1"/>
          <w:sz w:val="24"/>
        </w:rPr>
      </w:pPr>
      <w:r>
        <w:rPr>
          <w:rFonts w:ascii="宋体" w:hAnsi="宋体" w:cs="宋体"/>
          <w:spacing w:val="-1"/>
          <w:sz w:val="24"/>
        </w:rPr>
        <w:t>a. 自动喷水系统，其中包括：喷淋泵、水泵结合器、各类喷头、末端试水装置、各类报警阀组、稳压装置、信号阀、水流指示器、压力开关、各种阀门、管道及管道保 温等。</w:t>
      </w:r>
    </w:p>
    <w:p w14:paraId="245759D7" w14:textId="77777777" w:rsidR="004B5054" w:rsidRDefault="009C41E5">
      <w:pPr>
        <w:spacing w:line="520" w:lineRule="exact"/>
        <w:rPr>
          <w:rFonts w:ascii="宋体" w:hAnsi="宋体" w:cs="宋体"/>
          <w:spacing w:val="-1"/>
          <w:sz w:val="24"/>
        </w:rPr>
      </w:pPr>
      <w:r>
        <w:rPr>
          <w:rFonts w:ascii="宋体" w:hAnsi="宋体" w:cs="宋体"/>
          <w:spacing w:val="-1"/>
          <w:sz w:val="24"/>
        </w:rPr>
        <w:t>b.</w:t>
      </w:r>
      <w:r>
        <w:rPr>
          <w:rFonts w:ascii="宋体" w:hAnsi="宋体" w:cs="宋体" w:hint="eastAsia"/>
          <w:spacing w:val="-1"/>
          <w:sz w:val="24"/>
        </w:rPr>
        <w:t>室内、外消火栓系统，其中包括：消火栓泵、水泵结合器、稳压装置、各种阀门、消火栓箱及附件、室外消火栓、管道及管道保温等。</w:t>
      </w:r>
    </w:p>
    <w:p w14:paraId="461E5869" w14:textId="77777777" w:rsidR="004B5054" w:rsidRDefault="009C41E5">
      <w:pPr>
        <w:spacing w:line="520" w:lineRule="exact"/>
        <w:rPr>
          <w:rFonts w:ascii="宋体" w:hAnsi="宋体" w:cs="宋体"/>
          <w:spacing w:val="-1"/>
          <w:sz w:val="24"/>
        </w:rPr>
      </w:pPr>
      <w:r>
        <w:rPr>
          <w:rFonts w:ascii="宋体" w:hAnsi="宋体" w:cs="宋体"/>
          <w:spacing w:val="-1"/>
          <w:sz w:val="24"/>
        </w:rPr>
        <w:t>c.</w:t>
      </w:r>
      <w:r>
        <w:rPr>
          <w:rFonts w:ascii="宋体" w:hAnsi="宋体" w:cs="宋体" w:hint="eastAsia"/>
          <w:spacing w:val="-1"/>
          <w:sz w:val="24"/>
        </w:rPr>
        <w:t>消防水炮系统，其中包括：加压泵、炮头、水流指示器、各种阀门、管道等。</w:t>
      </w:r>
    </w:p>
    <w:p w14:paraId="15327CAE" w14:textId="77777777" w:rsidR="004B5054" w:rsidRDefault="009C41E5">
      <w:pPr>
        <w:spacing w:line="520" w:lineRule="exact"/>
        <w:rPr>
          <w:rFonts w:ascii="宋体" w:hAnsi="宋体" w:cs="宋体"/>
          <w:spacing w:val="-1"/>
          <w:sz w:val="24"/>
        </w:rPr>
      </w:pPr>
      <w:r>
        <w:rPr>
          <w:rFonts w:ascii="宋体" w:hAnsi="宋体" w:cs="宋体"/>
          <w:spacing w:val="-1"/>
          <w:sz w:val="24"/>
        </w:rPr>
        <w:t>d.</w:t>
      </w:r>
      <w:r>
        <w:rPr>
          <w:rFonts w:ascii="宋体" w:hAnsi="宋体" w:cs="宋体" w:hint="eastAsia"/>
          <w:spacing w:val="-1"/>
          <w:sz w:val="24"/>
        </w:rPr>
        <w:t>高压细水雾系统，其中包括：高压细水雾泵组、喷头、区域阀箱、各种阀门、管道等。</w:t>
      </w:r>
    </w:p>
    <w:p w14:paraId="4CE5CC18" w14:textId="77777777" w:rsidR="004B5054" w:rsidRDefault="009C41E5">
      <w:pPr>
        <w:spacing w:line="520" w:lineRule="exact"/>
        <w:rPr>
          <w:rFonts w:ascii="宋体" w:hAnsi="宋体" w:cs="宋体"/>
          <w:spacing w:val="-1"/>
          <w:sz w:val="24"/>
        </w:rPr>
      </w:pPr>
      <w:r>
        <w:rPr>
          <w:rFonts w:ascii="宋体" w:hAnsi="宋体" w:cs="宋体"/>
          <w:spacing w:val="-1"/>
          <w:sz w:val="24"/>
        </w:rPr>
        <w:t>e.</w:t>
      </w:r>
      <w:r>
        <w:rPr>
          <w:rFonts w:ascii="宋体" w:hAnsi="宋体" w:cs="宋体" w:hint="eastAsia"/>
          <w:spacing w:val="-1"/>
          <w:sz w:val="24"/>
        </w:rPr>
        <w:t>气体灭火系统，其中包括：储气瓶、启动瓶、管道、喷头等。</w:t>
      </w:r>
    </w:p>
    <w:p w14:paraId="26D386FE" w14:textId="77777777" w:rsidR="004B5054" w:rsidRDefault="009C41E5">
      <w:pPr>
        <w:spacing w:line="520" w:lineRule="exact"/>
        <w:rPr>
          <w:rFonts w:ascii="宋体" w:hAnsi="宋体" w:cs="宋体"/>
          <w:spacing w:val="-1"/>
          <w:sz w:val="24"/>
        </w:rPr>
      </w:pPr>
      <w:r>
        <w:rPr>
          <w:rFonts w:ascii="宋体" w:hAnsi="宋体" w:cs="宋体"/>
          <w:spacing w:val="-1"/>
          <w:sz w:val="24"/>
        </w:rPr>
        <w:t>f.</w:t>
      </w:r>
      <w:r>
        <w:rPr>
          <w:rFonts w:ascii="宋体" w:hAnsi="宋体" w:cs="宋体" w:hint="eastAsia"/>
          <w:spacing w:val="-1"/>
          <w:sz w:val="24"/>
        </w:rPr>
        <w:t>消防水池及高位水箱，其中包括：水池巡视、水箱巡视、各种阀门等。</w:t>
      </w:r>
    </w:p>
    <w:p w14:paraId="1BEE82AF" w14:textId="77777777" w:rsidR="004B5054" w:rsidRDefault="009C41E5">
      <w:pPr>
        <w:spacing w:line="520" w:lineRule="exact"/>
        <w:rPr>
          <w:rFonts w:ascii="宋体" w:hAnsi="宋体" w:cs="宋体"/>
          <w:spacing w:val="-1"/>
          <w:sz w:val="24"/>
        </w:rPr>
      </w:pPr>
      <w:r>
        <w:rPr>
          <w:rFonts w:ascii="宋体" w:hAnsi="宋体" w:cs="宋体"/>
          <w:spacing w:val="-1"/>
          <w:sz w:val="24"/>
        </w:rPr>
        <w:t>g.</w:t>
      </w:r>
      <w:r>
        <w:rPr>
          <w:rFonts w:ascii="宋体" w:hAnsi="宋体" w:cs="宋体" w:hint="eastAsia"/>
          <w:spacing w:val="-1"/>
          <w:sz w:val="24"/>
        </w:rPr>
        <w:t>防、排烟系统，其中包括：各种风机、各种阀部件、风道等；排烟窗及排烟百叶。</w:t>
      </w:r>
    </w:p>
    <w:p w14:paraId="28184732" w14:textId="77777777" w:rsidR="004B5054" w:rsidRDefault="009C41E5">
      <w:pPr>
        <w:spacing w:line="520" w:lineRule="exact"/>
        <w:rPr>
          <w:rFonts w:ascii="宋体" w:hAnsi="宋体" w:cs="宋体"/>
          <w:spacing w:val="-1"/>
          <w:sz w:val="24"/>
        </w:rPr>
      </w:pPr>
      <w:r>
        <w:rPr>
          <w:rFonts w:ascii="宋体" w:hAnsi="宋体" w:cs="宋体"/>
          <w:spacing w:val="-1"/>
          <w:sz w:val="24"/>
        </w:rPr>
        <w:t>h.</w:t>
      </w:r>
      <w:r>
        <w:rPr>
          <w:rFonts w:ascii="宋体" w:hAnsi="宋体" w:cs="宋体" w:hint="eastAsia"/>
          <w:spacing w:val="-1"/>
          <w:sz w:val="24"/>
        </w:rPr>
        <w:t>空调送风系统，其中包括：防火阀巡检。</w:t>
      </w:r>
    </w:p>
    <w:p w14:paraId="467017EA" w14:textId="77777777" w:rsidR="004B5054" w:rsidRDefault="009C41E5">
      <w:pPr>
        <w:spacing w:line="520" w:lineRule="exact"/>
        <w:rPr>
          <w:rFonts w:ascii="宋体" w:hAnsi="宋体" w:cs="宋体"/>
          <w:spacing w:val="-1"/>
          <w:sz w:val="24"/>
        </w:rPr>
      </w:pPr>
      <w:r>
        <w:rPr>
          <w:rFonts w:ascii="宋体" w:hAnsi="宋体" w:cs="宋体"/>
          <w:spacing w:val="-1"/>
          <w:sz w:val="24"/>
        </w:rPr>
        <w:t>i.</w:t>
      </w:r>
      <w:r>
        <w:rPr>
          <w:rFonts w:ascii="宋体" w:hAnsi="宋体" w:cs="宋体" w:hint="eastAsia"/>
          <w:spacing w:val="-1"/>
          <w:sz w:val="24"/>
        </w:rPr>
        <w:t>防火门监控系统，其中包括：防火门巡检、卷帘门。</w:t>
      </w:r>
    </w:p>
    <w:p w14:paraId="5552422D" w14:textId="77777777" w:rsidR="004B5054" w:rsidRDefault="009C41E5">
      <w:pPr>
        <w:spacing w:line="520" w:lineRule="exact"/>
        <w:rPr>
          <w:rFonts w:ascii="宋体" w:hAnsi="宋体" w:cs="宋体"/>
          <w:spacing w:val="-1"/>
          <w:sz w:val="24"/>
        </w:rPr>
      </w:pPr>
      <w:r>
        <w:rPr>
          <w:rFonts w:ascii="宋体" w:hAnsi="宋体" w:cs="宋体"/>
          <w:spacing w:val="-1"/>
          <w:sz w:val="24"/>
        </w:rPr>
        <w:t>j.</w:t>
      </w:r>
      <w:r>
        <w:rPr>
          <w:rFonts w:ascii="宋体" w:hAnsi="宋体" w:cs="宋体" w:hint="eastAsia"/>
          <w:spacing w:val="-1"/>
          <w:sz w:val="24"/>
        </w:rPr>
        <w:t>应急照明及疏散指示，其中包括：各类应急照明灯和各类疏散指示灯巡检。</w:t>
      </w:r>
    </w:p>
    <w:p w14:paraId="4FC18DD7" w14:textId="77777777" w:rsidR="004B5054" w:rsidRDefault="009C41E5">
      <w:pPr>
        <w:spacing w:line="520" w:lineRule="exact"/>
        <w:rPr>
          <w:rFonts w:ascii="宋体" w:hAnsi="宋体" w:cs="宋体"/>
          <w:spacing w:val="-1"/>
          <w:sz w:val="24"/>
        </w:rPr>
      </w:pPr>
      <w:r>
        <w:rPr>
          <w:rFonts w:ascii="宋体" w:hAnsi="宋体" w:cs="宋体"/>
          <w:spacing w:val="-1"/>
          <w:sz w:val="24"/>
        </w:rPr>
        <w:t xml:space="preserve">k.UPS </w:t>
      </w:r>
      <w:r>
        <w:rPr>
          <w:rFonts w:ascii="宋体" w:hAnsi="宋体" w:cs="宋体" w:hint="eastAsia"/>
          <w:spacing w:val="-1"/>
          <w:sz w:val="24"/>
        </w:rPr>
        <w:t>不间断电源：为中控室各系统主机提供备用电源。</w:t>
      </w:r>
    </w:p>
    <w:p w14:paraId="4F6B549C" w14:textId="77777777" w:rsidR="004B5054" w:rsidRDefault="009C41E5">
      <w:pPr>
        <w:spacing w:line="520" w:lineRule="exact"/>
        <w:rPr>
          <w:rFonts w:ascii="宋体" w:hAnsi="宋体" w:cs="宋体"/>
          <w:spacing w:val="-1"/>
          <w:sz w:val="24"/>
        </w:rPr>
      </w:pPr>
      <w:r>
        <w:rPr>
          <w:rFonts w:ascii="宋体" w:hAnsi="宋体" w:cs="宋体"/>
          <w:spacing w:val="-1"/>
          <w:sz w:val="24"/>
        </w:rPr>
        <w:t>l.</w:t>
      </w:r>
      <w:r>
        <w:rPr>
          <w:rFonts w:ascii="宋体" w:hAnsi="宋体" w:cs="宋体" w:hint="eastAsia"/>
          <w:spacing w:val="-1"/>
          <w:sz w:val="24"/>
        </w:rPr>
        <w:t>厨房消防系统（含灶台灭火）。</w:t>
      </w:r>
    </w:p>
    <w:p w14:paraId="6399C6E7" w14:textId="77777777" w:rsidR="004B5054" w:rsidRDefault="009C41E5">
      <w:pPr>
        <w:spacing w:line="520" w:lineRule="exact"/>
        <w:rPr>
          <w:rFonts w:ascii="宋体" w:hAnsi="宋体" w:cs="宋体"/>
          <w:spacing w:val="-1"/>
          <w:sz w:val="24"/>
        </w:rPr>
      </w:pPr>
      <w:r>
        <w:rPr>
          <w:rFonts w:ascii="宋体" w:hAnsi="宋体" w:cs="宋体"/>
          <w:spacing w:val="-1"/>
          <w:sz w:val="24"/>
        </w:rPr>
        <w:t>m. 灭火器检测</w:t>
      </w:r>
      <w:r>
        <w:rPr>
          <w:rFonts w:ascii="宋体" w:hAnsi="宋体" w:cs="宋体" w:hint="eastAsia"/>
          <w:spacing w:val="-1"/>
          <w:sz w:val="24"/>
        </w:rPr>
        <w:t>、维修和维护保养工作</w:t>
      </w:r>
    </w:p>
    <w:p w14:paraId="1D706AC8" w14:textId="77777777" w:rsidR="004B5054" w:rsidRDefault="009C41E5">
      <w:pPr>
        <w:spacing w:line="520" w:lineRule="exact"/>
        <w:outlineLvl w:val="6"/>
        <w:rPr>
          <w:rFonts w:ascii="Microsoft JhengHei" w:hAnsi="Microsoft JhengHei"/>
          <w:b/>
          <w:bCs/>
          <w:spacing w:val="2"/>
          <w:sz w:val="24"/>
        </w:rPr>
      </w:pPr>
      <w:r>
        <w:rPr>
          <w:rFonts w:ascii="Microsoft JhengHei" w:hAnsi="Microsoft JhengHei" w:hint="eastAsia"/>
          <w:b/>
          <w:bCs/>
          <w:spacing w:val="2"/>
          <w:sz w:val="24"/>
        </w:rPr>
        <w:t>③完成馆方交办的其他与消防系统设备设施相关的任务。</w:t>
      </w:r>
    </w:p>
    <w:p w14:paraId="7CBD2C7B" w14:textId="77777777" w:rsidR="004B5054" w:rsidRDefault="009C41E5">
      <w:pPr>
        <w:spacing w:line="520" w:lineRule="exact"/>
        <w:ind w:right="32"/>
        <w:rPr>
          <w:rFonts w:ascii="Microsoft JhengHei" w:hAnsi="Microsoft JhengHei"/>
          <w:b/>
          <w:bCs/>
          <w:spacing w:val="2"/>
          <w:sz w:val="24"/>
        </w:rPr>
      </w:pPr>
      <w:r>
        <w:rPr>
          <w:rFonts w:ascii="Microsoft JhengHei" w:hAnsi="Microsoft JhengHei" w:hint="eastAsia"/>
          <w:b/>
          <w:bCs/>
          <w:spacing w:val="2"/>
          <w:sz w:val="24"/>
        </w:rPr>
        <w:t>具体管理、维保、维修标准要求详见招标技术需求相关内容。</w:t>
      </w:r>
    </w:p>
    <w:p w14:paraId="006062DF" w14:textId="77777777" w:rsidR="004B5054" w:rsidRDefault="009C41E5">
      <w:pPr>
        <w:spacing w:line="520" w:lineRule="exact"/>
        <w:outlineLvl w:val="5"/>
        <w:rPr>
          <w:rFonts w:ascii="宋体" w:hAnsi="宋体" w:cs="宋体"/>
          <w:sz w:val="24"/>
        </w:rPr>
      </w:pPr>
      <w:r>
        <w:rPr>
          <w:rFonts w:ascii="宋体" w:hAnsi="宋体" w:cs="宋体" w:hint="eastAsia"/>
          <w:b/>
          <w:bCs/>
          <w:spacing w:val="-3"/>
          <w:sz w:val="24"/>
        </w:rPr>
        <w:lastRenderedPageBreak/>
        <w:t>（3）</w:t>
      </w:r>
      <w:r>
        <w:rPr>
          <w:rFonts w:ascii="宋体" w:hAnsi="宋体" w:cs="宋体"/>
          <w:b/>
          <w:bCs/>
          <w:spacing w:val="-3"/>
          <w:sz w:val="24"/>
        </w:rPr>
        <w:t>维保</w:t>
      </w:r>
      <w:r>
        <w:rPr>
          <w:rFonts w:ascii="Microsoft JhengHei" w:hAnsi="Microsoft JhengHei"/>
          <w:b/>
          <w:bCs/>
          <w:spacing w:val="2"/>
          <w:sz w:val="24"/>
        </w:rPr>
        <w:t>服务</w:t>
      </w:r>
      <w:r>
        <w:rPr>
          <w:rFonts w:ascii="宋体" w:hAnsi="宋体" w:cs="宋体"/>
          <w:b/>
          <w:bCs/>
          <w:spacing w:val="-3"/>
          <w:sz w:val="24"/>
        </w:rPr>
        <w:t>工作标准</w:t>
      </w:r>
    </w:p>
    <w:p w14:paraId="0CBDC5FA" w14:textId="0B458FD4" w:rsidR="004B5054" w:rsidRDefault="009C41E5">
      <w:pPr>
        <w:spacing w:line="520" w:lineRule="exact"/>
        <w:rPr>
          <w:rFonts w:ascii="宋体" w:hAnsi="宋体" w:cs="宋体"/>
          <w:sz w:val="24"/>
        </w:rPr>
      </w:pPr>
      <w:r>
        <w:rPr>
          <w:rFonts w:ascii="宋体" w:hAnsi="宋体" w:hint="eastAsia"/>
          <w:spacing w:val="-1"/>
          <w:sz w:val="24"/>
        </w:rPr>
        <w:t>①</w:t>
      </w:r>
      <w:r w:rsidRPr="00C76004">
        <w:rPr>
          <w:rFonts w:ascii="宋体" w:hAnsi="宋体" w:cs="宋体"/>
          <w:spacing w:val="-2"/>
          <w:sz w:val="24"/>
        </w:rPr>
        <w:t>按照</w:t>
      </w:r>
      <w:r w:rsidRPr="00C76004">
        <w:rPr>
          <w:rFonts w:ascii="宋体" w:hAnsi="宋体" w:cs="Arial"/>
          <w:sz w:val="24"/>
        </w:rPr>
        <w:t>法律</w:t>
      </w:r>
      <w:r w:rsidRPr="00C76004">
        <w:rPr>
          <w:rFonts w:ascii="宋体" w:hAnsi="宋体" w:cs="宋体"/>
          <w:spacing w:val="-2"/>
          <w:sz w:val="24"/>
        </w:rPr>
        <w:t>、法规、规章、规范性文件</w:t>
      </w:r>
      <w:r w:rsidRPr="00C76004">
        <w:rPr>
          <w:rFonts w:ascii="宋体" w:hAnsi="宋体" w:cs="宋体" w:hint="eastAsia"/>
          <w:spacing w:val="-2"/>
          <w:sz w:val="24"/>
        </w:rPr>
        <w:t>，以及</w:t>
      </w:r>
      <w:r w:rsidRPr="00C76004">
        <w:rPr>
          <w:rFonts w:ascii="Arial" w:hAnsi="Arial" w:cs="Arial" w:hint="eastAsia"/>
          <w:sz w:val="24"/>
        </w:rPr>
        <w:t>相关标准</w:t>
      </w:r>
      <w:r w:rsidRPr="00C76004">
        <w:rPr>
          <w:rFonts w:ascii="宋体" w:hAnsi="宋体" w:cs="宋体" w:hint="eastAsia"/>
          <w:spacing w:val="-2"/>
          <w:sz w:val="24"/>
        </w:rPr>
        <w:t>，</w:t>
      </w:r>
      <w:r w:rsidRPr="00C76004">
        <w:rPr>
          <w:rFonts w:ascii="宋体" w:hAnsi="宋体" w:cs="宋体"/>
          <w:spacing w:val="-2"/>
          <w:sz w:val="24"/>
        </w:rPr>
        <w:t>完成</w:t>
      </w:r>
      <w:r w:rsidRPr="00C76004">
        <w:rPr>
          <w:rFonts w:ascii="宋体" w:hAnsi="宋体" w:cs="宋体" w:hint="eastAsia"/>
          <w:spacing w:val="15"/>
          <w:sz w:val="24"/>
        </w:rPr>
        <w:t>北京市档案馆</w:t>
      </w:r>
      <w:r w:rsidRPr="00C76004">
        <w:rPr>
          <w:rFonts w:ascii="宋体" w:hAnsi="宋体" w:cs="宋体" w:hint="eastAsia"/>
          <w:spacing w:val="-2"/>
          <w:sz w:val="24"/>
        </w:rPr>
        <w:t>消防</w:t>
      </w:r>
      <w:r w:rsidRPr="00C76004">
        <w:rPr>
          <w:rFonts w:ascii="宋体" w:hAnsi="宋体" w:cs="宋体"/>
          <w:spacing w:val="-2"/>
          <w:sz w:val="24"/>
        </w:rPr>
        <w:t>系统设施的检测、维修、维护保养、</w:t>
      </w:r>
      <w:r w:rsidRPr="00C76004">
        <w:rPr>
          <w:rFonts w:ascii="宋体" w:hAnsi="宋体" w:cs="宋体" w:hint="eastAsia"/>
          <w:spacing w:val="-2"/>
          <w:sz w:val="24"/>
        </w:rPr>
        <w:t>更换、</w:t>
      </w:r>
      <w:r w:rsidRPr="00C76004">
        <w:rPr>
          <w:rFonts w:ascii="宋体" w:hAnsi="宋体" w:cs="宋体"/>
          <w:spacing w:val="-2"/>
          <w:sz w:val="24"/>
        </w:rPr>
        <w:t>建档等工作。每季度完成不少于一次的消防系统全面检测，并形成包括问题清单和解决方案在内的消防系统运行报告。</w:t>
      </w:r>
      <w:r>
        <w:rPr>
          <w:rFonts w:ascii="Arial" w:hAnsi="Arial" w:cs="Arial" w:hint="eastAsia"/>
          <w:sz w:val="24"/>
        </w:rPr>
        <w:t>如果这些标准内容有矛盾时，应按最高标准的条款执行</w:t>
      </w:r>
      <w:r>
        <w:rPr>
          <w:rFonts w:ascii="宋体" w:hAnsi="宋体" w:cs="宋体"/>
          <w:spacing w:val="-2"/>
          <w:sz w:val="24"/>
        </w:rPr>
        <w:t>。每季度完成不少于一次的消防系统全面检测，并形成包括问题清单和解决方案在内的消防系统运行报告。</w:t>
      </w:r>
    </w:p>
    <w:p w14:paraId="6760CDCD" w14:textId="77777777" w:rsidR="004B5054" w:rsidRDefault="009C41E5">
      <w:pPr>
        <w:spacing w:line="520" w:lineRule="exact"/>
        <w:rPr>
          <w:rFonts w:ascii="宋体" w:hAnsi="宋体" w:cs="宋体"/>
          <w:spacing w:val="-1"/>
          <w:sz w:val="24"/>
        </w:rPr>
      </w:pPr>
      <w:r>
        <w:rPr>
          <w:rFonts w:ascii="宋体" w:hAnsi="宋体" w:cs="宋体" w:hint="eastAsia"/>
          <w:spacing w:val="-1"/>
          <w:sz w:val="24"/>
        </w:rPr>
        <w:t>②</w:t>
      </w:r>
      <w:r>
        <w:rPr>
          <w:rFonts w:ascii="宋体" w:hAnsi="宋体" w:cs="宋体"/>
          <w:spacing w:val="-1"/>
          <w:sz w:val="24"/>
        </w:rPr>
        <w:t>系统运行故障时，迅速响应并在 10 分钟内赶到现场，于 24 小时内完成应急处理，及时维修使系统恢复正常工作。所有设备在出现故障维修期间，提供完善的应急处置方案。</w:t>
      </w:r>
    </w:p>
    <w:p w14:paraId="07C432B8" w14:textId="77777777" w:rsidR="004B5054" w:rsidRDefault="009C41E5">
      <w:pPr>
        <w:spacing w:line="520" w:lineRule="exact"/>
        <w:rPr>
          <w:rFonts w:ascii="宋体" w:hAnsi="宋体" w:cs="宋体"/>
          <w:spacing w:val="-1"/>
          <w:sz w:val="24"/>
        </w:rPr>
      </w:pPr>
      <w:r>
        <w:rPr>
          <w:rFonts w:ascii="宋体" w:hAnsi="宋体" w:cs="宋体" w:hint="eastAsia"/>
          <w:spacing w:val="-1"/>
          <w:sz w:val="24"/>
        </w:rPr>
        <w:t>③</w:t>
      </w:r>
      <w:r>
        <w:rPr>
          <w:rFonts w:ascii="宋体" w:hAnsi="宋体" w:cs="宋体"/>
          <w:spacing w:val="-1"/>
          <w:sz w:val="24"/>
        </w:rPr>
        <w:t>配合安全技术部进行消防标准化、消防安全检查、消防台帐编制、消防档案更新、消防安全宣传、培训及消防应急疏散演练等消防工作，并形成相关工作报告和台账记录。</w:t>
      </w:r>
    </w:p>
    <w:p w14:paraId="0CDA6DB3" w14:textId="77777777" w:rsidR="004B5054" w:rsidRDefault="009C41E5">
      <w:pPr>
        <w:spacing w:line="520" w:lineRule="exact"/>
        <w:rPr>
          <w:rFonts w:ascii="宋体" w:hAnsi="宋体" w:cs="宋体"/>
          <w:spacing w:val="-1"/>
          <w:sz w:val="24"/>
        </w:rPr>
      </w:pPr>
      <w:r>
        <w:rPr>
          <w:rFonts w:ascii="宋体" w:hAnsi="宋体" w:cs="宋体" w:hint="eastAsia"/>
          <w:spacing w:val="-1"/>
          <w:sz w:val="24"/>
        </w:rPr>
        <w:t>④</w:t>
      </w:r>
      <w:r>
        <w:rPr>
          <w:rFonts w:ascii="宋体" w:hAnsi="宋体" w:cs="宋体"/>
          <w:spacing w:val="-1"/>
          <w:sz w:val="24"/>
        </w:rPr>
        <w:t xml:space="preserve"> 长期</w:t>
      </w:r>
      <w:proofErr w:type="gramStart"/>
      <w:r>
        <w:rPr>
          <w:rFonts w:ascii="宋体" w:hAnsi="宋体" w:cs="宋体"/>
          <w:spacing w:val="-1"/>
          <w:sz w:val="24"/>
        </w:rPr>
        <w:t>驻馆服务</w:t>
      </w:r>
      <w:proofErr w:type="gramEnd"/>
      <w:r>
        <w:rPr>
          <w:rFonts w:ascii="宋体" w:hAnsi="宋体" w:cs="宋体"/>
          <w:spacing w:val="-1"/>
          <w:sz w:val="24"/>
        </w:rPr>
        <w:t>人员不得少于合同规定人数，且具有合同规定的职业资质，工作时间以合同规定为准，或由安全技术部确定、调整。</w:t>
      </w:r>
    </w:p>
    <w:p w14:paraId="32AF2FFD" w14:textId="77777777" w:rsidR="004B5054" w:rsidRDefault="009C41E5">
      <w:pPr>
        <w:spacing w:line="520" w:lineRule="exact"/>
        <w:outlineLvl w:val="5"/>
        <w:rPr>
          <w:rFonts w:ascii="宋体" w:hAnsi="宋体" w:cs="宋体"/>
          <w:sz w:val="24"/>
        </w:rPr>
      </w:pPr>
      <w:r>
        <w:rPr>
          <w:rFonts w:ascii="宋体" w:hAnsi="宋体" w:cs="宋体" w:hint="eastAsia"/>
          <w:b/>
          <w:bCs/>
          <w:spacing w:val="-3"/>
          <w:sz w:val="24"/>
        </w:rPr>
        <w:t>（4）</w:t>
      </w:r>
      <w:r>
        <w:rPr>
          <w:rFonts w:ascii="宋体" w:hAnsi="宋体" w:cs="宋体"/>
          <w:b/>
          <w:bCs/>
          <w:spacing w:val="-3"/>
          <w:sz w:val="24"/>
        </w:rPr>
        <w:t>维保工作内容及要求</w:t>
      </w:r>
    </w:p>
    <w:p w14:paraId="05D0CD16" w14:textId="77777777" w:rsidR="004B5054" w:rsidRDefault="009C41E5">
      <w:pPr>
        <w:spacing w:line="520" w:lineRule="exact"/>
        <w:outlineLvl w:val="6"/>
        <w:rPr>
          <w:rFonts w:ascii="宋体" w:hAnsi="宋体" w:cs="宋体"/>
          <w:b/>
          <w:bCs/>
          <w:spacing w:val="2"/>
          <w:sz w:val="24"/>
        </w:rPr>
      </w:pPr>
      <w:r>
        <w:rPr>
          <w:rFonts w:ascii="宋体" w:hAnsi="宋体" w:cs="宋体" w:hint="eastAsia"/>
          <w:b/>
          <w:bCs/>
          <w:spacing w:val="2"/>
          <w:sz w:val="24"/>
        </w:rPr>
        <w:t>①</w:t>
      </w:r>
      <w:r>
        <w:rPr>
          <w:rFonts w:ascii="宋体" w:hAnsi="宋体"/>
          <w:b/>
          <w:bCs/>
          <w:spacing w:val="2"/>
          <w:sz w:val="24"/>
        </w:rPr>
        <w:t>消防</w:t>
      </w:r>
      <w:r>
        <w:rPr>
          <w:rFonts w:ascii="宋体" w:hAnsi="宋体" w:cs="宋体"/>
          <w:b/>
          <w:bCs/>
          <w:spacing w:val="2"/>
          <w:sz w:val="24"/>
        </w:rPr>
        <w:t>监控系统的维保</w:t>
      </w:r>
    </w:p>
    <w:p w14:paraId="3658861B"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A.系统管线维保</w:t>
      </w:r>
    </w:p>
    <w:p w14:paraId="7D1D8DBA" w14:textId="77777777" w:rsidR="004B5054" w:rsidRDefault="009C41E5">
      <w:pPr>
        <w:spacing w:line="520" w:lineRule="exact"/>
        <w:rPr>
          <w:rFonts w:ascii="宋体" w:hAnsi="宋体" w:cs="宋体"/>
          <w:spacing w:val="-1"/>
          <w:sz w:val="24"/>
        </w:rPr>
      </w:pPr>
      <w:r>
        <w:rPr>
          <w:rFonts w:ascii="宋体" w:hAnsi="宋体" w:cs="宋体"/>
          <w:spacing w:val="-1"/>
          <w:sz w:val="24"/>
        </w:rPr>
        <w:t>a.维保对象：消防监控系统的回路总线、信号线、电源线、直拉线、接地线等。</w:t>
      </w:r>
    </w:p>
    <w:p w14:paraId="71D30331" w14:textId="77777777" w:rsidR="004B5054" w:rsidRDefault="009C41E5">
      <w:pPr>
        <w:spacing w:line="520" w:lineRule="exact"/>
        <w:rPr>
          <w:rFonts w:ascii="宋体" w:hAnsi="宋体" w:cs="宋体"/>
          <w:spacing w:val="-1"/>
          <w:sz w:val="24"/>
        </w:rPr>
      </w:pPr>
      <w:r>
        <w:rPr>
          <w:rFonts w:ascii="宋体" w:hAnsi="宋体" w:cs="宋体"/>
          <w:spacing w:val="-1"/>
          <w:sz w:val="24"/>
        </w:rPr>
        <w:t>b.维保要求：当各种线路出现故障时，依照国家有关标准测量线路的绝缘性，接地电阻，修理或更换线路管路，排除线路的短路、断路和接地故障。</w:t>
      </w:r>
    </w:p>
    <w:p w14:paraId="472E5AEC"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B.报警触发设备的维保</w:t>
      </w:r>
    </w:p>
    <w:p w14:paraId="5862EDC5" w14:textId="77777777" w:rsidR="004B5054" w:rsidRDefault="009C41E5">
      <w:pPr>
        <w:spacing w:line="520" w:lineRule="exact"/>
        <w:rPr>
          <w:rFonts w:ascii="宋体" w:hAnsi="宋体" w:cs="宋体"/>
          <w:spacing w:val="-1"/>
          <w:sz w:val="24"/>
        </w:rPr>
      </w:pPr>
      <w:r>
        <w:rPr>
          <w:rFonts w:ascii="宋体" w:hAnsi="宋体" w:cs="宋体"/>
          <w:spacing w:val="-1"/>
          <w:sz w:val="24"/>
        </w:rPr>
        <w:t>a.维保对象：点式烟感、点式温感、红外对设、线型感温、可燃气体等火灾探测器、手动报警按钮、消火栓按钮等。</w:t>
      </w:r>
    </w:p>
    <w:p w14:paraId="664876D4" w14:textId="77777777" w:rsidR="004B5054" w:rsidRDefault="009C41E5">
      <w:pPr>
        <w:spacing w:line="520" w:lineRule="exact"/>
        <w:rPr>
          <w:rFonts w:ascii="宋体" w:hAnsi="宋体" w:cs="宋体"/>
          <w:spacing w:val="-1"/>
          <w:sz w:val="24"/>
        </w:rPr>
      </w:pPr>
      <w:r>
        <w:rPr>
          <w:rFonts w:ascii="宋体" w:hAnsi="宋体" w:cs="宋体"/>
          <w:spacing w:val="-1"/>
          <w:sz w:val="24"/>
        </w:rPr>
        <w:t>b.保养要求：定期进行设备的清洗、除尘和接线端子的紧固等。</w:t>
      </w:r>
    </w:p>
    <w:p w14:paraId="0503A22C" w14:textId="77777777" w:rsidR="004B5054" w:rsidRDefault="009C41E5">
      <w:pPr>
        <w:spacing w:line="520" w:lineRule="exact"/>
        <w:rPr>
          <w:rFonts w:ascii="宋体" w:hAnsi="宋体" w:cs="宋体"/>
          <w:spacing w:val="-1"/>
          <w:sz w:val="24"/>
        </w:rPr>
      </w:pPr>
      <w:r>
        <w:rPr>
          <w:rFonts w:ascii="宋体" w:hAnsi="宋体" w:cs="宋体"/>
          <w:spacing w:val="-1"/>
          <w:sz w:val="24"/>
        </w:rPr>
        <w:t>c.维修要求：烟感、温感和燃气探测器出现故障时，如因脏污原因，及时替换清洗探测器，如本身故障，更换探测器。</w:t>
      </w:r>
    </w:p>
    <w:p w14:paraId="77712ED3" w14:textId="77777777" w:rsidR="004B5054" w:rsidRDefault="009C41E5">
      <w:pPr>
        <w:spacing w:line="520" w:lineRule="exact"/>
        <w:rPr>
          <w:rFonts w:ascii="宋体" w:hAnsi="宋体" w:cs="宋体"/>
          <w:spacing w:val="-1"/>
          <w:sz w:val="24"/>
        </w:rPr>
      </w:pPr>
      <w:r>
        <w:rPr>
          <w:rFonts w:ascii="宋体" w:hAnsi="宋体" w:cs="宋体"/>
          <w:spacing w:val="-1"/>
          <w:sz w:val="24"/>
        </w:rPr>
        <w:t>d.手动报警器、消火栓按钮出现故障时，更换备品备件。</w:t>
      </w:r>
    </w:p>
    <w:p w14:paraId="4C1E415F" w14:textId="77777777" w:rsidR="004B5054" w:rsidRDefault="009C41E5">
      <w:pPr>
        <w:spacing w:line="520" w:lineRule="exact"/>
        <w:rPr>
          <w:rFonts w:ascii="宋体" w:hAnsi="宋体" w:cs="宋体"/>
          <w:spacing w:val="-1"/>
          <w:sz w:val="24"/>
        </w:rPr>
      </w:pPr>
      <w:r>
        <w:rPr>
          <w:rFonts w:ascii="宋体" w:hAnsi="宋体" w:cs="宋体"/>
          <w:spacing w:val="-1"/>
          <w:sz w:val="24"/>
        </w:rPr>
        <w:lastRenderedPageBreak/>
        <w:t>e.检查要求：每季度至少检查一次，填写《季检记录登记表》，分批对感烟探测器、感温探测器、可燃气体探测器进行测试，一年内测试率达到 100%；清洗脏污的探测器；更换故障或失效的探测器，更换率达到 100%。</w:t>
      </w:r>
    </w:p>
    <w:p w14:paraId="3FBEC8EE"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C.火灾警报装置的维保</w:t>
      </w:r>
    </w:p>
    <w:p w14:paraId="152F3020" w14:textId="77777777" w:rsidR="004B5054" w:rsidRDefault="009C41E5">
      <w:pPr>
        <w:spacing w:line="520" w:lineRule="exact"/>
        <w:rPr>
          <w:rFonts w:ascii="宋体" w:hAnsi="宋体" w:cs="宋体"/>
          <w:spacing w:val="-1"/>
          <w:sz w:val="24"/>
        </w:rPr>
      </w:pPr>
      <w:r>
        <w:rPr>
          <w:rFonts w:ascii="宋体" w:hAnsi="宋体" w:cs="宋体"/>
          <w:spacing w:val="-1"/>
          <w:sz w:val="24"/>
        </w:rPr>
        <w:t>a.维保对象：声光报警器、警铃等火灾警报设备。</w:t>
      </w:r>
    </w:p>
    <w:p w14:paraId="4E55F10C" w14:textId="77777777" w:rsidR="004B5054" w:rsidRDefault="009C41E5">
      <w:pPr>
        <w:spacing w:line="520" w:lineRule="exact"/>
        <w:rPr>
          <w:rFonts w:ascii="宋体" w:hAnsi="宋体" w:cs="宋体"/>
          <w:spacing w:val="-1"/>
          <w:sz w:val="24"/>
        </w:rPr>
      </w:pPr>
      <w:r>
        <w:rPr>
          <w:rFonts w:ascii="宋体" w:hAnsi="宋体" w:cs="宋体"/>
          <w:spacing w:val="-1"/>
          <w:sz w:val="24"/>
        </w:rPr>
        <w:t>b.保养要求：定期进行设备的除尘、接线端子的紧固等。</w:t>
      </w:r>
    </w:p>
    <w:p w14:paraId="520D46C1" w14:textId="77777777" w:rsidR="004B5054" w:rsidRDefault="009C41E5">
      <w:pPr>
        <w:spacing w:line="520" w:lineRule="exact"/>
        <w:rPr>
          <w:rFonts w:ascii="宋体" w:hAnsi="宋体" w:cs="宋体"/>
          <w:spacing w:val="-1"/>
          <w:sz w:val="24"/>
        </w:rPr>
      </w:pPr>
      <w:r>
        <w:rPr>
          <w:rFonts w:ascii="宋体" w:hAnsi="宋体" w:cs="宋体"/>
          <w:spacing w:val="-1"/>
          <w:sz w:val="24"/>
        </w:rPr>
        <w:t>c.维修要求：设备故障时，维修或更换备品备件。</w:t>
      </w:r>
    </w:p>
    <w:p w14:paraId="62603B71" w14:textId="77777777" w:rsidR="004B5054" w:rsidRDefault="009C41E5">
      <w:pPr>
        <w:spacing w:line="520" w:lineRule="exact"/>
        <w:rPr>
          <w:rFonts w:ascii="宋体" w:hAnsi="宋体" w:cs="宋体"/>
          <w:spacing w:val="-1"/>
          <w:sz w:val="24"/>
        </w:rPr>
      </w:pPr>
      <w:r>
        <w:rPr>
          <w:rFonts w:ascii="宋体" w:hAnsi="宋体" w:cs="宋体"/>
          <w:spacing w:val="-1"/>
          <w:sz w:val="24"/>
        </w:rPr>
        <w:t>d.检查要求：每季度至少检查一次，填写《季检记录登记表》，一年内测试率达到 100%；更换故障或失效的报警按钮或报警器，更换率达到 100%。</w:t>
      </w:r>
    </w:p>
    <w:p w14:paraId="20D55C62"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D. 火灾联动装置的维保</w:t>
      </w:r>
    </w:p>
    <w:p w14:paraId="3445D885" w14:textId="77777777" w:rsidR="004B5054" w:rsidRDefault="009C41E5">
      <w:pPr>
        <w:spacing w:line="520" w:lineRule="exact"/>
        <w:rPr>
          <w:rFonts w:ascii="宋体" w:hAnsi="宋体" w:cs="宋体"/>
          <w:spacing w:val="-1"/>
          <w:sz w:val="24"/>
        </w:rPr>
      </w:pPr>
      <w:r>
        <w:rPr>
          <w:rFonts w:ascii="宋体" w:hAnsi="宋体" w:cs="宋体"/>
          <w:spacing w:val="-1"/>
          <w:sz w:val="24"/>
        </w:rPr>
        <w:t>a.维保对象：信号模块、控制模块等。</w:t>
      </w:r>
    </w:p>
    <w:p w14:paraId="769033A4" w14:textId="77777777" w:rsidR="004B5054" w:rsidRDefault="009C41E5">
      <w:pPr>
        <w:spacing w:line="520" w:lineRule="exact"/>
        <w:rPr>
          <w:rFonts w:ascii="宋体" w:hAnsi="宋体" w:cs="宋体"/>
          <w:spacing w:val="-1"/>
          <w:sz w:val="24"/>
        </w:rPr>
      </w:pPr>
      <w:r>
        <w:rPr>
          <w:rFonts w:ascii="宋体" w:hAnsi="宋体" w:cs="宋体"/>
          <w:spacing w:val="-1"/>
          <w:sz w:val="24"/>
        </w:rPr>
        <w:t>b.保养要求：定期进行设备的除尘、接线端子的紧固等。</w:t>
      </w:r>
    </w:p>
    <w:p w14:paraId="151A05CE" w14:textId="77777777" w:rsidR="004B5054" w:rsidRDefault="009C41E5">
      <w:pPr>
        <w:spacing w:line="520" w:lineRule="exact"/>
        <w:rPr>
          <w:rFonts w:ascii="宋体" w:hAnsi="宋体" w:cs="宋体"/>
          <w:spacing w:val="-1"/>
          <w:sz w:val="24"/>
        </w:rPr>
      </w:pPr>
      <w:r>
        <w:rPr>
          <w:rFonts w:ascii="宋体" w:hAnsi="宋体" w:cs="宋体"/>
          <w:spacing w:val="-1"/>
          <w:sz w:val="24"/>
        </w:rPr>
        <w:t>c.维修要求：设备故障时，维修或更换备品备件。</w:t>
      </w:r>
    </w:p>
    <w:p w14:paraId="225D609E" w14:textId="77777777" w:rsidR="004B5054" w:rsidRDefault="009C41E5">
      <w:pPr>
        <w:spacing w:line="520" w:lineRule="exact"/>
        <w:rPr>
          <w:rFonts w:ascii="宋体" w:hAnsi="宋体" w:cs="宋体"/>
          <w:spacing w:val="-1"/>
          <w:sz w:val="24"/>
        </w:rPr>
      </w:pPr>
      <w:r>
        <w:rPr>
          <w:rFonts w:ascii="宋体" w:hAnsi="宋体" w:cs="宋体"/>
          <w:spacing w:val="-1"/>
          <w:sz w:val="24"/>
        </w:rPr>
        <w:t>d.检查要求：每年对系统进行一次联动试验。</w:t>
      </w:r>
    </w:p>
    <w:p w14:paraId="73504A63"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E.火灾报警控制主机、工作站、服务器</w:t>
      </w:r>
    </w:p>
    <w:p w14:paraId="6A42B29F" w14:textId="77777777" w:rsidR="004B5054" w:rsidRDefault="009C41E5">
      <w:pPr>
        <w:spacing w:line="520" w:lineRule="exact"/>
        <w:rPr>
          <w:rFonts w:ascii="宋体" w:hAnsi="宋体" w:cs="宋体"/>
          <w:spacing w:val="-1"/>
          <w:sz w:val="24"/>
        </w:rPr>
      </w:pPr>
      <w:r>
        <w:rPr>
          <w:rFonts w:ascii="宋体" w:hAnsi="宋体" w:cs="宋体"/>
          <w:b/>
          <w:spacing w:val="-1"/>
          <w:sz w:val="24"/>
        </w:rPr>
        <w:t>a.维保对象</w:t>
      </w:r>
      <w:r>
        <w:rPr>
          <w:rFonts w:ascii="宋体" w:hAnsi="宋体" w:cs="宋体"/>
          <w:spacing w:val="-1"/>
          <w:sz w:val="24"/>
        </w:rPr>
        <w:t>：火灾报警及联动控制主机、工作站、服务器等。</w:t>
      </w:r>
    </w:p>
    <w:p w14:paraId="1BCB64F1" w14:textId="77777777" w:rsidR="004B5054" w:rsidRDefault="009C41E5">
      <w:pPr>
        <w:spacing w:line="520" w:lineRule="exact"/>
        <w:rPr>
          <w:rFonts w:ascii="宋体" w:hAnsi="宋体" w:cs="宋体"/>
          <w:b/>
          <w:spacing w:val="-1"/>
          <w:sz w:val="24"/>
        </w:rPr>
      </w:pPr>
      <w:r>
        <w:rPr>
          <w:rFonts w:ascii="宋体" w:hAnsi="宋体" w:cs="宋体"/>
          <w:b/>
          <w:spacing w:val="-1"/>
          <w:sz w:val="24"/>
        </w:rPr>
        <w:t>b.保养要求：</w:t>
      </w:r>
    </w:p>
    <w:p w14:paraId="64EC2998" w14:textId="77777777" w:rsidR="004B5054" w:rsidRDefault="009C41E5">
      <w:pPr>
        <w:spacing w:line="520" w:lineRule="exact"/>
        <w:rPr>
          <w:rFonts w:ascii="宋体" w:hAnsi="宋体" w:cs="宋体"/>
          <w:spacing w:val="-1"/>
          <w:sz w:val="24"/>
        </w:rPr>
      </w:pPr>
      <w:r>
        <w:rPr>
          <w:rFonts w:ascii="宋体" w:hAnsi="宋体" w:cs="宋体"/>
          <w:spacing w:val="-1"/>
          <w:sz w:val="24"/>
        </w:rPr>
        <w:t>（a）CPU 主板、回路板、电源板、网卡等功能电路板清洗、除尘及线路插接的固 定；</w:t>
      </w:r>
    </w:p>
    <w:p w14:paraId="5304A753" w14:textId="77777777" w:rsidR="004B5054" w:rsidRDefault="009C41E5">
      <w:pPr>
        <w:spacing w:line="520" w:lineRule="exact"/>
        <w:rPr>
          <w:rFonts w:ascii="宋体" w:hAnsi="宋体" w:cs="宋体"/>
          <w:spacing w:val="-1"/>
          <w:sz w:val="24"/>
        </w:rPr>
      </w:pPr>
      <w:r>
        <w:rPr>
          <w:rFonts w:ascii="宋体" w:hAnsi="宋体" w:cs="宋体"/>
          <w:spacing w:val="-1"/>
          <w:sz w:val="24"/>
        </w:rPr>
        <w:t>（b）报警控制主机软件的升级、维护；</w:t>
      </w:r>
    </w:p>
    <w:p w14:paraId="749405B3" w14:textId="77777777" w:rsidR="004B5054" w:rsidRDefault="009C41E5">
      <w:pPr>
        <w:spacing w:line="520" w:lineRule="exact"/>
        <w:rPr>
          <w:rFonts w:ascii="宋体" w:hAnsi="宋体" w:cs="宋体"/>
          <w:spacing w:val="-1"/>
          <w:sz w:val="24"/>
        </w:rPr>
      </w:pPr>
      <w:r>
        <w:rPr>
          <w:rFonts w:ascii="宋体" w:hAnsi="宋体" w:cs="宋体"/>
          <w:spacing w:val="-1"/>
          <w:sz w:val="24"/>
        </w:rPr>
        <w:t>（c）电脑图形软件的测试维护；</w:t>
      </w:r>
    </w:p>
    <w:p w14:paraId="6DAB891A" w14:textId="77777777" w:rsidR="004B5054" w:rsidRDefault="009C41E5">
      <w:pPr>
        <w:spacing w:line="520" w:lineRule="exact"/>
        <w:rPr>
          <w:rFonts w:ascii="宋体" w:hAnsi="宋体" w:cs="宋体"/>
          <w:spacing w:val="-1"/>
          <w:sz w:val="24"/>
        </w:rPr>
      </w:pPr>
      <w:r>
        <w:rPr>
          <w:rFonts w:ascii="宋体" w:hAnsi="宋体" w:cs="宋体"/>
          <w:spacing w:val="-1"/>
          <w:sz w:val="24"/>
        </w:rPr>
        <w:t>（d）电脑、UPS 硬件的清洗、除尘及端子连接的固定；</w:t>
      </w:r>
    </w:p>
    <w:p w14:paraId="68B7ABFF" w14:textId="77777777" w:rsidR="004B5054" w:rsidRDefault="009C41E5">
      <w:pPr>
        <w:spacing w:line="520" w:lineRule="exact"/>
        <w:rPr>
          <w:rFonts w:ascii="宋体" w:hAnsi="宋体" w:cs="宋体"/>
          <w:spacing w:val="-1"/>
          <w:sz w:val="24"/>
        </w:rPr>
      </w:pPr>
      <w:r>
        <w:rPr>
          <w:rFonts w:ascii="宋体" w:hAnsi="宋体" w:cs="宋体"/>
          <w:spacing w:val="-1"/>
          <w:sz w:val="24"/>
        </w:rPr>
        <w:t>（e）硬件设备的通风散热。</w:t>
      </w:r>
    </w:p>
    <w:p w14:paraId="694E31B9" w14:textId="77777777" w:rsidR="004B5054" w:rsidRDefault="009C41E5">
      <w:pPr>
        <w:spacing w:line="520" w:lineRule="exact"/>
        <w:rPr>
          <w:rFonts w:ascii="宋体" w:hAnsi="宋体" w:cs="宋体"/>
          <w:b/>
          <w:spacing w:val="-1"/>
          <w:sz w:val="24"/>
        </w:rPr>
      </w:pPr>
      <w:r>
        <w:rPr>
          <w:rFonts w:ascii="宋体" w:hAnsi="宋体" w:cs="宋体"/>
          <w:b/>
          <w:spacing w:val="-1"/>
          <w:sz w:val="24"/>
        </w:rPr>
        <w:t>c.维修要求：</w:t>
      </w:r>
    </w:p>
    <w:p w14:paraId="77D6691C" w14:textId="77777777" w:rsidR="004B5054" w:rsidRDefault="009C41E5">
      <w:pPr>
        <w:spacing w:line="520" w:lineRule="exact"/>
        <w:rPr>
          <w:rFonts w:ascii="宋体" w:hAnsi="宋体" w:cs="宋体"/>
          <w:spacing w:val="-1"/>
          <w:sz w:val="24"/>
        </w:rPr>
      </w:pPr>
      <w:r>
        <w:rPr>
          <w:rFonts w:ascii="宋体" w:hAnsi="宋体" w:cs="宋体"/>
          <w:spacing w:val="-1"/>
          <w:sz w:val="24"/>
        </w:rPr>
        <w:t>（a）CPU 主板和其它功能电路板出现故障时，用备用CPU 主板和其它功能电路板 替换出现故障的电路板；</w:t>
      </w:r>
    </w:p>
    <w:p w14:paraId="778B4E61" w14:textId="77777777" w:rsidR="004B5054" w:rsidRDefault="009C41E5">
      <w:pPr>
        <w:spacing w:line="520" w:lineRule="exact"/>
        <w:rPr>
          <w:rFonts w:ascii="宋体" w:hAnsi="宋体" w:cs="宋体"/>
          <w:spacing w:val="-1"/>
          <w:sz w:val="24"/>
        </w:rPr>
      </w:pPr>
      <w:r>
        <w:rPr>
          <w:rFonts w:ascii="宋体" w:hAnsi="宋体" w:cs="宋体"/>
          <w:spacing w:val="-1"/>
          <w:sz w:val="24"/>
        </w:rPr>
        <w:t>（b）电池出现故障时，检查其外观，判断有无漏液；</w:t>
      </w:r>
    </w:p>
    <w:p w14:paraId="364ADF24" w14:textId="77777777" w:rsidR="004B5054" w:rsidRDefault="009C41E5">
      <w:pPr>
        <w:spacing w:line="520" w:lineRule="exact"/>
        <w:rPr>
          <w:rFonts w:ascii="宋体" w:hAnsi="宋体" w:cs="宋体"/>
          <w:spacing w:val="-1"/>
          <w:sz w:val="24"/>
        </w:rPr>
      </w:pPr>
      <w:r>
        <w:rPr>
          <w:rFonts w:ascii="宋体" w:hAnsi="宋体" w:cs="宋体"/>
          <w:spacing w:val="-1"/>
          <w:sz w:val="24"/>
        </w:rPr>
        <w:lastRenderedPageBreak/>
        <w:t>（c）测量电压。如电池液泄漏或电压过低，无法上充，则更换电池；</w:t>
      </w:r>
    </w:p>
    <w:p w14:paraId="715F4450" w14:textId="77777777" w:rsidR="004B5054" w:rsidRDefault="009C41E5">
      <w:pPr>
        <w:spacing w:line="520" w:lineRule="exact"/>
        <w:rPr>
          <w:rFonts w:ascii="宋体" w:hAnsi="宋体" w:cs="宋体"/>
          <w:spacing w:val="-1"/>
          <w:sz w:val="24"/>
        </w:rPr>
      </w:pPr>
      <w:r>
        <w:rPr>
          <w:rFonts w:ascii="宋体" w:hAnsi="宋体" w:cs="宋体"/>
          <w:spacing w:val="-1"/>
          <w:sz w:val="24"/>
        </w:rPr>
        <w:t>（d）主机的报警、监控出现故障时，分别检查主机回路板和异常的报警点和监控 点，更换出现故障的主机回路板或有故障的报警点和监控点；</w:t>
      </w:r>
    </w:p>
    <w:p w14:paraId="6ECCA1E7" w14:textId="77777777" w:rsidR="004B5054" w:rsidRDefault="009C41E5">
      <w:pPr>
        <w:spacing w:line="520" w:lineRule="exact"/>
        <w:rPr>
          <w:rFonts w:ascii="宋体" w:hAnsi="宋体" w:cs="宋体"/>
          <w:spacing w:val="-1"/>
          <w:sz w:val="24"/>
        </w:rPr>
      </w:pPr>
      <w:r>
        <w:rPr>
          <w:rFonts w:ascii="宋体" w:hAnsi="宋体" w:cs="宋体"/>
          <w:spacing w:val="-1"/>
          <w:sz w:val="24"/>
        </w:rPr>
        <w:t>（e）主机的联动出现故障时，分别检查联动控制板和联动控制点，更换出现故障 的器件；</w:t>
      </w:r>
    </w:p>
    <w:p w14:paraId="3B6C0A0A" w14:textId="77777777" w:rsidR="004B5054" w:rsidRDefault="009C41E5">
      <w:pPr>
        <w:spacing w:line="520" w:lineRule="exact"/>
        <w:rPr>
          <w:rFonts w:ascii="宋体" w:hAnsi="宋体" w:cs="宋体"/>
          <w:spacing w:val="-1"/>
          <w:sz w:val="24"/>
        </w:rPr>
      </w:pPr>
      <w:r>
        <w:rPr>
          <w:rFonts w:ascii="宋体" w:hAnsi="宋体" w:cs="宋体"/>
          <w:spacing w:val="-1"/>
          <w:sz w:val="24"/>
        </w:rPr>
        <w:t>（f）主机的联网出现故障时，检查联网卡，更换出现故障的联网卡；</w:t>
      </w:r>
    </w:p>
    <w:p w14:paraId="3AC9E37F" w14:textId="77777777" w:rsidR="004B5054" w:rsidRDefault="009C41E5">
      <w:pPr>
        <w:spacing w:line="520" w:lineRule="exact"/>
        <w:rPr>
          <w:rFonts w:ascii="宋体" w:hAnsi="宋体" w:cs="宋体"/>
          <w:spacing w:val="-1"/>
          <w:sz w:val="24"/>
        </w:rPr>
      </w:pPr>
      <w:r>
        <w:rPr>
          <w:rFonts w:ascii="宋体" w:hAnsi="宋体" w:cs="宋体"/>
          <w:spacing w:val="-1"/>
          <w:sz w:val="24"/>
        </w:rPr>
        <w:t>（g）主机的图形功能出现故障时，检查图形电脑的软硬件功能，修理出现故障的 电脑软硬件；</w:t>
      </w:r>
    </w:p>
    <w:p w14:paraId="6E294C03" w14:textId="77777777" w:rsidR="004B5054" w:rsidRDefault="009C41E5">
      <w:pPr>
        <w:spacing w:line="520" w:lineRule="exact"/>
        <w:rPr>
          <w:rFonts w:ascii="宋体" w:hAnsi="宋体" w:cs="宋体"/>
          <w:spacing w:val="-1"/>
          <w:sz w:val="24"/>
        </w:rPr>
      </w:pPr>
      <w:r>
        <w:rPr>
          <w:rFonts w:ascii="宋体" w:hAnsi="宋体" w:cs="宋体"/>
          <w:spacing w:val="-1"/>
          <w:sz w:val="24"/>
        </w:rPr>
        <w:t>（h）消防系统用电脑出现故障时，检查电脑的软硬件，修理电脑硬件部分，重新 安装电脑软件，恢复电脑的功能；</w:t>
      </w:r>
    </w:p>
    <w:p w14:paraId="4155F6DE" w14:textId="77777777" w:rsidR="004B5054" w:rsidRDefault="009C41E5">
      <w:pPr>
        <w:spacing w:line="520" w:lineRule="exact"/>
        <w:rPr>
          <w:rFonts w:ascii="宋体" w:hAnsi="宋体" w:cs="宋体"/>
          <w:spacing w:val="-1"/>
          <w:sz w:val="24"/>
        </w:rPr>
      </w:pPr>
      <w:r>
        <w:rPr>
          <w:rFonts w:ascii="宋体" w:hAnsi="宋体" w:cs="宋体"/>
          <w:spacing w:val="-1"/>
          <w:sz w:val="24"/>
        </w:rPr>
        <w:t>（i）电脑 UPS 出现故障时，联系生产厂进行修理；</w:t>
      </w:r>
    </w:p>
    <w:p w14:paraId="19EC6C28" w14:textId="77777777" w:rsidR="004B5054" w:rsidRDefault="009C41E5">
      <w:pPr>
        <w:spacing w:line="520" w:lineRule="exact"/>
        <w:rPr>
          <w:rFonts w:ascii="宋体" w:hAnsi="宋体" w:cs="宋体"/>
          <w:b/>
          <w:bCs/>
          <w:spacing w:val="2"/>
          <w:sz w:val="24"/>
        </w:rPr>
      </w:pPr>
      <w:r>
        <w:rPr>
          <w:rFonts w:ascii="宋体" w:hAnsi="宋体" w:cs="宋体"/>
          <w:b/>
          <w:bCs/>
          <w:spacing w:val="2"/>
          <w:sz w:val="24"/>
        </w:rPr>
        <w:t>d.检查要求：</w:t>
      </w:r>
    </w:p>
    <w:p w14:paraId="1DFDF547" w14:textId="77777777" w:rsidR="004B5054" w:rsidRDefault="009C41E5">
      <w:pPr>
        <w:spacing w:line="520" w:lineRule="exact"/>
        <w:rPr>
          <w:rFonts w:ascii="宋体" w:hAnsi="宋体" w:cs="宋体"/>
          <w:spacing w:val="-1"/>
          <w:sz w:val="24"/>
        </w:rPr>
      </w:pPr>
      <w:r>
        <w:rPr>
          <w:rFonts w:ascii="宋体" w:hAnsi="宋体" w:cs="宋体"/>
          <w:spacing w:val="-1"/>
          <w:sz w:val="24"/>
        </w:rPr>
        <w:t>（a）每日检查，并填写《系统每日运行登记表》。报警记忆、报警显示、系统自 检、火警优先、故障报警、消音复位、主备电源切换等功能进行检查，并将每日检查、 处理情况记录在《系统每日运行登记表》中；</w:t>
      </w:r>
    </w:p>
    <w:p w14:paraId="32B767DB" w14:textId="77777777" w:rsidR="004B5054" w:rsidRDefault="009C41E5">
      <w:pPr>
        <w:spacing w:line="520" w:lineRule="exact"/>
        <w:rPr>
          <w:rFonts w:ascii="宋体" w:hAnsi="宋体" w:cs="宋体"/>
          <w:spacing w:val="-1"/>
          <w:sz w:val="24"/>
        </w:rPr>
      </w:pPr>
      <w:r>
        <w:rPr>
          <w:rFonts w:ascii="宋体" w:hAnsi="宋体" w:cs="宋体"/>
          <w:spacing w:val="-1"/>
          <w:sz w:val="24"/>
        </w:rPr>
        <w:t>（b）每季检查，并填写《季检记录登记表》。</w:t>
      </w:r>
    </w:p>
    <w:p w14:paraId="411805D7" w14:textId="77777777" w:rsidR="004B5054" w:rsidRDefault="009C41E5">
      <w:pPr>
        <w:spacing w:line="520" w:lineRule="exact"/>
        <w:rPr>
          <w:rFonts w:ascii="宋体" w:hAnsi="宋体" w:cs="宋体"/>
          <w:spacing w:val="-1"/>
          <w:sz w:val="24"/>
        </w:rPr>
      </w:pPr>
      <w:r>
        <w:rPr>
          <w:rFonts w:ascii="宋体" w:hAnsi="宋体" w:cs="宋体"/>
          <w:spacing w:val="-1"/>
          <w:sz w:val="24"/>
        </w:rPr>
        <w:t>（c）其他要求：定期对消防控制室主、备电源检查，切断主电源，看主电源是否 换到备用电源供电。</w:t>
      </w:r>
    </w:p>
    <w:p w14:paraId="51A4D54F" w14:textId="77777777" w:rsidR="004B5054" w:rsidRDefault="009C41E5">
      <w:pPr>
        <w:spacing w:line="520" w:lineRule="exact"/>
        <w:outlineLvl w:val="7"/>
        <w:rPr>
          <w:rFonts w:ascii="宋体" w:hAnsi="宋体" w:cs="宋体"/>
          <w:b/>
          <w:bCs/>
          <w:spacing w:val="2"/>
          <w:sz w:val="24"/>
        </w:rPr>
      </w:pPr>
      <w:r>
        <w:rPr>
          <w:rFonts w:ascii="宋体" w:hAnsi="宋体" w:cs="宋体" w:hint="eastAsia"/>
          <w:b/>
          <w:bCs/>
          <w:spacing w:val="2"/>
          <w:sz w:val="24"/>
        </w:rPr>
        <w:t>F</w:t>
      </w:r>
      <w:r>
        <w:rPr>
          <w:rFonts w:ascii="宋体" w:hAnsi="宋体" w:cs="宋体"/>
          <w:b/>
          <w:bCs/>
          <w:spacing w:val="2"/>
          <w:sz w:val="24"/>
        </w:rPr>
        <w:t>.消防联动控制台的维保</w:t>
      </w:r>
    </w:p>
    <w:p w14:paraId="3B980720" w14:textId="77777777" w:rsidR="004B5054" w:rsidRDefault="009C41E5">
      <w:pPr>
        <w:spacing w:line="520" w:lineRule="exact"/>
        <w:rPr>
          <w:rFonts w:ascii="宋体" w:hAnsi="宋体" w:cs="宋体"/>
          <w:spacing w:val="-1"/>
          <w:sz w:val="24"/>
        </w:rPr>
      </w:pPr>
      <w:r>
        <w:rPr>
          <w:rFonts w:ascii="宋体" w:hAnsi="宋体" w:cs="宋体"/>
          <w:spacing w:val="-1"/>
          <w:sz w:val="24"/>
        </w:rPr>
        <w:t>a.维保对象：消防联动控制盘、电源、接地保护等设备。</w:t>
      </w:r>
    </w:p>
    <w:p w14:paraId="52561EC8" w14:textId="77777777" w:rsidR="004B5054" w:rsidRDefault="009C41E5">
      <w:pPr>
        <w:spacing w:line="520" w:lineRule="exact"/>
        <w:rPr>
          <w:rFonts w:ascii="宋体" w:hAnsi="宋体" w:cs="宋体"/>
          <w:spacing w:val="-1"/>
          <w:sz w:val="24"/>
        </w:rPr>
      </w:pPr>
      <w:r>
        <w:rPr>
          <w:rFonts w:ascii="宋体" w:hAnsi="宋体" w:cs="宋体"/>
          <w:spacing w:val="-1"/>
          <w:sz w:val="24"/>
        </w:rPr>
        <w:t>b.保养要求：控制柜内布线、除尘、通风散热。以及控制柜内布线、除尘、台面信号显示故障处理、电源、接地保护等。</w:t>
      </w:r>
    </w:p>
    <w:p w14:paraId="4CE7B56C" w14:textId="77777777" w:rsidR="004B5054" w:rsidRDefault="009C41E5">
      <w:pPr>
        <w:spacing w:line="520" w:lineRule="exact"/>
        <w:rPr>
          <w:rFonts w:ascii="宋体" w:hAnsi="宋体" w:cs="宋体"/>
          <w:spacing w:val="-1"/>
          <w:sz w:val="24"/>
        </w:rPr>
      </w:pPr>
      <w:r>
        <w:rPr>
          <w:rFonts w:ascii="宋体" w:hAnsi="宋体" w:cs="宋体"/>
          <w:spacing w:val="-1"/>
          <w:sz w:val="24"/>
        </w:rPr>
        <w:t>c.维修要求：设备故障时，维修或更换备品备件。</w:t>
      </w:r>
    </w:p>
    <w:p w14:paraId="7027D71C" w14:textId="77777777" w:rsidR="004B5054" w:rsidRDefault="009C41E5">
      <w:pPr>
        <w:spacing w:line="520" w:lineRule="exact"/>
        <w:rPr>
          <w:rFonts w:ascii="宋体" w:hAnsi="宋体" w:cs="宋体"/>
          <w:spacing w:val="-1"/>
          <w:sz w:val="24"/>
        </w:rPr>
      </w:pPr>
      <w:r>
        <w:rPr>
          <w:rFonts w:ascii="宋体" w:hAnsi="宋体" w:cs="宋体"/>
          <w:spacing w:val="-1"/>
          <w:sz w:val="24"/>
        </w:rPr>
        <w:t>d.检查要求：每季至少一次，以自动或手动方式检查消防控制设备的控制显示功能并填写《季检记录登记表》。</w:t>
      </w:r>
    </w:p>
    <w:p w14:paraId="43743612" w14:textId="77777777" w:rsidR="004B5054" w:rsidRDefault="009C41E5">
      <w:pPr>
        <w:spacing w:line="520" w:lineRule="exact"/>
        <w:outlineLvl w:val="7"/>
        <w:rPr>
          <w:rFonts w:ascii="宋体" w:hAnsi="宋体" w:cs="宋体"/>
          <w:b/>
          <w:bCs/>
          <w:spacing w:val="2"/>
          <w:sz w:val="24"/>
        </w:rPr>
      </w:pPr>
      <w:r>
        <w:rPr>
          <w:rFonts w:ascii="宋体" w:hAnsi="宋体" w:cs="宋体" w:hint="eastAsia"/>
          <w:b/>
          <w:bCs/>
          <w:spacing w:val="2"/>
          <w:sz w:val="24"/>
        </w:rPr>
        <w:t>G</w:t>
      </w:r>
      <w:r>
        <w:rPr>
          <w:rFonts w:ascii="宋体" w:hAnsi="宋体" w:cs="宋体"/>
          <w:b/>
          <w:bCs/>
          <w:spacing w:val="2"/>
          <w:sz w:val="24"/>
        </w:rPr>
        <w:t>.消防通讯设备的维保</w:t>
      </w:r>
    </w:p>
    <w:p w14:paraId="5C4B35C4" w14:textId="77777777" w:rsidR="004B5054" w:rsidRDefault="009C41E5">
      <w:pPr>
        <w:spacing w:line="520" w:lineRule="exact"/>
        <w:rPr>
          <w:rFonts w:ascii="宋体" w:hAnsi="宋体" w:cs="宋体"/>
          <w:spacing w:val="-1"/>
          <w:sz w:val="24"/>
        </w:rPr>
      </w:pPr>
      <w:r>
        <w:rPr>
          <w:rFonts w:ascii="宋体" w:hAnsi="宋体" w:cs="宋体"/>
          <w:spacing w:val="-1"/>
          <w:sz w:val="24"/>
        </w:rPr>
        <w:lastRenderedPageBreak/>
        <w:t>a.维保对象：消防电话主机、电话插孔、电话分机等。</w:t>
      </w:r>
    </w:p>
    <w:p w14:paraId="4C5A8941" w14:textId="77777777" w:rsidR="004B5054" w:rsidRDefault="009C41E5">
      <w:pPr>
        <w:spacing w:line="520" w:lineRule="exact"/>
        <w:rPr>
          <w:rFonts w:ascii="宋体" w:hAnsi="宋体" w:cs="宋体"/>
          <w:spacing w:val="-1"/>
          <w:sz w:val="24"/>
        </w:rPr>
      </w:pPr>
      <w:r>
        <w:rPr>
          <w:rFonts w:ascii="宋体" w:hAnsi="宋体" w:cs="宋体"/>
          <w:spacing w:val="-1"/>
          <w:sz w:val="24"/>
        </w:rPr>
        <w:t>b.保养要求：设备除尘，电话柜内布线维护。</w:t>
      </w:r>
    </w:p>
    <w:p w14:paraId="48504F6A" w14:textId="77777777" w:rsidR="004B5054" w:rsidRDefault="009C41E5">
      <w:pPr>
        <w:spacing w:line="520" w:lineRule="exact"/>
        <w:rPr>
          <w:rFonts w:ascii="宋体" w:hAnsi="宋体" w:cs="宋体"/>
          <w:spacing w:val="-1"/>
          <w:sz w:val="24"/>
        </w:rPr>
      </w:pPr>
      <w:r>
        <w:rPr>
          <w:rFonts w:ascii="宋体" w:hAnsi="宋体" w:cs="宋体"/>
          <w:spacing w:val="-1"/>
          <w:sz w:val="24"/>
        </w:rPr>
        <w:t>c.维修要求：设备故障时，维修或更换备品备件。</w:t>
      </w:r>
    </w:p>
    <w:p w14:paraId="4C037651" w14:textId="77777777" w:rsidR="004B5054" w:rsidRDefault="009C41E5">
      <w:pPr>
        <w:spacing w:line="520" w:lineRule="exact"/>
        <w:rPr>
          <w:rFonts w:ascii="宋体" w:hAnsi="宋体" w:cs="宋体"/>
          <w:spacing w:val="-1"/>
          <w:sz w:val="24"/>
        </w:rPr>
      </w:pPr>
      <w:r>
        <w:rPr>
          <w:rFonts w:ascii="宋体" w:hAnsi="宋体" w:cs="宋体"/>
          <w:spacing w:val="-1"/>
          <w:sz w:val="24"/>
        </w:rPr>
        <w:t>d.检查要求：每季至少一次，以手动方式检查消防通讯设备报警及通话功能并填写《季检记录登记表》。</w:t>
      </w:r>
    </w:p>
    <w:p w14:paraId="3BDECEFA" w14:textId="77777777" w:rsidR="004B5054" w:rsidRDefault="009C41E5">
      <w:pPr>
        <w:spacing w:line="520" w:lineRule="exact"/>
        <w:outlineLvl w:val="6"/>
        <w:rPr>
          <w:rFonts w:ascii="宋体" w:hAnsi="宋体" w:cs="宋体"/>
          <w:b/>
          <w:bCs/>
          <w:spacing w:val="2"/>
          <w:sz w:val="24"/>
        </w:rPr>
      </w:pPr>
      <w:r>
        <w:rPr>
          <w:rFonts w:ascii="宋体" w:hAnsi="宋体" w:cs="宋体" w:hint="eastAsia"/>
          <w:b/>
          <w:bCs/>
          <w:spacing w:val="2"/>
          <w:sz w:val="24"/>
        </w:rPr>
        <w:t>②</w:t>
      </w:r>
      <w:r>
        <w:rPr>
          <w:rFonts w:ascii="宋体" w:hAnsi="宋体" w:cs="宋体"/>
          <w:b/>
          <w:bCs/>
          <w:spacing w:val="2"/>
          <w:sz w:val="24"/>
        </w:rPr>
        <w:t>自动喷水灭火系统</w:t>
      </w:r>
    </w:p>
    <w:p w14:paraId="6DB72695" w14:textId="77777777" w:rsidR="004B5054" w:rsidRDefault="009C41E5">
      <w:pPr>
        <w:spacing w:line="520" w:lineRule="exact"/>
        <w:outlineLvl w:val="7"/>
        <w:rPr>
          <w:rFonts w:ascii="宋体" w:hAnsi="宋体" w:cs="宋体"/>
          <w:spacing w:val="2"/>
          <w:sz w:val="24"/>
        </w:rPr>
      </w:pPr>
      <w:r>
        <w:rPr>
          <w:rFonts w:ascii="宋体" w:hAnsi="宋体" w:cs="宋体"/>
          <w:b/>
          <w:bCs/>
          <w:spacing w:val="2"/>
          <w:sz w:val="24"/>
        </w:rPr>
        <w:t>A.自动喷水灭火系统、高压细水雾系统的维保要求：</w:t>
      </w:r>
    </w:p>
    <w:p w14:paraId="26501333" w14:textId="77777777" w:rsidR="004B5054" w:rsidRDefault="009C41E5">
      <w:pPr>
        <w:spacing w:line="520" w:lineRule="exact"/>
        <w:rPr>
          <w:rFonts w:ascii="宋体" w:hAnsi="宋体" w:cs="宋体"/>
          <w:spacing w:val="-1"/>
          <w:sz w:val="24"/>
        </w:rPr>
      </w:pPr>
      <w:r>
        <w:rPr>
          <w:rFonts w:ascii="宋体" w:hAnsi="宋体" w:cs="宋体"/>
          <w:spacing w:val="-1"/>
          <w:sz w:val="24"/>
        </w:rPr>
        <w:t>a.系统管线；</w:t>
      </w:r>
    </w:p>
    <w:p w14:paraId="68FD42BF" w14:textId="77777777" w:rsidR="004B5054" w:rsidRDefault="009C41E5">
      <w:pPr>
        <w:spacing w:line="520" w:lineRule="exact"/>
        <w:rPr>
          <w:rFonts w:ascii="宋体" w:hAnsi="宋体" w:cs="宋体"/>
          <w:spacing w:val="-1"/>
          <w:sz w:val="24"/>
        </w:rPr>
      </w:pPr>
      <w:r>
        <w:rPr>
          <w:rFonts w:ascii="宋体" w:hAnsi="宋体" w:cs="宋体"/>
          <w:spacing w:val="-1"/>
          <w:sz w:val="24"/>
        </w:rPr>
        <w:t>b.消防泵、稳压泵、泵控制柜、水泵结合器、高压细水雾泵组及区域阀箱；</w:t>
      </w:r>
    </w:p>
    <w:p w14:paraId="56F69491" w14:textId="77777777" w:rsidR="004B5054" w:rsidRDefault="009C41E5">
      <w:pPr>
        <w:spacing w:line="520" w:lineRule="exact"/>
        <w:rPr>
          <w:rFonts w:ascii="宋体" w:hAnsi="宋体" w:cs="宋体"/>
          <w:spacing w:val="-1"/>
          <w:sz w:val="24"/>
        </w:rPr>
      </w:pPr>
      <w:r>
        <w:rPr>
          <w:rFonts w:ascii="宋体" w:hAnsi="宋体" w:cs="宋体"/>
          <w:spacing w:val="-1"/>
          <w:sz w:val="24"/>
        </w:rPr>
        <w:t>c.湿式、干式、预作用、</w:t>
      </w:r>
      <w:proofErr w:type="gramStart"/>
      <w:r>
        <w:rPr>
          <w:rFonts w:ascii="宋体" w:hAnsi="宋体" w:cs="宋体"/>
          <w:spacing w:val="-1"/>
          <w:sz w:val="24"/>
        </w:rPr>
        <w:t>雨淋阀等</w:t>
      </w:r>
      <w:proofErr w:type="gramEnd"/>
      <w:r>
        <w:rPr>
          <w:rFonts w:ascii="宋体" w:hAnsi="宋体" w:cs="宋体"/>
          <w:spacing w:val="-1"/>
          <w:sz w:val="24"/>
        </w:rPr>
        <w:t>报警阀组；</w:t>
      </w:r>
    </w:p>
    <w:p w14:paraId="4CAE7031" w14:textId="77777777" w:rsidR="004B5054" w:rsidRDefault="009C41E5">
      <w:pPr>
        <w:spacing w:line="520" w:lineRule="exact"/>
        <w:rPr>
          <w:rFonts w:ascii="宋体" w:hAnsi="宋体" w:cs="宋体"/>
          <w:spacing w:val="-1"/>
          <w:sz w:val="24"/>
        </w:rPr>
      </w:pPr>
      <w:r>
        <w:rPr>
          <w:rFonts w:ascii="宋体" w:hAnsi="宋体" w:cs="宋体"/>
          <w:spacing w:val="-1"/>
          <w:sz w:val="24"/>
        </w:rPr>
        <w:t>d.水流指示器、信号阀、末端试水装置、各类喷头等。</w:t>
      </w:r>
    </w:p>
    <w:p w14:paraId="5B12E8C2"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B.自动喷水灭火系统、高压细水雾系统的保养要求：</w:t>
      </w:r>
    </w:p>
    <w:p w14:paraId="7F7835F6" w14:textId="77777777" w:rsidR="004B5054" w:rsidRDefault="009C41E5">
      <w:pPr>
        <w:spacing w:line="520" w:lineRule="exact"/>
        <w:rPr>
          <w:rFonts w:ascii="宋体" w:hAnsi="宋体" w:cs="宋体"/>
          <w:spacing w:val="-1"/>
          <w:sz w:val="24"/>
        </w:rPr>
      </w:pPr>
      <w:r>
        <w:rPr>
          <w:rFonts w:ascii="宋体" w:hAnsi="宋体" w:cs="宋体"/>
          <w:spacing w:val="-1"/>
          <w:sz w:val="24"/>
        </w:rPr>
        <w:t>a.水流指示器、湿式报警阀、</w:t>
      </w:r>
      <w:proofErr w:type="gramStart"/>
      <w:r>
        <w:rPr>
          <w:rFonts w:ascii="宋体" w:hAnsi="宋体" w:cs="宋体"/>
          <w:spacing w:val="-1"/>
          <w:sz w:val="24"/>
        </w:rPr>
        <w:t>预作用</w:t>
      </w:r>
      <w:proofErr w:type="gramEnd"/>
      <w:r>
        <w:rPr>
          <w:rFonts w:ascii="宋体" w:hAnsi="宋体" w:cs="宋体"/>
          <w:spacing w:val="-1"/>
          <w:sz w:val="24"/>
        </w:rPr>
        <w:t>报警阀、检修阀、连通阀、末端试验装置等设备管道的润滑、防锈；</w:t>
      </w:r>
    </w:p>
    <w:p w14:paraId="41BB1641" w14:textId="77777777" w:rsidR="004B5054" w:rsidRDefault="009C41E5">
      <w:pPr>
        <w:spacing w:line="520" w:lineRule="exact"/>
        <w:rPr>
          <w:rFonts w:ascii="宋体" w:hAnsi="宋体" w:cs="宋体"/>
          <w:spacing w:val="-1"/>
          <w:sz w:val="24"/>
        </w:rPr>
      </w:pPr>
      <w:r>
        <w:rPr>
          <w:rFonts w:ascii="宋体" w:hAnsi="宋体" w:cs="宋体"/>
          <w:spacing w:val="-1"/>
          <w:sz w:val="24"/>
        </w:rPr>
        <w:t>b.消防泵、稳压泵、高压细水雾泵组及各类阀门的润滑、防锈、防腐蚀；</w:t>
      </w:r>
    </w:p>
    <w:p w14:paraId="41518711" w14:textId="77777777" w:rsidR="004B5054" w:rsidRDefault="009C41E5">
      <w:pPr>
        <w:spacing w:line="520" w:lineRule="exact"/>
        <w:rPr>
          <w:rFonts w:ascii="宋体" w:hAnsi="宋体" w:cs="宋体"/>
          <w:spacing w:val="-1"/>
          <w:sz w:val="24"/>
        </w:rPr>
      </w:pPr>
      <w:r>
        <w:rPr>
          <w:rFonts w:ascii="宋体" w:hAnsi="宋体" w:cs="宋体"/>
          <w:spacing w:val="-1"/>
          <w:sz w:val="24"/>
        </w:rPr>
        <w:t>c.泵控制柜、区域阀箱的清扫、除尘。</w:t>
      </w:r>
    </w:p>
    <w:p w14:paraId="6FB76DA4" w14:textId="77777777" w:rsidR="004B5054" w:rsidRDefault="009C41E5">
      <w:pPr>
        <w:spacing w:line="520" w:lineRule="exact"/>
        <w:outlineLvl w:val="7"/>
        <w:rPr>
          <w:rFonts w:ascii="Microsoft JhengHei" w:eastAsia="Microsoft JhengHei" w:hAnsi="Microsoft JhengHei" w:cs="宋体"/>
          <w:b/>
          <w:bCs/>
          <w:spacing w:val="2"/>
          <w:sz w:val="24"/>
        </w:rPr>
      </w:pPr>
      <w:r>
        <w:rPr>
          <w:rFonts w:ascii="Microsoft JhengHei" w:eastAsia="Microsoft JhengHei" w:hAnsi="Microsoft JhengHei" w:cs="宋体"/>
          <w:b/>
          <w:bCs/>
          <w:spacing w:val="2"/>
          <w:sz w:val="24"/>
        </w:rPr>
        <w:t>C.</w:t>
      </w:r>
      <w:r>
        <w:rPr>
          <w:rFonts w:ascii="宋体" w:hAnsi="宋体" w:cs="宋体"/>
          <w:b/>
          <w:bCs/>
          <w:spacing w:val="2"/>
          <w:sz w:val="24"/>
        </w:rPr>
        <w:t>自动喷水灭火系统、高压细水雾系统的维修要求：</w:t>
      </w:r>
    </w:p>
    <w:p w14:paraId="6AF61DF1" w14:textId="77777777" w:rsidR="004B5054" w:rsidRDefault="009C41E5">
      <w:pPr>
        <w:spacing w:line="520" w:lineRule="exact"/>
        <w:rPr>
          <w:rFonts w:ascii="宋体" w:hAnsi="宋体" w:cs="宋体"/>
          <w:spacing w:val="-1"/>
          <w:sz w:val="24"/>
        </w:rPr>
      </w:pPr>
      <w:r>
        <w:rPr>
          <w:rFonts w:ascii="宋体" w:hAnsi="宋体" w:cs="宋体"/>
          <w:spacing w:val="-1"/>
          <w:sz w:val="24"/>
        </w:rPr>
        <w:t>a.水流指示器、湿式报警阀、</w:t>
      </w:r>
      <w:proofErr w:type="gramStart"/>
      <w:r>
        <w:rPr>
          <w:rFonts w:ascii="宋体" w:hAnsi="宋体" w:cs="宋体"/>
          <w:spacing w:val="-1"/>
          <w:sz w:val="24"/>
        </w:rPr>
        <w:t>预作用</w:t>
      </w:r>
      <w:proofErr w:type="gramEnd"/>
      <w:r>
        <w:rPr>
          <w:rFonts w:ascii="宋体" w:hAnsi="宋体" w:cs="宋体"/>
          <w:spacing w:val="-1"/>
          <w:sz w:val="24"/>
        </w:rPr>
        <w:t>报警阀、检修阀、连通</w:t>
      </w:r>
      <w:proofErr w:type="gramStart"/>
      <w:r>
        <w:rPr>
          <w:rFonts w:ascii="宋体" w:hAnsi="宋体" w:cs="宋体"/>
          <w:spacing w:val="-1"/>
          <w:sz w:val="24"/>
        </w:rPr>
        <w:t>阀出现</w:t>
      </w:r>
      <w:proofErr w:type="gramEnd"/>
      <w:r>
        <w:rPr>
          <w:rFonts w:ascii="宋体" w:hAnsi="宋体" w:cs="宋体"/>
          <w:spacing w:val="-1"/>
          <w:sz w:val="24"/>
        </w:rPr>
        <w:t>故障时，及时维修或更换全部故障或失效的设备；</w:t>
      </w:r>
    </w:p>
    <w:p w14:paraId="7EE7A002" w14:textId="77777777" w:rsidR="004B5054" w:rsidRDefault="009C41E5">
      <w:pPr>
        <w:spacing w:line="520" w:lineRule="exact"/>
        <w:rPr>
          <w:rFonts w:ascii="宋体" w:hAnsi="宋体" w:cs="宋体"/>
          <w:spacing w:val="-1"/>
          <w:sz w:val="24"/>
        </w:rPr>
      </w:pPr>
      <w:r>
        <w:rPr>
          <w:rFonts w:ascii="宋体" w:hAnsi="宋体" w:cs="宋体"/>
          <w:spacing w:val="-1"/>
          <w:sz w:val="24"/>
        </w:rPr>
        <w:t>b.各类水喷头上有异物时及时清除、各类水喷头出现漏水或喷水故障时，如因密封不严造成，则重新紧固喷头；如喷头损坏，更换喷头；</w:t>
      </w:r>
    </w:p>
    <w:p w14:paraId="16F25781" w14:textId="77777777" w:rsidR="004B5054" w:rsidRDefault="009C41E5">
      <w:pPr>
        <w:spacing w:line="520" w:lineRule="exact"/>
        <w:rPr>
          <w:rFonts w:ascii="宋体" w:hAnsi="宋体" w:cs="宋体"/>
          <w:spacing w:val="-1"/>
          <w:sz w:val="24"/>
        </w:rPr>
      </w:pPr>
      <w:r>
        <w:rPr>
          <w:rFonts w:ascii="宋体" w:hAnsi="宋体" w:cs="宋体"/>
          <w:spacing w:val="-1"/>
          <w:sz w:val="24"/>
        </w:rPr>
        <w:t>c.联动控制中心手动、水流指示器联动等方式出现故障时，检查</w:t>
      </w:r>
      <w:proofErr w:type="gramStart"/>
      <w:r>
        <w:rPr>
          <w:rFonts w:ascii="宋体" w:hAnsi="宋体" w:cs="宋体"/>
          <w:spacing w:val="-1"/>
          <w:sz w:val="24"/>
        </w:rPr>
        <w:t>泵控制</w:t>
      </w:r>
      <w:proofErr w:type="gramEnd"/>
      <w:r>
        <w:rPr>
          <w:rFonts w:ascii="宋体" w:hAnsi="宋体" w:cs="宋体"/>
          <w:spacing w:val="-1"/>
          <w:sz w:val="24"/>
        </w:rPr>
        <w:t>模块和界面、</w:t>
      </w:r>
      <w:proofErr w:type="gramStart"/>
      <w:r>
        <w:rPr>
          <w:rFonts w:ascii="宋体" w:hAnsi="宋体" w:cs="宋体"/>
          <w:spacing w:val="-1"/>
          <w:sz w:val="24"/>
        </w:rPr>
        <w:t>泵运行</w:t>
      </w:r>
      <w:proofErr w:type="gramEnd"/>
      <w:r>
        <w:rPr>
          <w:rFonts w:ascii="宋体" w:hAnsi="宋体" w:cs="宋体"/>
          <w:spacing w:val="-1"/>
          <w:sz w:val="24"/>
        </w:rPr>
        <w:t>反馈信号模块和界面。更换全部故障或失效的模块和界面；</w:t>
      </w:r>
    </w:p>
    <w:p w14:paraId="6A139D31" w14:textId="77777777" w:rsidR="004B5054" w:rsidRDefault="009C41E5">
      <w:pPr>
        <w:spacing w:line="520" w:lineRule="exact"/>
        <w:rPr>
          <w:rFonts w:ascii="宋体" w:hAnsi="宋体" w:cs="宋体"/>
          <w:spacing w:val="-1"/>
          <w:sz w:val="24"/>
        </w:rPr>
      </w:pPr>
      <w:r>
        <w:rPr>
          <w:rFonts w:ascii="宋体" w:hAnsi="宋体" w:cs="宋体"/>
          <w:spacing w:val="-1"/>
          <w:sz w:val="24"/>
        </w:rPr>
        <w:t>d.更换锈蚀、渗漏的管道，紧固支吊架；</w:t>
      </w:r>
    </w:p>
    <w:p w14:paraId="0D825CE3" w14:textId="77777777" w:rsidR="004B5054" w:rsidRDefault="009C41E5">
      <w:pPr>
        <w:spacing w:line="520" w:lineRule="exact"/>
        <w:rPr>
          <w:rFonts w:ascii="宋体" w:hAnsi="宋体" w:cs="宋体"/>
          <w:spacing w:val="-1"/>
          <w:sz w:val="24"/>
        </w:rPr>
      </w:pPr>
      <w:r>
        <w:rPr>
          <w:rFonts w:ascii="宋体" w:hAnsi="宋体" w:cs="宋体"/>
          <w:spacing w:val="-1"/>
          <w:sz w:val="24"/>
        </w:rPr>
        <w:t xml:space="preserve">e.系统上所有控制阀的铅封、锁链有破损或者损坏的应及时修理更换。 </w:t>
      </w:r>
    </w:p>
    <w:p w14:paraId="5D321C26" w14:textId="77777777" w:rsidR="004B5054" w:rsidRDefault="009C41E5">
      <w:pPr>
        <w:spacing w:line="520" w:lineRule="exact"/>
        <w:outlineLvl w:val="7"/>
        <w:rPr>
          <w:rFonts w:ascii="宋体" w:hAnsi="宋体" w:cs="宋体"/>
          <w:b/>
          <w:bCs/>
          <w:spacing w:val="2"/>
          <w:sz w:val="24"/>
        </w:rPr>
      </w:pPr>
      <w:r>
        <w:rPr>
          <w:rFonts w:ascii="宋体" w:hAnsi="宋体" w:cs="宋体" w:hint="eastAsia"/>
          <w:spacing w:val="-1"/>
          <w:sz w:val="24"/>
        </w:rPr>
        <w:t>D、</w:t>
      </w:r>
      <w:r>
        <w:rPr>
          <w:rFonts w:ascii="宋体" w:hAnsi="宋体" w:cs="宋体"/>
          <w:b/>
          <w:bCs/>
          <w:spacing w:val="2"/>
          <w:sz w:val="24"/>
        </w:rPr>
        <w:t>自动喷水灭火系统、高压细水雾系统的检查要求：</w:t>
      </w:r>
    </w:p>
    <w:p w14:paraId="666EB3AC" w14:textId="77777777" w:rsidR="004B5054" w:rsidRDefault="009C41E5">
      <w:pPr>
        <w:spacing w:line="520" w:lineRule="exact"/>
        <w:rPr>
          <w:rFonts w:ascii="宋体" w:hAnsi="宋体" w:cs="宋体"/>
          <w:spacing w:val="-1"/>
          <w:sz w:val="24"/>
        </w:rPr>
      </w:pPr>
      <w:r>
        <w:rPr>
          <w:rFonts w:ascii="宋体" w:hAnsi="宋体" w:cs="宋体"/>
          <w:spacing w:val="-1"/>
          <w:sz w:val="24"/>
        </w:rPr>
        <w:lastRenderedPageBreak/>
        <w:t>a.每日检查：各阀门的开关状态、阀门铅封、锁链状态正常；水泵、报警阀等设备的电气连线牢固可靠，无锈蚀，无破损。检查储水设备的房间内的室温（冬季）：确保储水不结冰，必要时及时采取取暖措施，保证水源畅通。并填写《日检记录登记表》。</w:t>
      </w:r>
    </w:p>
    <w:p w14:paraId="3FEFAD78" w14:textId="77777777" w:rsidR="004B5054" w:rsidRDefault="009C41E5">
      <w:pPr>
        <w:spacing w:line="520" w:lineRule="exact"/>
        <w:rPr>
          <w:rFonts w:ascii="宋体" w:hAnsi="宋体" w:cs="宋体"/>
          <w:spacing w:val="-1"/>
          <w:sz w:val="24"/>
        </w:rPr>
      </w:pPr>
      <w:r>
        <w:rPr>
          <w:rFonts w:ascii="宋体" w:hAnsi="宋体" w:cs="宋体"/>
          <w:spacing w:val="-1"/>
          <w:sz w:val="24"/>
        </w:rPr>
        <w:t>b.每月检查：消防水泵启动试运转：消防水泵运转正常，无脱转、阻滞现象；水</w:t>
      </w:r>
      <w:r>
        <w:rPr>
          <w:rFonts w:ascii="宋体" w:hAnsi="宋体" w:cs="宋体" w:hint="eastAsia"/>
          <w:spacing w:val="-1"/>
          <w:sz w:val="24"/>
        </w:rPr>
        <w:t>池</w:t>
      </w:r>
      <w:r>
        <w:rPr>
          <w:rFonts w:ascii="宋体" w:hAnsi="宋体" w:cs="宋体"/>
          <w:spacing w:val="-1"/>
          <w:sz w:val="24"/>
        </w:rPr>
        <w:t>水箱的水位正常，水位控制装置动作灵活可靠；电磁阀、报警阀动的动作是否灵活可靠；室外水泵接合器是否外观完好，无锈蚀、破损等现象；检查高压细水雾系统组件的外观是否有碰撞导致变形损伤、分区控制阀是否异常的状态，阀门上的铅封或锁链是否完好，阀门是否处于正确的位置；检查高压细水雾系统储水箱和储水容器的水位及储气容器内的气体压力是否符合设计要求；对于闭式系统，利用试水阀对动作信号反馈情况进行试验，观察是否正常显示和动作，检查喷头的外观及备用数量是否符合要求，检查手动操作装置的防护罩、铅封等是否完整无损。并填写《月检记录登记表》。</w:t>
      </w:r>
    </w:p>
    <w:p w14:paraId="68DEA238" w14:textId="77777777" w:rsidR="004B5054" w:rsidRDefault="009C41E5">
      <w:pPr>
        <w:spacing w:line="520" w:lineRule="exact"/>
        <w:rPr>
          <w:rFonts w:ascii="宋体" w:hAnsi="宋体" w:cs="宋体"/>
          <w:spacing w:val="-1"/>
          <w:sz w:val="24"/>
        </w:rPr>
      </w:pPr>
      <w:r>
        <w:rPr>
          <w:rFonts w:ascii="宋体" w:hAnsi="宋体" w:cs="宋体"/>
          <w:spacing w:val="-1"/>
          <w:sz w:val="24"/>
        </w:rPr>
        <w:t>c.每季检查：测试报警阀的水力警铃，模拟测试报警状态，检查水力警铃报警工作正常；系统管网连接是否牢固，无机械损伤，无悬挂重物；检查主、备泵的切换功能是否正常；检查消防水泵电控柜内部是否清洁，无灰尘；各接线端子是否正常，无锈蚀现象；导线连接是否完好，导线无破损；电控柜各线路电流、电压是否正常；就地启泵功能是否正常，并填写《季检记录登记表》。</w:t>
      </w:r>
    </w:p>
    <w:p w14:paraId="40021F14" w14:textId="77777777" w:rsidR="004B5054" w:rsidRDefault="009C41E5">
      <w:pPr>
        <w:spacing w:line="520" w:lineRule="exact"/>
        <w:rPr>
          <w:rFonts w:ascii="宋体" w:hAnsi="宋体" w:cs="宋体"/>
          <w:spacing w:val="-1"/>
          <w:sz w:val="24"/>
        </w:rPr>
      </w:pPr>
      <w:r>
        <w:rPr>
          <w:rFonts w:ascii="宋体" w:hAnsi="宋体" w:cs="宋体"/>
          <w:spacing w:val="-1"/>
          <w:sz w:val="24"/>
        </w:rPr>
        <w:t>d.每年检查：检查水喷头外观，每年检查率 100% ，清除喷头上的污物，更换锈蚀的喷头，修复或更换漏水的喷头；检查水流指示器、报警阀、检修阀、连通阀等阀门的功能，每年检查率 100% ，维修或更换有故障或失效的设备；检查水源供水能力，清理水池且供水正常，水池内无污物；对水泵接合器的连接管道作通水试验，保证管网畅通，无堵塞，无锈渣；配合火灾自动报警系统进行联动测试各项联动功能是否正常；各反馈信号正常，并能准确反馈具体位置；每年至少一次测定高压细水雾系统水源的供水能力，对系统组件、管道及管件进行 1 次全面检查，清洗储水箱、过滤器、并对控制阀后的管道进行吹扫；高压细水雾系统储水箱每半年换水一次，储水容器内的水按产品制造商的要求定期更换，进行系统模拟联动功能试验依据检查结果填写《年检记录登记表》。</w:t>
      </w:r>
    </w:p>
    <w:p w14:paraId="2C6F08D9" w14:textId="77777777" w:rsidR="004B5054" w:rsidRDefault="009C41E5">
      <w:pPr>
        <w:spacing w:line="520" w:lineRule="exact"/>
        <w:outlineLvl w:val="6"/>
        <w:rPr>
          <w:rFonts w:ascii="宋体" w:hAnsi="宋体" w:cs="宋体"/>
          <w:b/>
          <w:bCs/>
          <w:spacing w:val="2"/>
          <w:sz w:val="24"/>
        </w:rPr>
      </w:pPr>
      <w:r>
        <w:rPr>
          <w:rFonts w:ascii="宋体" w:hAnsi="宋体" w:cs="宋体" w:hint="eastAsia"/>
          <w:b/>
          <w:bCs/>
          <w:spacing w:val="2"/>
          <w:sz w:val="24"/>
        </w:rPr>
        <w:t>③</w:t>
      </w:r>
      <w:r>
        <w:rPr>
          <w:rFonts w:ascii="宋体" w:hAnsi="宋体" w:cs="宋体"/>
          <w:b/>
          <w:bCs/>
          <w:spacing w:val="2"/>
          <w:sz w:val="24"/>
        </w:rPr>
        <w:t>消火栓系统的维保</w:t>
      </w:r>
    </w:p>
    <w:p w14:paraId="3AB34AB8"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lastRenderedPageBreak/>
        <w:t>A.消火栓系统的维保的对象：</w:t>
      </w:r>
    </w:p>
    <w:p w14:paraId="0B463F2D" w14:textId="77777777" w:rsidR="004B5054" w:rsidRDefault="009C41E5">
      <w:pPr>
        <w:spacing w:line="520" w:lineRule="exact"/>
        <w:rPr>
          <w:rFonts w:ascii="宋体" w:hAnsi="宋体" w:cs="宋体"/>
          <w:spacing w:val="-1"/>
          <w:sz w:val="24"/>
        </w:rPr>
      </w:pPr>
      <w:r>
        <w:rPr>
          <w:rFonts w:ascii="宋体" w:hAnsi="宋体" w:cs="宋体"/>
          <w:spacing w:val="-1"/>
          <w:sz w:val="24"/>
        </w:rPr>
        <w:t>a.系统管路</w:t>
      </w:r>
    </w:p>
    <w:p w14:paraId="20F25C05" w14:textId="77777777" w:rsidR="004B5054" w:rsidRDefault="009C41E5">
      <w:pPr>
        <w:spacing w:line="520" w:lineRule="exact"/>
        <w:rPr>
          <w:rFonts w:ascii="宋体" w:hAnsi="宋体" w:cs="宋体"/>
          <w:spacing w:val="-1"/>
          <w:sz w:val="24"/>
        </w:rPr>
      </w:pPr>
      <w:r>
        <w:rPr>
          <w:rFonts w:ascii="宋体" w:hAnsi="宋体" w:cs="宋体"/>
          <w:spacing w:val="-1"/>
          <w:sz w:val="24"/>
        </w:rPr>
        <w:t>b.消防泵、稳压泵、泵控制柜、水泵结合器；</w:t>
      </w:r>
    </w:p>
    <w:p w14:paraId="0CC0E7EA" w14:textId="77777777" w:rsidR="004B5054" w:rsidRDefault="009C41E5">
      <w:pPr>
        <w:spacing w:line="520" w:lineRule="exact"/>
        <w:rPr>
          <w:rFonts w:ascii="宋体" w:hAnsi="宋体" w:cs="宋体"/>
          <w:spacing w:val="-1"/>
          <w:sz w:val="24"/>
        </w:rPr>
      </w:pPr>
      <w:r>
        <w:rPr>
          <w:rFonts w:ascii="宋体" w:hAnsi="宋体" w:cs="宋体"/>
          <w:spacing w:val="-1"/>
          <w:sz w:val="24"/>
        </w:rPr>
        <w:t>c.消火栓箱及组件</w:t>
      </w:r>
    </w:p>
    <w:p w14:paraId="5F8DA30B"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B.消火栓系统的保养要求：</w:t>
      </w:r>
    </w:p>
    <w:p w14:paraId="57B4CF30" w14:textId="77777777" w:rsidR="004B5054" w:rsidRDefault="009C41E5">
      <w:pPr>
        <w:spacing w:line="520" w:lineRule="exact"/>
        <w:rPr>
          <w:rFonts w:ascii="宋体" w:hAnsi="宋体" w:cs="宋体"/>
          <w:spacing w:val="-1"/>
          <w:sz w:val="24"/>
        </w:rPr>
      </w:pPr>
      <w:r>
        <w:rPr>
          <w:rFonts w:ascii="宋体" w:hAnsi="宋体" w:cs="宋体"/>
          <w:spacing w:val="-1"/>
          <w:sz w:val="24"/>
        </w:rPr>
        <w:t xml:space="preserve">设备的防锈、防腐，紧固支吊架，消火栓箱内部设备摆放整齐，符合设计要求。 </w:t>
      </w:r>
    </w:p>
    <w:p w14:paraId="4E7D3762"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C.消火栓系统的维修要求：</w:t>
      </w:r>
    </w:p>
    <w:p w14:paraId="34C2875D" w14:textId="77777777" w:rsidR="004B5054" w:rsidRDefault="009C41E5">
      <w:pPr>
        <w:spacing w:line="520" w:lineRule="exact"/>
        <w:rPr>
          <w:rFonts w:ascii="宋体" w:hAnsi="宋体" w:cs="宋体"/>
          <w:spacing w:val="-1"/>
          <w:sz w:val="24"/>
        </w:rPr>
      </w:pPr>
      <w:r>
        <w:rPr>
          <w:rFonts w:ascii="宋体" w:hAnsi="宋体" w:cs="宋体"/>
          <w:spacing w:val="-1"/>
          <w:sz w:val="24"/>
        </w:rPr>
        <w:t>a.消火栓按钮出现故障时，及时维修或更换全部故障或失效的按钮。</w:t>
      </w:r>
    </w:p>
    <w:p w14:paraId="25CFCFAE" w14:textId="77777777" w:rsidR="004B5054" w:rsidRDefault="009C41E5">
      <w:pPr>
        <w:spacing w:line="520" w:lineRule="exact"/>
        <w:rPr>
          <w:rFonts w:ascii="宋体" w:hAnsi="宋体" w:cs="宋体"/>
          <w:spacing w:val="-1"/>
          <w:sz w:val="24"/>
        </w:rPr>
      </w:pPr>
      <w:r>
        <w:rPr>
          <w:rFonts w:ascii="宋体" w:hAnsi="宋体" w:cs="宋体"/>
          <w:spacing w:val="-1"/>
          <w:sz w:val="24"/>
        </w:rPr>
        <w:t>b.联动控制中心手动、火灾探测器联动等方式出现故障时，检查</w:t>
      </w:r>
      <w:proofErr w:type="gramStart"/>
      <w:r>
        <w:rPr>
          <w:rFonts w:ascii="宋体" w:hAnsi="宋体" w:cs="宋体"/>
          <w:spacing w:val="-1"/>
          <w:sz w:val="24"/>
        </w:rPr>
        <w:t>泵控制</w:t>
      </w:r>
      <w:proofErr w:type="gramEnd"/>
      <w:r>
        <w:rPr>
          <w:rFonts w:ascii="宋体" w:hAnsi="宋体" w:cs="宋体"/>
          <w:spacing w:val="-1"/>
          <w:sz w:val="24"/>
        </w:rPr>
        <w:t>模块和界面、</w:t>
      </w:r>
      <w:proofErr w:type="gramStart"/>
      <w:r>
        <w:rPr>
          <w:rFonts w:ascii="宋体" w:hAnsi="宋体" w:cs="宋体"/>
          <w:spacing w:val="-1"/>
          <w:sz w:val="24"/>
        </w:rPr>
        <w:t>泵运行</w:t>
      </w:r>
      <w:proofErr w:type="gramEnd"/>
      <w:r>
        <w:rPr>
          <w:rFonts w:ascii="宋体" w:hAnsi="宋体" w:cs="宋体"/>
          <w:spacing w:val="-1"/>
          <w:sz w:val="24"/>
        </w:rPr>
        <w:t>反馈信号模块和界面。更换全部故障或失效的模块和界面。</w:t>
      </w:r>
    </w:p>
    <w:p w14:paraId="305F1855" w14:textId="77777777" w:rsidR="004B5054" w:rsidRDefault="009C41E5">
      <w:pPr>
        <w:spacing w:line="520" w:lineRule="exact"/>
        <w:rPr>
          <w:rFonts w:ascii="宋体" w:hAnsi="宋体" w:cs="宋体"/>
          <w:spacing w:val="-1"/>
          <w:sz w:val="24"/>
        </w:rPr>
      </w:pPr>
      <w:r>
        <w:rPr>
          <w:rFonts w:ascii="宋体" w:hAnsi="宋体" w:cs="宋体"/>
          <w:spacing w:val="-1"/>
          <w:sz w:val="24"/>
        </w:rPr>
        <w:t>c.消火栓箱出现损坏时，及时更换破损的玻璃，修复损毁的箱体，保证消火栓箱外观正常。</w:t>
      </w:r>
    </w:p>
    <w:p w14:paraId="4B3551B7" w14:textId="77777777" w:rsidR="004B5054" w:rsidRDefault="009C41E5">
      <w:pPr>
        <w:spacing w:line="520" w:lineRule="exact"/>
        <w:rPr>
          <w:rFonts w:ascii="宋体" w:hAnsi="宋体" w:cs="宋体"/>
          <w:spacing w:val="-1"/>
          <w:sz w:val="24"/>
        </w:rPr>
      </w:pPr>
      <w:r>
        <w:rPr>
          <w:rFonts w:ascii="宋体" w:hAnsi="宋体" w:cs="宋体"/>
          <w:spacing w:val="-1"/>
          <w:sz w:val="24"/>
        </w:rPr>
        <w:t>d.水带和水枪出现故障时，及时修理或更换，全部保证水带和水枪配备齐全，质量完好。</w:t>
      </w:r>
    </w:p>
    <w:p w14:paraId="578CB557" w14:textId="77777777" w:rsidR="004B5054" w:rsidRDefault="009C41E5">
      <w:pPr>
        <w:spacing w:line="520" w:lineRule="exact"/>
        <w:rPr>
          <w:rFonts w:ascii="宋体" w:hAnsi="宋体" w:cs="宋体"/>
          <w:spacing w:val="-1"/>
          <w:sz w:val="24"/>
        </w:rPr>
      </w:pPr>
      <w:r>
        <w:rPr>
          <w:rFonts w:ascii="宋体" w:hAnsi="宋体" w:cs="宋体"/>
          <w:spacing w:val="-1"/>
          <w:sz w:val="24"/>
        </w:rPr>
        <w:t xml:space="preserve">e.更换锈蚀的管道，紧固支吊架。 </w:t>
      </w:r>
    </w:p>
    <w:p w14:paraId="4C15BEF8"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D.消火栓系统的检查要求：</w:t>
      </w:r>
    </w:p>
    <w:p w14:paraId="794C0D4D" w14:textId="77777777" w:rsidR="004B5054" w:rsidRDefault="009C41E5">
      <w:pPr>
        <w:spacing w:line="520" w:lineRule="exact"/>
        <w:rPr>
          <w:rFonts w:ascii="宋体" w:hAnsi="宋体" w:cs="宋体"/>
          <w:spacing w:val="-1"/>
          <w:sz w:val="24"/>
        </w:rPr>
      </w:pPr>
      <w:r>
        <w:rPr>
          <w:rFonts w:ascii="宋体" w:hAnsi="宋体" w:cs="宋体"/>
          <w:spacing w:val="-1"/>
          <w:sz w:val="24"/>
        </w:rPr>
        <w:t>a.每月检查消防水泵运转是否正常，无脱转、阻滞现象；水池水箱的水位是否正常，水位控制装置动作是否灵活可靠；室外水泵接合器外观是否完好，无锈蚀、破损等现象。依据检查结果填写《月检记录登记表》。</w:t>
      </w:r>
    </w:p>
    <w:p w14:paraId="75A741AC" w14:textId="77777777" w:rsidR="004B5054" w:rsidRDefault="009C41E5">
      <w:pPr>
        <w:spacing w:line="520" w:lineRule="exact"/>
        <w:rPr>
          <w:rFonts w:ascii="宋体" w:hAnsi="宋体" w:cs="宋体"/>
          <w:spacing w:val="-1"/>
          <w:sz w:val="24"/>
        </w:rPr>
      </w:pPr>
      <w:r>
        <w:rPr>
          <w:rFonts w:ascii="宋体" w:hAnsi="宋体" w:cs="宋体"/>
          <w:spacing w:val="-1"/>
          <w:sz w:val="24"/>
        </w:rPr>
        <w:t>b.每季消防水泵自动或手动运转一次，检查消防水泵是否正常启动；消防中</w:t>
      </w:r>
      <w:proofErr w:type="gramStart"/>
      <w:r>
        <w:rPr>
          <w:rFonts w:ascii="宋体" w:hAnsi="宋体" w:cs="宋体"/>
          <w:spacing w:val="-1"/>
          <w:sz w:val="24"/>
        </w:rPr>
        <w:t>控直接</w:t>
      </w:r>
      <w:proofErr w:type="gramEnd"/>
      <w:r>
        <w:rPr>
          <w:rFonts w:ascii="宋体" w:hAnsi="宋体" w:cs="宋体"/>
          <w:spacing w:val="-1"/>
          <w:sz w:val="24"/>
        </w:rPr>
        <w:t>启泵一次：检查消防水泵是否正常启动；利用消火栓试验</w:t>
      </w:r>
      <w:proofErr w:type="gramStart"/>
      <w:r>
        <w:rPr>
          <w:rFonts w:ascii="宋体" w:hAnsi="宋体" w:cs="宋体"/>
          <w:spacing w:val="-1"/>
          <w:sz w:val="24"/>
        </w:rPr>
        <w:t>阀检查</w:t>
      </w:r>
      <w:proofErr w:type="gramEnd"/>
      <w:r>
        <w:rPr>
          <w:rFonts w:ascii="宋体" w:hAnsi="宋体" w:cs="宋体"/>
          <w:spacing w:val="-1"/>
          <w:sz w:val="24"/>
        </w:rPr>
        <w:t>系统的供水能力：确保火灾时水量充足，满足设计要求；检查系统管网是否连接牢固，无机械损伤，无悬挂重物；检查室外阀门井中进水管上的控制阀是否处于全开启状态；检查主、备泵的切换功能是否正常；维护消防水泵电控柜，确保电控柜内清洁，无灰尘；各接线端子正常，无锈蚀现象；导线连接完好，导线无破损；电控柜各线路电流、电压正常；就地启泵功能正常。依据检查结果填写《季检记录登记表》。</w:t>
      </w:r>
    </w:p>
    <w:p w14:paraId="2C8F69AF" w14:textId="77777777" w:rsidR="004B5054" w:rsidRDefault="009C41E5">
      <w:pPr>
        <w:spacing w:line="520" w:lineRule="exact"/>
        <w:rPr>
          <w:rFonts w:ascii="宋体" w:hAnsi="宋体" w:cs="宋体"/>
          <w:spacing w:val="-1"/>
          <w:sz w:val="24"/>
        </w:rPr>
      </w:pPr>
      <w:r>
        <w:rPr>
          <w:rFonts w:ascii="宋体" w:hAnsi="宋体" w:cs="宋体"/>
          <w:spacing w:val="-1"/>
          <w:sz w:val="24"/>
        </w:rPr>
        <w:t>c.每年至少进行一次试射试验，出水压力不高于 0.5MPa ，或充实水柱不小于 10 米；</w:t>
      </w:r>
      <w:r>
        <w:rPr>
          <w:rFonts w:ascii="宋体" w:hAnsi="宋体" w:cs="宋体"/>
          <w:spacing w:val="-1"/>
          <w:sz w:val="24"/>
        </w:rPr>
        <w:lastRenderedPageBreak/>
        <w:t>至少进行一次静水压力试验，静水压力不低于 0.07MPa，不高于 1.0Mpa；配合火灾 自动报警系统进行联动测试，确认各项联动功能正常、各反馈信号正常并能准确反馈具 体位置。依据检查结果填写《年检记录登记表》。</w:t>
      </w:r>
    </w:p>
    <w:p w14:paraId="14D61E57" w14:textId="77777777" w:rsidR="004B5054" w:rsidRDefault="009C41E5">
      <w:pPr>
        <w:spacing w:line="520" w:lineRule="exact"/>
        <w:outlineLvl w:val="6"/>
        <w:rPr>
          <w:rFonts w:ascii="宋体" w:hAnsi="宋体" w:cs="宋体"/>
          <w:b/>
          <w:bCs/>
          <w:spacing w:val="2"/>
          <w:sz w:val="24"/>
        </w:rPr>
      </w:pPr>
      <w:r>
        <w:rPr>
          <w:rFonts w:ascii="宋体" w:hAnsi="宋体" w:cs="宋体" w:hint="eastAsia"/>
          <w:b/>
          <w:bCs/>
          <w:spacing w:val="2"/>
          <w:sz w:val="24"/>
        </w:rPr>
        <w:t>④</w:t>
      </w:r>
      <w:r>
        <w:rPr>
          <w:rFonts w:ascii="宋体" w:hAnsi="宋体" w:cs="宋体"/>
          <w:b/>
          <w:bCs/>
          <w:spacing w:val="2"/>
          <w:sz w:val="24"/>
        </w:rPr>
        <w:t>消防水炮系统的维保</w:t>
      </w:r>
    </w:p>
    <w:p w14:paraId="7556B92F"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A.消防水炮系统维保的对象：</w:t>
      </w:r>
    </w:p>
    <w:p w14:paraId="1B0B2827" w14:textId="77777777" w:rsidR="004B5054" w:rsidRDefault="009C41E5">
      <w:pPr>
        <w:spacing w:line="520" w:lineRule="exact"/>
        <w:rPr>
          <w:rFonts w:ascii="宋体" w:hAnsi="宋体" w:cs="宋体"/>
          <w:spacing w:val="-1"/>
          <w:sz w:val="24"/>
        </w:rPr>
      </w:pPr>
      <w:r>
        <w:rPr>
          <w:rFonts w:ascii="宋体" w:hAnsi="宋体" w:cs="宋体"/>
          <w:spacing w:val="-1"/>
          <w:sz w:val="24"/>
        </w:rPr>
        <w:t>a.系统管路；</w:t>
      </w:r>
    </w:p>
    <w:p w14:paraId="16101F30" w14:textId="77777777" w:rsidR="004B5054" w:rsidRDefault="009C41E5">
      <w:pPr>
        <w:spacing w:line="520" w:lineRule="exact"/>
        <w:rPr>
          <w:rFonts w:ascii="宋体" w:hAnsi="宋体" w:cs="宋体"/>
          <w:spacing w:val="-1"/>
          <w:sz w:val="24"/>
        </w:rPr>
      </w:pPr>
      <w:r>
        <w:rPr>
          <w:rFonts w:ascii="宋体" w:hAnsi="宋体" w:cs="宋体"/>
          <w:spacing w:val="-1"/>
          <w:sz w:val="24"/>
        </w:rPr>
        <w:t>b.消防炮、消防炮操作机构、定位机构、控制设备等。</w:t>
      </w:r>
    </w:p>
    <w:p w14:paraId="03891EB3"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B. 消防水炮系统的保养要求：设备、管路防锈，操作、定位机构校对。</w:t>
      </w:r>
    </w:p>
    <w:p w14:paraId="3E6B7D96"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C.消防水炮系统的维修要求：</w:t>
      </w:r>
    </w:p>
    <w:p w14:paraId="3CBDC50D" w14:textId="77777777" w:rsidR="004B5054" w:rsidRDefault="009C41E5">
      <w:pPr>
        <w:spacing w:line="520" w:lineRule="exact"/>
        <w:rPr>
          <w:rFonts w:ascii="宋体" w:hAnsi="宋体" w:cs="宋体"/>
          <w:spacing w:val="-1"/>
          <w:sz w:val="24"/>
        </w:rPr>
      </w:pPr>
      <w:r>
        <w:rPr>
          <w:rFonts w:ascii="宋体" w:hAnsi="宋体" w:cs="宋体"/>
          <w:spacing w:val="-1"/>
          <w:sz w:val="24"/>
        </w:rPr>
        <w:t>a.水炮本体固定松动时，紧固水炮本体；喷射炮口喷射空隙不正常时，调整空隙 大小。</w:t>
      </w:r>
    </w:p>
    <w:p w14:paraId="573D4A3B" w14:textId="77777777" w:rsidR="004B5054" w:rsidRDefault="009C41E5">
      <w:pPr>
        <w:spacing w:line="520" w:lineRule="exact"/>
        <w:rPr>
          <w:rFonts w:ascii="宋体" w:hAnsi="宋体" w:cs="宋体"/>
          <w:spacing w:val="-1"/>
          <w:sz w:val="24"/>
        </w:rPr>
      </w:pPr>
      <w:r>
        <w:rPr>
          <w:rFonts w:ascii="宋体" w:hAnsi="宋体" w:cs="宋体"/>
          <w:spacing w:val="-1"/>
          <w:sz w:val="24"/>
        </w:rPr>
        <w:t>b.电动蝶阀开启、关闭出现故障时，修理或更换电动蝶阀。</w:t>
      </w:r>
    </w:p>
    <w:p w14:paraId="65559059" w14:textId="77777777" w:rsidR="004B5054" w:rsidRDefault="009C41E5">
      <w:pPr>
        <w:spacing w:line="520" w:lineRule="exact"/>
        <w:rPr>
          <w:rFonts w:ascii="宋体" w:hAnsi="宋体" w:cs="宋体"/>
          <w:spacing w:val="-1"/>
          <w:sz w:val="24"/>
        </w:rPr>
      </w:pPr>
      <w:r>
        <w:rPr>
          <w:rFonts w:ascii="宋体" w:hAnsi="宋体" w:cs="宋体"/>
          <w:spacing w:val="-1"/>
          <w:sz w:val="24"/>
        </w:rPr>
        <w:t>c.水炮左右旋转，上下运动出现故障时，修理机械结构。</w:t>
      </w:r>
    </w:p>
    <w:p w14:paraId="1E8F9B26" w14:textId="77777777" w:rsidR="004B5054" w:rsidRDefault="009C41E5">
      <w:pPr>
        <w:spacing w:line="520" w:lineRule="exact"/>
        <w:rPr>
          <w:rFonts w:ascii="宋体" w:hAnsi="宋体" w:cs="宋体"/>
          <w:spacing w:val="-1"/>
          <w:sz w:val="24"/>
        </w:rPr>
      </w:pPr>
      <w:r>
        <w:rPr>
          <w:rFonts w:ascii="宋体" w:hAnsi="宋体" w:cs="宋体"/>
          <w:spacing w:val="-1"/>
          <w:sz w:val="24"/>
        </w:rPr>
        <w:t>d.水炮液压系统松动和漏油时，修理液压泵油箱，补充液压油。</w:t>
      </w:r>
    </w:p>
    <w:p w14:paraId="063FBB1A" w14:textId="77777777" w:rsidR="004B5054" w:rsidRDefault="009C41E5">
      <w:pPr>
        <w:spacing w:line="520" w:lineRule="exact"/>
        <w:rPr>
          <w:rFonts w:ascii="宋体" w:hAnsi="宋体" w:cs="宋体"/>
          <w:spacing w:val="-1"/>
          <w:sz w:val="24"/>
        </w:rPr>
      </w:pPr>
      <w:r>
        <w:rPr>
          <w:rFonts w:ascii="宋体" w:hAnsi="宋体" w:cs="宋体"/>
          <w:spacing w:val="-1"/>
          <w:sz w:val="24"/>
        </w:rPr>
        <w:t>e.水泵控制柜开关设备，控制回路功能，电气接线出现故障时，修理或更换故障件。</w:t>
      </w:r>
    </w:p>
    <w:p w14:paraId="55F9940F" w14:textId="77777777" w:rsidR="004B5054" w:rsidRDefault="009C41E5">
      <w:pPr>
        <w:spacing w:line="520" w:lineRule="exact"/>
        <w:rPr>
          <w:rFonts w:ascii="宋体" w:hAnsi="宋体" w:cs="宋体"/>
          <w:spacing w:val="-1"/>
          <w:sz w:val="24"/>
        </w:rPr>
      </w:pPr>
      <w:r>
        <w:rPr>
          <w:rFonts w:ascii="宋体" w:hAnsi="宋体" w:cs="宋体"/>
          <w:spacing w:val="-1"/>
          <w:sz w:val="24"/>
        </w:rPr>
        <w:t>f.双路电源</w:t>
      </w:r>
      <w:proofErr w:type="gramStart"/>
      <w:r>
        <w:rPr>
          <w:rFonts w:ascii="宋体" w:hAnsi="宋体" w:cs="宋体"/>
          <w:spacing w:val="-1"/>
          <w:sz w:val="24"/>
        </w:rPr>
        <w:t>互投柜</w:t>
      </w:r>
      <w:proofErr w:type="gramEnd"/>
      <w:r>
        <w:rPr>
          <w:rFonts w:ascii="宋体" w:hAnsi="宋体" w:cs="宋体"/>
          <w:spacing w:val="-1"/>
          <w:sz w:val="24"/>
        </w:rPr>
        <w:t>开关设备，控制回路出现故障时，修理故障件。</w:t>
      </w:r>
    </w:p>
    <w:p w14:paraId="62B1E574" w14:textId="77777777" w:rsidR="004B5054" w:rsidRDefault="009C41E5">
      <w:pPr>
        <w:spacing w:line="520" w:lineRule="exact"/>
        <w:rPr>
          <w:rFonts w:ascii="宋体" w:hAnsi="宋体" w:cs="宋体"/>
          <w:spacing w:val="-1"/>
          <w:sz w:val="24"/>
        </w:rPr>
      </w:pPr>
      <w:r>
        <w:rPr>
          <w:rFonts w:ascii="宋体" w:hAnsi="宋体" w:cs="宋体"/>
          <w:spacing w:val="-1"/>
          <w:sz w:val="24"/>
        </w:rPr>
        <w:t>g.及时维修或更换全部故障或失效的设备，确保检测后的设备功能正常。</w:t>
      </w:r>
    </w:p>
    <w:p w14:paraId="5DBC8375"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D.消防水炮系统的检查要求</w:t>
      </w:r>
    </w:p>
    <w:p w14:paraId="240C040F" w14:textId="77777777" w:rsidR="004B5054" w:rsidRDefault="009C41E5">
      <w:pPr>
        <w:spacing w:line="520" w:lineRule="exact"/>
        <w:rPr>
          <w:rFonts w:ascii="宋体" w:hAnsi="宋体" w:cs="宋体"/>
          <w:spacing w:val="-1"/>
          <w:sz w:val="24"/>
        </w:rPr>
      </w:pPr>
      <w:r>
        <w:rPr>
          <w:rFonts w:ascii="宋体" w:hAnsi="宋体" w:cs="宋体"/>
          <w:spacing w:val="-1"/>
          <w:sz w:val="24"/>
        </w:rPr>
        <w:t>a.每月检查消防水泵运转是否正常，无脱转、阻滞现象；检查水池水箱的水位是否正常，水位控制装置动作是否灵活可靠；检查电磁阀、报警阀动的动作是否灵活可靠；室外水泵接合器是否外观完好，无锈蚀、破损等现象。依据检查结果填写《月检记录登记表》。</w:t>
      </w:r>
    </w:p>
    <w:p w14:paraId="7C048425" w14:textId="77777777" w:rsidR="004B5054" w:rsidRDefault="009C41E5">
      <w:pPr>
        <w:spacing w:line="520" w:lineRule="exact"/>
        <w:rPr>
          <w:rFonts w:ascii="宋体" w:hAnsi="宋体" w:cs="宋体"/>
          <w:spacing w:val="-1"/>
          <w:sz w:val="24"/>
        </w:rPr>
      </w:pPr>
      <w:r>
        <w:rPr>
          <w:rFonts w:ascii="宋体" w:hAnsi="宋体" w:cs="宋体"/>
          <w:spacing w:val="-1"/>
          <w:sz w:val="24"/>
        </w:rPr>
        <w:t>b.每季消防水泵自动或手动运转一次：检查消防水泵是否正常启动；</w:t>
      </w:r>
      <w:r>
        <w:rPr>
          <w:rFonts w:ascii="宋体" w:hAnsi="宋体" w:cs="宋体" w:hint="eastAsia"/>
          <w:spacing w:val="-1"/>
          <w:sz w:val="24"/>
        </w:rPr>
        <w:t>中控室</w:t>
      </w:r>
      <w:r>
        <w:rPr>
          <w:rFonts w:ascii="宋体" w:hAnsi="宋体" w:cs="宋体"/>
          <w:spacing w:val="-1"/>
          <w:sz w:val="24"/>
        </w:rPr>
        <w:t>直接启泵一次：检查消防水泵是否正常启动；检查是否连接牢固，无机械损伤，无悬挂重物。依据检查结果填写《季检记录登记表》。</w:t>
      </w:r>
    </w:p>
    <w:p w14:paraId="544E7155" w14:textId="77777777" w:rsidR="004B5054" w:rsidRDefault="009C41E5">
      <w:pPr>
        <w:spacing w:line="520" w:lineRule="exact"/>
        <w:outlineLvl w:val="6"/>
        <w:rPr>
          <w:rFonts w:ascii="宋体" w:hAnsi="宋体" w:cs="宋体"/>
          <w:b/>
          <w:bCs/>
          <w:spacing w:val="2"/>
          <w:sz w:val="24"/>
        </w:rPr>
      </w:pPr>
      <w:r>
        <w:rPr>
          <w:rFonts w:ascii="宋体" w:hAnsi="宋体" w:cs="宋体" w:hint="eastAsia"/>
          <w:b/>
          <w:bCs/>
          <w:spacing w:val="2"/>
          <w:sz w:val="24"/>
        </w:rPr>
        <w:t>⑤</w:t>
      </w:r>
      <w:r>
        <w:rPr>
          <w:rFonts w:ascii="宋体" w:hAnsi="宋体" w:cs="宋体"/>
          <w:b/>
          <w:bCs/>
          <w:spacing w:val="2"/>
          <w:sz w:val="24"/>
        </w:rPr>
        <w:t>气体灭火系统的维保</w:t>
      </w:r>
    </w:p>
    <w:p w14:paraId="605EA750"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A.气体灭火系统的保养要求：</w:t>
      </w:r>
    </w:p>
    <w:p w14:paraId="2A45954F" w14:textId="77777777" w:rsidR="004B5054" w:rsidRDefault="009C41E5">
      <w:pPr>
        <w:spacing w:line="520" w:lineRule="exact"/>
        <w:rPr>
          <w:rFonts w:ascii="宋体" w:hAnsi="宋体" w:cs="宋体"/>
          <w:spacing w:val="-1"/>
          <w:sz w:val="24"/>
        </w:rPr>
      </w:pPr>
      <w:r>
        <w:rPr>
          <w:rFonts w:ascii="宋体" w:hAnsi="宋体" w:cs="宋体"/>
          <w:spacing w:val="-1"/>
          <w:sz w:val="24"/>
        </w:rPr>
        <w:t>a.对钢瓶、阀门等重要设备定期做防尘、润滑、防锈处理。</w:t>
      </w:r>
    </w:p>
    <w:p w14:paraId="4A7DCB18" w14:textId="77777777" w:rsidR="004B5054" w:rsidRDefault="009C41E5">
      <w:pPr>
        <w:spacing w:line="520" w:lineRule="exact"/>
        <w:rPr>
          <w:rFonts w:ascii="宋体" w:hAnsi="宋体" w:cs="宋体"/>
          <w:spacing w:val="-1"/>
          <w:sz w:val="24"/>
        </w:rPr>
      </w:pPr>
      <w:r>
        <w:rPr>
          <w:rFonts w:ascii="宋体" w:hAnsi="宋体" w:cs="宋体"/>
          <w:spacing w:val="-1"/>
          <w:sz w:val="24"/>
        </w:rPr>
        <w:lastRenderedPageBreak/>
        <w:t>b.确保启动装置的压力、灭火剂储存钢瓶的压力正常。</w:t>
      </w:r>
    </w:p>
    <w:p w14:paraId="56E537ED" w14:textId="77777777" w:rsidR="004B5054" w:rsidRDefault="009C41E5">
      <w:pPr>
        <w:spacing w:line="520" w:lineRule="exact"/>
        <w:rPr>
          <w:rFonts w:ascii="宋体" w:hAnsi="宋体" w:cs="宋体"/>
          <w:spacing w:val="-1"/>
          <w:sz w:val="24"/>
        </w:rPr>
      </w:pPr>
      <w:r>
        <w:rPr>
          <w:rFonts w:ascii="宋体" w:hAnsi="宋体" w:cs="宋体"/>
          <w:spacing w:val="-1"/>
          <w:sz w:val="24"/>
        </w:rPr>
        <w:t>c.确保管线连接的紧固。</w:t>
      </w:r>
    </w:p>
    <w:p w14:paraId="329F61A1"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 xml:space="preserve">B. </w:t>
      </w:r>
      <w:r>
        <w:rPr>
          <w:rFonts w:ascii="宋体" w:hAnsi="宋体" w:cs="宋体" w:hint="eastAsia"/>
          <w:b/>
          <w:bCs/>
          <w:spacing w:val="2"/>
          <w:sz w:val="24"/>
        </w:rPr>
        <w:t>气体灭火系统的维修要求：</w:t>
      </w:r>
    </w:p>
    <w:p w14:paraId="277131DC" w14:textId="77777777" w:rsidR="004B5054" w:rsidRDefault="009C41E5">
      <w:pPr>
        <w:spacing w:line="520" w:lineRule="exact"/>
        <w:rPr>
          <w:rFonts w:ascii="宋体" w:hAnsi="宋体" w:cs="宋体"/>
          <w:spacing w:val="-1"/>
          <w:sz w:val="24"/>
        </w:rPr>
      </w:pPr>
      <w:r>
        <w:rPr>
          <w:rFonts w:ascii="宋体" w:hAnsi="宋体" w:cs="宋体"/>
          <w:spacing w:val="-1"/>
          <w:sz w:val="24"/>
        </w:rPr>
        <w:t>a.对气瓶储存压力低于设计压力时，补充压力。</w:t>
      </w:r>
    </w:p>
    <w:p w14:paraId="3C928CA1" w14:textId="77777777" w:rsidR="004B5054" w:rsidRDefault="009C41E5">
      <w:pPr>
        <w:spacing w:line="520" w:lineRule="exact"/>
        <w:rPr>
          <w:rFonts w:ascii="宋体" w:hAnsi="宋体" w:cs="宋体"/>
          <w:spacing w:val="-1"/>
          <w:sz w:val="24"/>
        </w:rPr>
      </w:pPr>
      <w:r>
        <w:rPr>
          <w:rFonts w:ascii="宋体" w:hAnsi="宋体" w:cs="宋体"/>
          <w:spacing w:val="-1"/>
          <w:sz w:val="24"/>
        </w:rPr>
        <w:t>b.启动装置的压力如有损失，检修并补充至设计压力。</w:t>
      </w:r>
    </w:p>
    <w:p w14:paraId="5D29CFCF" w14:textId="77777777" w:rsidR="004B5054" w:rsidRDefault="009C41E5">
      <w:pPr>
        <w:spacing w:line="520" w:lineRule="exact"/>
        <w:rPr>
          <w:rFonts w:ascii="宋体" w:hAnsi="宋体" w:cs="宋体"/>
          <w:spacing w:val="-1"/>
          <w:sz w:val="24"/>
        </w:rPr>
      </w:pPr>
      <w:r>
        <w:rPr>
          <w:rFonts w:ascii="宋体" w:hAnsi="宋体" w:cs="宋体"/>
          <w:spacing w:val="-1"/>
          <w:sz w:val="24"/>
        </w:rPr>
        <w:t>c.按实际需求更换高压软管、维修更换单向阀、选择阀等阀门。</w:t>
      </w:r>
    </w:p>
    <w:p w14:paraId="28161171" w14:textId="77777777" w:rsidR="004B5054" w:rsidRDefault="009C41E5">
      <w:pPr>
        <w:spacing w:line="520" w:lineRule="exact"/>
        <w:rPr>
          <w:rFonts w:ascii="宋体" w:hAnsi="宋体" w:cs="宋体"/>
          <w:spacing w:val="-1"/>
          <w:sz w:val="24"/>
        </w:rPr>
      </w:pPr>
      <w:r>
        <w:rPr>
          <w:rFonts w:ascii="宋体" w:hAnsi="宋体" w:cs="宋体"/>
          <w:spacing w:val="-1"/>
          <w:sz w:val="24"/>
        </w:rPr>
        <w:t>d.对气体灭火控制盘的维修同报警控制主机。</w:t>
      </w:r>
    </w:p>
    <w:p w14:paraId="71A7DC56"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 xml:space="preserve"> C.气体灭火系统的检查要求：</w:t>
      </w:r>
    </w:p>
    <w:p w14:paraId="4FBCC999" w14:textId="77777777" w:rsidR="004B5054" w:rsidRDefault="009C41E5">
      <w:pPr>
        <w:spacing w:line="520" w:lineRule="exact"/>
        <w:rPr>
          <w:rFonts w:ascii="宋体" w:hAnsi="宋体" w:cs="宋体"/>
          <w:spacing w:val="-1"/>
          <w:sz w:val="24"/>
        </w:rPr>
      </w:pPr>
      <w:r>
        <w:rPr>
          <w:rFonts w:ascii="宋体" w:hAnsi="宋体" w:cs="宋体"/>
          <w:spacing w:val="-1"/>
          <w:sz w:val="24"/>
        </w:rPr>
        <w:t>a.每日检查灭火剂储存装置外观，包括</w:t>
      </w:r>
      <w:proofErr w:type="gramStart"/>
      <w:r>
        <w:rPr>
          <w:rFonts w:ascii="宋体" w:hAnsi="宋体" w:cs="宋体"/>
          <w:spacing w:val="-1"/>
          <w:sz w:val="24"/>
        </w:rPr>
        <w:t>瓶头阀</w:t>
      </w:r>
      <w:proofErr w:type="gramEnd"/>
      <w:r>
        <w:rPr>
          <w:rFonts w:ascii="宋体" w:hAnsi="宋体" w:cs="宋体"/>
          <w:spacing w:val="-1"/>
          <w:sz w:val="24"/>
        </w:rPr>
        <w:t>、手动启动装置等：瓶体、</w:t>
      </w:r>
      <w:proofErr w:type="gramStart"/>
      <w:r>
        <w:rPr>
          <w:rFonts w:ascii="宋体" w:hAnsi="宋体" w:cs="宋体"/>
          <w:spacing w:val="-1"/>
          <w:sz w:val="24"/>
        </w:rPr>
        <w:t>瓶头阀无</w:t>
      </w:r>
      <w:proofErr w:type="gramEnd"/>
      <w:r>
        <w:rPr>
          <w:rFonts w:ascii="宋体" w:hAnsi="宋体" w:cs="宋体"/>
          <w:spacing w:val="-1"/>
          <w:sz w:val="24"/>
        </w:rPr>
        <w:t>碰撞变形及其他机械性损伤，表面无锈蚀，保护涂层完好，铭牌清晰；手动操作装置的安全销和安全标志完整；选择阀外观：阀体表面无锈蚀、无机械损伤，手动旋钮铭牌清晰并处于阀关闭状态；液体单向阀的外观：保证阀体表面无锈蚀，无机械损伤；高压软管的外观：保证软管外表无划痕、无变形。集流管的外观：保证无锈蚀、无机械损伤。电磁启动阀的外观：保证手动操作安全标志及安全销完整清晰；启动钢瓶的外观：保证启动钢瓶表面无锈蚀，无机械损伤；安全阀的外观：保证阀体表面无锈蚀，无机械损伤；启动管路的外观：保证启动管路无变形，无机械损伤。依据检查结果填写《日检查记录表》。</w:t>
      </w:r>
    </w:p>
    <w:p w14:paraId="188EE440" w14:textId="77777777" w:rsidR="004B5054" w:rsidRDefault="009C41E5">
      <w:pPr>
        <w:spacing w:line="520" w:lineRule="exact"/>
        <w:rPr>
          <w:rFonts w:ascii="宋体" w:hAnsi="宋体" w:cs="宋体"/>
          <w:spacing w:val="-1"/>
          <w:sz w:val="24"/>
        </w:rPr>
      </w:pPr>
      <w:r>
        <w:rPr>
          <w:rFonts w:ascii="宋体" w:hAnsi="宋体" w:cs="宋体"/>
          <w:spacing w:val="-1"/>
          <w:sz w:val="24"/>
        </w:rPr>
        <w:t>b.每季检查防护区的开口情况、防护区的用途及可燃物的种类、数量、分布情况，符合设计规定；检查各喷嘴孔口：无堵塞，如喷嘴有堵塞，应对管网进行吹扫。依据检查结果填写季检记录登记表。</w:t>
      </w:r>
    </w:p>
    <w:p w14:paraId="3CD733C8" w14:textId="77777777" w:rsidR="004B5054" w:rsidRDefault="009C41E5">
      <w:pPr>
        <w:spacing w:line="520" w:lineRule="exact"/>
        <w:rPr>
          <w:rFonts w:ascii="宋体" w:hAnsi="宋体" w:cs="宋体"/>
          <w:spacing w:val="-1"/>
          <w:sz w:val="24"/>
        </w:rPr>
      </w:pPr>
      <w:r>
        <w:rPr>
          <w:rFonts w:ascii="宋体" w:hAnsi="宋体" w:cs="宋体"/>
          <w:spacing w:val="-1"/>
          <w:sz w:val="24"/>
        </w:rPr>
        <w:t xml:space="preserve">c.每年进行灭火剂钢瓶上阀体动作可靠性试验并维护；灭火剂选择阀动作灵活性 试验并维护；启动钢瓶上阀体及电磁阀动作灵活性试验并维护；反馈装置动作灵活性试 </w:t>
      </w:r>
      <w:proofErr w:type="gramStart"/>
      <w:r>
        <w:rPr>
          <w:rFonts w:ascii="宋体" w:hAnsi="宋体" w:cs="宋体"/>
          <w:spacing w:val="-1"/>
          <w:sz w:val="24"/>
        </w:rPr>
        <w:t>验并维护</w:t>
      </w:r>
      <w:proofErr w:type="gramEnd"/>
      <w:r>
        <w:rPr>
          <w:rFonts w:ascii="宋体" w:hAnsi="宋体" w:cs="宋体"/>
          <w:spacing w:val="-1"/>
          <w:sz w:val="24"/>
        </w:rPr>
        <w:t>；防护区管道连接检查及维护；检查灭火剂重量是否符合设计要求，灭火剂净 重不应小于设计量的 95%，如有泄露，应及时维修灭火剂贮存装置，经试验合格后补充 灭火剂至设计重量。配合火灾自动报警系统进行系统火灾模拟测试。依据检查结果填写年检记录登记表。</w:t>
      </w:r>
    </w:p>
    <w:p w14:paraId="26EA52E7" w14:textId="77777777" w:rsidR="004B5054" w:rsidRDefault="009C41E5">
      <w:pPr>
        <w:spacing w:line="520" w:lineRule="exact"/>
        <w:outlineLvl w:val="6"/>
        <w:rPr>
          <w:rFonts w:ascii="宋体" w:hAnsi="宋体" w:cs="宋体"/>
          <w:b/>
          <w:bCs/>
          <w:spacing w:val="2"/>
          <w:sz w:val="24"/>
        </w:rPr>
      </w:pPr>
      <w:r>
        <w:rPr>
          <w:rFonts w:ascii="宋体" w:hAnsi="宋体" w:cs="宋体" w:hint="eastAsia"/>
          <w:b/>
          <w:bCs/>
          <w:spacing w:val="2"/>
          <w:sz w:val="24"/>
        </w:rPr>
        <w:t>⑥</w:t>
      </w:r>
      <w:r>
        <w:rPr>
          <w:rFonts w:ascii="宋体" w:hAnsi="宋体" w:cs="宋体"/>
          <w:b/>
          <w:bCs/>
          <w:spacing w:val="2"/>
          <w:sz w:val="24"/>
        </w:rPr>
        <w:t>防排烟系统的维保</w:t>
      </w:r>
    </w:p>
    <w:p w14:paraId="067B3A31" w14:textId="77777777" w:rsidR="004B5054" w:rsidRDefault="009C41E5">
      <w:pPr>
        <w:spacing w:line="520" w:lineRule="exact"/>
        <w:outlineLvl w:val="7"/>
        <w:rPr>
          <w:rFonts w:ascii="Microsoft JhengHei" w:eastAsia="Microsoft JhengHei" w:hAnsi="Microsoft JhengHei" w:cs="宋体"/>
          <w:spacing w:val="2"/>
          <w:sz w:val="24"/>
        </w:rPr>
      </w:pPr>
      <w:r>
        <w:rPr>
          <w:rFonts w:ascii="宋体" w:hAnsi="宋体" w:cs="宋体"/>
          <w:b/>
          <w:bCs/>
          <w:spacing w:val="2"/>
          <w:sz w:val="24"/>
        </w:rPr>
        <w:lastRenderedPageBreak/>
        <w:t>A. 防排烟系统维保的对象：</w:t>
      </w:r>
      <w:r>
        <w:rPr>
          <w:rFonts w:ascii="宋体" w:hAnsi="宋体" w:cs="宋体"/>
          <w:spacing w:val="-1"/>
          <w:sz w:val="24"/>
        </w:rPr>
        <w:t>楼梯间正压送风机、消防专用排烟风机、消 防专用风道及专用风道内消防专用防火阀的运行维护。</w:t>
      </w:r>
    </w:p>
    <w:p w14:paraId="40742E36" w14:textId="77777777" w:rsidR="004B5054" w:rsidRDefault="009C41E5">
      <w:pPr>
        <w:spacing w:line="520" w:lineRule="exact"/>
        <w:outlineLvl w:val="7"/>
        <w:rPr>
          <w:rFonts w:ascii="宋体" w:hAnsi="宋体" w:cs="宋体"/>
          <w:spacing w:val="-1"/>
          <w:sz w:val="24"/>
        </w:rPr>
      </w:pPr>
      <w:r>
        <w:rPr>
          <w:rFonts w:ascii="宋体" w:hAnsi="宋体" w:cs="宋体"/>
          <w:b/>
          <w:bCs/>
          <w:spacing w:val="2"/>
          <w:sz w:val="24"/>
        </w:rPr>
        <w:t>B. 防排烟系统的保养要求：</w:t>
      </w:r>
      <w:r>
        <w:rPr>
          <w:rFonts w:ascii="宋体" w:hAnsi="宋体" w:cs="宋体"/>
          <w:spacing w:val="-1"/>
          <w:sz w:val="24"/>
        </w:rPr>
        <w:t>风机、阀门执行器的润滑、防锈保养。</w:t>
      </w:r>
    </w:p>
    <w:p w14:paraId="441DA13D" w14:textId="77777777" w:rsidR="004B5054" w:rsidRDefault="009C41E5">
      <w:pPr>
        <w:spacing w:line="520" w:lineRule="exact"/>
        <w:outlineLvl w:val="7"/>
        <w:rPr>
          <w:rFonts w:ascii="Microsoft JhengHei" w:eastAsia="Microsoft JhengHei" w:hAnsi="Microsoft JhengHei" w:cs="宋体"/>
          <w:spacing w:val="2"/>
          <w:sz w:val="24"/>
        </w:rPr>
      </w:pPr>
      <w:r>
        <w:rPr>
          <w:rFonts w:ascii="宋体" w:hAnsi="宋体" w:cs="宋体"/>
          <w:b/>
          <w:bCs/>
          <w:spacing w:val="2"/>
          <w:sz w:val="24"/>
        </w:rPr>
        <w:t>C. 防排烟系统的维修要求：</w:t>
      </w:r>
      <w:r>
        <w:rPr>
          <w:rFonts w:ascii="宋体" w:hAnsi="宋体" w:cs="宋体"/>
          <w:spacing w:val="-1"/>
          <w:sz w:val="24"/>
        </w:rPr>
        <w:t>对损坏的阀门维修或更换备件。</w:t>
      </w:r>
    </w:p>
    <w:p w14:paraId="3FBF6FE9"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D.防排烟系统的检查要求：</w:t>
      </w:r>
    </w:p>
    <w:p w14:paraId="2E3513D0" w14:textId="77777777" w:rsidR="004B5054" w:rsidRDefault="009C41E5">
      <w:pPr>
        <w:spacing w:line="520" w:lineRule="exact"/>
        <w:rPr>
          <w:rFonts w:ascii="宋体" w:hAnsi="宋体" w:cs="宋体"/>
          <w:spacing w:val="-1"/>
          <w:sz w:val="24"/>
        </w:rPr>
      </w:pPr>
      <w:r>
        <w:rPr>
          <w:rFonts w:ascii="宋体" w:hAnsi="宋体" w:cs="宋体"/>
          <w:spacing w:val="-1"/>
          <w:sz w:val="24"/>
        </w:rPr>
        <w:t>a.每季进行风机控制二次回路测试，手动启动二次控制回路，检查控制回路是否工作正常，与</w:t>
      </w:r>
      <w:r>
        <w:rPr>
          <w:rFonts w:ascii="宋体" w:hAnsi="宋体" w:cs="宋体" w:hint="eastAsia"/>
          <w:spacing w:val="-1"/>
          <w:sz w:val="24"/>
        </w:rPr>
        <w:t>中控室</w:t>
      </w:r>
      <w:r>
        <w:rPr>
          <w:rFonts w:ascii="宋体" w:hAnsi="宋体" w:cs="宋体"/>
          <w:spacing w:val="-1"/>
          <w:sz w:val="24"/>
        </w:rPr>
        <w:t>的各反馈信号正常；模拟熔断关闭进行防火</w:t>
      </w:r>
      <w:proofErr w:type="gramStart"/>
      <w:r>
        <w:rPr>
          <w:rFonts w:ascii="宋体" w:hAnsi="宋体" w:cs="宋体"/>
          <w:spacing w:val="-1"/>
          <w:sz w:val="24"/>
        </w:rPr>
        <w:t>阀控制</w:t>
      </w:r>
      <w:proofErr w:type="gramEnd"/>
      <w:r>
        <w:rPr>
          <w:rFonts w:ascii="宋体" w:hAnsi="宋体" w:cs="宋体"/>
          <w:spacing w:val="-1"/>
          <w:sz w:val="24"/>
        </w:rPr>
        <w:t>测试，检查信号返回</w:t>
      </w:r>
      <w:r>
        <w:rPr>
          <w:rFonts w:ascii="宋体" w:hAnsi="宋体" w:cs="宋体" w:hint="eastAsia"/>
          <w:spacing w:val="-1"/>
          <w:sz w:val="24"/>
        </w:rPr>
        <w:t>中控室</w:t>
      </w:r>
      <w:r>
        <w:rPr>
          <w:rFonts w:ascii="宋体" w:hAnsi="宋体" w:cs="宋体"/>
          <w:spacing w:val="-1"/>
          <w:sz w:val="24"/>
        </w:rPr>
        <w:t>是否正常；排烟口、正压送风口开启测试：模拟火灾报警状态，检查输出风口打开信号，排烟口、正压送风口开启是否正常，信号返回</w:t>
      </w:r>
      <w:r>
        <w:rPr>
          <w:rFonts w:ascii="宋体" w:hAnsi="宋体" w:cs="宋体" w:hint="eastAsia"/>
          <w:spacing w:val="-1"/>
          <w:sz w:val="24"/>
        </w:rPr>
        <w:t>中控室</w:t>
      </w:r>
      <w:r>
        <w:rPr>
          <w:rFonts w:ascii="宋体" w:hAnsi="宋体" w:cs="宋体"/>
          <w:spacing w:val="-1"/>
          <w:sz w:val="24"/>
        </w:rPr>
        <w:t>是否正常；</w:t>
      </w:r>
      <w:r>
        <w:rPr>
          <w:rFonts w:ascii="宋体" w:hAnsi="宋体" w:cs="宋体" w:hint="eastAsia"/>
          <w:spacing w:val="-1"/>
          <w:sz w:val="24"/>
        </w:rPr>
        <w:t>中控室</w:t>
      </w:r>
      <w:r>
        <w:rPr>
          <w:rFonts w:ascii="宋体" w:hAnsi="宋体" w:cs="宋体"/>
          <w:spacing w:val="-1"/>
          <w:sz w:val="24"/>
        </w:rPr>
        <w:t>直接启动风机测试：检查风机启动、电机温度是否正常，确保其运行平稳，反馈信号准确；通过探测器模拟火灾，通过模块联动启动风机测试：检查风机是否正常启动、反馈信号准确；就地启动风机测试：检查风机是否正常启动并准确反馈信号；检查风机电控柜是否各接线端子正常，无锈蚀现象且导线连接完好，无破损；检查电控柜各线路电流、电压是否正常；检查就地启泵功能是否正常。依据检查结果填写季检记录登记表。</w:t>
      </w:r>
    </w:p>
    <w:p w14:paraId="4545E80E" w14:textId="77777777" w:rsidR="004B5054" w:rsidRDefault="009C41E5">
      <w:pPr>
        <w:spacing w:line="520" w:lineRule="exact"/>
        <w:rPr>
          <w:rFonts w:ascii="宋体" w:hAnsi="宋体" w:cs="宋体"/>
          <w:spacing w:val="-1"/>
          <w:sz w:val="24"/>
        </w:rPr>
      </w:pPr>
      <w:r>
        <w:rPr>
          <w:rFonts w:ascii="宋体" w:hAnsi="宋体" w:cs="宋体"/>
          <w:spacing w:val="-1"/>
          <w:sz w:val="24"/>
        </w:rPr>
        <w:t>b.每年配合火灾自动报警系统进行联动测试，检查各防火阀、排烟口、送风口、风机等联动功能是否正常，能否准确反馈报警信号。依据检查结果填写《年检记录登记 表》。</w:t>
      </w:r>
    </w:p>
    <w:p w14:paraId="25E44498" w14:textId="77777777" w:rsidR="004B5054" w:rsidRDefault="009C41E5">
      <w:pPr>
        <w:spacing w:line="520" w:lineRule="exact"/>
        <w:outlineLvl w:val="6"/>
        <w:rPr>
          <w:rFonts w:ascii="宋体" w:hAnsi="宋体" w:cs="宋体"/>
          <w:b/>
          <w:bCs/>
          <w:spacing w:val="2"/>
          <w:sz w:val="24"/>
        </w:rPr>
      </w:pPr>
      <w:r>
        <w:rPr>
          <w:rFonts w:ascii="宋体" w:hAnsi="宋体" w:cs="宋体" w:hint="eastAsia"/>
          <w:b/>
          <w:bCs/>
          <w:spacing w:val="2"/>
          <w:sz w:val="24"/>
        </w:rPr>
        <w:t>⑦</w:t>
      </w:r>
      <w:r>
        <w:rPr>
          <w:rFonts w:ascii="宋体" w:hAnsi="宋体" w:cs="宋体"/>
          <w:b/>
          <w:bCs/>
          <w:spacing w:val="2"/>
          <w:sz w:val="24"/>
        </w:rPr>
        <w:t>消防供配电系统的维保</w:t>
      </w:r>
    </w:p>
    <w:p w14:paraId="41283716" w14:textId="77777777" w:rsidR="004B5054" w:rsidRDefault="009C41E5">
      <w:pPr>
        <w:spacing w:line="520" w:lineRule="exact"/>
        <w:outlineLvl w:val="7"/>
        <w:rPr>
          <w:rFonts w:ascii="宋体" w:hAnsi="宋体" w:cs="宋体"/>
          <w:spacing w:val="-1"/>
          <w:sz w:val="24"/>
        </w:rPr>
      </w:pPr>
      <w:r>
        <w:rPr>
          <w:rFonts w:ascii="宋体" w:hAnsi="宋体" w:cs="宋体"/>
          <w:b/>
          <w:bCs/>
          <w:spacing w:val="2"/>
          <w:sz w:val="24"/>
        </w:rPr>
        <w:t>消防供配电系统维保的对象：</w:t>
      </w:r>
      <w:r>
        <w:rPr>
          <w:rFonts w:ascii="宋体" w:hAnsi="宋体" w:cs="宋体"/>
          <w:spacing w:val="-1"/>
          <w:sz w:val="24"/>
        </w:rPr>
        <w:t>消防供配电箱、布线，接线端子、线路的维护、测试和维修。</w:t>
      </w:r>
    </w:p>
    <w:p w14:paraId="3ED625DA" w14:textId="77777777" w:rsidR="004B5054" w:rsidRDefault="009C41E5">
      <w:pPr>
        <w:spacing w:line="520" w:lineRule="exact"/>
        <w:outlineLvl w:val="6"/>
        <w:rPr>
          <w:rFonts w:ascii="宋体" w:hAnsi="宋体" w:cs="宋体"/>
          <w:b/>
          <w:bCs/>
          <w:spacing w:val="2"/>
          <w:sz w:val="24"/>
        </w:rPr>
      </w:pPr>
      <w:r>
        <w:rPr>
          <w:rFonts w:ascii="宋体" w:hAnsi="宋体" w:cs="宋体" w:hint="eastAsia"/>
          <w:b/>
          <w:bCs/>
          <w:spacing w:val="2"/>
          <w:sz w:val="24"/>
        </w:rPr>
        <w:t>⑧</w:t>
      </w:r>
      <w:r>
        <w:rPr>
          <w:rFonts w:ascii="宋体" w:hAnsi="宋体" w:cs="宋体"/>
          <w:b/>
          <w:bCs/>
          <w:spacing w:val="2"/>
          <w:sz w:val="24"/>
        </w:rPr>
        <w:t xml:space="preserve"> 防火卷帘、防火门系统</w:t>
      </w:r>
    </w:p>
    <w:p w14:paraId="3876F463" w14:textId="77777777" w:rsidR="004B5054" w:rsidRDefault="009C41E5">
      <w:pPr>
        <w:spacing w:line="520" w:lineRule="exact"/>
        <w:outlineLvl w:val="7"/>
        <w:rPr>
          <w:rFonts w:ascii="Microsoft JhengHei" w:eastAsia="Microsoft JhengHei" w:hAnsi="Microsoft JhengHei" w:cs="宋体"/>
          <w:spacing w:val="2"/>
          <w:sz w:val="24"/>
        </w:rPr>
      </w:pPr>
      <w:r>
        <w:rPr>
          <w:rFonts w:ascii="宋体" w:hAnsi="宋体" w:cs="宋体"/>
          <w:b/>
          <w:bCs/>
          <w:spacing w:val="2"/>
          <w:sz w:val="24"/>
        </w:rPr>
        <w:t>A.防火卷帘、防火门系统维保的对象：</w:t>
      </w:r>
      <w:r>
        <w:rPr>
          <w:rFonts w:ascii="宋体" w:hAnsi="宋体" w:cs="宋体"/>
          <w:spacing w:val="-1"/>
          <w:sz w:val="24"/>
        </w:rPr>
        <w:t>消防防火分区及疏散用卷帘门控制盒进线开关至卷帘门本体及联动控制部分的运行维护；防火门本体及控制器的维护。</w:t>
      </w:r>
    </w:p>
    <w:p w14:paraId="468A4BC9"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B.防火卷帘、防火门系统的保养要求：</w:t>
      </w:r>
    </w:p>
    <w:p w14:paraId="428A4559" w14:textId="77777777" w:rsidR="004B5054" w:rsidRDefault="009C41E5">
      <w:pPr>
        <w:spacing w:line="520" w:lineRule="exact"/>
        <w:rPr>
          <w:rFonts w:ascii="宋体" w:hAnsi="宋体" w:cs="宋体"/>
          <w:spacing w:val="-1"/>
          <w:sz w:val="24"/>
        </w:rPr>
      </w:pPr>
      <w:r>
        <w:rPr>
          <w:rFonts w:ascii="宋体" w:hAnsi="宋体" w:cs="宋体"/>
          <w:spacing w:val="-1"/>
          <w:sz w:val="24"/>
        </w:rPr>
        <w:t>a.清理卷帘门、防火门的灰尘。</w:t>
      </w:r>
    </w:p>
    <w:p w14:paraId="4D932D51" w14:textId="77777777" w:rsidR="004B5054" w:rsidRDefault="009C41E5">
      <w:pPr>
        <w:spacing w:line="520" w:lineRule="exact"/>
        <w:rPr>
          <w:rFonts w:ascii="宋体" w:hAnsi="宋体" w:cs="宋体"/>
          <w:spacing w:val="-1"/>
          <w:sz w:val="24"/>
        </w:rPr>
      </w:pPr>
      <w:r>
        <w:rPr>
          <w:rFonts w:ascii="宋体" w:hAnsi="宋体" w:cs="宋体"/>
          <w:spacing w:val="-1"/>
          <w:sz w:val="24"/>
        </w:rPr>
        <w:t>b.卷帘门传动系统得润滑保养。</w:t>
      </w:r>
    </w:p>
    <w:p w14:paraId="223E48EE" w14:textId="77777777" w:rsidR="004B5054" w:rsidRDefault="009C41E5">
      <w:pPr>
        <w:spacing w:line="520" w:lineRule="exact"/>
        <w:rPr>
          <w:rFonts w:ascii="宋体" w:hAnsi="宋体" w:cs="宋体"/>
          <w:spacing w:val="-1"/>
          <w:sz w:val="24"/>
        </w:rPr>
      </w:pPr>
      <w:r>
        <w:rPr>
          <w:rFonts w:ascii="宋体" w:hAnsi="宋体" w:cs="宋体"/>
          <w:spacing w:val="-1"/>
          <w:sz w:val="24"/>
        </w:rPr>
        <w:t>c.卷帘门链轮、链条间隙调整。</w:t>
      </w:r>
    </w:p>
    <w:p w14:paraId="4A809765" w14:textId="77777777" w:rsidR="004B5054" w:rsidRDefault="009C41E5">
      <w:pPr>
        <w:spacing w:line="520" w:lineRule="exact"/>
        <w:rPr>
          <w:rFonts w:ascii="宋体" w:hAnsi="宋体" w:cs="宋体"/>
          <w:spacing w:val="-1"/>
          <w:sz w:val="24"/>
        </w:rPr>
      </w:pPr>
      <w:r>
        <w:rPr>
          <w:rFonts w:ascii="宋体" w:hAnsi="宋体" w:cs="宋体"/>
          <w:spacing w:val="-1"/>
          <w:sz w:val="24"/>
        </w:rPr>
        <w:lastRenderedPageBreak/>
        <w:t>d.上、</w:t>
      </w:r>
      <w:proofErr w:type="gramStart"/>
      <w:r>
        <w:rPr>
          <w:rFonts w:ascii="宋体" w:hAnsi="宋体" w:cs="宋体"/>
          <w:spacing w:val="-1"/>
          <w:sz w:val="24"/>
        </w:rPr>
        <w:t>下限位</w:t>
      </w:r>
      <w:proofErr w:type="gramEnd"/>
      <w:r>
        <w:rPr>
          <w:rFonts w:ascii="宋体" w:hAnsi="宋体" w:cs="宋体"/>
          <w:spacing w:val="-1"/>
          <w:sz w:val="24"/>
        </w:rPr>
        <w:t>调试。</w:t>
      </w:r>
    </w:p>
    <w:p w14:paraId="423CDBBA" w14:textId="77777777" w:rsidR="004B5054" w:rsidRDefault="009C41E5">
      <w:pPr>
        <w:spacing w:line="520" w:lineRule="exact"/>
        <w:rPr>
          <w:rFonts w:ascii="宋体" w:hAnsi="宋体" w:cs="宋体"/>
          <w:spacing w:val="-1"/>
          <w:sz w:val="24"/>
        </w:rPr>
      </w:pPr>
      <w:r>
        <w:rPr>
          <w:rFonts w:ascii="宋体" w:hAnsi="宋体" w:cs="宋体"/>
          <w:spacing w:val="-1"/>
          <w:sz w:val="24"/>
        </w:rPr>
        <w:t>e.轨道内部清理。</w:t>
      </w:r>
    </w:p>
    <w:p w14:paraId="33C646D6" w14:textId="77777777" w:rsidR="004B5054" w:rsidRDefault="009C41E5">
      <w:pPr>
        <w:spacing w:line="520" w:lineRule="exact"/>
        <w:rPr>
          <w:rFonts w:ascii="宋体" w:hAnsi="宋体" w:cs="宋体"/>
          <w:spacing w:val="-1"/>
          <w:sz w:val="24"/>
        </w:rPr>
      </w:pPr>
      <w:r>
        <w:rPr>
          <w:rFonts w:ascii="宋体" w:hAnsi="宋体" w:cs="宋体"/>
          <w:spacing w:val="-1"/>
          <w:sz w:val="24"/>
        </w:rPr>
        <w:t>f.卷帘片移位的恢复。</w:t>
      </w:r>
    </w:p>
    <w:p w14:paraId="58985888" w14:textId="77777777" w:rsidR="004B5054" w:rsidRDefault="009C41E5">
      <w:pPr>
        <w:spacing w:line="520" w:lineRule="exact"/>
        <w:rPr>
          <w:rFonts w:ascii="宋体" w:hAnsi="宋体" w:cs="宋体"/>
          <w:spacing w:val="-1"/>
          <w:sz w:val="24"/>
        </w:rPr>
      </w:pPr>
      <w:r>
        <w:rPr>
          <w:rFonts w:ascii="宋体" w:hAnsi="宋体" w:cs="宋体"/>
          <w:spacing w:val="-1"/>
          <w:sz w:val="24"/>
        </w:rPr>
        <w:t>g.电控箱内部清理。</w:t>
      </w:r>
    </w:p>
    <w:p w14:paraId="67893C9C" w14:textId="77777777" w:rsidR="004B5054" w:rsidRDefault="009C41E5">
      <w:pPr>
        <w:spacing w:line="520" w:lineRule="exact"/>
        <w:rPr>
          <w:rFonts w:ascii="宋体" w:hAnsi="宋体" w:cs="宋体"/>
          <w:spacing w:val="-1"/>
          <w:sz w:val="24"/>
        </w:rPr>
      </w:pPr>
      <w:r>
        <w:rPr>
          <w:rFonts w:ascii="宋体" w:hAnsi="宋体" w:cs="宋体"/>
          <w:spacing w:val="-1"/>
          <w:sz w:val="24"/>
        </w:rPr>
        <w:t>h.标高定位。</w:t>
      </w:r>
    </w:p>
    <w:p w14:paraId="16E71965" w14:textId="77777777" w:rsidR="004B5054" w:rsidRDefault="009C41E5">
      <w:pPr>
        <w:spacing w:line="520" w:lineRule="exact"/>
        <w:outlineLvl w:val="7"/>
        <w:rPr>
          <w:rFonts w:ascii="宋体" w:hAnsi="宋体" w:cs="宋体"/>
          <w:spacing w:val="-1"/>
          <w:sz w:val="24"/>
        </w:rPr>
      </w:pPr>
      <w:r>
        <w:rPr>
          <w:rFonts w:ascii="宋体" w:hAnsi="宋体" w:cs="宋体"/>
          <w:b/>
          <w:bCs/>
          <w:spacing w:val="2"/>
          <w:sz w:val="24"/>
        </w:rPr>
        <w:t>C.防火卷帘、防火门系统的维修要求：</w:t>
      </w:r>
      <w:r>
        <w:rPr>
          <w:rFonts w:ascii="宋体" w:hAnsi="宋体" w:cs="宋体"/>
          <w:spacing w:val="-1"/>
          <w:sz w:val="24"/>
        </w:rPr>
        <w:t>对损坏的部件维修或更换备件(包括电机、配电箱等)。</w:t>
      </w:r>
    </w:p>
    <w:p w14:paraId="3AC600AC" w14:textId="77777777" w:rsidR="004B5054" w:rsidRDefault="009C41E5">
      <w:pPr>
        <w:spacing w:line="520" w:lineRule="exact"/>
        <w:outlineLvl w:val="7"/>
        <w:rPr>
          <w:rFonts w:ascii="Microsoft JhengHei" w:eastAsia="Microsoft JhengHei" w:hAnsi="Microsoft JhengHei" w:cs="宋体"/>
          <w:spacing w:val="2"/>
          <w:sz w:val="24"/>
        </w:rPr>
      </w:pPr>
      <w:r>
        <w:rPr>
          <w:rFonts w:ascii="宋体" w:hAnsi="宋体" w:cs="宋体"/>
          <w:b/>
          <w:bCs/>
          <w:spacing w:val="2"/>
          <w:sz w:val="24"/>
        </w:rPr>
        <w:t>D.防火卷帘、防火门系统的检查要求：</w:t>
      </w:r>
      <w:r>
        <w:rPr>
          <w:rFonts w:ascii="宋体" w:hAnsi="宋体" w:cs="宋体"/>
          <w:spacing w:val="-1"/>
          <w:sz w:val="24"/>
        </w:rPr>
        <w:t>每季手动检查各防火卷帘、防火门的开启；配合火灾自动报警系统联动测试：各防火卷帘、防火门等联动功能正常，并能准确反馈报警信号。依据检查结果填写《季检记录登记表》。</w:t>
      </w:r>
    </w:p>
    <w:p w14:paraId="59149D2D" w14:textId="77777777" w:rsidR="004B5054" w:rsidRDefault="009C41E5">
      <w:pPr>
        <w:spacing w:line="520" w:lineRule="exact"/>
        <w:outlineLvl w:val="6"/>
        <w:rPr>
          <w:rFonts w:ascii="宋体" w:hAnsi="宋体" w:cs="宋体"/>
          <w:b/>
          <w:bCs/>
          <w:spacing w:val="2"/>
          <w:sz w:val="24"/>
        </w:rPr>
      </w:pPr>
      <w:r>
        <w:rPr>
          <w:rFonts w:ascii="宋体" w:hAnsi="宋体" w:cs="宋体"/>
          <w:b/>
          <w:bCs/>
          <w:spacing w:val="2"/>
          <w:sz w:val="24"/>
        </w:rPr>
        <w:fldChar w:fldCharType="begin"/>
      </w:r>
      <w:r>
        <w:rPr>
          <w:rFonts w:ascii="宋体" w:hAnsi="宋体" w:cs="宋体" w:hint="eastAsia"/>
          <w:b/>
          <w:bCs/>
          <w:spacing w:val="2"/>
          <w:sz w:val="24"/>
        </w:rPr>
        <w:instrText>eq \o\ac(○,9)</w:instrText>
      </w:r>
      <w:r>
        <w:rPr>
          <w:rFonts w:ascii="宋体" w:hAnsi="宋体" w:cs="宋体"/>
          <w:b/>
          <w:bCs/>
          <w:spacing w:val="2"/>
          <w:sz w:val="24"/>
        </w:rPr>
        <w:fldChar w:fldCharType="end"/>
      </w:r>
      <w:r>
        <w:rPr>
          <w:rFonts w:ascii="宋体" w:hAnsi="宋体" w:cs="宋体"/>
          <w:b/>
          <w:bCs/>
          <w:spacing w:val="2"/>
          <w:sz w:val="24"/>
        </w:rPr>
        <w:t>工作程序及工作纪律</w:t>
      </w:r>
    </w:p>
    <w:p w14:paraId="06DEA742"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A. 工作程序</w:t>
      </w:r>
    </w:p>
    <w:p w14:paraId="26C355A3" w14:textId="77777777" w:rsidR="004B5054" w:rsidRDefault="009C41E5">
      <w:pPr>
        <w:spacing w:line="520" w:lineRule="exact"/>
        <w:rPr>
          <w:rFonts w:ascii="宋体" w:hAnsi="宋体" w:cs="宋体"/>
          <w:spacing w:val="-1"/>
          <w:sz w:val="24"/>
        </w:rPr>
      </w:pPr>
      <w:r>
        <w:rPr>
          <w:rFonts w:ascii="宋体" w:hAnsi="宋体" w:cs="宋体"/>
          <w:spacing w:val="-1"/>
          <w:sz w:val="24"/>
        </w:rPr>
        <w:t>a.</w:t>
      </w:r>
      <w:proofErr w:type="gramStart"/>
      <w:r>
        <w:rPr>
          <w:rFonts w:ascii="宋体" w:hAnsi="宋体" w:cs="宋体"/>
          <w:spacing w:val="-1"/>
          <w:sz w:val="24"/>
        </w:rPr>
        <w:t>驻馆服务</w:t>
      </w:r>
      <w:proofErr w:type="gramEnd"/>
      <w:r>
        <w:rPr>
          <w:rFonts w:ascii="宋体" w:hAnsi="宋体" w:cs="宋体"/>
          <w:spacing w:val="-1"/>
          <w:sz w:val="24"/>
        </w:rPr>
        <w:t>人员请示报告时，应遵守以下规定：</w:t>
      </w:r>
    </w:p>
    <w:p w14:paraId="2EB90CB5" w14:textId="77777777" w:rsidR="004B5054" w:rsidRDefault="009C41E5">
      <w:pPr>
        <w:spacing w:line="520" w:lineRule="exact"/>
        <w:rPr>
          <w:rFonts w:ascii="宋体" w:hAnsi="宋体" w:cs="宋体"/>
          <w:spacing w:val="-1"/>
          <w:sz w:val="24"/>
        </w:rPr>
      </w:pPr>
      <w:r>
        <w:rPr>
          <w:rFonts w:ascii="宋体" w:hAnsi="宋体" w:cs="宋体"/>
          <w:spacing w:val="-1"/>
          <w:sz w:val="24"/>
        </w:rPr>
        <w:t>（a）通常情况下遇到超出本职岗位处理权限的问题时，必须及时向上级请示报告后方可按要求进行处置。</w:t>
      </w:r>
    </w:p>
    <w:p w14:paraId="0C2941F7" w14:textId="77777777" w:rsidR="004B5054" w:rsidRDefault="009C41E5">
      <w:pPr>
        <w:spacing w:line="520" w:lineRule="exact"/>
        <w:rPr>
          <w:rFonts w:ascii="宋体" w:hAnsi="宋体" w:cs="宋体"/>
          <w:spacing w:val="-1"/>
          <w:sz w:val="24"/>
        </w:rPr>
      </w:pPr>
      <w:r>
        <w:rPr>
          <w:rFonts w:ascii="宋体" w:hAnsi="宋体" w:cs="宋体"/>
          <w:spacing w:val="-1"/>
          <w:sz w:val="24"/>
        </w:rPr>
        <w:t>（b）请示报告应</w:t>
      </w:r>
      <w:proofErr w:type="gramStart"/>
      <w:r>
        <w:rPr>
          <w:rFonts w:ascii="宋体" w:hAnsi="宋体" w:cs="宋体"/>
          <w:spacing w:val="-1"/>
          <w:sz w:val="24"/>
        </w:rPr>
        <w:t>按照</w:t>
      </w:r>
      <w:r>
        <w:rPr>
          <w:rFonts w:ascii="宋体" w:hAnsi="宋体" w:cs="宋体" w:hint="eastAsia"/>
          <w:spacing w:val="-1"/>
          <w:sz w:val="24"/>
        </w:rPr>
        <w:t>馆</w:t>
      </w:r>
      <w:proofErr w:type="gramEnd"/>
      <w:r>
        <w:rPr>
          <w:rFonts w:ascii="宋体" w:hAnsi="宋体" w:cs="宋体" w:hint="eastAsia"/>
          <w:spacing w:val="-1"/>
          <w:sz w:val="24"/>
        </w:rPr>
        <w:t>保卫处值班员</w:t>
      </w:r>
      <w:r>
        <w:rPr>
          <w:rFonts w:ascii="宋体" w:hAnsi="宋体" w:cs="宋体"/>
          <w:spacing w:val="-1"/>
          <w:sz w:val="24"/>
        </w:rPr>
        <w:t>→</w:t>
      </w:r>
      <w:r>
        <w:rPr>
          <w:rFonts w:ascii="宋体" w:hAnsi="宋体" w:cs="宋体" w:hint="eastAsia"/>
          <w:spacing w:val="-1"/>
          <w:sz w:val="24"/>
        </w:rPr>
        <w:t>保卫处处长</w:t>
      </w:r>
      <w:r>
        <w:rPr>
          <w:rFonts w:ascii="宋体" w:hAnsi="宋体" w:cs="宋体"/>
          <w:spacing w:val="-1"/>
          <w:sz w:val="24"/>
        </w:rPr>
        <w:t>→</w:t>
      </w:r>
      <w:r>
        <w:rPr>
          <w:rFonts w:ascii="宋体" w:hAnsi="宋体" w:cs="宋体" w:hint="eastAsia"/>
          <w:spacing w:val="-1"/>
          <w:sz w:val="24"/>
        </w:rPr>
        <w:t>主管馆领导</w:t>
      </w:r>
      <w:r>
        <w:rPr>
          <w:rFonts w:ascii="宋体" w:hAnsi="宋体" w:cs="宋体"/>
          <w:spacing w:val="-1"/>
          <w:sz w:val="24"/>
        </w:rPr>
        <w:t>的顺序逐级进行；遇有紧急情况、涉外问题以及突发情况可越级报告，</w:t>
      </w:r>
    </w:p>
    <w:p w14:paraId="25D45BC7" w14:textId="77777777" w:rsidR="004B5054" w:rsidRDefault="009C41E5">
      <w:pPr>
        <w:spacing w:line="520" w:lineRule="exact"/>
        <w:rPr>
          <w:rFonts w:ascii="宋体" w:hAnsi="宋体" w:cs="宋体"/>
          <w:spacing w:val="-1"/>
          <w:sz w:val="24"/>
        </w:rPr>
      </w:pPr>
      <w:r>
        <w:rPr>
          <w:rFonts w:ascii="宋体" w:hAnsi="宋体" w:cs="宋体"/>
          <w:spacing w:val="-1"/>
          <w:sz w:val="24"/>
        </w:rPr>
        <w:t>但事后必须逐级报告直属上级。</w:t>
      </w:r>
    </w:p>
    <w:p w14:paraId="5ED199DD" w14:textId="77777777" w:rsidR="004B5054" w:rsidRDefault="009C41E5">
      <w:pPr>
        <w:spacing w:line="520" w:lineRule="exact"/>
        <w:rPr>
          <w:rFonts w:ascii="宋体" w:hAnsi="宋体" w:cs="宋体"/>
          <w:spacing w:val="-1"/>
          <w:sz w:val="24"/>
        </w:rPr>
      </w:pPr>
      <w:r>
        <w:rPr>
          <w:rFonts w:ascii="宋体" w:hAnsi="宋体" w:cs="宋体"/>
          <w:spacing w:val="-1"/>
          <w:sz w:val="24"/>
        </w:rPr>
        <w:t>（c）上报情况应当包括时间、地点、人物、事件情况、处理结果等内容。报告发现 的待解决问题或隐患时，应当提出自己的处理意见或建议。</w:t>
      </w:r>
    </w:p>
    <w:p w14:paraId="2A089272"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B. 工作纪律</w:t>
      </w:r>
    </w:p>
    <w:p w14:paraId="25E6ED1E" w14:textId="77777777" w:rsidR="004B5054" w:rsidRDefault="009C41E5">
      <w:pPr>
        <w:spacing w:line="520" w:lineRule="exact"/>
        <w:rPr>
          <w:rFonts w:ascii="宋体" w:hAnsi="宋体" w:cs="宋体"/>
          <w:spacing w:val="-1"/>
          <w:sz w:val="24"/>
        </w:rPr>
      </w:pPr>
      <w:proofErr w:type="gramStart"/>
      <w:r>
        <w:rPr>
          <w:rFonts w:ascii="宋体" w:hAnsi="宋体" w:cs="宋体"/>
          <w:spacing w:val="-1"/>
          <w:sz w:val="24"/>
        </w:rPr>
        <w:t>驻馆服务</w:t>
      </w:r>
      <w:proofErr w:type="gramEnd"/>
      <w:r>
        <w:rPr>
          <w:rFonts w:ascii="宋体" w:hAnsi="宋体" w:cs="宋体"/>
          <w:spacing w:val="-1"/>
          <w:sz w:val="24"/>
        </w:rPr>
        <w:t>人员值守期间，应遵守以下规定：</w:t>
      </w:r>
    </w:p>
    <w:p w14:paraId="2723593D" w14:textId="77777777" w:rsidR="004B5054" w:rsidRDefault="009C41E5">
      <w:pPr>
        <w:spacing w:line="520" w:lineRule="exact"/>
        <w:rPr>
          <w:rFonts w:ascii="宋体" w:hAnsi="宋体" w:cs="宋体"/>
          <w:spacing w:val="-1"/>
          <w:sz w:val="24"/>
        </w:rPr>
      </w:pPr>
      <w:r>
        <w:rPr>
          <w:rFonts w:ascii="宋体" w:hAnsi="宋体" w:cs="宋体"/>
          <w:spacing w:val="-1"/>
          <w:sz w:val="24"/>
        </w:rPr>
        <w:t>（a）在岗期间严禁睡岗、脱岗、酒后上岗、无故离岗。</w:t>
      </w:r>
    </w:p>
    <w:p w14:paraId="12233BA0" w14:textId="77777777" w:rsidR="004B5054" w:rsidRDefault="009C41E5">
      <w:pPr>
        <w:spacing w:line="520" w:lineRule="exact"/>
        <w:rPr>
          <w:rFonts w:ascii="宋体" w:hAnsi="宋体" w:cs="宋体"/>
          <w:spacing w:val="-1"/>
          <w:sz w:val="24"/>
        </w:rPr>
      </w:pPr>
      <w:r>
        <w:rPr>
          <w:rFonts w:ascii="宋体" w:hAnsi="宋体" w:cs="宋体"/>
          <w:spacing w:val="-1"/>
          <w:sz w:val="24"/>
        </w:rPr>
        <w:t>（b）在岗期间严禁抽烟、大声喧哗、闲谈或做与工作无关的事情。</w:t>
      </w:r>
    </w:p>
    <w:p w14:paraId="6CB32105" w14:textId="77777777" w:rsidR="004B5054" w:rsidRDefault="009C41E5">
      <w:pPr>
        <w:spacing w:line="520" w:lineRule="exact"/>
        <w:rPr>
          <w:rFonts w:ascii="宋体" w:hAnsi="宋体" w:cs="宋体"/>
          <w:spacing w:val="-1"/>
          <w:sz w:val="24"/>
        </w:rPr>
      </w:pPr>
      <w:r>
        <w:rPr>
          <w:rFonts w:ascii="宋体" w:hAnsi="宋体" w:cs="宋体"/>
          <w:spacing w:val="-1"/>
          <w:sz w:val="24"/>
        </w:rPr>
        <w:t>（c）</w:t>
      </w:r>
      <w:proofErr w:type="gramStart"/>
      <w:r>
        <w:rPr>
          <w:rFonts w:ascii="宋体" w:hAnsi="宋体" w:cs="宋体"/>
          <w:spacing w:val="-1"/>
          <w:sz w:val="24"/>
        </w:rPr>
        <w:t>驻馆服务</w:t>
      </w:r>
      <w:proofErr w:type="gramEnd"/>
      <w:r>
        <w:rPr>
          <w:rFonts w:ascii="宋体" w:hAnsi="宋体" w:cs="宋体"/>
          <w:spacing w:val="-1"/>
          <w:sz w:val="24"/>
        </w:rPr>
        <w:t>人员应保持充沛精力，同</w:t>
      </w:r>
      <w:proofErr w:type="gramStart"/>
      <w:r>
        <w:rPr>
          <w:rFonts w:ascii="宋体" w:hAnsi="宋体" w:cs="宋体"/>
          <w:spacing w:val="-1"/>
          <w:sz w:val="24"/>
        </w:rPr>
        <w:t>一人员</w:t>
      </w:r>
      <w:proofErr w:type="gramEnd"/>
      <w:r>
        <w:rPr>
          <w:rFonts w:ascii="宋体" w:hAnsi="宋体" w:cs="宋体"/>
          <w:spacing w:val="-1"/>
          <w:sz w:val="24"/>
        </w:rPr>
        <w:t>不得连续上岗。</w:t>
      </w:r>
    </w:p>
    <w:p w14:paraId="2F06A9FD" w14:textId="77777777" w:rsidR="004B5054" w:rsidRDefault="009C41E5">
      <w:pPr>
        <w:spacing w:line="520" w:lineRule="exact"/>
        <w:rPr>
          <w:rFonts w:ascii="宋体" w:hAnsi="宋体" w:cs="宋体"/>
          <w:spacing w:val="-1"/>
          <w:sz w:val="24"/>
        </w:rPr>
      </w:pPr>
      <w:r>
        <w:rPr>
          <w:rFonts w:ascii="宋体" w:hAnsi="宋体" w:cs="宋体"/>
          <w:spacing w:val="-1"/>
          <w:sz w:val="24"/>
        </w:rPr>
        <w:t>（d）在馆内区域活动时，不得随意着装，或有袖手、背手、将手插入衣袋、随地吐 痰、</w:t>
      </w:r>
      <w:r>
        <w:rPr>
          <w:rFonts w:ascii="宋体" w:hAnsi="宋体" w:cs="宋体"/>
          <w:spacing w:val="-1"/>
          <w:sz w:val="24"/>
        </w:rPr>
        <w:lastRenderedPageBreak/>
        <w:t>乱扔乱放垃圾等影响开放形象的现象发生。</w:t>
      </w:r>
    </w:p>
    <w:p w14:paraId="2DB41B6A" w14:textId="77777777" w:rsidR="004B5054" w:rsidRDefault="009C41E5">
      <w:pPr>
        <w:spacing w:line="520" w:lineRule="exact"/>
        <w:rPr>
          <w:rFonts w:ascii="宋体" w:hAnsi="宋体" w:cs="宋体"/>
          <w:spacing w:val="-1"/>
          <w:sz w:val="24"/>
        </w:rPr>
      </w:pPr>
      <w:r>
        <w:rPr>
          <w:rFonts w:ascii="宋体" w:hAnsi="宋体" w:cs="宋体"/>
          <w:spacing w:val="-1"/>
          <w:sz w:val="24"/>
        </w:rPr>
        <w:t>（e）严禁监守自盗、将公用物品据为己有，捡拾物品必须上交。</w:t>
      </w:r>
    </w:p>
    <w:p w14:paraId="718C7670" w14:textId="77777777" w:rsidR="004B5054" w:rsidRDefault="009C41E5">
      <w:pPr>
        <w:spacing w:line="520" w:lineRule="exact"/>
        <w:rPr>
          <w:rFonts w:ascii="宋体" w:hAnsi="宋体" w:cs="宋体"/>
          <w:spacing w:val="-1"/>
          <w:sz w:val="24"/>
        </w:rPr>
      </w:pPr>
      <w:r>
        <w:rPr>
          <w:rFonts w:ascii="宋体" w:hAnsi="宋体" w:cs="宋体"/>
          <w:spacing w:val="-1"/>
          <w:sz w:val="24"/>
        </w:rPr>
        <w:t>（f）</w:t>
      </w:r>
      <w:proofErr w:type="gramStart"/>
      <w:r>
        <w:rPr>
          <w:rFonts w:ascii="宋体" w:hAnsi="宋体" w:cs="宋体"/>
          <w:spacing w:val="-1"/>
          <w:sz w:val="24"/>
        </w:rPr>
        <w:t>驻馆服务</w:t>
      </w:r>
      <w:proofErr w:type="gramEnd"/>
      <w:r>
        <w:rPr>
          <w:rFonts w:ascii="宋体" w:hAnsi="宋体" w:cs="宋体"/>
          <w:spacing w:val="-1"/>
          <w:sz w:val="24"/>
        </w:rPr>
        <w:t>人员应使用文明用语，懂得礼节礼貌，严禁与观众发生言语或肢体冲 突，或出现其他有损</w:t>
      </w:r>
      <w:r>
        <w:rPr>
          <w:rFonts w:ascii="宋体" w:hAnsi="宋体" w:cs="宋体" w:hint="eastAsia"/>
          <w:spacing w:val="-1"/>
          <w:sz w:val="24"/>
        </w:rPr>
        <w:t>北京市档案馆</w:t>
      </w:r>
      <w:r>
        <w:rPr>
          <w:rFonts w:ascii="宋体" w:hAnsi="宋体" w:cs="宋体"/>
          <w:spacing w:val="-1"/>
          <w:sz w:val="24"/>
        </w:rPr>
        <w:t>形象的言行。</w:t>
      </w:r>
    </w:p>
    <w:p w14:paraId="34A8AB16" w14:textId="77777777" w:rsidR="004B5054" w:rsidRDefault="009C41E5">
      <w:pPr>
        <w:spacing w:line="520" w:lineRule="exact"/>
        <w:rPr>
          <w:rFonts w:ascii="宋体" w:hAnsi="宋体" w:cs="宋体"/>
          <w:spacing w:val="-1"/>
          <w:sz w:val="24"/>
        </w:rPr>
      </w:pPr>
      <w:r>
        <w:rPr>
          <w:rFonts w:ascii="宋体" w:hAnsi="宋体" w:cs="宋体"/>
          <w:spacing w:val="-1"/>
          <w:sz w:val="24"/>
        </w:rPr>
        <w:t>（g）在岗期间应爱护各类设备设施以及工作所用器材。</w:t>
      </w:r>
    </w:p>
    <w:p w14:paraId="45B84355" w14:textId="77777777" w:rsidR="004B5054" w:rsidRDefault="009C41E5">
      <w:pPr>
        <w:spacing w:line="520" w:lineRule="exact"/>
        <w:rPr>
          <w:rFonts w:ascii="宋体" w:hAnsi="宋体" w:cs="宋体"/>
          <w:spacing w:val="-1"/>
          <w:sz w:val="24"/>
        </w:rPr>
      </w:pPr>
      <w:r>
        <w:rPr>
          <w:rFonts w:ascii="宋体" w:hAnsi="宋体" w:cs="宋体"/>
          <w:spacing w:val="-1"/>
          <w:sz w:val="24"/>
        </w:rPr>
        <w:t>（h）在岗期间应统一着装，确保工装干净整洁。</w:t>
      </w:r>
    </w:p>
    <w:p w14:paraId="48FBF3A3" w14:textId="77777777" w:rsidR="004B5054" w:rsidRDefault="009C41E5">
      <w:pPr>
        <w:spacing w:line="520" w:lineRule="exact"/>
        <w:rPr>
          <w:rFonts w:ascii="宋体" w:hAnsi="宋体" w:cs="宋体"/>
          <w:spacing w:val="-1"/>
          <w:sz w:val="24"/>
        </w:rPr>
      </w:pPr>
      <w:r>
        <w:rPr>
          <w:rFonts w:ascii="宋体" w:hAnsi="宋体" w:cs="宋体"/>
          <w:spacing w:val="-1"/>
          <w:sz w:val="24"/>
        </w:rPr>
        <w:t>（i）不得以任何形式泄露有关</w:t>
      </w:r>
      <w:r>
        <w:rPr>
          <w:rFonts w:ascii="宋体" w:hAnsi="宋体" w:cs="宋体" w:hint="eastAsia"/>
          <w:spacing w:val="-1"/>
          <w:sz w:val="24"/>
        </w:rPr>
        <w:t>北京市档案馆</w:t>
      </w:r>
      <w:r>
        <w:rPr>
          <w:rFonts w:ascii="宋体" w:hAnsi="宋体" w:cs="宋体"/>
          <w:spacing w:val="-1"/>
          <w:sz w:val="24"/>
        </w:rPr>
        <w:t>的一切信息。</w:t>
      </w:r>
    </w:p>
    <w:p w14:paraId="04BE934E" w14:textId="77777777" w:rsidR="004B5054" w:rsidRDefault="009C41E5">
      <w:pPr>
        <w:spacing w:line="520" w:lineRule="exact"/>
        <w:outlineLvl w:val="7"/>
        <w:rPr>
          <w:rFonts w:ascii="宋体" w:hAnsi="宋体" w:cs="宋体"/>
          <w:b/>
          <w:bCs/>
          <w:spacing w:val="2"/>
          <w:sz w:val="24"/>
        </w:rPr>
      </w:pPr>
      <w:r>
        <w:rPr>
          <w:rFonts w:ascii="宋体" w:hAnsi="宋体" w:cs="宋体"/>
          <w:b/>
          <w:bCs/>
          <w:spacing w:val="2"/>
          <w:sz w:val="24"/>
        </w:rPr>
        <w:t>C.工作要求</w:t>
      </w:r>
    </w:p>
    <w:p w14:paraId="1E25B7B5" w14:textId="77777777" w:rsidR="004B5054" w:rsidRDefault="009C41E5">
      <w:pPr>
        <w:spacing w:line="520" w:lineRule="exact"/>
        <w:outlineLvl w:val="8"/>
        <w:rPr>
          <w:rFonts w:ascii="宋体" w:hAnsi="宋体" w:cs="宋体"/>
          <w:b/>
          <w:spacing w:val="-1"/>
          <w:sz w:val="24"/>
        </w:rPr>
      </w:pPr>
      <w:r>
        <w:rPr>
          <w:rFonts w:ascii="宋体" w:hAnsi="宋体" w:cs="宋体"/>
          <w:b/>
          <w:spacing w:val="-1"/>
          <w:sz w:val="24"/>
        </w:rPr>
        <w:t>a.工作方式</w:t>
      </w:r>
    </w:p>
    <w:p w14:paraId="28056037" w14:textId="29B03580" w:rsidR="004B5054" w:rsidRDefault="009C41E5">
      <w:pPr>
        <w:spacing w:line="520" w:lineRule="exact"/>
        <w:rPr>
          <w:rFonts w:ascii="宋体" w:hAnsi="宋体" w:cs="宋体"/>
          <w:spacing w:val="-1"/>
          <w:sz w:val="24"/>
        </w:rPr>
      </w:pPr>
      <w:r>
        <w:rPr>
          <w:rFonts w:ascii="宋体" w:hAnsi="宋体" w:cs="宋体"/>
          <w:spacing w:val="-1"/>
          <w:sz w:val="24"/>
        </w:rPr>
        <w:t>消防系统设施在经过一段时间运行之后，各种设施随着环境条件的不同，将会出现 不同程度的污染老化，影响设备工作的稳定性，还会加速设备的损坏。乙方对</w:t>
      </w:r>
      <w:r>
        <w:rPr>
          <w:rFonts w:ascii="宋体" w:hAnsi="宋体" w:cs="宋体" w:hint="eastAsia"/>
          <w:spacing w:val="-1"/>
          <w:sz w:val="24"/>
        </w:rPr>
        <w:t>北京市档案馆</w:t>
      </w:r>
      <w:r>
        <w:rPr>
          <w:rFonts w:ascii="宋体" w:hAnsi="宋体" w:cs="宋体"/>
          <w:spacing w:val="-1"/>
          <w:sz w:val="24"/>
        </w:rPr>
        <w:t>每日进行巡查，每月对各系统进行抽检，每季度、每年对各系统进行全面检查，发现问题，协同甲方采取措施尽快排除故障，确保系统恢复正常，乙方每日巡检、每月抽检、每季度检查、每年年检完毕出具巡检、检测报告提交甲方，由甲方签认接收。</w:t>
      </w:r>
    </w:p>
    <w:p w14:paraId="7148E011" w14:textId="77777777" w:rsidR="004B5054" w:rsidRDefault="009C41E5">
      <w:pPr>
        <w:spacing w:line="520" w:lineRule="exact"/>
        <w:outlineLvl w:val="8"/>
        <w:rPr>
          <w:rFonts w:ascii="宋体" w:hAnsi="宋体" w:cs="宋体"/>
          <w:b/>
          <w:spacing w:val="-1"/>
          <w:sz w:val="24"/>
        </w:rPr>
      </w:pPr>
      <w:r>
        <w:rPr>
          <w:rFonts w:ascii="宋体" w:hAnsi="宋体" w:cs="宋体"/>
          <w:b/>
          <w:spacing w:val="-1"/>
          <w:sz w:val="24"/>
        </w:rPr>
        <w:t>b.具体要求</w:t>
      </w:r>
    </w:p>
    <w:p w14:paraId="13C8CDF6" w14:textId="77777777" w:rsidR="004B5054" w:rsidRDefault="009C41E5">
      <w:pPr>
        <w:spacing w:line="520" w:lineRule="exact"/>
        <w:rPr>
          <w:rFonts w:ascii="宋体" w:hAnsi="宋体" w:cs="宋体"/>
          <w:spacing w:val="-1"/>
          <w:sz w:val="24"/>
        </w:rPr>
      </w:pPr>
      <w:r>
        <w:rPr>
          <w:rFonts w:ascii="宋体" w:hAnsi="宋体" w:cs="宋体"/>
          <w:spacing w:val="-1"/>
          <w:sz w:val="24"/>
        </w:rPr>
        <w:t>（a）</w:t>
      </w:r>
      <w:proofErr w:type="gramStart"/>
      <w:r>
        <w:rPr>
          <w:rFonts w:ascii="宋体" w:hAnsi="宋体" w:cs="宋体"/>
          <w:spacing w:val="-1"/>
          <w:sz w:val="24"/>
        </w:rPr>
        <w:t>驻馆人员</w:t>
      </w:r>
      <w:proofErr w:type="gramEnd"/>
      <w:r>
        <w:rPr>
          <w:rFonts w:ascii="宋体" w:hAnsi="宋体" w:cs="宋体"/>
          <w:spacing w:val="-1"/>
          <w:sz w:val="24"/>
        </w:rPr>
        <w:t>应符合以下要求：</w:t>
      </w:r>
    </w:p>
    <w:p w14:paraId="19920B7E" w14:textId="77777777" w:rsidR="004B5054" w:rsidRDefault="009C41E5">
      <w:pPr>
        <w:spacing w:line="520" w:lineRule="exact"/>
        <w:rPr>
          <w:rFonts w:ascii="宋体" w:hAnsi="宋体" w:cs="宋体"/>
          <w:spacing w:val="-1"/>
          <w:sz w:val="24"/>
        </w:rPr>
      </w:pPr>
      <w:r>
        <w:rPr>
          <w:rFonts w:ascii="宋体" w:hAnsi="宋体" w:cs="宋体" w:hint="eastAsia"/>
          <w:spacing w:val="-1"/>
          <w:sz w:val="24"/>
        </w:rPr>
        <w:t>Ⅰ</w:t>
      </w:r>
      <w:r>
        <w:rPr>
          <w:rFonts w:ascii="宋体" w:hAnsi="宋体" w:cs="宋体"/>
          <w:spacing w:val="-1"/>
          <w:sz w:val="24"/>
        </w:rPr>
        <w:t>.实行每日 24 小时值班制度</w:t>
      </w:r>
    </w:p>
    <w:p w14:paraId="12CFB24C" w14:textId="77777777" w:rsidR="004B5054" w:rsidRDefault="009C41E5">
      <w:pPr>
        <w:spacing w:line="520" w:lineRule="exact"/>
        <w:rPr>
          <w:rFonts w:ascii="宋体" w:hAnsi="宋体" w:cs="宋体"/>
          <w:spacing w:val="-1"/>
          <w:sz w:val="24"/>
        </w:rPr>
      </w:pPr>
      <w:r>
        <w:rPr>
          <w:rFonts w:ascii="宋体" w:hAnsi="宋体" w:cs="宋体" w:hint="eastAsia"/>
          <w:spacing w:val="-1"/>
          <w:sz w:val="24"/>
        </w:rPr>
        <w:t>Ⅱ</w:t>
      </w:r>
      <w:r>
        <w:rPr>
          <w:rFonts w:ascii="宋体" w:hAnsi="宋体" w:cs="宋体"/>
          <w:spacing w:val="-1"/>
          <w:sz w:val="24"/>
        </w:rPr>
        <w:t>.值班期间每 2 小时记录一次消防控制室内、消防泵房内消防设备的运行情况，及 时记录消防控制室内消防设备的火警或故障情况</w:t>
      </w:r>
      <w:r>
        <w:rPr>
          <w:rFonts w:ascii="宋体" w:hAnsi="宋体" w:cs="宋体" w:hint="eastAsia"/>
          <w:spacing w:val="-1"/>
          <w:sz w:val="24"/>
        </w:rPr>
        <w:t>。</w:t>
      </w:r>
    </w:p>
    <w:p w14:paraId="44F7D910" w14:textId="77777777" w:rsidR="004B5054" w:rsidRDefault="009C41E5">
      <w:pPr>
        <w:spacing w:line="520" w:lineRule="exact"/>
        <w:rPr>
          <w:rFonts w:ascii="宋体" w:hAnsi="宋体" w:cs="宋体"/>
          <w:spacing w:val="-1"/>
          <w:sz w:val="24"/>
        </w:rPr>
      </w:pPr>
      <w:r>
        <w:rPr>
          <w:rFonts w:ascii="宋体" w:hAnsi="宋体" w:cs="宋体" w:hint="eastAsia"/>
          <w:spacing w:val="-1"/>
          <w:sz w:val="24"/>
        </w:rPr>
        <w:t>Ⅲ</w:t>
      </w:r>
      <w:r>
        <w:rPr>
          <w:rFonts w:ascii="宋体" w:hAnsi="宋体" w:cs="宋体"/>
          <w:spacing w:val="-1"/>
          <w:sz w:val="24"/>
        </w:rPr>
        <w:t>.建筑消防设施正常工作状态下，不得将自动喷水灭火系统、防烟排烟系统和联动 控制的防火卷帘等防火分隔设施设置在手动控制状态。其他消防设施及其相关设备如设 置在手动状态时，应有在火灾情况下迅速将手动控制转换为自动控制的可靠措施</w:t>
      </w:r>
      <w:r>
        <w:rPr>
          <w:rFonts w:ascii="宋体" w:hAnsi="宋体" w:cs="宋体" w:hint="eastAsia"/>
          <w:spacing w:val="-1"/>
          <w:sz w:val="24"/>
        </w:rPr>
        <w:t>。</w:t>
      </w:r>
    </w:p>
    <w:p w14:paraId="734F1147" w14:textId="77777777" w:rsidR="004B5054" w:rsidRDefault="009C41E5">
      <w:pPr>
        <w:spacing w:line="520" w:lineRule="exact"/>
        <w:rPr>
          <w:rFonts w:ascii="宋体" w:hAnsi="宋体" w:cs="宋体"/>
          <w:spacing w:val="-1"/>
          <w:sz w:val="24"/>
        </w:rPr>
      </w:pPr>
      <w:r>
        <w:rPr>
          <w:rFonts w:ascii="宋体" w:hAnsi="宋体" w:cs="宋体"/>
          <w:spacing w:val="-1"/>
          <w:sz w:val="24"/>
        </w:rPr>
        <w:t>（b）巡查</w:t>
      </w:r>
    </w:p>
    <w:p w14:paraId="3B56C229" w14:textId="77777777" w:rsidR="004B5054" w:rsidRDefault="009C41E5">
      <w:pPr>
        <w:spacing w:line="520" w:lineRule="exact"/>
        <w:rPr>
          <w:rFonts w:ascii="宋体" w:hAnsi="宋体" w:cs="宋体"/>
          <w:spacing w:val="-1"/>
          <w:sz w:val="24"/>
        </w:rPr>
      </w:pPr>
      <w:r>
        <w:rPr>
          <w:rFonts w:ascii="宋体" w:hAnsi="宋体" w:cs="宋体" w:hint="eastAsia"/>
          <w:spacing w:val="-1"/>
          <w:sz w:val="24"/>
        </w:rPr>
        <w:t>北京市档案馆</w:t>
      </w:r>
      <w:r>
        <w:rPr>
          <w:rFonts w:ascii="宋体" w:hAnsi="宋体" w:cs="宋体"/>
          <w:spacing w:val="-1"/>
          <w:sz w:val="24"/>
        </w:rPr>
        <w:t>建筑消防设施巡查应明确建筑消防设施的巡 查部位、频次和内容，且全部建筑消防设施应保证每日至少巡查一次。巡查内容包括但 不限于：消防供配电设施（只包括报警主机供电部分）</w:t>
      </w:r>
      <w:r>
        <w:rPr>
          <w:rFonts w:ascii="宋体" w:hAnsi="宋体" w:cs="宋体" w:hint="eastAsia"/>
          <w:spacing w:val="-1"/>
          <w:sz w:val="24"/>
        </w:rPr>
        <w:t>、</w:t>
      </w:r>
      <w:r>
        <w:rPr>
          <w:rFonts w:ascii="宋体" w:hAnsi="宋体" w:cs="宋体"/>
          <w:spacing w:val="-1"/>
          <w:sz w:val="24"/>
        </w:rPr>
        <w:t>火灾自动报警系统</w:t>
      </w:r>
      <w:r>
        <w:rPr>
          <w:rFonts w:ascii="宋体" w:hAnsi="宋体" w:cs="宋体" w:hint="eastAsia"/>
          <w:spacing w:val="-1"/>
          <w:sz w:val="24"/>
        </w:rPr>
        <w:t>、</w:t>
      </w:r>
      <w:r>
        <w:rPr>
          <w:rFonts w:ascii="宋体" w:hAnsi="宋体" w:cs="宋体"/>
          <w:spacing w:val="-1"/>
          <w:sz w:val="24"/>
        </w:rPr>
        <w:t>可燃气体探测报警系统、电气火灾监控系</w:t>
      </w:r>
      <w:r>
        <w:rPr>
          <w:rFonts w:ascii="宋体" w:hAnsi="宋体" w:cs="宋体"/>
          <w:spacing w:val="-1"/>
          <w:sz w:val="24"/>
        </w:rPr>
        <w:lastRenderedPageBreak/>
        <w:t>统</w:t>
      </w:r>
      <w:r>
        <w:rPr>
          <w:rFonts w:ascii="宋体" w:hAnsi="宋体" w:cs="宋体" w:hint="eastAsia"/>
          <w:spacing w:val="-1"/>
          <w:sz w:val="24"/>
        </w:rPr>
        <w:t>、</w:t>
      </w:r>
      <w:r>
        <w:rPr>
          <w:rFonts w:ascii="宋体" w:hAnsi="宋体" w:cs="宋体"/>
          <w:spacing w:val="-1"/>
          <w:sz w:val="24"/>
        </w:rPr>
        <w:t>消防供水设施</w:t>
      </w:r>
      <w:r>
        <w:rPr>
          <w:rFonts w:ascii="宋体" w:hAnsi="宋体" w:cs="宋体" w:hint="eastAsia"/>
          <w:spacing w:val="-1"/>
          <w:sz w:val="24"/>
        </w:rPr>
        <w:t>、</w:t>
      </w:r>
      <w:r>
        <w:rPr>
          <w:rFonts w:ascii="宋体" w:hAnsi="宋体" w:cs="宋体"/>
          <w:spacing w:val="-1"/>
          <w:sz w:val="24"/>
        </w:rPr>
        <w:t>消火栓（消防炮）灭火系统（包括室外消火栓）</w:t>
      </w:r>
      <w:r>
        <w:rPr>
          <w:rFonts w:ascii="宋体" w:hAnsi="宋体" w:cs="宋体" w:hint="eastAsia"/>
          <w:spacing w:val="-1"/>
          <w:sz w:val="24"/>
        </w:rPr>
        <w:t>、</w:t>
      </w:r>
      <w:r>
        <w:rPr>
          <w:rFonts w:ascii="宋体" w:hAnsi="宋体" w:cs="宋体"/>
          <w:spacing w:val="-1"/>
          <w:sz w:val="24"/>
        </w:rPr>
        <w:t xml:space="preserve">自动喷水灭火系 </w:t>
      </w:r>
      <w:r>
        <w:rPr>
          <w:rFonts w:ascii="宋体" w:hAnsi="宋体" w:cs="宋体" w:hint="eastAsia"/>
          <w:spacing w:val="-1"/>
          <w:sz w:val="24"/>
        </w:rPr>
        <w:t>、高压细水雾、</w:t>
      </w:r>
      <w:r>
        <w:rPr>
          <w:rFonts w:ascii="宋体" w:hAnsi="宋体" w:cs="宋体"/>
          <w:spacing w:val="-1"/>
          <w:sz w:val="24"/>
        </w:rPr>
        <w:t>水炮系统</w:t>
      </w:r>
      <w:r>
        <w:rPr>
          <w:rFonts w:ascii="宋体" w:hAnsi="宋体" w:cs="宋体" w:hint="eastAsia"/>
          <w:spacing w:val="-1"/>
          <w:sz w:val="24"/>
        </w:rPr>
        <w:t>、</w:t>
      </w:r>
      <w:r>
        <w:rPr>
          <w:rFonts w:ascii="宋体" w:hAnsi="宋体" w:cs="宋体"/>
          <w:spacing w:val="-1"/>
          <w:sz w:val="24"/>
        </w:rPr>
        <w:t>气体灭火系统</w:t>
      </w:r>
      <w:r>
        <w:rPr>
          <w:rFonts w:ascii="宋体" w:hAnsi="宋体" w:cs="宋体" w:hint="eastAsia"/>
          <w:spacing w:val="-1"/>
          <w:sz w:val="24"/>
        </w:rPr>
        <w:t>、</w:t>
      </w:r>
      <w:r>
        <w:rPr>
          <w:rFonts w:ascii="宋体" w:hAnsi="宋体" w:cs="宋体"/>
          <w:spacing w:val="-1"/>
          <w:sz w:val="24"/>
        </w:rPr>
        <w:t>防烟、排烟系统</w:t>
      </w:r>
      <w:r>
        <w:rPr>
          <w:rFonts w:ascii="宋体" w:hAnsi="宋体" w:cs="宋体" w:hint="eastAsia"/>
          <w:spacing w:val="-1"/>
          <w:sz w:val="24"/>
        </w:rPr>
        <w:t>、</w:t>
      </w:r>
      <w:r>
        <w:rPr>
          <w:rFonts w:ascii="宋体" w:hAnsi="宋体" w:cs="宋体"/>
          <w:spacing w:val="-1"/>
          <w:sz w:val="24"/>
        </w:rPr>
        <w:t>应急照明和疏散指示系统</w:t>
      </w:r>
      <w:r>
        <w:rPr>
          <w:rFonts w:ascii="宋体" w:hAnsi="宋体" w:cs="宋体" w:hint="eastAsia"/>
          <w:spacing w:val="-1"/>
          <w:sz w:val="24"/>
        </w:rPr>
        <w:t>、</w:t>
      </w:r>
      <w:r>
        <w:rPr>
          <w:rFonts w:ascii="宋体" w:hAnsi="宋体" w:cs="宋体"/>
          <w:spacing w:val="-1"/>
          <w:sz w:val="24"/>
        </w:rPr>
        <w:t>应急广播系统</w:t>
      </w:r>
      <w:r>
        <w:rPr>
          <w:rFonts w:ascii="宋体" w:hAnsi="宋体" w:cs="宋体" w:hint="eastAsia"/>
          <w:spacing w:val="-1"/>
          <w:sz w:val="24"/>
        </w:rPr>
        <w:t>、</w:t>
      </w:r>
      <w:r>
        <w:rPr>
          <w:rFonts w:ascii="宋体" w:hAnsi="宋体" w:cs="宋体"/>
          <w:spacing w:val="-1"/>
          <w:sz w:val="24"/>
        </w:rPr>
        <w:t>消防专用电话</w:t>
      </w:r>
      <w:r>
        <w:rPr>
          <w:rFonts w:ascii="宋体" w:hAnsi="宋体" w:cs="宋体" w:hint="eastAsia"/>
          <w:spacing w:val="-1"/>
          <w:sz w:val="24"/>
        </w:rPr>
        <w:t>、</w:t>
      </w:r>
      <w:r>
        <w:rPr>
          <w:rFonts w:ascii="宋体" w:hAnsi="宋体" w:cs="宋体"/>
          <w:spacing w:val="-1"/>
          <w:sz w:val="24"/>
        </w:rPr>
        <w:t>防火分隔设施</w:t>
      </w:r>
      <w:r>
        <w:rPr>
          <w:rFonts w:ascii="宋体" w:hAnsi="宋体" w:cs="宋体" w:hint="eastAsia"/>
          <w:spacing w:val="-1"/>
          <w:sz w:val="24"/>
        </w:rPr>
        <w:t>等。</w:t>
      </w:r>
    </w:p>
    <w:p w14:paraId="0A6371FE" w14:textId="77777777" w:rsidR="004B5054" w:rsidRDefault="009C41E5">
      <w:pPr>
        <w:spacing w:line="520" w:lineRule="exact"/>
        <w:rPr>
          <w:rFonts w:ascii="宋体" w:hAnsi="宋体" w:cs="宋体"/>
          <w:spacing w:val="-1"/>
          <w:sz w:val="24"/>
        </w:rPr>
      </w:pPr>
      <w:r>
        <w:rPr>
          <w:rFonts w:ascii="宋体" w:hAnsi="宋体" w:cs="宋体"/>
          <w:spacing w:val="-1"/>
          <w:sz w:val="24"/>
        </w:rPr>
        <w:t>（c）检测</w:t>
      </w:r>
    </w:p>
    <w:p w14:paraId="2418E19C" w14:textId="68012A2B" w:rsidR="004B5054" w:rsidRDefault="009C41E5">
      <w:pPr>
        <w:spacing w:line="520" w:lineRule="exact"/>
        <w:rPr>
          <w:rFonts w:ascii="宋体" w:hAnsi="宋体" w:cs="宋体"/>
          <w:spacing w:val="-1"/>
          <w:sz w:val="24"/>
        </w:rPr>
      </w:pPr>
      <w:r>
        <w:rPr>
          <w:rFonts w:ascii="宋体" w:hAnsi="宋体" w:cs="宋体"/>
          <w:spacing w:val="-1"/>
          <w:sz w:val="24"/>
        </w:rPr>
        <w:t>建筑消防设施应每月按比例抽检一次，每年全部检测一次，检测对象包括全部系统 设备、组件等。如重大节日、重大活动前或者期间，应根据甲方要求对建筑消防设施 进行检测。</w:t>
      </w:r>
    </w:p>
    <w:p w14:paraId="6993EA52" w14:textId="77777777" w:rsidR="004B5054" w:rsidRDefault="009C41E5">
      <w:pPr>
        <w:spacing w:line="520" w:lineRule="exact"/>
        <w:rPr>
          <w:rFonts w:ascii="宋体" w:hAnsi="宋体" w:cs="宋体"/>
          <w:spacing w:val="-1"/>
          <w:sz w:val="24"/>
        </w:rPr>
      </w:pPr>
      <w:r>
        <w:rPr>
          <w:rFonts w:ascii="宋体" w:hAnsi="宋体" w:cs="宋体"/>
          <w:spacing w:val="-1"/>
          <w:sz w:val="24"/>
        </w:rPr>
        <w:t>（d）维修</w:t>
      </w:r>
      <w:r>
        <w:rPr>
          <w:rFonts w:ascii="宋体" w:hAnsi="宋体" w:cs="宋体" w:hint="eastAsia"/>
          <w:spacing w:val="-1"/>
          <w:sz w:val="24"/>
        </w:rPr>
        <w:t>、</w:t>
      </w:r>
      <w:r>
        <w:rPr>
          <w:rFonts w:ascii="宋体" w:hAnsi="宋体" w:cs="宋体"/>
          <w:spacing w:val="-1"/>
          <w:sz w:val="24"/>
        </w:rPr>
        <w:t>巡查、检测、灭火演练中发现建筑消防设施存在问题和故障，应及时处理。</w:t>
      </w:r>
    </w:p>
    <w:p w14:paraId="6A914505" w14:textId="77777777" w:rsidR="004B5054" w:rsidRDefault="009C41E5">
      <w:pPr>
        <w:spacing w:line="520" w:lineRule="exact"/>
        <w:rPr>
          <w:rFonts w:ascii="宋体" w:hAnsi="宋体" w:cs="宋体"/>
          <w:spacing w:val="-1"/>
          <w:sz w:val="24"/>
        </w:rPr>
      </w:pPr>
      <w:r>
        <w:rPr>
          <w:rFonts w:ascii="宋体" w:hAnsi="宋体" w:cs="宋体"/>
          <w:spacing w:val="-1"/>
          <w:sz w:val="24"/>
        </w:rPr>
        <w:t>（e）保养</w:t>
      </w:r>
    </w:p>
    <w:p w14:paraId="6211CCF9" w14:textId="0FBB9615" w:rsidR="004B5054" w:rsidRDefault="009C41E5">
      <w:pPr>
        <w:spacing w:line="520" w:lineRule="exact"/>
        <w:rPr>
          <w:rFonts w:ascii="宋体" w:hAnsi="宋体" w:cs="宋体"/>
          <w:spacing w:val="-1"/>
          <w:sz w:val="24"/>
        </w:rPr>
      </w:pPr>
      <w:r>
        <w:rPr>
          <w:rFonts w:ascii="宋体" w:hAnsi="宋体" w:cs="宋体"/>
          <w:spacing w:val="-1"/>
          <w:sz w:val="24"/>
        </w:rPr>
        <w:t>a.建筑消防设施维护保养应制定计划，列明消防设施的名称、维护保养的内容和周期</w:t>
      </w:r>
      <w:r>
        <w:rPr>
          <w:rFonts w:ascii="宋体" w:hAnsi="宋体" w:cs="宋体" w:hint="eastAsia"/>
          <w:spacing w:val="-1"/>
          <w:sz w:val="24"/>
        </w:rPr>
        <w:t>。</w:t>
      </w:r>
    </w:p>
    <w:p w14:paraId="5FF14578" w14:textId="77777777" w:rsidR="004B5054" w:rsidRDefault="009C41E5">
      <w:pPr>
        <w:spacing w:line="520" w:lineRule="exact"/>
        <w:rPr>
          <w:rFonts w:ascii="宋体" w:hAnsi="宋体" w:cs="宋体"/>
          <w:spacing w:val="-1"/>
          <w:sz w:val="24"/>
        </w:rPr>
      </w:pPr>
      <w:r>
        <w:rPr>
          <w:rFonts w:ascii="宋体" w:hAnsi="宋体" w:cs="宋体"/>
          <w:spacing w:val="-1"/>
          <w:sz w:val="24"/>
        </w:rPr>
        <w:t>b.实施建筑消防设施的维护保养时，应填写建筑消防设施维护保养记录，并进行相 应功能试验</w:t>
      </w:r>
      <w:r>
        <w:rPr>
          <w:rFonts w:ascii="宋体" w:hAnsi="宋体" w:cs="宋体" w:hint="eastAsia"/>
          <w:spacing w:val="-1"/>
          <w:sz w:val="24"/>
        </w:rPr>
        <w:t>。</w:t>
      </w:r>
    </w:p>
    <w:p w14:paraId="460304B4" w14:textId="77777777" w:rsidR="004B5054" w:rsidRDefault="009C41E5">
      <w:pPr>
        <w:spacing w:line="520" w:lineRule="exact"/>
        <w:rPr>
          <w:rFonts w:ascii="宋体" w:hAnsi="宋体" w:cs="宋体"/>
          <w:spacing w:val="-1"/>
          <w:sz w:val="24"/>
        </w:rPr>
      </w:pPr>
      <w:r>
        <w:rPr>
          <w:rFonts w:ascii="宋体" w:hAnsi="宋体" w:cs="宋体"/>
          <w:spacing w:val="-1"/>
          <w:sz w:val="24"/>
        </w:rPr>
        <w:t>（f）档案</w:t>
      </w:r>
    </w:p>
    <w:p w14:paraId="7CD84DBF" w14:textId="2A794AAB" w:rsidR="004B5054" w:rsidRDefault="009C41E5">
      <w:pPr>
        <w:spacing w:line="520" w:lineRule="exact"/>
        <w:rPr>
          <w:rFonts w:ascii="宋体" w:hAnsi="宋体" w:cs="宋体"/>
          <w:spacing w:val="-1"/>
          <w:sz w:val="24"/>
        </w:rPr>
      </w:pPr>
      <w:r>
        <w:rPr>
          <w:rFonts w:ascii="宋体" w:hAnsi="宋体" w:cs="宋体"/>
          <w:spacing w:val="-1"/>
          <w:sz w:val="24"/>
        </w:rPr>
        <w:t>服务期间将动态管理情况包括建筑消防设施的巡查记录、检测记录、故障维修记录 以及维护保养计划表、维护保养记录等按照甲方要求保存、提交。</w:t>
      </w:r>
    </w:p>
    <w:p w14:paraId="112B88DB" w14:textId="77777777" w:rsidR="004B5054" w:rsidRDefault="009C41E5">
      <w:pPr>
        <w:spacing w:line="520" w:lineRule="exact"/>
        <w:outlineLvl w:val="8"/>
        <w:rPr>
          <w:rFonts w:ascii="宋体" w:hAnsi="宋体" w:cs="宋体"/>
          <w:b/>
          <w:spacing w:val="-1"/>
          <w:sz w:val="24"/>
        </w:rPr>
      </w:pPr>
      <w:r>
        <w:rPr>
          <w:rFonts w:ascii="宋体" w:hAnsi="宋体" w:cs="宋体"/>
          <w:b/>
          <w:spacing w:val="-1"/>
          <w:sz w:val="24"/>
        </w:rPr>
        <w:t>C.突发性故障的紧急服务</w:t>
      </w:r>
    </w:p>
    <w:p w14:paraId="4E2E05C3" w14:textId="4C04A17D" w:rsidR="004B5054" w:rsidRDefault="009C41E5">
      <w:pPr>
        <w:spacing w:line="520" w:lineRule="exact"/>
        <w:rPr>
          <w:rFonts w:ascii="宋体" w:hAnsi="宋体" w:cs="宋体"/>
          <w:spacing w:val="-1"/>
          <w:sz w:val="24"/>
        </w:rPr>
      </w:pPr>
      <w:r>
        <w:rPr>
          <w:rFonts w:ascii="宋体" w:hAnsi="宋体" w:cs="宋体"/>
          <w:spacing w:val="-1"/>
          <w:sz w:val="24"/>
        </w:rPr>
        <w:t>乙方对甲方提供 24 小时的急修服务，接到甲方紧急故障报修通知后（含电话通知），对于甲方的故障报修，</w:t>
      </w:r>
      <w:proofErr w:type="gramStart"/>
      <w:r>
        <w:rPr>
          <w:rFonts w:ascii="宋体" w:hAnsi="宋体" w:cs="宋体"/>
          <w:spacing w:val="-1"/>
          <w:sz w:val="24"/>
        </w:rPr>
        <w:t>驻馆人员</w:t>
      </w:r>
      <w:proofErr w:type="gramEnd"/>
      <w:r>
        <w:rPr>
          <w:rFonts w:ascii="宋体" w:hAnsi="宋体" w:cs="宋体"/>
          <w:spacing w:val="-1"/>
          <w:sz w:val="24"/>
        </w:rPr>
        <w:t>需立即响应，尽快排除故障。对发生故障的设备进行维修时，一般故障</w:t>
      </w:r>
      <w:proofErr w:type="gramStart"/>
      <w:r>
        <w:rPr>
          <w:rFonts w:ascii="宋体" w:hAnsi="宋体" w:cs="宋体"/>
          <w:spacing w:val="-1"/>
          <w:sz w:val="24"/>
        </w:rPr>
        <w:t>应现场</w:t>
      </w:r>
      <w:proofErr w:type="gramEnd"/>
      <w:r>
        <w:rPr>
          <w:rFonts w:ascii="宋体" w:hAnsi="宋体" w:cs="宋体"/>
          <w:spacing w:val="-1"/>
          <w:sz w:val="24"/>
        </w:rPr>
        <w:t>排除，</w:t>
      </w:r>
      <w:proofErr w:type="gramStart"/>
      <w:r>
        <w:rPr>
          <w:rFonts w:ascii="宋体" w:hAnsi="宋体" w:cs="宋体"/>
          <w:spacing w:val="-1"/>
          <w:sz w:val="24"/>
        </w:rPr>
        <w:t>若现场</w:t>
      </w:r>
      <w:proofErr w:type="gramEnd"/>
      <w:r>
        <w:rPr>
          <w:rFonts w:ascii="宋体" w:hAnsi="宋体" w:cs="宋体"/>
          <w:spacing w:val="-1"/>
          <w:sz w:val="24"/>
        </w:rPr>
        <w:t>无法排除，应有足够的后援技术人员予以保障，同时按照应急处理预案迅速组织实施，乙方无法现场排除故障的还应免费提供故障设备的取送服务。</w:t>
      </w:r>
    </w:p>
    <w:p w14:paraId="569FD943" w14:textId="77777777" w:rsidR="004B5054" w:rsidRDefault="009C41E5">
      <w:pPr>
        <w:widowControl/>
        <w:tabs>
          <w:tab w:val="left" w:pos="900"/>
        </w:tabs>
        <w:spacing w:line="520" w:lineRule="exact"/>
        <w:jc w:val="left"/>
        <w:rPr>
          <w:rFonts w:ascii="Arial" w:hAnsi="Arial" w:cs="Arial"/>
          <w:sz w:val="24"/>
        </w:rPr>
      </w:pPr>
      <w:r>
        <w:rPr>
          <w:rFonts w:ascii="宋体" w:hAnsi="宋体" w:hint="eastAsia"/>
          <w:spacing w:val="-1"/>
          <w:sz w:val="24"/>
        </w:rPr>
        <w:t>（3）</w:t>
      </w:r>
      <w:r>
        <w:rPr>
          <w:rFonts w:ascii="Arial" w:hAnsi="Arial" w:cs="Arial" w:hint="eastAsia"/>
          <w:sz w:val="24"/>
        </w:rPr>
        <w:t>维修、更换、新增硬件费用超过累计限额后，由甲方核定后报销；应急情况下由维保单位应急购买安装，甲方核定后报销。</w:t>
      </w:r>
    </w:p>
    <w:p w14:paraId="490C47B0" w14:textId="77777777" w:rsidR="004B5054" w:rsidRDefault="009C41E5">
      <w:pPr>
        <w:spacing w:line="520" w:lineRule="exact"/>
        <w:outlineLvl w:val="4"/>
        <w:rPr>
          <w:rFonts w:ascii="宋体" w:hAnsi="宋体" w:cs="宋体"/>
          <w:b/>
          <w:bCs/>
          <w:kern w:val="0"/>
          <w:sz w:val="24"/>
        </w:rPr>
      </w:pPr>
      <w:r>
        <w:rPr>
          <w:rFonts w:ascii="宋体" w:hAnsi="宋体" w:hint="eastAsia"/>
          <w:b/>
          <w:bCs/>
          <w:spacing w:val="-1"/>
          <w:kern w:val="0"/>
          <w:sz w:val="24"/>
        </w:rPr>
        <w:t>4、</w:t>
      </w:r>
      <w:r>
        <w:rPr>
          <w:rFonts w:ascii="宋体" w:hAnsi="宋体" w:cs="宋体" w:hint="eastAsia"/>
          <w:b/>
          <w:bCs/>
          <w:spacing w:val="-1"/>
          <w:kern w:val="0"/>
          <w:sz w:val="24"/>
        </w:rPr>
        <w:t>安防系统</w:t>
      </w:r>
      <w:r>
        <w:rPr>
          <w:rFonts w:ascii="宋体" w:hAnsi="宋体" w:cs="宋体"/>
          <w:b/>
          <w:bCs/>
          <w:spacing w:val="-1"/>
          <w:kern w:val="0"/>
          <w:sz w:val="24"/>
        </w:rPr>
        <w:t>技术与服务要求</w:t>
      </w:r>
    </w:p>
    <w:p w14:paraId="772711D0" w14:textId="77777777" w:rsidR="004B5054" w:rsidRDefault="009C41E5">
      <w:pPr>
        <w:spacing w:line="520" w:lineRule="exact"/>
        <w:outlineLvl w:val="4"/>
        <w:rPr>
          <w:rFonts w:ascii="宋体" w:hAnsi="宋体" w:cs="宋体"/>
          <w:sz w:val="24"/>
        </w:rPr>
      </w:pPr>
      <w:r w:rsidRPr="00C76004">
        <w:rPr>
          <w:rFonts w:ascii="宋体" w:hAnsi="宋体" w:cs="宋体"/>
          <w:spacing w:val="-2"/>
          <w:sz w:val="24"/>
        </w:rPr>
        <w:t>按照</w:t>
      </w:r>
      <w:r w:rsidRPr="00C76004">
        <w:rPr>
          <w:rFonts w:ascii="宋体" w:hAnsi="宋体" w:cs="Arial"/>
          <w:sz w:val="24"/>
        </w:rPr>
        <w:t>法律</w:t>
      </w:r>
      <w:r w:rsidRPr="00C76004">
        <w:rPr>
          <w:rFonts w:ascii="宋体" w:hAnsi="宋体" w:cs="宋体"/>
          <w:spacing w:val="-2"/>
          <w:sz w:val="24"/>
        </w:rPr>
        <w:t>、法规、规章、规范性文件</w:t>
      </w:r>
      <w:r w:rsidRPr="00C76004">
        <w:rPr>
          <w:rFonts w:ascii="宋体" w:hAnsi="宋体" w:cs="宋体" w:hint="eastAsia"/>
          <w:spacing w:val="-2"/>
          <w:sz w:val="24"/>
        </w:rPr>
        <w:t>，以及</w:t>
      </w:r>
      <w:r w:rsidRPr="00C76004">
        <w:rPr>
          <w:rFonts w:ascii="Arial" w:hAnsi="Arial" w:cs="Arial" w:hint="eastAsia"/>
          <w:sz w:val="24"/>
        </w:rPr>
        <w:t>相关标准</w:t>
      </w:r>
      <w:r w:rsidRPr="00C76004">
        <w:rPr>
          <w:rFonts w:ascii="宋体" w:hAnsi="宋体" w:cs="宋体"/>
          <w:spacing w:val="-2"/>
          <w:sz w:val="24"/>
        </w:rPr>
        <w:t>完成</w:t>
      </w:r>
      <w:r w:rsidRPr="00C76004">
        <w:rPr>
          <w:rFonts w:ascii="宋体" w:hAnsi="宋体" w:cs="宋体" w:hint="eastAsia"/>
          <w:spacing w:val="15"/>
          <w:sz w:val="24"/>
        </w:rPr>
        <w:t>北京市档案馆</w:t>
      </w:r>
      <w:r w:rsidRPr="00C76004">
        <w:rPr>
          <w:rFonts w:ascii="宋体" w:hAnsi="宋体" w:cs="宋体" w:hint="eastAsia"/>
          <w:spacing w:val="-2"/>
          <w:sz w:val="24"/>
        </w:rPr>
        <w:t>安防</w:t>
      </w:r>
      <w:r w:rsidRPr="00C76004">
        <w:rPr>
          <w:rFonts w:ascii="宋体" w:hAnsi="宋体" w:cs="宋体"/>
          <w:spacing w:val="-2"/>
          <w:sz w:val="24"/>
        </w:rPr>
        <w:t>系统设施的检测、维修、维护保养、</w:t>
      </w:r>
      <w:r w:rsidRPr="00C76004">
        <w:rPr>
          <w:rFonts w:ascii="宋体" w:hAnsi="宋体" w:cs="宋体" w:hint="eastAsia"/>
          <w:spacing w:val="-2"/>
          <w:sz w:val="24"/>
        </w:rPr>
        <w:t>更换、</w:t>
      </w:r>
      <w:r w:rsidRPr="00C76004">
        <w:rPr>
          <w:rFonts w:ascii="宋体" w:hAnsi="宋体" w:cs="宋体"/>
          <w:spacing w:val="-2"/>
          <w:sz w:val="24"/>
        </w:rPr>
        <w:t>建档等工作。</w:t>
      </w:r>
    </w:p>
    <w:p w14:paraId="19533119" w14:textId="77777777" w:rsidR="004B5054" w:rsidRDefault="009C41E5">
      <w:pPr>
        <w:widowControl/>
        <w:tabs>
          <w:tab w:val="left" w:pos="900"/>
        </w:tabs>
        <w:spacing w:line="520" w:lineRule="exact"/>
        <w:jc w:val="left"/>
        <w:rPr>
          <w:rFonts w:ascii="Arial" w:hAnsi="Arial" w:cs="Arial"/>
          <w:b/>
          <w:bCs/>
          <w:sz w:val="24"/>
        </w:rPr>
      </w:pPr>
      <w:r>
        <w:rPr>
          <w:rFonts w:ascii="Arial" w:hAnsi="Arial" w:cs="Arial" w:hint="eastAsia"/>
          <w:b/>
          <w:bCs/>
          <w:sz w:val="24"/>
        </w:rPr>
        <w:t>技术与服务要求</w:t>
      </w:r>
    </w:p>
    <w:p w14:paraId="278F4EC5" w14:textId="77777777" w:rsidR="004B5054" w:rsidRDefault="009C41E5">
      <w:pPr>
        <w:widowControl/>
        <w:tabs>
          <w:tab w:val="left" w:pos="900"/>
        </w:tabs>
        <w:spacing w:line="520" w:lineRule="exact"/>
        <w:jc w:val="left"/>
        <w:rPr>
          <w:rFonts w:ascii="Arial" w:hAnsi="Arial" w:cs="Arial"/>
          <w:sz w:val="24"/>
        </w:rPr>
      </w:pPr>
      <w:r>
        <w:rPr>
          <w:rFonts w:ascii="Arial" w:hAnsi="Arial" w:cs="Arial" w:hint="eastAsia"/>
          <w:sz w:val="24"/>
        </w:rPr>
        <w:lastRenderedPageBreak/>
        <w:t>（</w:t>
      </w:r>
      <w:r>
        <w:rPr>
          <w:rFonts w:ascii="Arial" w:hAnsi="Arial" w:cs="Arial" w:hint="eastAsia"/>
          <w:sz w:val="24"/>
        </w:rPr>
        <w:t>1</w:t>
      </w:r>
      <w:r>
        <w:rPr>
          <w:rFonts w:ascii="Arial" w:hAnsi="Arial" w:cs="Arial" w:hint="eastAsia"/>
          <w:sz w:val="24"/>
        </w:rPr>
        <w:t>）设备巡检服务</w:t>
      </w:r>
    </w:p>
    <w:p w14:paraId="4FC0FEF5" w14:textId="74A11B12" w:rsidR="004B5054" w:rsidRDefault="009C41E5">
      <w:pPr>
        <w:widowControl/>
        <w:tabs>
          <w:tab w:val="left" w:pos="900"/>
        </w:tabs>
        <w:spacing w:line="520" w:lineRule="exact"/>
        <w:jc w:val="left"/>
        <w:rPr>
          <w:rFonts w:ascii="Arial" w:hAnsi="Arial" w:cs="Arial"/>
          <w:sz w:val="24"/>
        </w:rPr>
      </w:pPr>
      <w:r>
        <w:rPr>
          <w:rFonts w:ascii="Arial" w:hAnsi="Arial" w:cs="Arial" w:hint="eastAsia"/>
          <w:sz w:val="24"/>
        </w:rPr>
        <w:t>每月安排一次巡检服务。对维保设备运行状态进行一次巡检，并提交巡检报告，汇报检查结果，发现问题，解决问题。</w:t>
      </w:r>
    </w:p>
    <w:p w14:paraId="3A01CA8E" w14:textId="77777777" w:rsidR="004B5054" w:rsidRDefault="009C41E5">
      <w:pPr>
        <w:widowControl/>
        <w:tabs>
          <w:tab w:val="left" w:pos="900"/>
        </w:tabs>
        <w:spacing w:line="520" w:lineRule="exact"/>
        <w:jc w:val="left"/>
        <w:rPr>
          <w:rFonts w:ascii="Arial" w:hAnsi="Arial" w:cs="Arial"/>
          <w:sz w:val="24"/>
        </w:rPr>
      </w:pPr>
      <w:r>
        <w:rPr>
          <w:rFonts w:ascii="Arial" w:hAnsi="Arial" w:cs="Arial" w:hint="eastAsia"/>
          <w:sz w:val="24"/>
        </w:rPr>
        <w:t>（</w:t>
      </w:r>
      <w:r>
        <w:rPr>
          <w:rFonts w:ascii="Arial" w:hAnsi="Arial" w:cs="Arial" w:hint="eastAsia"/>
          <w:sz w:val="24"/>
        </w:rPr>
        <w:t>2</w:t>
      </w:r>
      <w:r>
        <w:rPr>
          <w:rFonts w:ascii="Arial" w:hAnsi="Arial" w:cs="Arial" w:hint="eastAsia"/>
          <w:sz w:val="24"/>
        </w:rPr>
        <w:t>）设备保养服务</w:t>
      </w:r>
    </w:p>
    <w:p w14:paraId="71C48359" w14:textId="77777777" w:rsidR="004B5054" w:rsidRDefault="009C41E5">
      <w:pPr>
        <w:widowControl/>
        <w:tabs>
          <w:tab w:val="left" w:pos="900"/>
        </w:tabs>
        <w:spacing w:line="520" w:lineRule="exact"/>
        <w:jc w:val="left"/>
        <w:rPr>
          <w:rFonts w:ascii="Arial" w:hAnsi="Arial" w:cs="Arial"/>
          <w:sz w:val="24"/>
        </w:rPr>
      </w:pPr>
      <w:r>
        <w:rPr>
          <w:rFonts w:ascii="Arial" w:hAnsi="Arial" w:cs="Arial" w:hint="eastAsia"/>
          <w:sz w:val="24"/>
        </w:rPr>
        <w:t>每季度安排一次设备预防性保养服务。对维保设备进行物理维护，对系统进行优化检查，每季度提交保养服务报告。</w:t>
      </w:r>
    </w:p>
    <w:p w14:paraId="1AEFDE67" w14:textId="77777777" w:rsidR="004B5054" w:rsidRDefault="009C41E5">
      <w:pPr>
        <w:widowControl/>
        <w:tabs>
          <w:tab w:val="left" w:pos="900"/>
        </w:tabs>
        <w:spacing w:line="520" w:lineRule="exact"/>
        <w:jc w:val="left"/>
        <w:rPr>
          <w:rFonts w:ascii="Arial" w:hAnsi="Arial" w:cs="Arial"/>
          <w:sz w:val="24"/>
        </w:rPr>
      </w:pPr>
      <w:r>
        <w:rPr>
          <w:rFonts w:ascii="Arial" w:hAnsi="Arial" w:cs="Arial" w:hint="eastAsia"/>
          <w:sz w:val="24"/>
        </w:rPr>
        <w:t>（</w:t>
      </w:r>
      <w:r>
        <w:rPr>
          <w:rFonts w:ascii="Arial" w:hAnsi="Arial" w:cs="Arial" w:hint="eastAsia"/>
          <w:sz w:val="24"/>
        </w:rPr>
        <w:t>3</w:t>
      </w:r>
      <w:r>
        <w:rPr>
          <w:rFonts w:ascii="Arial" w:hAnsi="Arial" w:cs="Arial" w:hint="eastAsia"/>
          <w:sz w:val="24"/>
        </w:rPr>
        <w:t>）快速响应服务</w:t>
      </w:r>
    </w:p>
    <w:p w14:paraId="7F33CCA3" w14:textId="77777777" w:rsidR="004B5054" w:rsidRDefault="009C41E5">
      <w:pPr>
        <w:widowControl/>
        <w:tabs>
          <w:tab w:val="left" w:pos="900"/>
        </w:tabs>
        <w:spacing w:line="520" w:lineRule="exact"/>
        <w:jc w:val="left"/>
        <w:rPr>
          <w:rFonts w:ascii="Arial" w:hAnsi="Arial" w:cs="Arial"/>
          <w:sz w:val="24"/>
        </w:rPr>
      </w:pPr>
      <w:r>
        <w:rPr>
          <w:rFonts w:ascii="Arial" w:hAnsi="Arial" w:cs="Arial" w:hint="eastAsia"/>
          <w:sz w:val="24"/>
        </w:rPr>
        <w:t>接到设备故障服务申报，维保服务方应半小时内实质性响应，反馈解决方案，三小时内专业工程师到达现场服务，一般性设备故障当天解决，当天不能解决的，应提供备机服务，确保系统设备运行正常。</w:t>
      </w:r>
    </w:p>
    <w:p w14:paraId="013E8467" w14:textId="77777777" w:rsidR="004B5054" w:rsidRDefault="009C41E5">
      <w:pPr>
        <w:widowControl/>
        <w:tabs>
          <w:tab w:val="left" w:pos="900"/>
        </w:tabs>
        <w:spacing w:line="520" w:lineRule="exact"/>
        <w:jc w:val="left"/>
        <w:rPr>
          <w:rFonts w:ascii="Arial" w:hAnsi="Arial" w:cs="Arial"/>
          <w:sz w:val="24"/>
        </w:rPr>
      </w:pPr>
      <w:r>
        <w:rPr>
          <w:rFonts w:ascii="Arial" w:hAnsi="Arial" w:cs="Arial" w:hint="eastAsia"/>
          <w:sz w:val="24"/>
        </w:rPr>
        <w:t>（</w:t>
      </w:r>
      <w:r>
        <w:rPr>
          <w:rFonts w:ascii="Arial" w:hAnsi="Arial" w:cs="Arial" w:hint="eastAsia"/>
          <w:sz w:val="24"/>
        </w:rPr>
        <w:t>4</w:t>
      </w:r>
      <w:r>
        <w:rPr>
          <w:rFonts w:ascii="Arial" w:hAnsi="Arial" w:cs="Arial" w:hint="eastAsia"/>
          <w:sz w:val="24"/>
        </w:rPr>
        <w:t>）技术支持服务</w:t>
      </w:r>
    </w:p>
    <w:p w14:paraId="566A0835" w14:textId="77777777" w:rsidR="004B5054" w:rsidRDefault="009C41E5">
      <w:pPr>
        <w:widowControl/>
        <w:tabs>
          <w:tab w:val="left" w:pos="900"/>
        </w:tabs>
        <w:spacing w:line="520" w:lineRule="exact"/>
        <w:jc w:val="left"/>
        <w:rPr>
          <w:rFonts w:ascii="Arial" w:hAnsi="Arial" w:cs="Arial"/>
          <w:sz w:val="24"/>
        </w:rPr>
      </w:pPr>
      <w:r>
        <w:rPr>
          <w:rFonts w:ascii="Arial" w:hAnsi="Arial" w:cs="Arial" w:hint="eastAsia"/>
          <w:sz w:val="24"/>
        </w:rPr>
        <w:t>协助各类软硬件厂商，不断完善安防综合管理平台与各子系统建设，包括但不限于需求分析、功能设计、各安防子系统数据对接，系统测试，安防事件综合</w:t>
      </w:r>
      <w:proofErr w:type="gramStart"/>
      <w:r>
        <w:rPr>
          <w:rFonts w:ascii="Arial" w:hAnsi="Arial" w:cs="Arial" w:hint="eastAsia"/>
          <w:sz w:val="24"/>
        </w:rPr>
        <w:t>研</w:t>
      </w:r>
      <w:proofErr w:type="gramEnd"/>
      <w:r>
        <w:rPr>
          <w:rFonts w:ascii="Arial" w:hAnsi="Arial" w:cs="Arial" w:hint="eastAsia"/>
          <w:sz w:val="24"/>
        </w:rPr>
        <w:t>判，分析解决各类安防事件等；运用安防系统功能，指导值班人员对各</w:t>
      </w:r>
      <w:proofErr w:type="gramStart"/>
      <w:r>
        <w:rPr>
          <w:rFonts w:ascii="Arial" w:hAnsi="Arial" w:cs="Arial" w:hint="eastAsia"/>
          <w:sz w:val="24"/>
        </w:rPr>
        <w:t>类安保事件</w:t>
      </w:r>
      <w:proofErr w:type="gramEnd"/>
      <w:r>
        <w:rPr>
          <w:rFonts w:ascii="Arial" w:hAnsi="Arial" w:cs="Arial" w:hint="eastAsia"/>
          <w:sz w:val="24"/>
        </w:rPr>
        <w:t>进行检索分析统计取证，实现各子系统的联动和联网控制管理，实现维护甲方公共秩序与安全，预防、制止违法犯罪，保障参观者、利用者和采购方工作人员生命和财产安全的目标。</w:t>
      </w:r>
    </w:p>
    <w:p w14:paraId="3CC9BA36" w14:textId="77777777" w:rsidR="004B5054" w:rsidRDefault="009C41E5">
      <w:pPr>
        <w:widowControl/>
        <w:tabs>
          <w:tab w:val="left" w:pos="900"/>
        </w:tabs>
        <w:spacing w:line="520" w:lineRule="exact"/>
        <w:jc w:val="left"/>
        <w:rPr>
          <w:rFonts w:ascii="Arial" w:hAnsi="Arial" w:cs="Arial"/>
          <w:sz w:val="24"/>
        </w:rPr>
      </w:pPr>
      <w:r>
        <w:rPr>
          <w:rFonts w:ascii="Arial" w:hAnsi="Arial" w:cs="Arial" w:hint="eastAsia"/>
          <w:sz w:val="24"/>
        </w:rPr>
        <w:t>（</w:t>
      </w:r>
      <w:r>
        <w:rPr>
          <w:rFonts w:ascii="Arial" w:hAnsi="Arial" w:cs="Arial" w:hint="eastAsia"/>
          <w:sz w:val="24"/>
        </w:rPr>
        <w:t>5</w:t>
      </w:r>
      <w:r>
        <w:rPr>
          <w:rFonts w:ascii="Arial" w:hAnsi="Arial" w:cs="Arial" w:hint="eastAsia"/>
          <w:sz w:val="24"/>
        </w:rPr>
        <w:t>）培训服务：每年至少安排一次安防系统工作人员的理论与实操培训。</w:t>
      </w:r>
    </w:p>
    <w:p w14:paraId="21F99092" w14:textId="77777777" w:rsidR="004B5054" w:rsidRDefault="009C41E5">
      <w:pPr>
        <w:widowControl/>
        <w:tabs>
          <w:tab w:val="left" w:pos="900"/>
        </w:tabs>
        <w:spacing w:line="520" w:lineRule="exact"/>
        <w:jc w:val="left"/>
        <w:rPr>
          <w:rFonts w:ascii="Arial" w:hAnsi="Arial" w:cs="Arial"/>
          <w:sz w:val="24"/>
        </w:rPr>
      </w:pPr>
      <w:r>
        <w:rPr>
          <w:rFonts w:ascii="Arial" w:hAnsi="Arial" w:cs="Arial" w:hint="eastAsia"/>
          <w:sz w:val="24"/>
        </w:rPr>
        <w:t>（</w:t>
      </w:r>
      <w:r>
        <w:rPr>
          <w:rFonts w:ascii="Arial" w:hAnsi="Arial" w:cs="Arial" w:hint="eastAsia"/>
          <w:sz w:val="24"/>
        </w:rPr>
        <w:t>6</w:t>
      </w:r>
      <w:r>
        <w:rPr>
          <w:rFonts w:ascii="Arial" w:hAnsi="Arial" w:cs="Arial" w:hint="eastAsia"/>
          <w:sz w:val="24"/>
        </w:rPr>
        <w:t>）重大活动保障服务：重大活动期间提供</w:t>
      </w:r>
      <w:r>
        <w:rPr>
          <w:rFonts w:ascii="Arial" w:hAnsi="Arial" w:cs="Arial" w:hint="eastAsia"/>
          <w:sz w:val="24"/>
        </w:rPr>
        <w:t>7*24</w:t>
      </w:r>
      <w:r>
        <w:rPr>
          <w:rFonts w:ascii="Arial" w:hAnsi="Arial" w:cs="Arial" w:hint="eastAsia"/>
          <w:sz w:val="24"/>
        </w:rPr>
        <w:t>小时值班保障服务。</w:t>
      </w:r>
    </w:p>
    <w:p w14:paraId="7E2BFA8A" w14:textId="77777777" w:rsidR="004B5054" w:rsidRPr="00C76004" w:rsidRDefault="009C41E5">
      <w:pPr>
        <w:spacing w:line="520" w:lineRule="exact"/>
        <w:outlineLvl w:val="4"/>
        <w:rPr>
          <w:rFonts w:ascii="宋体" w:hAnsi="宋体" w:cs="宋体"/>
          <w:spacing w:val="-2"/>
          <w:sz w:val="24"/>
        </w:rPr>
      </w:pPr>
      <w:r w:rsidRPr="00C76004">
        <w:rPr>
          <w:rFonts w:ascii="宋体" w:hAnsi="宋体" w:cs="宋体" w:hint="eastAsia"/>
          <w:spacing w:val="-2"/>
          <w:sz w:val="24"/>
        </w:rPr>
        <w:t>（</w:t>
      </w:r>
      <w:r w:rsidRPr="00C76004">
        <w:rPr>
          <w:rFonts w:ascii="宋体" w:hAnsi="宋体" w:cs="宋体"/>
          <w:spacing w:val="-2"/>
          <w:sz w:val="24"/>
        </w:rPr>
        <w:t>7）维修、更换、新增硬件费用超过累计限额后，由</w:t>
      </w:r>
      <w:r>
        <w:rPr>
          <w:rFonts w:ascii="宋体" w:hAnsi="宋体" w:cs="宋体" w:hint="eastAsia"/>
          <w:spacing w:val="-2"/>
          <w:sz w:val="24"/>
        </w:rPr>
        <w:t>甲方</w:t>
      </w:r>
      <w:r w:rsidRPr="00C76004">
        <w:rPr>
          <w:rFonts w:ascii="宋体" w:hAnsi="宋体" w:cs="宋体" w:hint="eastAsia"/>
          <w:spacing w:val="-2"/>
          <w:sz w:val="24"/>
        </w:rPr>
        <w:t>核定后报销；应急情况下由维保单位应急购买安装，</w:t>
      </w:r>
      <w:r>
        <w:rPr>
          <w:rFonts w:ascii="宋体" w:hAnsi="宋体" w:cs="宋体" w:hint="eastAsia"/>
          <w:spacing w:val="-2"/>
          <w:sz w:val="24"/>
        </w:rPr>
        <w:t>甲方</w:t>
      </w:r>
      <w:r w:rsidRPr="00C76004">
        <w:rPr>
          <w:rFonts w:ascii="宋体" w:hAnsi="宋体" w:cs="宋体" w:hint="eastAsia"/>
          <w:spacing w:val="-2"/>
          <w:sz w:val="24"/>
        </w:rPr>
        <w:t>核定后报销。</w:t>
      </w:r>
    </w:p>
    <w:p w14:paraId="7837879A" w14:textId="77777777" w:rsidR="004B5054" w:rsidRPr="00C76004" w:rsidRDefault="009C41E5">
      <w:pPr>
        <w:spacing w:line="520" w:lineRule="exact"/>
        <w:outlineLvl w:val="4"/>
        <w:rPr>
          <w:rFonts w:ascii="宋体" w:hAnsi="宋体" w:cs="宋体"/>
          <w:spacing w:val="-2"/>
          <w:sz w:val="24"/>
        </w:rPr>
      </w:pPr>
      <w:r w:rsidRPr="00C76004">
        <w:rPr>
          <w:rFonts w:ascii="宋体" w:hAnsi="宋体" w:cs="宋体" w:hint="eastAsia"/>
          <w:spacing w:val="-2"/>
          <w:sz w:val="24"/>
        </w:rPr>
        <w:t>（</w:t>
      </w:r>
      <w:r w:rsidRPr="00C76004">
        <w:rPr>
          <w:rFonts w:ascii="宋体" w:hAnsi="宋体" w:cs="宋体"/>
          <w:spacing w:val="-2"/>
          <w:sz w:val="24"/>
        </w:rPr>
        <w:t>8）在服务期内，安防系统维护保养、维修、更换等产生的服务费、安装费等皆由</w:t>
      </w:r>
      <w:r w:rsidRPr="00C76004">
        <w:rPr>
          <w:rFonts w:ascii="宋体" w:hAnsi="宋体" w:cs="宋体" w:hint="eastAsia"/>
          <w:spacing w:val="-2"/>
          <w:sz w:val="24"/>
        </w:rPr>
        <w:t>乙方无偿提供且免费安装。</w:t>
      </w:r>
    </w:p>
    <w:p w14:paraId="513EB397" w14:textId="77777777" w:rsidR="004B5054" w:rsidRDefault="009C41E5">
      <w:pPr>
        <w:snapToGrid w:val="0"/>
        <w:spacing w:line="560" w:lineRule="exact"/>
        <w:jc w:val="center"/>
        <w:outlineLvl w:val="1"/>
        <w:rPr>
          <w:rFonts w:ascii="宋体" w:hAnsi="宋体" w:cs="Arial"/>
          <w:b/>
          <w:bCs/>
          <w:sz w:val="24"/>
        </w:rPr>
      </w:pPr>
      <w:bookmarkStart w:id="887" w:name="_Toc9305"/>
      <w:r>
        <w:rPr>
          <w:rFonts w:ascii="宋体" w:hAnsi="宋体" w:cs="Arial"/>
          <w:b/>
          <w:bCs/>
          <w:sz w:val="24"/>
        </w:rPr>
        <w:t>第三部分  物业服务规范</w:t>
      </w:r>
      <w:bookmarkEnd w:id="887"/>
    </w:p>
    <w:p w14:paraId="6D7C96BF" w14:textId="77777777" w:rsidR="004B5054" w:rsidRDefault="009C41E5">
      <w:pPr>
        <w:snapToGrid w:val="0"/>
        <w:spacing w:line="560" w:lineRule="exact"/>
        <w:outlineLvl w:val="2"/>
        <w:rPr>
          <w:rFonts w:ascii="宋体" w:hAnsi="宋体" w:cs="Arial"/>
          <w:sz w:val="24"/>
        </w:rPr>
      </w:pPr>
      <w:r>
        <w:rPr>
          <w:rFonts w:ascii="宋体" w:hAnsi="宋体" w:cs="Arial"/>
          <w:b/>
          <w:sz w:val="24"/>
        </w:rPr>
        <w:t>第三条</w:t>
      </w:r>
      <w:r>
        <w:rPr>
          <w:rFonts w:ascii="宋体" w:hAnsi="宋体" w:cs="Arial"/>
          <w:sz w:val="24"/>
        </w:rPr>
        <w:t>服务规范</w:t>
      </w:r>
    </w:p>
    <w:p w14:paraId="5FB016FE" w14:textId="77777777" w:rsidR="004B5054" w:rsidRDefault="009C41E5">
      <w:pPr>
        <w:spacing w:line="520" w:lineRule="exact"/>
        <w:outlineLvl w:val="3"/>
        <w:rPr>
          <w:rFonts w:ascii="宋体" w:hAnsi="宋体" w:cs="Arial"/>
          <w:sz w:val="24"/>
        </w:rPr>
      </w:pPr>
      <w:r>
        <w:rPr>
          <w:rFonts w:ascii="宋体" w:hAnsi="宋体" w:cs="Arial"/>
          <w:sz w:val="24"/>
        </w:rPr>
        <w:t>1、基本要求</w:t>
      </w:r>
    </w:p>
    <w:p w14:paraId="016F06FD" w14:textId="77777777" w:rsidR="004B5054" w:rsidRDefault="009C41E5">
      <w:pPr>
        <w:widowControl/>
        <w:numPr>
          <w:ilvl w:val="0"/>
          <w:numId w:val="95"/>
        </w:numPr>
        <w:tabs>
          <w:tab w:val="left" w:pos="1080"/>
          <w:tab w:val="left" w:pos="1440"/>
        </w:tabs>
        <w:spacing w:line="560" w:lineRule="exact"/>
        <w:ind w:left="0" w:firstLine="539"/>
        <w:jc w:val="left"/>
        <w:rPr>
          <w:rFonts w:ascii="宋体" w:hAnsi="宋体" w:cs="Arial"/>
          <w:kern w:val="0"/>
          <w:sz w:val="24"/>
        </w:rPr>
      </w:pPr>
      <w:r>
        <w:rPr>
          <w:rFonts w:ascii="宋体" w:hAnsi="宋体" w:cs="Arial"/>
          <w:kern w:val="0"/>
          <w:sz w:val="24"/>
        </w:rPr>
        <w:t>承接项目时，对档案馆设备设施进行认真查验，做好记录。</w:t>
      </w:r>
    </w:p>
    <w:p w14:paraId="1B6BBCED" w14:textId="77777777" w:rsidR="004B5054" w:rsidRDefault="009C41E5">
      <w:pPr>
        <w:widowControl/>
        <w:numPr>
          <w:ilvl w:val="0"/>
          <w:numId w:val="95"/>
        </w:numPr>
        <w:tabs>
          <w:tab w:val="left" w:pos="1080"/>
          <w:tab w:val="left" w:pos="1440"/>
        </w:tabs>
        <w:spacing w:line="560" w:lineRule="exact"/>
        <w:ind w:left="0" w:firstLine="539"/>
        <w:jc w:val="left"/>
        <w:rPr>
          <w:rFonts w:ascii="宋体" w:hAnsi="宋体" w:cs="Arial"/>
          <w:kern w:val="0"/>
          <w:sz w:val="24"/>
        </w:rPr>
      </w:pPr>
      <w:r>
        <w:rPr>
          <w:rFonts w:ascii="宋体" w:hAnsi="宋体" w:cs="Arial"/>
          <w:kern w:val="0"/>
          <w:sz w:val="24"/>
        </w:rPr>
        <w:lastRenderedPageBreak/>
        <w:t>从业人员按照有关规定取得相应的职业资格证书、岗位证书、特种作业操作证等。</w:t>
      </w:r>
    </w:p>
    <w:p w14:paraId="0F3B9F9A" w14:textId="77777777" w:rsidR="004B5054" w:rsidRDefault="009C41E5">
      <w:pPr>
        <w:widowControl/>
        <w:numPr>
          <w:ilvl w:val="0"/>
          <w:numId w:val="95"/>
        </w:numPr>
        <w:tabs>
          <w:tab w:val="left" w:pos="1080"/>
          <w:tab w:val="left" w:pos="1440"/>
        </w:tabs>
        <w:spacing w:line="560" w:lineRule="exact"/>
        <w:ind w:left="0" w:firstLine="539"/>
        <w:jc w:val="left"/>
        <w:rPr>
          <w:rFonts w:ascii="宋体" w:hAnsi="宋体" w:cs="Arial"/>
          <w:kern w:val="0"/>
          <w:sz w:val="24"/>
        </w:rPr>
      </w:pPr>
      <w:r>
        <w:rPr>
          <w:rFonts w:ascii="宋体" w:hAnsi="宋体" w:cs="Arial"/>
          <w:kern w:val="0"/>
          <w:sz w:val="24"/>
        </w:rPr>
        <w:t>物业服务方案、管理制度、设备设施保养计划健全，主要内容备份，提供甲方一套相关制度备案。</w:t>
      </w:r>
    </w:p>
    <w:p w14:paraId="7D668B34" w14:textId="77777777" w:rsidR="004B5054" w:rsidRDefault="009C41E5">
      <w:pPr>
        <w:widowControl/>
        <w:numPr>
          <w:ilvl w:val="0"/>
          <w:numId w:val="95"/>
        </w:numPr>
        <w:tabs>
          <w:tab w:val="left" w:pos="1080"/>
          <w:tab w:val="left" w:pos="1440"/>
        </w:tabs>
        <w:spacing w:line="560" w:lineRule="exact"/>
        <w:ind w:left="0" w:firstLine="539"/>
        <w:jc w:val="left"/>
        <w:rPr>
          <w:rFonts w:ascii="宋体" w:hAnsi="宋体" w:cs="Arial"/>
          <w:kern w:val="0"/>
          <w:sz w:val="24"/>
        </w:rPr>
      </w:pPr>
      <w:r>
        <w:rPr>
          <w:rFonts w:ascii="宋体" w:hAnsi="宋体" w:cs="Arial"/>
          <w:kern w:val="0"/>
          <w:sz w:val="24"/>
        </w:rPr>
        <w:t>服务人员分岗位统一着装、佩戴标牌，行为规范，文明用语，服务主动、细致、周到。</w:t>
      </w:r>
    </w:p>
    <w:p w14:paraId="61F7518C" w14:textId="77777777" w:rsidR="004B5054" w:rsidRDefault="009C41E5">
      <w:pPr>
        <w:widowControl/>
        <w:numPr>
          <w:ilvl w:val="0"/>
          <w:numId w:val="95"/>
        </w:numPr>
        <w:tabs>
          <w:tab w:val="left" w:pos="1080"/>
          <w:tab w:val="left" w:pos="1440"/>
        </w:tabs>
        <w:spacing w:line="560" w:lineRule="exact"/>
        <w:ind w:left="0" w:firstLine="539"/>
        <w:jc w:val="left"/>
        <w:rPr>
          <w:rFonts w:ascii="宋体" w:hAnsi="宋体" w:cs="Arial"/>
          <w:kern w:val="0"/>
          <w:sz w:val="24"/>
        </w:rPr>
      </w:pPr>
      <w:r>
        <w:rPr>
          <w:rFonts w:ascii="宋体" w:hAnsi="宋体" w:cs="Arial"/>
          <w:kern w:val="0"/>
          <w:sz w:val="24"/>
        </w:rPr>
        <w:t>使用现代化办公工具对档案馆设备设施基本信息、基础资料、维修保养记录进行管理，建立设备</w:t>
      </w:r>
      <w:proofErr w:type="gramStart"/>
      <w:r>
        <w:rPr>
          <w:rFonts w:ascii="宋体" w:hAnsi="宋体" w:cs="Arial"/>
          <w:kern w:val="0"/>
          <w:sz w:val="24"/>
        </w:rPr>
        <w:t>电子台</w:t>
      </w:r>
      <w:proofErr w:type="gramEnd"/>
      <w:r>
        <w:rPr>
          <w:rFonts w:ascii="宋体" w:hAnsi="宋体" w:cs="Arial"/>
          <w:kern w:val="0"/>
          <w:sz w:val="24"/>
        </w:rPr>
        <w:t>账，每年报甲方存档。</w:t>
      </w:r>
    </w:p>
    <w:p w14:paraId="68004FA2" w14:textId="77777777" w:rsidR="004B5054" w:rsidRDefault="009C41E5">
      <w:pPr>
        <w:widowControl/>
        <w:numPr>
          <w:ilvl w:val="0"/>
          <w:numId w:val="95"/>
        </w:numPr>
        <w:tabs>
          <w:tab w:val="left" w:pos="1080"/>
          <w:tab w:val="left" w:pos="1440"/>
        </w:tabs>
        <w:spacing w:line="560" w:lineRule="exact"/>
        <w:ind w:left="0" w:firstLine="539"/>
        <w:jc w:val="left"/>
        <w:rPr>
          <w:rFonts w:ascii="宋体" w:hAnsi="宋体" w:cs="Arial"/>
          <w:spacing w:val="-4"/>
          <w:kern w:val="0"/>
          <w:sz w:val="24"/>
        </w:rPr>
      </w:pPr>
      <w:r>
        <w:rPr>
          <w:rFonts w:ascii="宋体" w:hAnsi="宋体" w:cs="Arial"/>
          <w:spacing w:val="-4"/>
          <w:kern w:val="0"/>
          <w:sz w:val="24"/>
        </w:rPr>
        <w:t>建立各种公共突发性事件（如：水、电、消防、治安、自然灾害等）的处理机制和预案，包括组织机构、人员和具体措施等，一旦发生突发事件即能随时启动预案立即付诸实施。</w:t>
      </w:r>
    </w:p>
    <w:p w14:paraId="6EFBE9A4" w14:textId="77777777" w:rsidR="004B5054" w:rsidRDefault="009C41E5">
      <w:pPr>
        <w:widowControl/>
        <w:numPr>
          <w:ilvl w:val="0"/>
          <w:numId w:val="95"/>
        </w:numPr>
        <w:tabs>
          <w:tab w:val="left" w:pos="1080"/>
          <w:tab w:val="left" w:pos="1440"/>
        </w:tabs>
        <w:spacing w:line="560" w:lineRule="exact"/>
        <w:ind w:left="0" w:firstLine="539"/>
        <w:jc w:val="left"/>
        <w:rPr>
          <w:rFonts w:ascii="宋体" w:hAnsi="宋体" w:cs="Arial"/>
          <w:kern w:val="0"/>
          <w:sz w:val="24"/>
        </w:rPr>
      </w:pPr>
      <w:r>
        <w:rPr>
          <w:rFonts w:ascii="宋体" w:hAnsi="宋体" w:cs="Arial"/>
          <w:kern w:val="0"/>
          <w:sz w:val="24"/>
        </w:rPr>
        <w:t>冬季、汛前以及重大节假日前进行所辖区域内的设备安全检查，</w:t>
      </w:r>
      <w:r>
        <w:rPr>
          <w:rFonts w:ascii="宋体" w:hAnsi="宋体" w:cs="Arial"/>
          <w:spacing w:val="-4"/>
          <w:kern w:val="0"/>
          <w:sz w:val="24"/>
        </w:rPr>
        <w:t>汛前将防汛物资备齐并码放到指定位置</w:t>
      </w:r>
      <w:r>
        <w:rPr>
          <w:rFonts w:ascii="宋体" w:hAnsi="宋体" w:cs="Arial"/>
          <w:kern w:val="0"/>
          <w:sz w:val="24"/>
        </w:rPr>
        <w:t>。</w:t>
      </w:r>
    </w:p>
    <w:p w14:paraId="513F3914" w14:textId="77777777" w:rsidR="004B5054" w:rsidRDefault="009C41E5">
      <w:pPr>
        <w:widowControl/>
        <w:numPr>
          <w:ilvl w:val="0"/>
          <w:numId w:val="95"/>
        </w:numPr>
        <w:tabs>
          <w:tab w:val="left" w:pos="1080"/>
          <w:tab w:val="left" w:pos="1440"/>
        </w:tabs>
        <w:spacing w:line="560" w:lineRule="exact"/>
        <w:ind w:left="0" w:firstLine="539"/>
        <w:jc w:val="left"/>
        <w:rPr>
          <w:rFonts w:ascii="宋体" w:hAnsi="宋体" w:cs="Arial"/>
          <w:kern w:val="0"/>
          <w:sz w:val="24"/>
        </w:rPr>
      </w:pPr>
      <w:r>
        <w:rPr>
          <w:rFonts w:ascii="宋体" w:hAnsi="宋体" w:cs="Arial"/>
          <w:kern w:val="0"/>
          <w:sz w:val="24"/>
        </w:rPr>
        <w:t>建立项目服务质量检查制度，每月对项目服务质量进行1次检查考评。并征求甲方意见，上报公司领导。</w:t>
      </w:r>
    </w:p>
    <w:p w14:paraId="017DA1E4" w14:textId="77777777" w:rsidR="004B5054" w:rsidRDefault="009C41E5">
      <w:pPr>
        <w:widowControl/>
        <w:numPr>
          <w:ilvl w:val="0"/>
          <w:numId w:val="95"/>
        </w:numPr>
        <w:tabs>
          <w:tab w:val="left" w:pos="1080"/>
          <w:tab w:val="left" w:pos="1440"/>
        </w:tabs>
        <w:spacing w:line="560" w:lineRule="exact"/>
        <w:ind w:left="0" w:firstLine="539"/>
        <w:jc w:val="left"/>
        <w:rPr>
          <w:rFonts w:ascii="宋体" w:hAnsi="宋体" w:cs="Arial"/>
          <w:kern w:val="0"/>
          <w:sz w:val="24"/>
        </w:rPr>
      </w:pPr>
      <w:r>
        <w:rPr>
          <w:rFonts w:ascii="宋体" w:hAnsi="宋体" w:cs="Arial"/>
          <w:kern w:val="0"/>
          <w:sz w:val="24"/>
        </w:rPr>
        <w:t>项目服务人员必须与公司签署保密服务承诺，并报主管部门备案。</w:t>
      </w:r>
    </w:p>
    <w:p w14:paraId="4BB85157" w14:textId="77777777" w:rsidR="004B5054" w:rsidRDefault="009C41E5">
      <w:pPr>
        <w:widowControl/>
        <w:numPr>
          <w:ilvl w:val="0"/>
          <w:numId w:val="95"/>
        </w:numPr>
        <w:tabs>
          <w:tab w:val="left" w:pos="1080"/>
          <w:tab w:val="left" w:pos="1440"/>
        </w:tabs>
        <w:spacing w:line="560" w:lineRule="exact"/>
        <w:ind w:left="0" w:firstLine="539"/>
        <w:jc w:val="left"/>
        <w:rPr>
          <w:rFonts w:ascii="宋体" w:hAnsi="宋体" w:cs="Arial"/>
          <w:kern w:val="0"/>
          <w:sz w:val="24"/>
        </w:rPr>
      </w:pPr>
      <w:r>
        <w:rPr>
          <w:rFonts w:ascii="宋体" w:hAnsi="宋体" w:cs="Arial"/>
          <w:kern w:val="0"/>
          <w:sz w:val="24"/>
        </w:rPr>
        <w:t>物业服务中心建立档案存放地，妥善保管项目建筑、运行、维修等资料，资料须长期保存。</w:t>
      </w:r>
    </w:p>
    <w:p w14:paraId="79154235" w14:textId="77777777" w:rsidR="004B5054" w:rsidRDefault="009C41E5">
      <w:pPr>
        <w:spacing w:line="520" w:lineRule="exact"/>
        <w:outlineLvl w:val="3"/>
        <w:rPr>
          <w:rFonts w:ascii="宋体" w:hAnsi="宋体" w:cs="Arial"/>
          <w:sz w:val="24"/>
        </w:rPr>
      </w:pPr>
      <w:r>
        <w:rPr>
          <w:rFonts w:ascii="宋体" w:hAnsi="宋体" w:cs="Arial"/>
          <w:sz w:val="24"/>
        </w:rPr>
        <w:t>2、维修保养内容及工作标准</w:t>
      </w:r>
    </w:p>
    <w:p w14:paraId="3F99DB1F" w14:textId="77777777" w:rsidR="004B5054" w:rsidRDefault="009C41E5">
      <w:pPr>
        <w:widowControl/>
        <w:tabs>
          <w:tab w:val="left" w:pos="900"/>
        </w:tabs>
        <w:spacing w:line="560" w:lineRule="exact"/>
        <w:jc w:val="left"/>
        <w:outlineLvl w:val="4"/>
        <w:rPr>
          <w:rFonts w:ascii="宋体" w:hAnsi="宋体" w:cs="Arial"/>
          <w:kern w:val="0"/>
          <w:sz w:val="24"/>
        </w:rPr>
      </w:pPr>
      <w:r>
        <w:rPr>
          <w:rFonts w:ascii="宋体" w:hAnsi="宋体" w:cs="Arial"/>
          <w:sz w:val="24"/>
        </w:rPr>
        <w:t>（1）综合维修专业</w:t>
      </w: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666"/>
        <w:gridCol w:w="1276"/>
        <w:gridCol w:w="2724"/>
        <w:gridCol w:w="1849"/>
      </w:tblGrid>
      <w:tr w:rsidR="004B5054" w14:paraId="1D7C1436" w14:textId="77777777">
        <w:trPr>
          <w:trHeight w:val="680"/>
          <w:jc w:val="center"/>
        </w:trPr>
        <w:tc>
          <w:tcPr>
            <w:tcW w:w="558" w:type="dxa"/>
            <w:vAlign w:val="center"/>
          </w:tcPr>
          <w:p w14:paraId="0C781572" w14:textId="77777777" w:rsidR="004B5054" w:rsidRDefault="009C41E5">
            <w:pPr>
              <w:jc w:val="center"/>
              <w:rPr>
                <w:rFonts w:ascii="宋体" w:hAnsi="宋体" w:cs="Arial"/>
                <w:b/>
                <w:bCs/>
                <w:sz w:val="24"/>
              </w:rPr>
            </w:pPr>
            <w:r>
              <w:rPr>
                <w:rFonts w:ascii="宋体" w:hAnsi="宋体" w:cs="Arial"/>
                <w:b/>
                <w:bCs/>
                <w:sz w:val="24"/>
              </w:rPr>
              <w:t>序号</w:t>
            </w:r>
          </w:p>
        </w:tc>
        <w:tc>
          <w:tcPr>
            <w:tcW w:w="1666" w:type="dxa"/>
            <w:vAlign w:val="center"/>
          </w:tcPr>
          <w:p w14:paraId="75DB8071" w14:textId="77777777" w:rsidR="004B5054" w:rsidRDefault="009C41E5">
            <w:pPr>
              <w:jc w:val="center"/>
              <w:rPr>
                <w:rFonts w:ascii="宋体" w:hAnsi="宋体" w:cs="Arial"/>
                <w:b/>
                <w:bCs/>
                <w:sz w:val="24"/>
              </w:rPr>
            </w:pPr>
            <w:r>
              <w:rPr>
                <w:rFonts w:ascii="宋体" w:hAnsi="宋体" w:cs="Arial"/>
                <w:b/>
                <w:bCs/>
                <w:sz w:val="24"/>
              </w:rPr>
              <w:t>项目</w:t>
            </w:r>
          </w:p>
        </w:tc>
        <w:tc>
          <w:tcPr>
            <w:tcW w:w="1276" w:type="dxa"/>
            <w:vAlign w:val="center"/>
          </w:tcPr>
          <w:p w14:paraId="00DB5A94" w14:textId="77777777" w:rsidR="004B5054" w:rsidRDefault="009C41E5">
            <w:pPr>
              <w:jc w:val="center"/>
              <w:rPr>
                <w:rFonts w:ascii="宋体" w:hAnsi="宋体" w:cs="Arial"/>
                <w:b/>
                <w:bCs/>
                <w:sz w:val="24"/>
              </w:rPr>
            </w:pPr>
            <w:r>
              <w:rPr>
                <w:rFonts w:ascii="宋体" w:hAnsi="宋体" w:cs="Arial"/>
                <w:b/>
                <w:bCs/>
                <w:sz w:val="24"/>
              </w:rPr>
              <w:t>保养</w:t>
            </w:r>
          </w:p>
          <w:p w14:paraId="7A2E860D" w14:textId="77777777" w:rsidR="004B5054" w:rsidRDefault="009C41E5">
            <w:pPr>
              <w:jc w:val="center"/>
              <w:rPr>
                <w:rFonts w:ascii="宋体" w:hAnsi="宋体" w:cs="Arial"/>
                <w:b/>
                <w:bCs/>
                <w:sz w:val="24"/>
              </w:rPr>
            </w:pPr>
            <w:r>
              <w:rPr>
                <w:rFonts w:ascii="宋体" w:hAnsi="宋体" w:cs="Arial"/>
                <w:b/>
                <w:bCs/>
                <w:sz w:val="24"/>
              </w:rPr>
              <w:t>周期</w:t>
            </w:r>
          </w:p>
        </w:tc>
        <w:tc>
          <w:tcPr>
            <w:tcW w:w="2724" w:type="dxa"/>
            <w:vAlign w:val="center"/>
          </w:tcPr>
          <w:p w14:paraId="65D999F5" w14:textId="77777777" w:rsidR="004B5054" w:rsidRDefault="009C41E5">
            <w:pPr>
              <w:jc w:val="center"/>
              <w:rPr>
                <w:rFonts w:ascii="宋体" w:hAnsi="宋体" w:cs="Arial"/>
                <w:b/>
                <w:bCs/>
                <w:sz w:val="24"/>
              </w:rPr>
            </w:pPr>
            <w:r>
              <w:rPr>
                <w:rFonts w:ascii="宋体" w:hAnsi="宋体" w:cs="Arial"/>
                <w:b/>
                <w:bCs/>
                <w:sz w:val="24"/>
              </w:rPr>
              <w:t>主要工作内容</w:t>
            </w:r>
          </w:p>
        </w:tc>
        <w:tc>
          <w:tcPr>
            <w:tcW w:w="1849" w:type="dxa"/>
            <w:vAlign w:val="center"/>
          </w:tcPr>
          <w:p w14:paraId="67F42D55" w14:textId="77777777" w:rsidR="004B5054" w:rsidRDefault="009C41E5">
            <w:pPr>
              <w:jc w:val="center"/>
              <w:rPr>
                <w:rFonts w:ascii="宋体" w:hAnsi="宋体" w:cs="Arial"/>
                <w:b/>
                <w:bCs/>
                <w:sz w:val="24"/>
              </w:rPr>
            </w:pPr>
            <w:r>
              <w:rPr>
                <w:rFonts w:ascii="宋体" w:hAnsi="宋体" w:cs="Arial"/>
                <w:b/>
                <w:bCs/>
                <w:sz w:val="24"/>
              </w:rPr>
              <w:t>保养标准</w:t>
            </w:r>
          </w:p>
        </w:tc>
      </w:tr>
      <w:tr w:rsidR="004B5054" w14:paraId="0EC47C70" w14:textId="77777777">
        <w:trPr>
          <w:trHeight w:val="680"/>
          <w:jc w:val="center"/>
        </w:trPr>
        <w:tc>
          <w:tcPr>
            <w:tcW w:w="558" w:type="dxa"/>
            <w:vAlign w:val="center"/>
          </w:tcPr>
          <w:p w14:paraId="3C201889" w14:textId="77777777" w:rsidR="004B5054" w:rsidRDefault="009C41E5">
            <w:pPr>
              <w:jc w:val="center"/>
              <w:rPr>
                <w:rFonts w:ascii="宋体" w:hAnsi="宋体" w:cs="Arial"/>
                <w:sz w:val="24"/>
              </w:rPr>
            </w:pPr>
            <w:r>
              <w:rPr>
                <w:rFonts w:ascii="宋体" w:hAnsi="宋体" w:cs="Arial"/>
                <w:sz w:val="24"/>
              </w:rPr>
              <w:t>1</w:t>
            </w:r>
          </w:p>
        </w:tc>
        <w:tc>
          <w:tcPr>
            <w:tcW w:w="1666" w:type="dxa"/>
            <w:vAlign w:val="center"/>
          </w:tcPr>
          <w:p w14:paraId="365A0D19" w14:textId="77777777" w:rsidR="004B5054" w:rsidRDefault="009C41E5">
            <w:pPr>
              <w:jc w:val="center"/>
              <w:rPr>
                <w:rFonts w:ascii="宋体" w:hAnsi="宋体" w:cs="Arial"/>
                <w:sz w:val="24"/>
              </w:rPr>
            </w:pPr>
            <w:r>
              <w:rPr>
                <w:rFonts w:ascii="宋体" w:hAnsi="宋体" w:cs="Arial"/>
                <w:sz w:val="24"/>
              </w:rPr>
              <w:t>房屋安全检查</w:t>
            </w:r>
          </w:p>
        </w:tc>
        <w:tc>
          <w:tcPr>
            <w:tcW w:w="1276" w:type="dxa"/>
            <w:vAlign w:val="center"/>
          </w:tcPr>
          <w:p w14:paraId="37B53CF1" w14:textId="77777777" w:rsidR="004B5054" w:rsidRDefault="009C41E5">
            <w:pPr>
              <w:jc w:val="center"/>
              <w:rPr>
                <w:rFonts w:ascii="宋体" w:hAnsi="宋体" w:cs="Arial"/>
                <w:sz w:val="24"/>
              </w:rPr>
            </w:pPr>
            <w:r>
              <w:rPr>
                <w:rFonts w:ascii="宋体" w:hAnsi="宋体" w:cs="Arial"/>
                <w:sz w:val="24"/>
              </w:rPr>
              <w:t>1次/年</w:t>
            </w:r>
          </w:p>
        </w:tc>
        <w:tc>
          <w:tcPr>
            <w:tcW w:w="2724" w:type="dxa"/>
            <w:vAlign w:val="center"/>
          </w:tcPr>
          <w:p w14:paraId="3EEFC09E" w14:textId="77777777" w:rsidR="004B5054" w:rsidRDefault="009C41E5">
            <w:pPr>
              <w:rPr>
                <w:rFonts w:ascii="宋体" w:hAnsi="宋体" w:cs="Arial"/>
                <w:sz w:val="24"/>
              </w:rPr>
            </w:pPr>
            <w:r>
              <w:rPr>
                <w:rFonts w:ascii="宋体" w:hAnsi="宋体" w:cs="Arial"/>
                <w:sz w:val="24"/>
              </w:rPr>
              <w:t>检查房屋结构等的安全性，局部问题处理，严重问题上报。</w:t>
            </w:r>
          </w:p>
        </w:tc>
        <w:tc>
          <w:tcPr>
            <w:tcW w:w="1849" w:type="dxa"/>
          </w:tcPr>
          <w:p w14:paraId="0EBD49CA" w14:textId="77777777" w:rsidR="004B5054" w:rsidRDefault="009C41E5">
            <w:pPr>
              <w:rPr>
                <w:rFonts w:ascii="宋体" w:hAnsi="宋体" w:cs="Arial"/>
                <w:sz w:val="24"/>
              </w:rPr>
            </w:pPr>
            <w:r>
              <w:rPr>
                <w:rFonts w:ascii="宋体" w:hAnsi="宋体" w:cs="Arial"/>
                <w:sz w:val="24"/>
              </w:rPr>
              <w:t>达到房屋基本完好评定</w:t>
            </w:r>
          </w:p>
        </w:tc>
      </w:tr>
      <w:tr w:rsidR="004B5054" w14:paraId="577D27F6" w14:textId="77777777">
        <w:trPr>
          <w:trHeight w:val="680"/>
          <w:jc w:val="center"/>
        </w:trPr>
        <w:tc>
          <w:tcPr>
            <w:tcW w:w="558" w:type="dxa"/>
            <w:vAlign w:val="center"/>
          </w:tcPr>
          <w:p w14:paraId="22E6950E" w14:textId="77777777" w:rsidR="004B5054" w:rsidRDefault="009C41E5">
            <w:pPr>
              <w:jc w:val="center"/>
              <w:rPr>
                <w:rFonts w:ascii="宋体" w:hAnsi="宋体" w:cs="Arial"/>
                <w:sz w:val="24"/>
              </w:rPr>
            </w:pPr>
            <w:r>
              <w:rPr>
                <w:rFonts w:ascii="宋体" w:hAnsi="宋体" w:cs="Arial"/>
                <w:sz w:val="24"/>
              </w:rPr>
              <w:t>2</w:t>
            </w:r>
          </w:p>
        </w:tc>
        <w:tc>
          <w:tcPr>
            <w:tcW w:w="1666" w:type="dxa"/>
            <w:vAlign w:val="center"/>
          </w:tcPr>
          <w:p w14:paraId="02F0EEB1" w14:textId="77777777" w:rsidR="004B5054" w:rsidRDefault="009C41E5">
            <w:pPr>
              <w:jc w:val="center"/>
              <w:rPr>
                <w:rFonts w:ascii="宋体" w:hAnsi="宋体" w:cs="Arial"/>
                <w:sz w:val="24"/>
              </w:rPr>
            </w:pPr>
            <w:r>
              <w:rPr>
                <w:rFonts w:ascii="宋体" w:hAnsi="宋体" w:cs="Arial"/>
                <w:sz w:val="24"/>
              </w:rPr>
              <w:t>屋面补漏</w:t>
            </w:r>
          </w:p>
        </w:tc>
        <w:tc>
          <w:tcPr>
            <w:tcW w:w="1276" w:type="dxa"/>
            <w:vAlign w:val="center"/>
          </w:tcPr>
          <w:p w14:paraId="70019D0B" w14:textId="77777777" w:rsidR="004B5054" w:rsidRDefault="009C41E5">
            <w:pPr>
              <w:jc w:val="center"/>
              <w:rPr>
                <w:rFonts w:ascii="宋体" w:hAnsi="宋体" w:cs="Arial"/>
                <w:sz w:val="24"/>
              </w:rPr>
            </w:pPr>
            <w:r>
              <w:rPr>
                <w:rFonts w:ascii="宋体" w:hAnsi="宋体" w:cs="Arial"/>
                <w:sz w:val="24"/>
              </w:rPr>
              <w:t>1次/年</w:t>
            </w:r>
          </w:p>
        </w:tc>
        <w:tc>
          <w:tcPr>
            <w:tcW w:w="2724" w:type="dxa"/>
            <w:vAlign w:val="center"/>
          </w:tcPr>
          <w:p w14:paraId="08F2974D" w14:textId="77777777" w:rsidR="004B5054" w:rsidRDefault="009C41E5">
            <w:pPr>
              <w:rPr>
                <w:rFonts w:ascii="宋体" w:hAnsi="宋体" w:cs="Arial"/>
                <w:sz w:val="24"/>
              </w:rPr>
            </w:pPr>
            <w:r>
              <w:rPr>
                <w:rFonts w:ascii="宋体" w:hAnsi="宋体" w:cs="Arial"/>
                <w:sz w:val="24"/>
              </w:rPr>
              <w:t>检查、维修隔热层破损和局部补漏。</w:t>
            </w:r>
          </w:p>
        </w:tc>
        <w:tc>
          <w:tcPr>
            <w:tcW w:w="1849" w:type="dxa"/>
          </w:tcPr>
          <w:p w14:paraId="5DA32988" w14:textId="77777777" w:rsidR="004B5054" w:rsidRDefault="009C41E5">
            <w:pPr>
              <w:rPr>
                <w:rFonts w:ascii="宋体" w:hAnsi="宋体" w:cs="Arial"/>
                <w:sz w:val="24"/>
              </w:rPr>
            </w:pPr>
            <w:r>
              <w:rPr>
                <w:rFonts w:ascii="宋体" w:hAnsi="宋体" w:cs="Arial"/>
                <w:sz w:val="24"/>
              </w:rPr>
              <w:t>达到房屋基本完好评定</w:t>
            </w:r>
          </w:p>
        </w:tc>
      </w:tr>
      <w:tr w:rsidR="004B5054" w14:paraId="5B52AE4E" w14:textId="77777777">
        <w:trPr>
          <w:trHeight w:val="680"/>
          <w:jc w:val="center"/>
        </w:trPr>
        <w:tc>
          <w:tcPr>
            <w:tcW w:w="558" w:type="dxa"/>
            <w:vAlign w:val="center"/>
          </w:tcPr>
          <w:p w14:paraId="7772F53C" w14:textId="77777777" w:rsidR="004B5054" w:rsidRDefault="009C41E5">
            <w:pPr>
              <w:jc w:val="center"/>
              <w:rPr>
                <w:rFonts w:ascii="宋体" w:hAnsi="宋体" w:cs="Arial"/>
                <w:sz w:val="24"/>
              </w:rPr>
            </w:pPr>
            <w:r>
              <w:rPr>
                <w:rFonts w:ascii="宋体" w:hAnsi="宋体" w:cs="Arial"/>
                <w:sz w:val="24"/>
              </w:rPr>
              <w:lastRenderedPageBreak/>
              <w:t>3</w:t>
            </w:r>
          </w:p>
        </w:tc>
        <w:tc>
          <w:tcPr>
            <w:tcW w:w="1666" w:type="dxa"/>
            <w:vAlign w:val="center"/>
          </w:tcPr>
          <w:p w14:paraId="1036FC15" w14:textId="77777777" w:rsidR="004B5054" w:rsidRDefault="009C41E5">
            <w:pPr>
              <w:jc w:val="center"/>
              <w:rPr>
                <w:rFonts w:ascii="宋体" w:hAnsi="宋体" w:cs="Arial"/>
                <w:sz w:val="24"/>
              </w:rPr>
            </w:pPr>
            <w:r>
              <w:rPr>
                <w:rFonts w:ascii="宋体" w:hAnsi="宋体" w:cs="Arial"/>
                <w:sz w:val="24"/>
              </w:rPr>
              <w:t>楼内墙面、顶面</w:t>
            </w:r>
          </w:p>
        </w:tc>
        <w:tc>
          <w:tcPr>
            <w:tcW w:w="1276" w:type="dxa"/>
            <w:vAlign w:val="center"/>
          </w:tcPr>
          <w:p w14:paraId="287159B8" w14:textId="77777777" w:rsidR="004B5054" w:rsidRDefault="009C41E5">
            <w:pPr>
              <w:jc w:val="center"/>
              <w:rPr>
                <w:rFonts w:ascii="宋体" w:hAnsi="宋体" w:cs="Arial"/>
                <w:sz w:val="24"/>
              </w:rPr>
            </w:pPr>
            <w:r>
              <w:rPr>
                <w:rFonts w:ascii="宋体" w:hAnsi="宋体" w:cs="Arial"/>
                <w:sz w:val="24"/>
              </w:rPr>
              <w:t>1次/季度</w:t>
            </w:r>
          </w:p>
        </w:tc>
        <w:tc>
          <w:tcPr>
            <w:tcW w:w="2724" w:type="dxa"/>
            <w:vAlign w:val="center"/>
          </w:tcPr>
          <w:p w14:paraId="1F8BA224" w14:textId="77777777" w:rsidR="004B5054" w:rsidRDefault="009C41E5">
            <w:pPr>
              <w:rPr>
                <w:rFonts w:ascii="宋体" w:hAnsi="宋体" w:cs="Arial"/>
                <w:sz w:val="24"/>
              </w:rPr>
            </w:pPr>
            <w:r>
              <w:rPr>
                <w:rFonts w:ascii="宋体" w:hAnsi="宋体" w:cs="Arial"/>
                <w:sz w:val="24"/>
              </w:rPr>
              <w:t>修复有裂缝和污染的墙面、顶面。</w:t>
            </w:r>
          </w:p>
        </w:tc>
        <w:tc>
          <w:tcPr>
            <w:tcW w:w="1849" w:type="dxa"/>
          </w:tcPr>
          <w:p w14:paraId="4AD7FEB1" w14:textId="77777777" w:rsidR="004B5054" w:rsidRDefault="009C41E5">
            <w:pPr>
              <w:rPr>
                <w:rFonts w:ascii="宋体" w:hAnsi="宋体" w:cs="Arial"/>
                <w:sz w:val="24"/>
              </w:rPr>
            </w:pPr>
            <w:r>
              <w:rPr>
                <w:rFonts w:ascii="宋体" w:hAnsi="宋体" w:cs="Arial"/>
                <w:sz w:val="24"/>
              </w:rPr>
              <w:t>达到房屋基本完好评定</w:t>
            </w:r>
          </w:p>
        </w:tc>
      </w:tr>
      <w:tr w:rsidR="004B5054" w14:paraId="266C52AD" w14:textId="77777777">
        <w:trPr>
          <w:trHeight w:val="680"/>
          <w:jc w:val="center"/>
        </w:trPr>
        <w:tc>
          <w:tcPr>
            <w:tcW w:w="558" w:type="dxa"/>
            <w:vAlign w:val="center"/>
          </w:tcPr>
          <w:p w14:paraId="0DF5D6A8" w14:textId="77777777" w:rsidR="004B5054" w:rsidRDefault="009C41E5">
            <w:pPr>
              <w:jc w:val="center"/>
              <w:rPr>
                <w:rFonts w:ascii="宋体" w:hAnsi="宋体" w:cs="Arial"/>
                <w:sz w:val="24"/>
              </w:rPr>
            </w:pPr>
            <w:r>
              <w:rPr>
                <w:rFonts w:ascii="宋体" w:hAnsi="宋体" w:cs="Arial"/>
                <w:sz w:val="24"/>
              </w:rPr>
              <w:t>4</w:t>
            </w:r>
          </w:p>
        </w:tc>
        <w:tc>
          <w:tcPr>
            <w:tcW w:w="1666" w:type="dxa"/>
            <w:vAlign w:val="center"/>
          </w:tcPr>
          <w:p w14:paraId="2B38A939" w14:textId="77777777" w:rsidR="004B5054" w:rsidRDefault="009C41E5">
            <w:pPr>
              <w:jc w:val="center"/>
              <w:rPr>
                <w:rFonts w:ascii="宋体" w:hAnsi="宋体" w:cs="Arial"/>
                <w:sz w:val="24"/>
              </w:rPr>
            </w:pPr>
            <w:r>
              <w:rPr>
                <w:rFonts w:ascii="宋体" w:hAnsi="宋体" w:cs="Arial"/>
                <w:sz w:val="24"/>
              </w:rPr>
              <w:t>地面</w:t>
            </w:r>
          </w:p>
        </w:tc>
        <w:tc>
          <w:tcPr>
            <w:tcW w:w="1276" w:type="dxa"/>
            <w:vAlign w:val="center"/>
          </w:tcPr>
          <w:p w14:paraId="37C0C068" w14:textId="77777777" w:rsidR="004B5054" w:rsidRDefault="009C41E5">
            <w:pPr>
              <w:jc w:val="center"/>
              <w:rPr>
                <w:rFonts w:ascii="宋体" w:hAnsi="宋体" w:cs="Arial"/>
                <w:sz w:val="24"/>
              </w:rPr>
            </w:pPr>
            <w:r>
              <w:rPr>
                <w:rFonts w:ascii="宋体" w:hAnsi="宋体" w:cs="Arial"/>
                <w:sz w:val="24"/>
              </w:rPr>
              <w:t>1次/季度</w:t>
            </w:r>
          </w:p>
        </w:tc>
        <w:tc>
          <w:tcPr>
            <w:tcW w:w="2724" w:type="dxa"/>
            <w:vAlign w:val="center"/>
          </w:tcPr>
          <w:p w14:paraId="78A2214E" w14:textId="77777777" w:rsidR="004B5054" w:rsidRDefault="009C41E5">
            <w:pPr>
              <w:rPr>
                <w:rFonts w:ascii="宋体" w:hAnsi="宋体" w:cs="Arial"/>
                <w:sz w:val="24"/>
              </w:rPr>
            </w:pPr>
            <w:r>
              <w:rPr>
                <w:rFonts w:ascii="宋体" w:hAnsi="宋体" w:cs="Arial"/>
                <w:sz w:val="24"/>
              </w:rPr>
              <w:t>修复有裂缝和污染的地面。</w:t>
            </w:r>
          </w:p>
        </w:tc>
        <w:tc>
          <w:tcPr>
            <w:tcW w:w="1849" w:type="dxa"/>
          </w:tcPr>
          <w:p w14:paraId="7EE4B122" w14:textId="77777777" w:rsidR="004B5054" w:rsidRDefault="009C41E5">
            <w:pPr>
              <w:rPr>
                <w:rFonts w:ascii="宋体" w:hAnsi="宋体" w:cs="Arial"/>
                <w:sz w:val="24"/>
              </w:rPr>
            </w:pPr>
            <w:r>
              <w:rPr>
                <w:rFonts w:ascii="宋体" w:hAnsi="宋体" w:cs="Arial"/>
                <w:sz w:val="24"/>
              </w:rPr>
              <w:t>达到房屋基本完好评定</w:t>
            </w:r>
          </w:p>
        </w:tc>
      </w:tr>
      <w:tr w:rsidR="004B5054" w14:paraId="09AB6F1A" w14:textId="77777777">
        <w:trPr>
          <w:trHeight w:val="680"/>
          <w:jc w:val="center"/>
        </w:trPr>
        <w:tc>
          <w:tcPr>
            <w:tcW w:w="558" w:type="dxa"/>
            <w:vAlign w:val="center"/>
          </w:tcPr>
          <w:p w14:paraId="24AC6AED" w14:textId="77777777" w:rsidR="004B5054" w:rsidRDefault="009C41E5">
            <w:pPr>
              <w:jc w:val="center"/>
              <w:rPr>
                <w:rFonts w:ascii="宋体" w:hAnsi="宋体" w:cs="Arial"/>
                <w:sz w:val="24"/>
              </w:rPr>
            </w:pPr>
            <w:r>
              <w:rPr>
                <w:rFonts w:ascii="宋体" w:hAnsi="宋体" w:cs="Arial"/>
                <w:sz w:val="24"/>
              </w:rPr>
              <w:t>5</w:t>
            </w:r>
          </w:p>
        </w:tc>
        <w:tc>
          <w:tcPr>
            <w:tcW w:w="1666" w:type="dxa"/>
            <w:vAlign w:val="center"/>
          </w:tcPr>
          <w:p w14:paraId="058EC2CB" w14:textId="77777777" w:rsidR="004B5054" w:rsidRDefault="009C41E5">
            <w:pPr>
              <w:jc w:val="center"/>
              <w:rPr>
                <w:rFonts w:ascii="宋体" w:hAnsi="宋体" w:cs="Arial"/>
                <w:sz w:val="24"/>
              </w:rPr>
            </w:pPr>
            <w:r>
              <w:rPr>
                <w:rFonts w:ascii="宋体" w:hAnsi="宋体" w:cs="Arial"/>
                <w:sz w:val="24"/>
              </w:rPr>
              <w:t>楼梯间</w:t>
            </w:r>
          </w:p>
        </w:tc>
        <w:tc>
          <w:tcPr>
            <w:tcW w:w="1276" w:type="dxa"/>
            <w:vAlign w:val="center"/>
          </w:tcPr>
          <w:p w14:paraId="50D39E2B" w14:textId="77777777" w:rsidR="004B5054" w:rsidRDefault="009C41E5">
            <w:pPr>
              <w:jc w:val="center"/>
              <w:rPr>
                <w:rFonts w:ascii="宋体" w:hAnsi="宋体" w:cs="Arial"/>
                <w:sz w:val="24"/>
              </w:rPr>
            </w:pPr>
            <w:r>
              <w:rPr>
                <w:rFonts w:ascii="宋体" w:hAnsi="宋体" w:cs="Arial"/>
                <w:sz w:val="24"/>
              </w:rPr>
              <w:t>1次/季度</w:t>
            </w:r>
          </w:p>
        </w:tc>
        <w:tc>
          <w:tcPr>
            <w:tcW w:w="2724" w:type="dxa"/>
            <w:vAlign w:val="center"/>
          </w:tcPr>
          <w:p w14:paraId="6167A8D7" w14:textId="77777777" w:rsidR="004B5054" w:rsidRDefault="009C41E5">
            <w:pPr>
              <w:rPr>
                <w:rFonts w:ascii="宋体" w:hAnsi="宋体" w:cs="Arial"/>
                <w:sz w:val="24"/>
              </w:rPr>
            </w:pPr>
            <w:r>
              <w:rPr>
                <w:rFonts w:ascii="宋体" w:hAnsi="宋体" w:cs="Arial"/>
                <w:sz w:val="24"/>
              </w:rPr>
              <w:t>检查、维修开焊、变形、松动及锈蚀等。</w:t>
            </w:r>
          </w:p>
        </w:tc>
        <w:tc>
          <w:tcPr>
            <w:tcW w:w="1849" w:type="dxa"/>
          </w:tcPr>
          <w:p w14:paraId="60C53C69" w14:textId="77777777" w:rsidR="004B5054" w:rsidRDefault="009C41E5">
            <w:pPr>
              <w:rPr>
                <w:rFonts w:ascii="宋体" w:hAnsi="宋体" w:cs="Arial"/>
                <w:sz w:val="24"/>
              </w:rPr>
            </w:pPr>
            <w:r>
              <w:rPr>
                <w:rFonts w:ascii="宋体" w:hAnsi="宋体" w:cs="Arial"/>
                <w:sz w:val="24"/>
              </w:rPr>
              <w:t>达到房屋基本完好评定</w:t>
            </w:r>
          </w:p>
        </w:tc>
      </w:tr>
      <w:tr w:rsidR="004B5054" w14:paraId="3847B4E3" w14:textId="77777777">
        <w:trPr>
          <w:trHeight w:val="680"/>
          <w:jc w:val="center"/>
        </w:trPr>
        <w:tc>
          <w:tcPr>
            <w:tcW w:w="558" w:type="dxa"/>
            <w:vAlign w:val="center"/>
          </w:tcPr>
          <w:p w14:paraId="10D1DB97" w14:textId="77777777" w:rsidR="004B5054" w:rsidRDefault="009C41E5">
            <w:pPr>
              <w:jc w:val="center"/>
              <w:rPr>
                <w:rFonts w:ascii="宋体" w:hAnsi="宋体" w:cs="Arial"/>
                <w:sz w:val="24"/>
              </w:rPr>
            </w:pPr>
            <w:r>
              <w:rPr>
                <w:rFonts w:ascii="宋体" w:hAnsi="宋体" w:cs="Arial"/>
                <w:sz w:val="24"/>
              </w:rPr>
              <w:t>6</w:t>
            </w:r>
          </w:p>
        </w:tc>
        <w:tc>
          <w:tcPr>
            <w:tcW w:w="1666" w:type="dxa"/>
            <w:vAlign w:val="center"/>
          </w:tcPr>
          <w:p w14:paraId="5DE1EA99" w14:textId="77777777" w:rsidR="004B5054" w:rsidRDefault="009C41E5">
            <w:pPr>
              <w:jc w:val="center"/>
              <w:rPr>
                <w:rFonts w:ascii="宋体" w:hAnsi="宋体" w:cs="Arial"/>
                <w:sz w:val="24"/>
              </w:rPr>
            </w:pPr>
            <w:r>
              <w:rPr>
                <w:rFonts w:ascii="宋体" w:hAnsi="宋体" w:cs="Arial"/>
                <w:sz w:val="24"/>
              </w:rPr>
              <w:t>门及窗</w:t>
            </w:r>
          </w:p>
        </w:tc>
        <w:tc>
          <w:tcPr>
            <w:tcW w:w="1276" w:type="dxa"/>
            <w:vAlign w:val="center"/>
          </w:tcPr>
          <w:p w14:paraId="3EF1D902" w14:textId="77777777" w:rsidR="004B5054" w:rsidRDefault="009C41E5">
            <w:pPr>
              <w:jc w:val="center"/>
              <w:rPr>
                <w:rFonts w:ascii="宋体" w:hAnsi="宋体" w:cs="Arial"/>
                <w:sz w:val="24"/>
              </w:rPr>
            </w:pPr>
            <w:r>
              <w:rPr>
                <w:rFonts w:ascii="宋体" w:hAnsi="宋体" w:cs="Arial"/>
                <w:sz w:val="24"/>
              </w:rPr>
              <w:t>2次/年</w:t>
            </w:r>
          </w:p>
        </w:tc>
        <w:tc>
          <w:tcPr>
            <w:tcW w:w="2724" w:type="dxa"/>
            <w:vAlign w:val="center"/>
          </w:tcPr>
          <w:p w14:paraId="5F1EEB01" w14:textId="77777777" w:rsidR="004B5054" w:rsidRDefault="009C41E5">
            <w:pPr>
              <w:rPr>
                <w:rFonts w:ascii="宋体" w:hAnsi="宋体" w:cs="Arial"/>
                <w:sz w:val="24"/>
              </w:rPr>
            </w:pPr>
            <w:r>
              <w:rPr>
                <w:rFonts w:ascii="宋体" w:hAnsi="宋体" w:cs="Arial"/>
                <w:sz w:val="24"/>
              </w:rPr>
              <w:t>检查、维修五金件、玻璃、框及架。</w:t>
            </w:r>
          </w:p>
        </w:tc>
        <w:tc>
          <w:tcPr>
            <w:tcW w:w="1849" w:type="dxa"/>
          </w:tcPr>
          <w:p w14:paraId="402A77EE" w14:textId="77777777" w:rsidR="004B5054" w:rsidRDefault="009C41E5">
            <w:pPr>
              <w:rPr>
                <w:rFonts w:ascii="宋体" w:hAnsi="宋体" w:cs="Arial"/>
                <w:sz w:val="24"/>
              </w:rPr>
            </w:pPr>
            <w:r>
              <w:rPr>
                <w:rFonts w:ascii="宋体" w:hAnsi="宋体" w:cs="Arial"/>
                <w:sz w:val="24"/>
              </w:rPr>
              <w:t>达到房屋基本完好评定</w:t>
            </w:r>
          </w:p>
        </w:tc>
      </w:tr>
      <w:tr w:rsidR="004B5054" w14:paraId="60FFF14B" w14:textId="77777777">
        <w:trPr>
          <w:trHeight w:val="680"/>
          <w:jc w:val="center"/>
        </w:trPr>
        <w:tc>
          <w:tcPr>
            <w:tcW w:w="558" w:type="dxa"/>
            <w:vAlign w:val="center"/>
          </w:tcPr>
          <w:p w14:paraId="31F3309F" w14:textId="77777777" w:rsidR="004B5054" w:rsidRDefault="009C41E5">
            <w:pPr>
              <w:jc w:val="center"/>
              <w:rPr>
                <w:rFonts w:ascii="宋体" w:hAnsi="宋体" w:cs="Arial"/>
                <w:sz w:val="24"/>
              </w:rPr>
            </w:pPr>
            <w:r>
              <w:rPr>
                <w:rFonts w:ascii="宋体" w:hAnsi="宋体" w:cs="Arial"/>
                <w:sz w:val="24"/>
              </w:rPr>
              <w:t>7</w:t>
            </w:r>
          </w:p>
        </w:tc>
        <w:tc>
          <w:tcPr>
            <w:tcW w:w="1666" w:type="dxa"/>
            <w:vAlign w:val="center"/>
          </w:tcPr>
          <w:p w14:paraId="599D1A87" w14:textId="77777777" w:rsidR="004B5054" w:rsidRDefault="009C41E5">
            <w:pPr>
              <w:jc w:val="center"/>
              <w:rPr>
                <w:rFonts w:ascii="宋体" w:hAnsi="宋体" w:cs="Arial"/>
                <w:sz w:val="24"/>
              </w:rPr>
            </w:pPr>
            <w:r>
              <w:rPr>
                <w:rFonts w:ascii="宋体" w:hAnsi="宋体" w:cs="Arial"/>
                <w:sz w:val="24"/>
              </w:rPr>
              <w:t>卫生间墙地砖</w:t>
            </w:r>
          </w:p>
        </w:tc>
        <w:tc>
          <w:tcPr>
            <w:tcW w:w="1276" w:type="dxa"/>
            <w:vAlign w:val="center"/>
          </w:tcPr>
          <w:p w14:paraId="7B0F93EB" w14:textId="77777777" w:rsidR="004B5054" w:rsidRDefault="009C41E5">
            <w:pPr>
              <w:jc w:val="center"/>
              <w:rPr>
                <w:rFonts w:ascii="宋体" w:hAnsi="宋体" w:cs="Arial"/>
                <w:sz w:val="24"/>
              </w:rPr>
            </w:pPr>
            <w:r>
              <w:rPr>
                <w:rFonts w:ascii="宋体" w:hAnsi="宋体" w:cs="Arial"/>
                <w:sz w:val="24"/>
              </w:rPr>
              <w:t>2次/年</w:t>
            </w:r>
          </w:p>
        </w:tc>
        <w:tc>
          <w:tcPr>
            <w:tcW w:w="2724" w:type="dxa"/>
            <w:vAlign w:val="center"/>
          </w:tcPr>
          <w:p w14:paraId="1FAA8746" w14:textId="77777777" w:rsidR="004B5054" w:rsidRDefault="009C41E5">
            <w:pPr>
              <w:rPr>
                <w:rFonts w:ascii="宋体" w:hAnsi="宋体" w:cs="Arial"/>
                <w:sz w:val="24"/>
              </w:rPr>
            </w:pPr>
            <w:r>
              <w:rPr>
                <w:rFonts w:ascii="宋体" w:hAnsi="宋体" w:cs="Arial"/>
                <w:sz w:val="24"/>
              </w:rPr>
              <w:t>检查、维修是否空鼓、脱落及处理。</w:t>
            </w:r>
          </w:p>
        </w:tc>
        <w:tc>
          <w:tcPr>
            <w:tcW w:w="1849" w:type="dxa"/>
          </w:tcPr>
          <w:p w14:paraId="6C14474B" w14:textId="77777777" w:rsidR="004B5054" w:rsidRDefault="009C41E5">
            <w:pPr>
              <w:rPr>
                <w:rFonts w:ascii="宋体" w:hAnsi="宋体" w:cs="Arial"/>
                <w:sz w:val="24"/>
              </w:rPr>
            </w:pPr>
            <w:r>
              <w:rPr>
                <w:rFonts w:ascii="宋体" w:hAnsi="宋体" w:cs="Arial"/>
                <w:sz w:val="24"/>
              </w:rPr>
              <w:t>达到房屋基本完好评定</w:t>
            </w:r>
          </w:p>
        </w:tc>
      </w:tr>
    </w:tbl>
    <w:p w14:paraId="55D8BD8F" w14:textId="77777777" w:rsidR="004B5054" w:rsidRDefault="004B5054">
      <w:pPr>
        <w:rPr>
          <w:rFonts w:ascii="宋体" w:hAnsi="宋体" w:cs="Arial"/>
          <w:sz w:val="24"/>
        </w:rPr>
      </w:pPr>
    </w:p>
    <w:p w14:paraId="76ED05B1" w14:textId="77777777" w:rsidR="004B5054" w:rsidRDefault="009C41E5">
      <w:pPr>
        <w:widowControl/>
        <w:tabs>
          <w:tab w:val="left" w:pos="900"/>
        </w:tabs>
        <w:spacing w:line="560" w:lineRule="exact"/>
        <w:jc w:val="left"/>
        <w:outlineLvl w:val="4"/>
        <w:rPr>
          <w:rFonts w:ascii="宋体" w:hAnsi="宋体" w:cs="Arial"/>
          <w:kern w:val="0"/>
          <w:sz w:val="24"/>
        </w:rPr>
      </w:pPr>
      <w:r>
        <w:rPr>
          <w:rFonts w:ascii="宋体" w:hAnsi="宋体" w:cs="Arial"/>
          <w:sz w:val="24"/>
        </w:rPr>
        <w:t>（2）配电专业</w:t>
      </w:r>
    </w:p>
    <w:tbl>
      <w:tblPr>
        <w:tblW w:w="8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718"/>
        <w:gridCol w:w="1276"/>
        <w:gridCol w:w="3309"/>
        <w:gridCol w:w="1401"/>
      </w:tblGrid>
      <w:tr w:rsidR="004B5054" w14:paraId="19172401" w14:textId="77777777">
        <w:trPr>
          <w:trHeight w:val="680"/>
          <w:jc w:val="center"/>
        </w:trPr>
        <w:tc>
          <w:tcPr>
            <w:tcW w:w="498" w:type="dxa"/>
            <w:vAlign w:val="center"/>
          </w:tcPr>
          <w:p w14:paraId="7E0042F8" w14:textId="77777777" w:rsidR="004B5054" w:rsidRDefault="009C41E5">
            <w:pPr>
              <w:jc w:val="center"/>
              <w:rPr>
                <w:rFonts w:ascii="宋体" w:hAnsi="宋体" w:cs="Arial"/>
                <w:b/>
                <w:bCs/>
                <w:sz w:val="24"/>
              </w:rPr>
            </w:pPr>
            <w:r>
              <w:rPr>
                <w:rFonts w:ascii="宋体" w:hAnsi="宋体" w:cs="Arial"/>
                <w:b/>
                <w:bCs/>
                <w:sz w:val="24"/>
              </w:rPr>
              <w:t>序号</w:t>
            </w:r>
          </w:p>
        </w:tc>
        <w:tc>
          <w:tcPr>
            <w:tcW w:w="1718" w:type="dxa"/>
            <w:vAlign w:val="center"/>
          </w:tcPr>
          <w:p w14:paraId="6B16250B" w14:textId="77777777" w:rsidR="004B5054" w:rsidRDefault="009C41E5">
            <w:pPr>
              <w:jc w:val="center"/>
              <w:rPr>
                <w:rFonts w:ascii="宋体" w:hAnsi="宋体" w:cs="Arial"/>
                <w:b/>
                <w:bCs/>
                <w:sz w:val="24"/>
              </w:rPr>
            </w:pPr>
            <w:r>
              <w:rPr>
                <w:rFonts w:ascii="宋体" w:hAnsi="宋体" w:cs="Arial"/>
                <w:b/>
                <w:bCs/>
                <w:sz w:val="24"/>
              </w:rPr>
              <w:t>项目</w:t>
            </w:r>
          </w:p>
        </w:tc>
        <w:tc>
          <w:tcPr>
            <w:tcW w:w="1276" w:type="dxa"/>
            <w:vAlign w:val="center"/>
          </w:tcPr>
          <w:p w14:paraId="4B980810" w14:textId="77777777" w:rsidR="004B5054" w:rsidRDefault="009C41E5">
            <w:pPr>
              <w:jc w:val="center"/>
              <w:rPr>
                <w:rFonts w:ascii="宋体" w:hAnsi="宋体" w:cs="Arial"/>
                <w:b/>
                <w:bCs/>
                <w:sz w:val="24"/>
              </w:rPr>
            </w:pPr>
            <w:r>
              <w:rPr>
                <w:rFonts w:ascii="宋体" w:hAnsi="宋体" w:cs="Arial"/>
                <w:b/>
                <w:bCs/>
                <w:sz w:val="24"/>
              </w:rPr>
              <w:t>保养</w:t>
            </w:r>
          </w:p>
          <w:p w14:paraId="227A2B66" w14:textId="77777777" w:rsidR="004B5054" w:rsidRDefault="009C41E5">
            <w:pPr>
              <w:jc w:val="center"/>
              <w:rPr>
                <w:rFonts w:ascii="宋体" w:hAnsi="宋体" w:cs="Arial"/>
                <w:b/>
                <w:bCs/>
                <w:sz w:val="24"/>
              </w:rPr>
            </w:pPr>
            <w:r>
              <w:rPr>
                <w:rFonts w:ascii="宋体" w:hAnsi="宋体" w:cs="Arial"/>
                <w:b/>
                <w:bCs/>
                <w:sz w:val="24"/>
              </w:rPr>
              <w:t>周期</w:t>
            </w:r>
          </w:p>
        </w:tc>
        <w:tc>
          <w:tcPr>
            <w:tcW w:w="3309" w:type="dxa"/>
            <w:vAlign w:val="center"/>
          </w:tcPr>
          <w:p w14:paraId="43DFBCE0" w14:textId="77777777" w:rsidR="004B5054" w:rsidRDefault="009C41E5">
            <w:pPr>
              <w:jc w:val="center"/>
              <w:rPr>
                <w:rFonts w:ascii="宋体" w:hAnsi="宋体" w:cs="Arial"/>
                <w:b/>
                <w:bCs/>
                <w:sz w:val="24"/>
              </w:rPr>
            </w:pPr>
            <w:r>
              <w:rPr>
                <w:rFonts w:ascii="宋体" w:hAnsi="宋体" w:cs="Arial"/>
                <w:b/>
                <w:bCs/>
                <w:sz w:val="24"/>
              </w:rPr>
              <w:t>主要工作内容</w:t>
            </w:r>
          </w:p>
        </w:tc>
        <w:tc>
          <w:tcPr>
            <w:tcW w:w="1401" w:type="dxa"/>
            <w:vAlign w:val="center"/>
          </w:tcPr>
          <w:p w14:paraId="795DA886" w14:textId="77777777" w:rsidR="004B5054" w:rsidRDefault="009C41E5">
            <w:pPr>
              <w:jc w:val="center"/>
              <w:rPr>
                <w:rFonts w:ascii="宋体" w:hAnsi="宋体" w:cs="Arial"/>
                <w:b/>
                <w:bCs/>
                <w:sz w:val="24"/>
              </w:rPr>
            </w:pPr>
            <w:r>
              <w:rPr>
                <w:rFonts w:ascii="宋体" w:hAnsi="宋体" w:cs="Arial"/>
                <w:b/>
                <w:bCs/>
                <w:sz w:val="24"/>
              </w:rPr>
              <w:t>保养标准</w:t>
            </w:r>
          </w:p>
        </w:tc>
      </w:tr>
      <w:tr w:rsidR="004B5054" w14:paraId="2BBCB8B2" w14:textId="77777777">
        <w:trPr>
          <w:trHeight w:val="680"/>
          <w:jc w:val="center"/>
        </w:trPr>
        <w:tc>
          <w:tcPr>
            <w:tcW w:w="498" w:type="dxa"/>
            <w:vAlign w:val="center"/>
          </w:tcPr>
          <w:p w14:paraId="27CCEFA4" w14:textId="77777777" w:rsidR="004B5054" w:rsidRDefault="009C41E5">
            <w:pPr>
              <w:jc w:val="center"/>
              <w:rPr>
                <w:rFonts w:ascii="宋体" w:hAnsi="宋体" w:cs="Arial"/>
                <w:sz w:val="24"/>
              </w:rPr>
            </w:pPr>
            <w:r>
              <w:rPr>
                <w:rFonts w:ascii="宋体" w:hAnsi="宋体" w:cs="Arial"/>
                <w:sz w:val="24"/>
              </w:rPr>
              <w:t>1</w:t>
            </w:r>
          </w:p>
        </w:tc>
        <w:tc>
          <w:tcPr>
            <w:tcW w:w="1718" w:type="dxa"/>
            <w:vAlign w:val="center"/>
          </w:tcPr>
          <w:p w14:paraId="7C121FAC" w14:textId="77777777" w:rsidR="004B5054" w:rsidRDefault="009C41E5">
            <w:pPr>
              <w:jc w:val="center"/>
              <w:rPr>
                <w:rFonts w:ascii="宋体" w:hAnsi="宋体" w:cs="Arial"/>
                <w:sz w:val="24"/>
              </w:rPr>
            </w:pPr>
            <w:r>
              <w:rPr>
                <w:rFonts w:ascii="宋体" w:hAnsi="宋体" w:cs="Arial"/>
                <w:sz w:val="24"/>
              </w:rPr>
              <w:t>高、低压配电柜</w:t>
            </w:r>
          </w:p>
        </w:tc>
        <w:tc>
          <w:tcPr>
            <w:tcW w:w="1276" w:type="dxa"/>
            <w:vAlign w:val="center"/>
          </w:tcPr>
          <w:p w14:paraId="5E55F30F" w14:textId="77777777" w:rsidR="004B5054" w:rsidRDefault="009C41E5">
            <w:pPr>
              <w:jc w:val="center"/>
              <w:rPr>
                <w:rFonts w:ascii="宋体" w:hAnsi="宋体" w:cs="Arial"/>
                <w:sz w:val="24"/>
              </w:rPr>
            </w:pPr>
            <w:r>
              <w:rPr>
                <w:rFonts w:ascii="宋体" w:hAnsi="宋体" w:cs="Arial"/>
                <w:sz w:val="24"/>
              </w:rPr>
              <w:t>1次/年</w:t>
            </w:r>
          </w:p>
        </w:tc>
        <w:tc>
          <w:tcPr>
            <w:tcW w:w="3309" w:type="dxa"/>
            <w:vAlign w:val="center"/>
          </w:tcPr>
          <w:p w14:paraId="225A5DBE" w14:textId="77777777" w:rsidR="004B5054" w:rsidRDefault="009C41E5">
            <w:pPr>
              <w:rPr>
                <w:rFonts w:ascii="宋体" w:hAnsi="宋体" w:cs="Arial"/>
                <w:sz w:val="24"/>
              </w:rPr>
            </w:pPr>
            <w:r>
              <w:rPr>
                <w:rFonts w:ascii="宋体" w:hAnsi="宋体" w:cs="Arial"/>
                <w:sz w:val="24"/>
              </w:rPr>
              <w:t>除尘、测温、紧固端子螺丝、功能检查、接地器保养。</w:t>
            </w:r>
          </w:p>
        </w:tc>
        <w:tc>
          <w:tcPr>
            <w:tcW w:w="1401" w:type="dxa"/>
          </w:tcPr>
          <w:p w14:paraId="7FCB0CF3" w14:textId="77777777" w:rsidR="004B5054" w:rsidRDefault="009C41E5">
            <w:pPr>
              <w:rPr>
                <w:rFonts w:ascii="宋体" w:hAnsi="宋体" w:cs="Arial"/>
                <w:sz w:val="24"/>
              </w:rPr>
            </w:pPr>
            <w:r>
              <w:rPr>
                <w:rFonts w:ascii="宋体" w:hAnsi="宋体" w:cs="Arial"/>
                <w:sz w:val="24"/>
              </w:rPr>
              <w:t>正常运行</w:t>
            </w:r>
          </w:p>
        </w:tc>
      </w:tr>
      <w:tr w:rsidR="004B5054" w14:paraId="045A7D2E" w14:textId="77777777">
        <w:trPr>
          <w:trHeight w:val="680"/>
          <w:jc w:val="center"/>
        </w:trPr>
        <w:tc>
          <w:tcPr>
            <w:tcW w:w="498" w:type="dxa"/>
            <w:vAlign w:val="center"/>
          </w:tcPr>
          <w:p w14:paraId="0206463B" w14:textId="77777777" w:rsidR="004B5054" w:rsidRDefault="009C41E5">
            <w:pPr>
              <w:jc w:val="center"/>
              <w:rPr>
                <w:rFonts w:ascii="宋体" w:hAnsi="宋体" w:cs="Arial"/>
                <w:sz w:val="24"/>
              </w:rPr>
            </w:pPr>
            <w:r>
              <w:rPr>
                <w:rFonts w:ascii="宋体" w:hAnsi="宋体" w:cs="Arial"/>
                <w:sz w:val="24"/>
              </w:rPr>
              <w:t>2</w:t>
            </w:r>
          </w:p>
        </w:tc>
        <w:tc>
          <w:tcPr>
            <w:tcW w:w="1718" w:type="dxa"/>
            <w:vAlign w:val="center"/>
          </w:tcPr>
          <w:p w14:paraId="45C0F670" w14:textId="77777777" w:rsidR="004B5054" w:rsidRDefault="009C41E5">
            <w:pPr>
              <w:jc w:val="center"/>
              <w:rPr>
                <w:rFonts w:ascii="宋体" w:hAnsi="宋体" w:cs="Arial"/>
                <w:sz w:val="24"/>
              </w:rPr>
            </w:pPr>
            <w:r>
              <w:rPr>
                <w:rFonts w:ascii="宋体" w:hAnsi="宋体" w:cs="Arial"/>
                <w:sz w:val="24"/>
              </w:rPr>
              <w:t>开关箱</w:t>
            </w:r>
          </w:p>
        </w:tc>
        <w:tc>
          <w:tcPr>
            <w:tcW w:w="1276" w:type="dxa"/>
            <w:vAlign w:val="center"/>
          </w:tcPr>
          <w:p w14:paraId="16BAF897" w14:textId="77777777" w:rsidR="004B5054" w:rsidRDefault="009C41E5">
            <w:pPr>
              <w:jc w:val="center"/>
              <w:rPr>
                <w:rFonts w:ascii="宋体" w:hAnsi="宋体" w:cs="Arial"/>
                <w:sz w:val="24"/>
              </w:rPr>
            </w:pPr>
            <w:r>
              <w:rPr>
                <w:rFonts w:ascii="宋体" w:hAnsi="宋体" w:cs="Arial"/>
                <w:sz w:val="24"/>
              </w:rPr>
              <w:t>2次/年</w:t>
            </w:r>
          </w:p>
        </w:tc>
        <w:tc>
          <w:tcPr>
            <w:tcW w:w="3309" w:type="dxa"/>
            <w:vAlign w:val="center"/>
          </w:tcPr>
          <w:p w14:paraId="1DDF716E" w14:textId="77777777" w:rsidR="004B5054" w:rsidRDefault="009C41E5">
            <w:pPr>
              <w:rPr>
                <w:rFonts w:ascii="宋体" w:hAnsi="宋体" w:cs="Arial"/>
                <w:sz w:val="24"/>
              </w:rPr>
            </w:pPr>
            <w:r>
              <w:rPr>
                <w:rFonts w:ascii="宋体" w:hAnsi="宋体" w:cs="Arial"/>
                <w:sz w:val="24"/>
              </w:rPr>
              <w:t>除尘、测温、紧固端子螺丝。</w:t>
            </w:r>
          </w:p>
        </w:tc>
        <w:tc>
          <w:tcPr>
            <w:tcW w:w="1401" w:type="dxa"/>
          </w:tcPr>
          <w:p w14:paraId="200F41C2" w14:textId="77777777" w:rsidR="004B5054" w:rsidRDefault="009C41E5">
            <w:pPr>
              <w:rPr>
                <w:rFonts w:ascii="宋体" w:hAnsi="宋体" w:cs="Arial"/>
                <w:sz w:val="24"/>
              </w:rPr>
            </w:pPr>
            <w:r>
              <w:rPr>
                <w:rFonts w:ascii="宋体" w:hAnsi="宋体" w:cs="Arial"/>
                <w:sz w:val="24"/>
              </w:rPr>
              <w:t>正常运行</w:t>
            </w:r>
          </w:p>
        </w:tc>
      </w:tr>
      <w:tr w:rsidR="004B5054" w14:paraId="282FA823" w14:textId="77777777">
        <w:trPr>
          <w:trHeight w:val="680"/>
          <w:jc w:val="center"/>
        </w:trPr>
        <w:tc>
          <w:tcPr>
            <w:tcW w:w="498" w:type="dxa"/>
            <w:vAlign w:val="center"/>
          </w:tcPr>
          <w:p w14:paraId="1E810F0D" w14:textId="77777777" w:rsidR="004B5054" w:rsidRDefault="009C41E5">
            <w:pPr>
              <w:jc w:val="center"/>
              <w:rPr>
                <w:rFonts w:ascii="宋体" w:hAnsi="宋体" w:cs="Arial"/>
                <w:sz w:val="24"/>
              </w:rPr>
            </w:pPr>
            <w:r>
              <w:rPr>
                <w:rFonts w:ascii="宋体" w:hAnsi="宋体" w:cs="Arial"/>
                <w:sz w:val="24"/>
              </w:rPr>
              <w:t>3</w:t>
            </w:r>
          </w:p>
        </w:tc>
        <w:tc>
          <w:tcPr>
            <w:tcW w:w="1718" w:type="dxa"/>
            <w:vAlign w:val="center"/>
          </w:tcPr>
          <w:p w14:paraId="582B282F" w14:textId="77777777" w:rsidR="004B5054" w:rsidRDefault="009C41E5">
            <w:pPr>
              <w:jc w:val="center"/>
              <w:rPr>
                <w:rFonts w:ascii="宋体" w:hAnsi="宋体" w:cs="Arial"/>
                <w:sz w:val="24"/>
              </w:rPr>
            </w:pPr>
            <w:r>
              <w:rPr>
                <w:rFonts w:ascii="宋体" w:hAnsi="宋体" w:cs="Arial"/>
                <w:sz w:val="24"/>
              </w:rPr>
              <w:t>照明设施</w:t>
            </w:r>
          </w:p>
        </w:tc>
        <w:tc>
          <w:tcPr>
            <w:tcW w:w="1276" w:type="dxa"/>
            <w:vAlign w:val="center"/>
          </w:tcPr>
          <w:p w14:paraId="0AB17156" w14:textId="77777777" w:rsidR="004B5054" w:rsidRDefault="009C41E5">
            <w:pPr>
              <w:jc w:val="center"/>
              <w:rPr>
                <w:rFonts w:ascii="宋体" w:hAnsi="宋体" w:cs="Arial"/>
                <w:sz w:val="24"/>
              </w:rPr>
            </w:pPr>
            <w:r>
              <w:rPr>
                <w:rFonts w:ascii="宋体" w:hAnsi="宋体" w:cs="Arial"/>
                <w:sz w:val="24"/>
              </w:rPr>
              <w:t>2次/周</w:t>
            </w:r>
          </w:p>
        </w:tc>
        <w:tc>
          <w:tcPr>
            <w:tcW w:w="3309" w:type="dxa"/>
            <w:vAlign w:val="center"/>
          </w:tcPr>
          <w:p w14:paraId="5455B70C" w14:textId="77777777" w:rsidR="004B5054" w:rsidRDefault="009C41E5">
            <w:pPr>
              <w:rPr>
                <w:rFonts w:ascii="宋体" w:hAnsi="宋体" w:cs="Arial"/>
                <w:sz w:val="24"/>
              </w:rPr>
            </w:pPr>
            <w:r>
              <w:rPr>
                <w:rFonts w:ascii="宋体" w:hAnsi="宋体" w:cs="Arial"/>
                <w:sz w:val="24"/>
              </w:rPr>
              <w:t>检查、维修。</w:t>
            </w:r>
          </w:p>
        </w:tc>
        <w:tc>
          <w:tcPr>
            <w:tcW w:w="1401" w:type="dxa"/>
          </w:tcPr>
          <w:p w14:paraId="775C3A25" w14:textId="77777777" w:rsidR="004B5054" w:rsidRDefault="009C41E5">
            <w:pPr>
              <w:rPr>
                <w:rFonts w:ascii="宋体" w:hAnsi="宋体" w:cs="Arial"/>
                <w:sz w:val="24"/>
              </w:rPr>
            </w:pPr>
            <w:r>
              <w:rPr>
                <w:rFonts w:ascii="宋体" w:hAnsi="宋体" w:cs="Arial"/>
                <w:sz w:val="24"/>
              </w:rPr>
              <w:t>照明完好</w:t>
            </w:r>
          </w:p>
        </w:tc>
      </w:tr>
      <w:tr w:rsidR="004B5054" w14:paraId="4307D5E4" w14:textId="77777777">
        <w:trPr>
          <w:trHeight w:val="680"/>
          <w:jc w:val="center"/>
        </w:trPr>
        <w:tc>
          <w:tcPr>
            <w:tcW w:w="498" w:type="dxa"/>
            <w:vAlign w:val="center"/>
          </w:tcPr>
          <w:p w14:paraId="47520295" w14:textId="77777777" w:rsidR="004B5054" w:rsidRDefault="009C41E5">
            <w:pPr>
              <w:jc w:val="center"/>
              <w:rPr>
                <w:rFonts w:ascii="宋体" w:hAnsi="宋体" w:cs="Arial"/>
                <w:sz w:val="24"/>
              </w:rPr>
            </w:pPr>
            <w:r>
              <w:rPr>
                <w:rFonts w:ascii="宋体" w:hAnsi="宋体" w:cs="Arial"/>
                <w:sz w:val="24"/>
              </w:rPr>
              <w:t>4</w:t>
            </w:r>
          </w:p>
        </w:tc>
        <w:tc>
          <w:tcPr>
            <w:tcW w:w="1718" w:type="dxa"/>
            <w:vAlign w:val="center"/>
          </w:tcPr>
          <w:p w14:paraId="3039ECFD" w14:textId="77777777" w:rsidR="004B5054" w:rsidRDefault="009C41E5">
            <w:pPr>
              <w:jc w:val="center"/>
              <w:rPr>
                <w:rFonts w:ascii="宋体" w:hAnsi="宋体" w:cs="Arial"/>
                <w:sz w:val="24"/>
              </w:rPr>
            </w:pPr>
            <w:r>
              <w:rPr>
                <w:rFonts w:ascii="宋体" w:hAnsi="宋体" w:cs="Arial"/>
                <w:sz w:val="24"/>
              </w:rPr>
              <w:t>不间断电源</w:t>
            </w:r>
          </w:p>
        </w:tc>
        <w:tc>
          <w:tcPr>
            <w:tcW w:w="1276" w:type="dxa"/>
            <w:vAlign w:val="center"/>
          </w:tcPr>
          <w:p w14:paraId="39457E1A" w14:textId="77777777" w:rsidR="004B5054" w:rsidRDefault="009C41E5">
            <w:pPr>
              <w:jc w:val="center"/>
              <w:rPr>
                <w:rFonts w:ascii="宋体" w:hAnsi="宋体" w:cs="Arial"/>
                <w:sz w:val="24"/>
              </w:rPr>
            </w:pPr>
            <w:r>
              <w:rPr>
                <w:rFonts w:ascii="宋体" w:hAnsi="宋体" w:cs="Arial"/>
                <w:sz w:val="24"/>
              </w:rPr>
              <w:t>1次/季</w:t>
            </w:r>
          </w:p>
        </w:tc>
        <w:tc>
          <w:tcPr>
            <w:tcW w:w="3309" w:type="dxa"/>
            <w:vAlign w:val="center"/>
          </w:tcPr>
          <w:p w14:paraId="3A037D45" w14:textId="77777777" w:rsidR="004B5054" w:rsidRDefault="009C41E5">
            <w:pPr>
              <w:rPr>
                <w:rFonts w:ascii="宋体" w:hAnsi="宋体" w:cs="Arial"/>
                <w:sz w:val="24"/>
              </w:rPr>
            </w:pPr>
            <w:r>
              <w:rPr>
                <w:rFonts w:ascii="宋体" w:hAnsi="宋体" w:cs="Arial"/>
                <w:sz w:val="24"/>
              </w:rPr>
              <w:t>除尘、测温、紧固端子螺丝、功能检查。</w:t>
            </w:r>
          </w:p>
        </w:tc>
        <w:tc>
          <w:tcPr>
            <w:tcW w:w="1401" w:type="dxa"/>
          </w:tcPr>
          <w:p w14:paraId="32E98108" w14:textId="77777777" w:rsidR="004B5054" w:rsidRDefault="009C41E5">
            <w:pPr>
              <w:rPr>
                <w:rFonts w:ascii="宋体" w:hAnsi="宋体" w:cs="Arial"/>
                <w:sz w:val="24"/>
              </w:rPr>
            </w:pPr>
            <w:r>
              <w:rPr>
                <w:rFonts w:ascii="宋体" w:hAnsi="宋体" w:cs="Arial"/>
                <w:sz w:val="24"/>
              </w:rPr>
              <w:t>正常运行</w:t>
            </w:r>
          </w:p>
        </w:tc>
      </w:tr>
      <w:tr w:rsidR="004B5054" w14:paraId="614422F7" w14:textId="77777777">
        <w:trPr>
          <w:trHeight w:val="680"/>
          <w:jc w:val="center"/>
        </w:trPr>
        <w:tc>
          <w:tcPr>
            <w:tcW w:w="498" w:type="dxa"/>
            <w:vAlign w:val="center"/>
          </w:tcPr>
          <w:p w14:paraId="1EA55855" w14:textId="77777777" w:rsidR="004B5054" w:rsidRDefault="009C41E5">
            <w:pPr>
              <w:jc w:val="center"/>
              <w:rPr>
                <w:rFonts w:ascii="宋体" w:hAnsi="宋体" w:cs="Arial"/>
                <w:sz w:val="24"/>
              </w:rPr>
            </w:pPr>
            <w:r>
              <w:rPr>
                <w:rFonts w:ascii="宋体" w:hAnsi="宋体" w:cs="Arial"/>
                <w:sz w:val="24"/>
              </w:rPr>
              <w:t>5</w:t>
            </w:r>
          </w:p>
        </w:tc>
        <w:tc>
          <w:tcPr>
            <w:tcW w:w="1718" w:type="dxa"/>
            <w:vAlign w:val="center"/>
          </w:tcPr>
          <w:p w14:paraId="483A79D0" w14:textId="77777777" w:rsidR="004B5054" w:rsidRDefault="009C41E5">
            <w:pPr>
              <w:jc w:val="center"/>
              <w:rPr>
                <w:rFonts w:ascii="宋体" w:hAnsi="宋体" w:cs="Arial"/>
                <w:sz w:val="24"/>
              </w:rPr>
            </w:pPr>
            <w:r>
              <w:rPr>
                <w:rFonts w:ascii="宋体" w:hAnsi="宋体" w:cs="Arial"/>
                <w:sz w:val="24"/>
              </w:rPr>
              <w:t>计量器具检测</w:t>
            </w:r>
          </w:p>
        </w:tc>
        <w:tc>
          <w:tcPr>
            <w:tcW w:w="1276" w:type="dxa"/>
            <w:vAlign w:val="center"/>
          </w:tcPr>
          <w:p w14:paraId="065FFE9A" w14:textId="77777777" w:rsidR="004B5054" w:rsidRDefault="009C41E5">
            <w:pPr>
              <w:jc w:val="center"/>
              <w:rPr>
                <w:rFonts w:ascii="宋体" w:hAnsi="宋体" w:cs="Arial"/>
                <w:sz w:val="24"/>
              </w:rPr>
            </w:pPr>
            <w:r>
              <w:rPr>
                <w:rFonts w:ascii="宋体" w:hAnsi="宋体" w:cs="Arial"/>
                <w:sz w:val="24"/>
              </w:rPr>
              <w:t>1次/年</w:t>
            </w:r>
          </w:p>
        </w:tc>
        <w:tc>
          <w:tcPr>
            <w:tcW w:w="3309" w:type="dxa"/>
            <w:vAlign w:val="center"/>
          </w:tcPr>
          <w:p w14:paraId="2BB70BD9" w14:textId="77777777" w:rsidR="004B5054" w:rsidRDefault="009C41E5">
            <w:pPr>
              <w:rPr>
                <w:rFonts w:ascii="宋体" w:hAnsi="宋体" w:cs="Arial"/>
                <w:sz w:val="24"/>
              </w:rPr>
            </w:pPr>
            <w:r>
              <w:rPr>
                <w:rFonts w:ascii="宋体" w:hAnsi="宋体" w:cs="Arial"/>
                <w:sz w:val="24"/>
              </w:rPr>
              <w:t>压力表、电接点压力表、</w:t>
            </w:r>
            <w:proofErr w:type="gramStart"/>
            <w:r>
              <w:rPr>
                <w:rFonts w:ascii="宋体" w:hAnsi="宋体" w:cs="Arial"/>
                <w:sz w:val="24"/>
              </w:rPr>
              <w:t>绝缘摇表等</w:t>
            </w:r>
            <w:proofErr w:type="gramEnd"/>
            <w:r>
              <w:rPr>
                <w:rFonts w:ascii="宋体" w:hAnsi="宋体" w:cs="Arial"/>
                <w:sz w:val="24"/>
              </w:rPr>
              <w:t>各类仪表检测。</w:t>
            </w:r>
          </w:p>
        </w:tc>
        <w:tc>
          <w:tcPr>
            <w:tcW w:w="1401" w:type="dxa"/>
          </w:tcPr>
          <w:p w14:paraId="284E5CA0" w14:textId="77777777" w:rsidR="004B5054" w:rsidRDefault="009C41E5">
            <w:pPr>
              <w:rPr>
                <w:rFonts w:ascii="宋体" w:hAnsi="宋体" w:cs="Arial"/>
                <w:sz w:val="24"/>
              </w:rPr>
            </w:pPr>
            <w:r>
              <w:rPr>
                <w:rFonts w:ascii="宋体" w:hAnsi="宋体" w:cs="Arial"/>
                <w:sz w:val="24"/>
              </w:rPr>
              <w:t>全部检测、无漏检</w:t>
            </w:r>
          </w:p>
        </w:tc>
      </w:tr>
      <w:tr w:rsidR="004B5054" w14:paraId="0CB0E57C" w14:textId="77777777">
        <w:trPr>
          <w:trHeight w:val="680"/>
          <w:jc w:val="center"/>
        </w:trPr>
        <w:tc>
          <w:tcPr>
            <w:tcW w:w="498" w:type="dxa"/>
            <w:vAlign w:val="center"/>
          </w:tcPr>
          <w:p w14:paraId="0DFE4A74" w14:textId="77777777" w:rsidR="004B5054" w:rsidRDefault="009C41E5">
            <w:pPr>
              <w:jc w:val="center"/>
              <w:rPr>
                <w:rFonts w:ascii="宋体" w:hAnsi="宋体" w:cs="Arial"/>
                <w:sz w:val="24"/>
              </w:rPr>
            </w:pPr>
            <w:r>
              <w:rPr>
                <w:rFonts w:ascii="宋体" w:hAnsi="宋体" w:cs="Arial"/>
                <w:sz w:val="24"/>
              </w:rPr>
              <w:t>6</w:t>
            </w:r>
          </w:p>
        </w:tc>
        <w:tc>
          <w:tcPr>
            <w:tcW w:w="1718" w:type="dxa"/>
            <w:vAlign w:val="center"/>
          </w:tcPr>
          <w:p w14:paraId="6F7B0D1E" w14:textId="77777777" w:rsidR="004B5054" w:rsidRDefault="009C41E5">
            <w:pPr>
              <w:jc w:val="center"/>
              <w:rPr>
                <w:rFonts w:ascii="宋体" w:hAnsi="宋体" w:cs="Arial"/>
                <w:sz w:val="24"/>
              </w:rPr>
            </w:pPr>
            <w:r>
              <w:rPr>
                <w:rFonts w:ascii="宋体" w:hAnsi="宋体" w:cs="Arial"/>
                <w:sz w:val="24"/>
              </w:rPr>
              <w:t>高压预防性试验</w:t>
            </w:r>
          </w:p>
        </w:tc>
        <w:tc>
          <w:tcPr>
            <w:tcW w:w="1276" w:type="dxa"/>
            <w:vAlign w:val="center"/>
          </w:tcPr>
          <w:p w14:paraId="5EB334F4" w14:textId="77777777" w:rsidR="004B5054" w:rsidRDefault="009C41E5">
            <w:pPr>
              <w:jc w:val="center"/>
              <w:rPr>
                <w:rFonts w:ascii="宋体" w:hAnsi="宋体" w:cs="Arial"/>
                <w:sz w:val="24"/>
              </w:rPr>
            </w:pPr>
            <w:r>
              <w:rPr>
                <w:rFonts w:ascii="宋体" w:hAnsi="宋体" w:cs="Arial"/>
                <w:sz w:val="24"/>
              </w:rPr>
              <w:t>1次/2年</w:t>
            </w:r>
          </w:p>
        </w:tc>
        <w:tc>
          <w:tcPr>
            <w:tcW w:w="3309" w:type="dxa"/>
            <w:vAlign w:val="center"/>
          </w:tcPr>
          <w:p w14:paraId="1C0354A0" w14:textId="77777777" w:rsidR="004B5054" w:rsidRDefault="009C41E5">
            <w:pPr>
              <w:rPr>
                <w:rFonts w:ascii="宋体" w:hAnsi="宋体" w:cs="Arial"/>
                <w:sz w:val="24"/>
              </w:rPr>
            </w:pPr>
            <w:r>
              <w:rPr>
                <w:rFonts w:ascii="宋体" w:hAnsi="宋体" w:cs="Arial"/>
                <w:sz w:val="24"/>
              </w:rPr>
              <w:t>委托具有相关资质的企业对高压及配电室进行预防性试验。</w:t>
            </w:r>
          </w:p>
        </w:tc>
        <w:tc>
          <w:tcPr>
            <w:tcW w:w="1401" w:type="dxa"/>
          </w:tcPr>
          <w:p w14:paraId="46D24BC0" w14:textId="77777777" w:rsidR="004B5054" w:rsidRDefault="009C41E5">
            <w:pPr>
              <w:rPr>
                <w:rFonts w:ascii="宋体" w:hAnsi="宋体" w:cs="Arial"/>
                <w:sz w:val="24"/>
              </w:rPr>
            </w:pPr>
            <w:r>
              <w:rPr>
                <w:rFonts w:ascii="宋体" w:hAnsi="宋体" w:cs="Arial"/>
                <w:sz w:val="24"/>
              </w:rPr>
              <w:t>正常运行</w:t>
            </w:r>
          </w:p>
        </w:tc>
      </w:tr>
      <w:tr w:rsidR="004B5054" w14:paraId="5527D367" w14:textId="77777777">
        <w:trPr>
          <w:trHeight w:val="680"/>
          <w:jc w:val="center"/>
        </w:trPr>
        <w:tc>
          <w:tcPr>
            <w:tcW w:w="498" w:type="dxa"/>
            <w:vAlign w:val="center"/>
          </w:tcPr>
          <w:p w14:paraId="79608CA0" w14:textId="77777777" w:rsidR="004B5054" w:rsidRDefault="009C41E5">
            <w:pPr>
              <w:jc w:val="center"/>
              <w:rPr>
                <w:rFonts w:ascii="宋体" w:hAnsi="宋体" w:cs="Arial"/>
                <w:sz w:val="24"/>
              </w:rPr>
            </w:pPr>
            <w:r>
              <w:rPr>
                <w:rFonts w:ascii="宋体" w:hAnsi="宋体" w:cs="Arial"/>
                <w:sz w:val="24"/>
              </w:rPr>
              <w:t>7</w:t>
            </w:r>
          </w:p>
        </w:tc>
        <w:tc>
          <w:tcPr>
            <w:tcW w:w="1718" w:type="dxa"/>
            <w:vAlign w:val="center"/>
          </w:tcPr>
          <w:p w14:paraId="07FFDA61" w14:textId="77777777" w:rsidR="004B5054" w:rsidRDefault="009C41E5">
            <w:pPr>
              <w:jc w:val="center"/>
              <w:rPr>
                <w:rFonts w:ascii="宋体" w:hAnsi="宋体" w:cs="Arial"/>
                <w:sz w:val="24"/>
              </w:rPr>
            </w:pPr>
            <w:r>
              <w:rPr>
                <w:rFonts w:ascii="宋体" w:hAnsi="宋体" w:cs="Arial"/>
                <w:sz w:val="24"/>
              </w:rPr>
              <w:t>高压工具检测</w:t>
            </w:r>
          </w:p>
        </w:tc>
        <w:tc>
          <w:tcPr>
            <w:tcW w:w="1276" w:type="dxa"/>
            <w:vAlign w:val="center"/>
          </w:tcPr>
          <w:p w14:paraId="7D695F46" w14:textId="77777777" w:rsidR="004B5054" w:rsidRDefault="009C41E5">
            <w:pPr>
              <w:jc w:val="center"/>
              <w:rPr>
                <w:rFonts w:ascii="宋体" w:hAnsi="宋体" w:cs="Arial"/>
                <w:sz w:val="24"/>
              </w:rPr>
            </w:pPr>
            <w:r>
              <w:rPr>
                <w:rFonts w:ascii="宋体" w:hAnsi="宋体" w:cs="Arial"/>
                <w:sz w:val="24"/>
              </w:rPr>
              <w:t>2次/年</w:t>
            </w:r>
          </w:p>
        </w:tc>
        <w:tc>
          <w:tcPr>
            <w:tcW w:w="3309" w:type="dxa"/>
            <w:vAlign w:val="center"/>
          </w:tcPr>
          <w:p w14:paraId="4E790ECB" w14:textId="77777777" w:rsidR="004B5054" w:rsidRDefault="009C41E5">
            <w:pPr>
              <w:rPr>
                <w:rFonts w:ascii="宋体" w:hAnsi="宋体" w:cs="Arial"/>
                <w:sz w:val="24"/>
              </w:rPr>
            </w:pPr>
            <w:r>
              <w:rPr>
                <w:rFonts w:ascii="宋体" w:hAnsi="宋体" w:cs="Arial"/>
                <w:sz w:val="24"/>
              </w:rPr>
              <w:t>高压验电笔、高压绝缘靴、高压手套、高压拉杆等耐压试验。</w:t>
            </w:r>
          </w:p>
        </w:tc>
        <w:tc>
          <w:tcPr>
            <w:tcW w:w="1401" w:type="dxa"/>
          </w:tcPr>
          <w:p w14:paraId="15396015" w14:textId="77777777" w:rsidR="004B5054" w:rsidRDefault="009C41E5">
            <w:pPr>
              <w:rPr>
                <w:rFonts w:ascii="宋体" w:hAnsi="宋体" w:cs="Arial"/>
                <w:sz w:val="24"/>
              </w:rPr>
            </w:pPr>
            <w:r>
              <w:rPr>
                <w:rFonts w:ascii="宋体" w:hAnsi="宋体" w:cs="Arial"/>
                <w:sz w:val="24"/>
              </w:rPr>
              <w:t>全部检测、无漏检</w:t>
            </w:r>
          </w:p>
        </w:tc>
      </w:tr>
    </w:tbl>
    <w:p w14:paraId="73E60516" w14:textId="77777777" w:rsidR="004B5054" w:rsidRDefault="004B5054">
      <w:pPr>
        <w:rPr>
          <w:rFonts w:ascii="宋体" w:hAnsi="宋体" w:cs="Arial"/>
          <w:sz w:val="24"/>
        </w:rPr>
      </w:pPr>
    </w:p>
    <w:p w14:paraId="5A5E01B2" w14:textId="77777777" w:rsidR="004B5054" w:rsidRDefault="009C41E5">
      <w:pPr>
        <w:widowControl/>
        <w:tabs>
          <w:tab w:val="left" w:pos="900"/>
        </w:tabs>
        <w:spacing w:line="560" w:lineRule="exact"/>
        <w:jc w:val="left"/>
        <w:outlineLvl w:val="4"/>
        <w:rPr>
          <w:rFonts w:ascii="宋体" w:hAnsi="宋体" w:cs="Arial"/>
          <w:kern w:val="0"/>
          <w:sz w:val="24"/>
        </w:rPr>
      </w:pPr>
      <w:r>
        <w:rPr>
          <w:rFonts w:ascii="宋体" w:hAnsi="宋体" w:cs="Arial"/>
          <w:sz w:val="24"/>
        </w:rPr>
        <w:t>（3）弱电专业</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70"/>
        <w:gridCol w:w="1276"/>
        <w:gridCol w:w="3260"/>
        <w:gridCol w:w="1359"/>
      </w:tblGrid>
      <w:tr w:rsidR="004B5054" w14:paraId="517E69EE" w14:textId="77777777">
        <w:trPr>
          <w:trHeight w:val="680"/>
          <w:jc w:val="center"/>
        </w:trPr>
        <w:tc>
          <w:tcPr>
            <w:tcW w:w="457" w:type="dxa"/>
            <w:vAlign w:val="center"/>
          </w:tcPr>
          <w:p w14:paraId="6373E84C" w14:textId="77777777" w:rsidR="004B5054" w:rsidRDefault="009C41E5">
            <w:pPr>
              <w:jc w:val="center"/>
              <w:rPr>
                <w:rFonts w:ascii="宋体" w:hAnsi="宋体" w:cs="Arial"/>
                <w:b/>
                <w:bCs/>
                <w:sz w:val="24"/>
              </w:rPr>
            </w:pPr>
            <w:r>
              <w:rPr>
                <w:rFonts w:ascii="宋体" w:hAnsi="宋体" w:cs="Arial"/>
                <w:b/>
                <w:bCs/>
                <w:sz w:val="24"/>
              </w:rPr>
              <w:t>序号</w:t>
            </w:r>
          </w:p>
        </w:tc>
        <w:tc>
          <w:tcPr>
            <w:tcW w:w="1870" w:type="dxa"/>
            <w:vAlign w:val="center"/>
          </w:tcPr>
          <w:p w14:paraId="70A39541" w14:textId="77777777" w:rsidR="004B5054" w:rsidRDefault="009C41E5">
            <w:pPr>
              <w:jc w:val="center"/>
              <w:rPr>
                <w:rFonts w:ascii="宋体" w:hAnsi="宋体" w:cs="Arial"/>
                <w:b/>
                <w:bCs/>
                <w:sz w:val="24"/>
              </w:rPr>
            </w:pPr>
            <w:r>
              <w:rPr>
                <w:rFonts w:ascii="宋体" w:hAnsi="宋体" w:cs="Arial"/>
                <w:b/>
                <w:bCs/>
                <w:sz w:val="24"/>
              </w:rPr>
              <w:t>弱电项目</w:t>
            </w:r>
          </w:p>
        </w:tc>
        <w:tc>
          <w:tcPr>
            <w:tcW w:w="1276" w:type="dxa"/>
            <w:vAlign w:val="center"/>
          </w:tcPr>
          <w:p w14:paraId="4EA1E329" w14:textId="77777777" w:rsidR="004B5054" w:rsidRDefault="009C41E5">
            <w:pPr>
              <w:jc w:val="center"/>
              <w:rPr>
                <w:rFonts w:ascii="宋体" w:hAnsi="宋体" w:cs="Arial"/>
                <w:b/>
                <w:bCs/>
                <w:sz w:val="24"/>
              </w:rPr>
            </w:pPr>
            <w:r>
              <w:rPr>
                <w:rFonts w:ascii="宋体" w:hAnsi="宋体" w:cs="Arial"/>
                <w:b/>
                <w:bCs/>
                <w:sz w:val="24"/>
              </w:rPr>
              <w:t>保养</w:t>
            </w:r>
          </w:p>
          <w:p w14:paraId="3394822C" w14:textId="77777777" w:rsidR="004B5054" w:rsidRDefault="009C41E5">
            <w:pPr>
              <w:jc w:val="center"/>
              <w:rPr>
                <w:rFonts w:ascii="宋体" w:hAnsi="宋体" w:cs="Arial"/>
                <w:b/>
                <w:bCs/>
                <w:sz w:val="24"/>
              </w:rPr>
            </w:pPr>
            <w:r>
              <w:rPr>
                <w:rFonts w:ascii="宋体" w:hAnsi="宋体" w:cs="Arial"/>
                <w:b/>
                <w:bCs/>
                <w:sz w:val="24"/>
              </w:rPr>
              <w:t>周期</w:t>
            </w:r>
          </w:p>
        </w:tc>
        <w:tc>
          <w:tcPr>
            <w:tcW w:w="3260" w:type="dxa"/>
            <w:vAlign w:val="center"/>
          </w:tcPr>
          <w:p w14:paraId="6352A980" w14:textId="77777777" w:rsidR="004B5054" w:rsidRDefault="009C41E5">
            <w:pPr>
              <w:jc w:val="center"/>
              <w:rPr>
                <w:rFonts w:ascii="宋体" w:hAnsi="宋体" w:cs="Arial"/>
                <w:b/>
                <w:bCs/>
                <w:sz w:val="24"/>
              </w:rPr>
            </w:pPr>
            <w:r>
              <w:rPr>
                <w:rFonts w:ascii="宋体" w:hAnsi="宋体" w:cs="Arial"/>
                <w:b/>
                <w:bCs/>
                <w:sz w:val="24"/>
              </w:rPr>
              <w:t>主要工作内容</w:t>
            </w:r>
          </w:p>
        </w:tc>
        <w:tc>
          <w:tcPr>
            <w:tcW w:w="1359" w:type="dxa"/>
            <w:vAlign w:val="center"/>
          </w:tcPr>
          <w:p w14:paraId="753D7355" w14:textId="77777777" w:rsidR="004B5054" w:rsidRDefault="009C41E5">
            <w:pPr>
              <w:jc w:val="center"/>
              <w:rPr>
                <w:rFonts w:ascii="宋体" w:hAnsi="宋体" w:cs="Arial"/>
                <w:b/>
                <w:bCs/>
                <w:sz w:val="24"/>
              </w:rPr>
            </w:pPr>
            <w:r>
              <w:rPr>
                <w:rFonts w:ascii="宋体" w:hAnsi="宋体" w:cs="Arial"/>
                <w:b/>
                <w:bCs/>
                <w:sz w:val="24"/>
              </w:rPr>
              <w:t>保养标准</w:t>
            </w:r>
          </w:p>
        </w:tc>
      </w:tr>
      <w:tr w:rsidR="004B5054" w14:paraId="123B5B36" w14:textId="77777777">
        <w:trPr>
          <w:trHeight w:val="680"/>
          <w:jc w:val="center"/>
        </w:trPr>
        <w:tc>
          <w:tcPr>
            <w:tcW w:w="457" w:type="dxa"/>
            <w:vAlign w:val="center"/>
          </w:tcPr>
          <w:p w14:paraId="79B2B895" w14:textId="77777777" w:rsidR="004B5054" w:rsidRDefault="009C41E5">
            <w:pPr>
              <w:jc w:val="center"/>
              <w:rPr>
                <w:rFonts w:ascii="宋体" w:hAnsi="宋体" w:cs="Arial"/>
                <w:b/>
                <w:bCs/>
                <w:sz w:val="24"/>
              </w:rPr>
            </w:pPr>
            <w:r>
              <w:rPr>
                <w:rFonts w:ascii="宋体" w:hAnsi="宋体" w:cs="Arial"/>
                <w:b/>
                <w:bCs/>
                <w:sz w:val="24"/>
              </w:rPr>
              <w:t>1</w:t>
            </w:r>
          </w:p>
        </w:tc>
        <w:tc>
          <w:tcPr>
            <w:tcW w:w="6406" w:type="dxa"/>
            <w:gridSpan w:val="3"/>
            <w:vAlign w:val="center"/>
          </w:tcPr>
          <w:p w14:paraId="58602643" w14:textId="77777777" w:rsidR="004B5054" w:rsidRDefault="009C41E5">
            <w:pPr>
              <w:rPr>
                <w:rFonts w:ascii="宋体" w:hAnsi="宋体" w:cs="Arial"/>
                <w:b/>
                <w:bCs/>
                <w:sz w:val="24"/>
              </w:rPr>
            </w:pPr>
            <w:r>
              <w:rPr>
                <w:rFonts w:ascii="宋体" w:hAnsi="宋体" w:cs="Arial"/>
                <w:b/>
                <w:bCs/>
                <w:sz w:val="24"/>
              </w:rPr>
              <w:t>消防系统</w:t>
            </w:r>
          </w:p>
        </w:tc>
        <w:tc>
          <w:tcPr>
            <w:tcW w:w="1359" w:type="dxa"/>
          </w:tcPr>
          <w:p w14:paraId="7BA8B52C" w14:textId="77777777" w:rsidR="004B5054" w:rsidRDefault="004B5054">
            <w:pPr>
              <w:rPr>
                <w:rFonts w:ascii="宋体" w:hAnsi="宋体" w:cs="Arial"/>
                <w:b/>
                <w:bCs/>
                <w:sz w:val="24"/>
              </w:rPr>
            </w:pPr>
          </w:p>
        </w:tc>
      </w:tr>
      <w:tr w:rsidR="004B5054" w14:paraId="52250B93" w14:textId="77777777">
        <w:trPr>
          <w:trHeight w:val="680"/>
          <w:jc w:val="center"/>
        </w:trPr>
        <w:tc>
          <w:tcPr>
            <w:tcW w:w="457" w:type="dxa"/>
            <w:vAlign w:val="center"/>
          </w:tcPr>
          <w:p w14:paraId="0A26F4C5" w14:textId="77777777" w:rsidR="004B5054" w:rsidRDefault="009C41E5">
            <w:pPr>
              <w:jc w:val="center"/>
              <w:rPr>
                <w:rFonts w:ascii="宋体" w:hAnsi="宋体" w:cs="Arial"/>
                <w:bCs/>
                <w:sz w:val="24"/>
              </w:rPr>
            </w:pPr>
            <w:r>
              <w:rPr>
                <w:rFonts w:ascii="宋体" w:hAnsi="宋体" w:cs="Arial"/>
                <w:bCs/>
                <w:sz w:val="24"/>
              </w:rPr>
              <w:t>A</w:t>
            </w:r>
          </w:p>
        </w:tc>
        <w:tc>
          <w:tcPr>
            <w:tcW w:w="1870" w:type="dxa"/>
            <w:vAlign w:val="center"/>
          </w:tcPr>
          <w:p w14:paraId="1388EE5B" w14:textId="77777777" w:rsidR="004B5054" w:rsidRDefault="009C41E5">
            <w:pPr>
              <w:jc w:val="center"/>
              <w:rPr>
                <w:rFonts w:ascii="宋体" w:hAnsi="宋体" w:cs="Arial"/>
                <w:b/>
                <w:bCs/>
                <w:sz w:val="24"/>
              </w:rPr>
            </w:pPr>
            <w:r>
              <w:rPr>
                <w:rFonts w:ascii="宋体" w:hAnsi="宋体" w:cs="Arial"/>
                <w:sz w:val="24"/>
              </w:rPr>
              <w:t>联动控制</w:t>
            </w:r>
          </w:p>
        </w:tc>
        <w:tc>
          <w:tcPr>
            <w:tcW w:w="1276" w:type="dxa"/>
            <w:vAlign w:val="center"/>
          </w:tcPr>
          <w:p w14:paraId="072CC2CC" w14:textId="77777777" w:rsidR="004B5054" w:rsidRDefault="009C41E5">
            <w:pPr>
              <w:jc w:val="center"/>
              <w:rPr>
                <w:rFonts w:ascii="宋体" w:hAnsi="宋体" w:cs="Arial"/>
                <w:b/>
                <w:bCs/>
                <w:sz w:val="24"/>
              </w:rPr>
            </w:pPr>
            <w:r>
              <w:rPr>
                <w:rFonts w:ascii="宋体" w:hAnsi="宋体" w:cs="Arial"/>
                <w:sz w:val="24"/>
              </w:rPr>
              <w:t>2次/年</w:t>
            </w:r>
          </w:p>
        </w:tc>
        <w:tc>
          <w:tcPr>
            <w:tcW w:w="3260" w:type="dxa"/>
            <w:vAlign w:val="center"/>
          </w:tcPr>
          <w:p w14:paraId="5B39C641" w14:textId="77777777" w:rsidR="004B5054" w:rsidRDefault="009C41E5">
            <w:pPr>
              <w:rPr>
                <w:rFonts w:ascii="宋体" w:hAnsi="宋体" w:cs="Arial"/>
                <w:sz w:val="24"/>
              </w:rPr>
            </w:pPr>
            <w:r>
              <w:rPr>
                <w:rFonts w:ascii="宋体" w:hAnsi="宋体" w:cs="Arial"/>
                <w:sz w:val="24"/>
              </w:rPr>
              <w:t>消火栓泵、喷淋泵、稳压泵、排烟风机、送风机、风机远程、现场启停控制正常，并有返回信号显示。</w:t>
            </w:r>
          </w:p>
          <w:p w14:paraId="527783A7" w14:textId="77777777" w:rsidR="004B5054" w:rsidRDefault="009C41E5">
            <w:pPr>
              <w:rPr>
                <w:rFonts w:ascii="宋体" w:hAnsi="宋体" w:cs="Arial"/>
                <w:b/>
                <w:bCs/>
                <w:sz w:val="24"/>
              </w:rPr>
            </w:pPr>
            <w:r>
              <w:rPr>
                <w:rFonts w:ascii="宋体" w:hAnsi="宋体" w:cs="Arial"/>
                <w:sz w:val="24"/>
              </w:rPr>
              <w:lastRenderedPageBreak/>
              <w:t>280度防火阀、风阀、电梯</w:t>
            </w:r>
            <w:proofErr w:type="gramStart"/>
            <w:r>
              <w:rPr>
                <w:rFonts w:ascii="宋体" w:hAnsi="宋体" w:cs="Arial"/>
                <w:sz w:val="24"/>
              </w:rPr>
              <w:t>归首工作</w:t>
            </w:r>
            <w:proofErr w:type="gramEnd"/>
            <w:r>
              <w:rPr>
                <w:rFonts w:ascii="宋体" w:hAnsi="宋体" w:cs="Arial"/>
                <w:sz w:val="24"/>
              </w:rPr>
              <w:t>正常。</w:t>
            </w:r>
          </w:p>
        </w:tc>
        <w:tc>
          <w:tcPr>
            <w:tcW w:w="1359" w:type="dxa"/>
          </w:tcPr>
          <w:p w14:paraId="4E0287EA" w14:textId="77777777" w:rsidR="004B5054" w:rsidRDefault="009C41E5">
            <w:pPr>
              <w:rPr>
                <w:rFonts w:ascii="宋体" w:hAnsi="宋体" w:cs="Arial"/>
                <w:bCs/>
                <w:sz w:val="24"/>
              </w:rPr>
            </w:pPr>
            <w:r>
              <w:rPr>
                <w:rFonts w:ascii="宋体" w:hAnsi="宋体" w:cs="Arial"/>
                <w:bCs/>
                <w:sz w:val="24"/>
              </w:rPr>
              <w:lastRenderedPageBreak/>
              <w:t>正常运行</w:t>
            </w:r>
          </w:p>
        </w:tc>
      </w:tr>
      <w:tr w:rsidR="004B5054" w14:paraId="4FBA576F" w14:textId="77777777">
        <w:trPr>
          <w:trHeight w:val="680"/>
          <w:jc w:val="center"/>
        </w:trPr>
        <w:tc>
          <w:tcPr>
            <w:tcW w:w="457" w:type="dxa"/>
            <w:vAlign w:val="center"/>
          </w:tcPr>
          <w:p w14:paraId="7239F1FF" w14:textId="77777777" w:rsidR="004B5054" w:rsidRDefault="009C41E5">
            <w:pPr>
              <w:jc w:val="center"/>
              <w:rPr>
                <w:rFonts w:ascii="宋体" w:hAnsi="宋体" w:cs="Arial"/>
                <w:bCs/>
                <w:sz w:val="24"/>
              </w:rPr>
            </w:pPr>
            <w:r>
              <w:rPr>
                <w:rFonts w:ascii="宋体" w:hAnsi="宋体" w:cs="Arial"/>
                <w:bCs/>
                <w:sz w:val="24"/>
              </w:rPr>
              <w:lastRenderedPageBreak/>
              <w:t>B</w:t>
            </w:r>
          </w:p>
        </w:tc>
        <w:tc>
          <w:tcPr>
            <w:tcW w:w="1870" w:type="dxa"/>
            <w:vAlign w:val="center"/>
          </w:tcPr>
          <w:p w14:paraId="3405BD8C" w14:textId="77777777" w:rsidR="004B5054" w:rsidRDefault="009C41E5">
            <w:pPr>
              <w:jc w:val="center"/>
              <w:rPr>
                <w:rFonts w:ascii="宋体" w:hAnsi="宋体" w:cs="Arial"/>
                <w:sz w:val="24"/>
              </w:rPr>
            </w:pPr>
            <w:r>
              <w:rPr>
                <w:rFonts w:ascii="宋体" w:hAnsi="宋体" w:cs="Arial"/>
                <w:sz w:val="24"/>
              </w:rPr>
              <w:t>消防标识</w:t>
            </w:r>
          </w:p>
        </w:tc>
        <w:tc>
          <w:tcPr>
            <w:tcW w:w="1276" w:type="dxa"/>
            <w:vAlign w:val="center"/>
          </w:tcPr>
          <w:p w14:paraId="5B456BB7" w14:textId="77777777" w:rsidR="004B5054" w:rsidRDefault="009C41E5">
            <w:pPr>
              <w:jc w:val="center"/>
              <w:rPr>
                <w:rFonts w:ascii="宋体" w:hAnsi="宋体" w:cs="Arial"/>
                <w:sz w:val="24"/>
              </w:rPr>
            </w:pPr>
            <w:r>
              <w:rPr>
                <w:rFonts w:ascii="宋体" w:hAnsi="宋体" w:cs="Arial"/>
                <w:sz w:val="24"/>
              </w:rPr>
              <w:t>2次/年</w:t>
            </w:r>
          </w:p>
        </w:tc>
        <w:tc>
          <w:tcPr>
            <w:tcW w:w="3260" w:type="dxa"/>
            <w:vAlign w:val="center"/>
          </w:tcPr>
          <w:p w14:paraId="11422CBE" w14:textId="77777777" w:rsidR="004B5054" w:rsidRDefault="009C41E5">
            <w:pPr>
              <w:rPr>
                <w:rFonts w:ascii="宋体" w:hAnsi="宋体" w:cs="Arial"/>
                <w:sz w:val="24"/>
              </w:rPr>
            </w:pPr>
            <w:r>
              <w:rPr>
                <w:rFonts w:ascii="宋体" w:hAnsi="宋体" w:cs="Arial"/>
                <w:sz w:val="24"/>
              </w:rPr>
              <w:t>疏散指示标志灯、应急灯工作正常。</w:t>
            </w:r>
          </w:p>
        </w:tc>
        <w:tc>
          <w:tcPr>
            <w:tcW w:w="1359" w:type="dxa"/>
          </w:tcPr>
          <w:p w14:paraId="32BB1FA9" w14:textId="77777777" w:rsidR="004B5054" w:rsidRDefault="009C41E5">
            <w:pPr>
              <w:rPr>
                <w:rFonts w:ascii="宋体" w:hAnsi="宋体" w:cs="Arial"/>
                <w:sz w:val="24"/>
              </w:rPr>
            </w:pPr>
            <w:r>
              <w:rPr>
                <w:rFonts w:ascii="宋体" w:hAnsi="宋体" w:cs="Arial"/>
                <w:sz w:val="24"/>
              </w:rPr>
              <w:t>完好、使用正常</w:t>
            </w:r>
          </w:p>
        </w:tc>
      </w:tr>
      <w:tr w:rsidR="004B5054" w14:paraId="6E3B9C8B" w14:textId="77777777">
        <w:trPr>
          <w:trHeight w:val="680"/>
          <w:jc w:val="center"/>
        </w:trPr>
        <w:tc>
          <w:tcPr>
            <w:tcW w:w="457" w:type="dxa"/>
            <w:vAlign w:val="center"/>
          </w:tcPr>
          <w:p w14:paraId="3AB90A47" w14:textId="77777777" w:rsidR="004B5054" w:rsidRDefault="009C41E5">
            <w:pPr>
              <w:jc w:val="center"/>
              <w:rPr>
                <w:rFonts w:ascii="宋体" w:hAnsi="宋体" w:cs="Arial"/>
                <w:b/>
                <w:bCs/>
                <w:sz w:val="24"/>
              </w:rPr>
            </w:pPr>
            <w:r>
              <w:rPr>
                <w:rFonts w:ascii="宋体" w:hAnsi="宋体" w:cs="Arial"/>
                <w:b/>
                <w:bCs/>
                <w:sz w:val="24"/>
              </w:rPr>
              <w:t>2</w:t>
            </w:r>
          </w:p>
        </w:tc>
        <w:tc>
          <w:tcPr>
            <w:tcW w:w="6406" w:type="dxa"/>
            <w:gridSpan w:val="3"/>
            <w:vAlign w:val="center"/>
          </w:tcPr>
          <w:p w14:paraId="67CC0E2C" w14:textId="77777777" w:rsidR="004B5054" w:rsidRDefault="009C41E5">
            <w:pPr>
              <w:rPr>
                <w:rFonts w:ascii="宋体" w:hAnsi="宋体" w:cs="Arial"/>
                <w:b/>
                <w:bCs/>
                <w:sz w:val="24"/>
              </w:rPr>
            </w:pPr>
            <w:r>
              <w:rPr>
                <w:rFonts w:ascii="宋体" w:hAnsi="宋体" w:cs="Arial"/>
                <w:b/>
                <w:bCs/>
                <w:sz w:val="24"/>
              </w:rPr>
              <w:t>电话系统，歌华有线</w:t>
            </w:r>
            <w:r w:rsidRPr="00C76004">
              <w:rPr>
                <w:rFonts w:ascii="宋体" w:hAnsi="宋体" w:cs="Arial" w:hint="eastAsia"/>
                <w:b/>
                <w:bCs/>
                <w:sz w:val="24"/>
              </w:rPr>
              <w:t>、音响</w:t>
            </w:r>
            <w:r>
              <w:rPr>
                <w:rFonts w:ascii="宋体" w:hAnsi="宋体" w:cs="Arial" w:hint="eastAsia"/>
                <w:b/>
                <w:bCs/>
                <w:sz w:val="24"/>
              </w:rPr>
              <w:t>等</w:t>
            </w:r>
          </w:p>
        </w:tc>
        <w:tc>
          <w:tcPr>
            <w:tcW w:w="1359" w:type="dxa"/>
          </w:tcPr>
          <w:p w14:paraId="1A4899A9" w14:textId="77777777" w:rsidR="004B5054" w:rsidRDefault="004B5054">
            <w:pPr>
              <w:rPr>
                <w:rFonts w:ascii="宋体" w:hAnsi="宋体" w:cs="Arial"/>
                <w:b/>
                <w:bCs/>
                <w:sz w:val="24"/>
              </w:rPr>
            </w:pPr>
          </w:p>
        </w:tc>
      </w:tr>
      <w:tr w:rsidR="004B5054" w14:paraId="5913C3E0" w14:textId="77777777" w:rsidTr="00C76004">
        <w:trPr>
          <w:trHeight w:val="680"/>
          <w:jc w:val="center"/>
        </w:trPr>
        <w:tc>
          <w:tcPr>
            <w:tcW w:w="457" w:type="dxa"/>
            <w:vAlign w:val="center"/>
          </w:tcPr>
          <w:p w14:paraId="7FF16A84" w14:textId="77777777" w:rsidR="004B5054" w:rsidRDefault="009C41E5">
            <w:pPr>
              <w:jc w:val="center"/>
              <w:rPr>
                <w:rFonts w:ascii="宋体" w:hAnsi="宋体" w:cs="Arial"/>
                <w:bCs/>
                <w:sz w:val="24"/>
              </w:rPr>
            </w:pPr>
            <w:r>
              <w:rPr>
                <w:rFonts w:ascii="宋体" w:hAnsi="宋体" w:cs="Arial"/>
                <w:bCs/>
                <w:sz w:val="24"/>
              </w:rPr>
              <w:t>A</w:t>
            </w:r>
          </w:p>
        </w:tc>
        <w:tc>
          <w:tcPr>
            <w:tcW w:w="1870" w:type="dxa"/>
            <w:vAlign w:val="center"/>
          </w:tcPr>
          <w:p w14:paraId="6B904B0D" w14:textId="77777777" w:rsidR="004B5054" w:rsidRDefault="009C41E5">
            <w:pPr>
              <w:jc w:val="center"/>
              <w:rPr>
                <w:rFonts w:ascii="宋体" w:hAnsi="宋体" w:cs="Arial"/>
                <w:bCs/>
                <w:sz w:val="24"/>
              </w:rPr>
            </w:pPr>
            <w:r>
              <w:rPr>
                <w:rFonts w:ascii="宋体" w:hAnsi="宋体" w:cs="Arial"/>
                <w:bCs/>
                <w:sz w:val="24"/>
              </w:rPr>
              <w:t>电话系统</w:t>
            </w:r>
          </w:p>
        </w:tc>
        <w:tc>
          <w:tcPr>
            <w:tcW w:w="1276" w:type="dxa"/>
            <w:vAlign w:val="center"/>
          </w:tcPr>
          <w:p w14:paraId="199C30BB" w14:textId="77777777" w:rsidR="004B5054" w:rsidRDefault="009C41E5">
            <w:pPr>
              <w:jc w:val="center"/>
              <w:rPr>
                <w:rFonts w:ascii="宋体" w:hAnsi="宋体" w:cs="Arial"/>
                <w:sz w:val="24"/>
              </w:rPr>
            </w:pPr>
            <w:r>
              <w:rPr>
                <w:rFonts w:ascii="宋体" w:hAnsi="宋体" w:cs="Arial"/>
                <w:sz w:val="24"/>
              </w:rPr>
              <w:t>1次/月</w:t>
            </w:r>
          </w:p>
        </w:tc>
        <w:tc>
          <w:tcPr>
            <w:tcW w:w="3260" w:type="dxa"/>
            <w:vAlign w:val="center"/>
          </w:tcPr>
          <w:p w14:paraId="180624EB" w14:textId="77777777" w:rsidR="004B5054" w:rsidRDefault="009C41E5">
            <w:pPr>
              <w:jc w:val="left"/>
              <w:rPr>
                <w:rFonts w:ascii="宋体" w:hAnsi="宋体" w:cs="Arial"/>
                <w:bCs/>
                <w:sz w:val="24"/>
              </w:rPr>
            </w:pPr>
            <w:r>
              <w:rPr>
                <w:rFonts w:ascii="宋体" w:hAnsi="宋体" w:cs="Arial"/>
                <w:bCs/>
                <w:sz w:val="24"/>
              </w:rPr>
              <w:t>电话线路巡检、电话跳号、故障排查等。</w:t>
            </w:r>
          </w:p>
        </w:tc>
        <w:tc>
          <w:tcPr>
            <w:tcW w:w="1359" w:type="dxa"/>
            <w:vAlign w:val="center"/>
          </w:tcPr>
          <w:p w14:paraId="3EC2FA94" w14:textId="77777777" w:rsidR="004B5054" w:rsidRDefault="009C41E5" w:rsidP="00C76004">
            <w:pPr>
              <w:jc w:val="center"/>
              <w:rPr>
                <w:rFonts w:ascii="宋体" w:hAnsi="宋体" w:cs="Arial"/>
                <w:bCs/>
                <w:sz w:val="24"/>
              </w:rPr>
            </w:pPr>
            <w:r>
              <w:rPr>
                <w:rFonts w:ascii="宋体" w:hAnsi="宋体" w:cs="Arial"/>
                <w:bCs/>
                <w:sz w:val="24"/>
              </w:rPr>
              <w:t>正常运行</w:t>
            </w:r>
          </w:p>
        </w:tc>
      </w:tr>
      <w:tr w:rsidR="004B5054" w14:paraId="23996B76" w14:textId="77777777" w:rsidTr="00C76004">
        <w:trPr>
          <w:trHeight w:val="680"/>
          <w:jc w:val="center"/>
        </w:trPr>
        <w:tc>
          <w:tcPr>
            <w:tcW w:w="457" w:type="dxa"/>
            <w:vAlign w:val="center"/>
          </w:tcPr>
          <w:p w14:paraId="664E467C" w14:textId="77777777" w:rsidR="004B5054" w:rsidRDefault="009C41E5">
            <w:pPr>
              <w:jc w:val="center"/>
              <w:rPr>
                <w:rFonts w:ascii="宋体" w:hAnsi="宋体" w:cs="Arial"/>
                <w:bCs/>
                <w:sz w:val="24"/>
              </w:rPr>
            </w:pPr>
            <w:r w:rsidRPr="00C76004">
              <w:rPr>
                <w:rFonts w:ascii="宋体" w:hAnsi="宋体" w:cs="Arial"/>
                <w:bCs/>
                <w:sz w:val="24"/>
              </w:rPr>
              <w:t>B</w:t>
            </w:r>
          </w:p>
        </w:tc>
        <w:tc>
          <w:tcPr>
            <w:tcW w:w="1870" w:type="dxa"/>
            <w:vAlign w:val="center"/>
          </w:tcPr>
          <w:p w14:paraId="63F2E247" w14:textId="77777777" w:rsidR="004B5054" w:rsidRDefault="009C41E5">
            <w:pPr>
              <w:jc w:val="center"/>
              <w:rPr>
                <w:rFonts w:ascii="宋体" w:hAnsi="宋体" w:cs="Arial"/>
                <w:bCs/>
                <w:sz w:val="24"/>
              </w:rPr>
            </w:pPr>
            <w:r w:rsidRPr="00C76004">
              <w:rPr>
                <w:rFonts w:ascii="宋体" w:hAnsi="宋体" w:cs="Arial" w:hint="eastAsia"/>
                <w:bCs/>
                <w:sz w:val="24"/>
              </w:rPr>
              <w:t>歌华有线</w:t>
            </w:r>
          </w:p>
        </w:tc>
        <w:tc>
          <w:tcPr>
            <w:tcW w:w="1276" w:type="dxa"/>
            <w:vAlign w:val="center"/>
          </w:tcPr>
          <w:p w14:paraId="77DFB8D2" w14:textId="77777777" w:rsidR="004B5054" w:rsidRDefault="009C41E5">
            <w:pPr>
              <w:jc w:val="center"/>
              <w:rPr>
                <w:rFonts w:ascii="宋体" w:hAnsi="宋体" w:cs="Arial"/>
                <w:sz w:val="24"/>
              </w:rPr>
            </w:pPr>
            <w:r w:rsidRPr="00C76004">
              <w:rPr>
                <w:rFonts w:ascii="宋体" w:hAnsi="宋体" w:cs="Arial"/>
                <w:sz w:val="24"/>
              </w:rPr>
              <w:t>1次/月</w:t>
            </w:r>
          </w:p>
        </w:tc>
        <w:tc>
          <w:tcPr>
            <w:tcW w:w="3260" w:type="dxa"/>
            <w:vAlign w:val="center"/>
          </w:tcPr>
          <w:p w14:paraId="5CC25A3B" w14:textId="77777777" w:rsidR="004B5054" w:rsidRDefault="009C41E5" w:rsidP="00C76004">
            <w:pPr>
              <w:rPr>
                <w:rFonts w:ascii="宋体" w:hAnsi="宋体" w:cs="Arial"/>
                <w:bCs/>
                <w:sz w:val="24"/>
              </w:rPr>
            </w:pPr>
            <w:r w:rsidRPr="00C76004">
              <w:rPr>
                <w:rFonts w:ascii="宋体" w:hAnsi="宋体" w:cs="Arial" w:hint="eastAsia"/>
                <w:bCs/>
                <w:sz w:val="24"/>
              </w:rPr>
              <w:t>歌华有线</w:t>
            </w:r>
            <w:r w:rsidRPr="00C76004">
              <w:rPr>
                <w:rFonts w:ascii="宋体" w:hAnsi="宋体" w:cs="Arial"/>
                <w:bCs/>
                <w:sz w:val="24"/>
              </w:rPr>
              <w:t>线路</w:t>
            </w:r>
            <w:r w:rsidRPr="00C76004">
              <w:rPr>
                <w:rFonts w:ascii="宋体" w:hAnsi="宋体" w:cs="Arial" w:hint="eastAsia"/>
                <w:bCs/>
                <w:sz w:val="24"/>
              </w:rPr>
              <w:t>、末端设备</w:t>
            </w:r>
            <w:r w:rsidRPr="00C76004">
              <w:rPr>
                <w:rFonts w:ascii="宋体" w:hAnsi="宋体" w:cs="Arial"/>
                <w:bCs/>
                <w:sz w:val="24"/>
              </w:rPr>
              <w:t>巡检、故障排查等。</w:t>
            </w:r>
          </w:p>
        </w:tc>
        <w:tc>
          <w:tcPr>
            <w:tcW w:w="1359" w:type="dxa"/>
            <w:vAlign w:val="center"/>
          </w:tcPr>
          <w:p w14:paraId="270C72B6" w14:textId="77777777" w:rsidR="004B5054" w:rsidRDefault="009C41E5" w:rsidP="00C76004">
            <w:pPr>
              <w:jc w:val="center"/>
              <w:rPr>
                <w:rFonts w:ascii="宋体" w:hAnsi="宋体" w:cs="Arial"/>
                <w:bCs/>
                <w:sz w:val="24"/>
              </w:rPr>
            </w:pPr>
            <w:r w:rsidRPr="00C76004">
              <w:rPr>
                <w:rFonts w:ascii="宋体" w:hAnsi="宋体" w:cs="Arial"/>
                <w:bCs/>
                <w:sz w:val="24"/>
              </w:rPr>
              <w:t>正常运行</w:t>
            </w:r>
          </w:p>
        </w:tc>
      </w:tr>
      <w:tr w:rsidR="004B5054" w14:paraId="2034124F" w14:textId="77777777" w:rsidTr="00C76004">
        <w:trPr>
          <w:trHeight w:val="680"/>
          <w:jc w:val="center"/>
        </w:trPr>
        <w:tc>
          <w:tcPr>
            <w:tcW w:w="457" w:type="dxa"/>
            <w:vAlign w:val="center"/>
          </w:tcPr>
          <w:p w14:paraId="4FBC6250" w14:textId="77777777" w:rsidR="004B5054" w:rsidRDefault="009C41E5">
            <w:pPr>
              <w:jc w:val="center"/>
              <w:rPr>
                <w:rFonts w:ascii="宋体" w:hAnsi="宋体" w:cs="Arial"/>
                <w:bCs/>
                <w:sz w:val="24"/>
              </w:rPr>
            </w:pPr>
            <w:r w:rsidRPr="00C76004">
              <w:rPr>
                <w:rFonts w:ascii="宋体" w:hAnsi="宋体" w:cs="Arial"/>
                <w:bCs/>
                <w:sz w:val="24"/>
              </w:rPr>
              <w:t>C</w:t>
            </w:r>
          </w:p>
        </w:tc>
        <w:tc>
          <w:tcPr>
            <w:tcW w:w="1870" w:type="dxa"/>
            <w:vAlign w:val="center"/>
          </w:tcPr>
          <w:p w14:paraId="091465BE" w14:textId="77777777" w:rsidR="004B5054" w:rsidRDefault="009C41E5">
            <w:pPr>
              <w:jc w:val="center"/>
              <w:rPr>
                <w:rFonts w:ascii="宋体" w:hAnsi="宋体" w:cs="Arial"/>
                <w:bCs/>
                <w:sz w:val="24"/>
              </w:rPr>
            </w:pPr>
            <w:r w:rsidRPr="00C76004">
              <w:rPr>
                <w:rFonts w:ascii="宋体" w:hAnsi="宋体" w:cs="Arial" w:hint="eastAsia"/>
                <w:bCs/>
                <w:sz w:val="24"/>
              </w:rPr>
              <w:t>音响</w:t>
            </w:r>
          </w:p>
        </w:tc>
        <w:tc>
          <w:tcPr>
            <w:tcW w:w="1276" w:type="dxa"/>
            <w:vAlign w:val="center"/>
          </w:tcPr>
          <w:p w14:paraId="6E8FD2DB" w14:textId="77777777" w:rsidR="004B5054" w:rsidRDefault="009C41E5">
            <w:pPr>
              <w:jc w:val="center"/>
              <w:rPr>
                <w:rFonts w:ascii="宋体" w:hAnsi="宋体" w:cs="Arial"/>
                <w:sz w:val="24"/>
              </w:rPr>
            </w:pPr>
            <w:r w:rsidRPr="00C76004">
              <w:rPr>
                <w:rFonts w:ascii="宋体" w:hAnsi="宋体" w:cs="Arial"/>
                <w:sz w:val="24"/>
              </w:rPr>
              <w:t>1次/月</w:t>
            </w:r>
          </w:p>
        </w:tc>
        <w:tc>
          <w:tcPr>
            <w:tcW w:w="3260" w:type="dxa"/>
            <w:vAlign w:val="center"/>
          </w:tcPr>
          <w:p w14:paraId="1E991B8A" w14:textId="77777777" w:rsidR="004B5054" w:rsidRDefault="009C41E5" w:rsidP="00C76004">
            <w:pPr>
              <w:rPr>
                <w:rFonts w:ascii="宋体" w:hAnsi="宋体" w:cs="Arial"/>
                <w:bCs/>
                <w:sz w:val="24"/>
              </w:rPr>
            </w:pPr>
            <w:r w:rsidRPr="00C76004">
              <w:rPr>
                <w:rFonts w:ascii="宋体" w:hAnsi="宋体" w:cs="Arial" w:hint="eastAsia"/>
                <w:bCs/>
                <w:sz w:val="24"/>
              </w:rPr>
              <w:t>各会议室音响设备故障排查、检修</w:t>
            </w:r>
            <w:r w:rsidRPr="00C76004">
              <w:rPr>
                <w:rFonts w:ascii="宋体" w:hAnsi="宋体" w:cs="Arial"/>
                <w:bCs/>
                <w:sz w:val="24"/>
              </w:rPr>
              <w:t>等。</w:t>
            </w:r>
          </w:p>
        </w:tc>
        <w:tc>
          <w:tcPr>
            <w:tcW w:w="1359" w:type="dxa"/>
            <w:vAlign w:val="center"/>
          </w:tcPr>
          <w:p w14:paraId="72C239E6" w14:textId="77777777" w:rsidR="004B5054" w:rsidRDefault="009C41E5" w:rsidP="00C76004">
            <w:pPr>
              <w:jc w:val="center"/>
              <w:rPr>
                <w:rFonts w:ascii="宋体" w:hAnsi="宋体" w:cs="Arial"/>
                <w:bCs/>
                <w:sz w:val="24"/>
              </w:rPr>
            </w:pPr>
            <w:r w:rsidRPr="00C76004">
              <w:rPr>
                <w:rFonts w:ascii="宋体" w:hAnsi="宋体" w:cs="Arial"/>
                <w:bCs/>
                <w:sz w:val="24"/>
              </w:rPr>
              <w:t>正常运行</w:t>
            </w:r>
          </w:p>
        </w:tc>
      </w:tr>
    </w:tbl>
    <w:p w14:paraId="08AF2DF4" w14:textId="77777777" w:rsidR="004B5054" w:rsidRDefault="004B5054">
      <w:pPr>
        <w:rPr>
          <w:rFonts w:ascii="宋体" w:hAnsi="宋体" w:cs="Arial"/>
          <w:sz w:val="24"/>
        </w:rPr>
      </w:pPr>
    </w:p>
    <w:p w14:paraId="4382A788" w14:textId="77777777" w:rsidR="004B5054" w:rsidRDefault="009C41E5">
      <w:pPr>
        <w:widowControl/>
        <w:tabs>
          <w:tab w:val="left" w:pos="900"/>
        </w:tabs>
        <w:spacing w:line="560" w:lineRule="exact"/>
        <w:jc w:val="left"/>
        <w:outlineLvl w:val="4"/>
        <w:rPr>
          <w:rFonts w:ascii="宋体" w:hAnsi="宋体" w:cs="Arial"/>
          <w:kern w:val="0"/>
          <w:sz w:val="24"/>
        </w:rPr>
      </w:pPr>
      <w:r>
        <w:rPr>
          <w:rFonts w:ascii="宋体" w:hAnsi="宋体" w:cs="Arial"/>
          <w:sz w:val="24"/>
        </w:rPr>
        <w:t>（4）给排水专业</w:t>
      </w:r>
    </w:p>
    <w:tbl>
      <w:tblPr>
        <w:tblW w:w="8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949"/>
        <w:gridCol w:w="1134"/>
        <w:gridCol w:w="3119"/>
        <w:gridCol w:w="1554"/>
      </w:tblGrid>
      <w:tr w:rsidR="004B5054" w14:paraId="53F28762" w14:textId="77777777" w:rsidTr="00C76004">
        <w:trPr>
          <w:trHeight w:val="680"/>
          <w:jc w:val="center"/>
        </w:trPr>
        <w:tc>
          <w:tcPr>
            <w:tcW w:w="457" w:type="dxa"/>
            <w:vAlign w:val="center"/>
          </w:tcPr>
          <w:p w14:paraId="0661E799" w14:textId="77777777" w:rsidR="004B5054" w:rsidRDefault="009C41E5">
            <w:pPr>
              <w:jc w:val="center"/>
              <w:rPr>
                <w:rFonts w:ascii="宋体" w:hAnsi="宋体" w:cs="Arial"/>
                <w:b/>
                <w:bCs/>
                <w:sz w:val="24"/>
              </w:rPr>
            </w:pPr>
            <w:r>
              <w:rPr>
                <w:rFonts w:ascii="宋体" w:hAnsi="宋体" w:cs="Arial"/>
                <w:b/>
                <w:bCs/>
                <w:sz w:val="24"/>
              </w:rPr>
              <w:t>序号</w:t>
            </w:r>
          </w:p>
        </w:tc>
        <w:tc>
          <w:tcPr>
            <w:tcW w:w="1949" w:type="dxa"/>
            <w:vAlign w:val="center"/>
          </w:tcPr>
          <w:p w14:paraId="74FE8E3A" w14:textId="77777777" w:rsidR="004B5054" w:rsidRDefault="009C41E5">
            <w:pPr>
              <w:jc w:val="center"/>
              <w:rPr>
                <w:rFonts w:ascii="宋体" w:hAnsi="宋体" w:cs="Arial"/>
                <w:b/>
                <w:bCs/>
                <w:sz w:val="24"/>
              </w:rPr>
            </w:pPr>
            <w:r>
              <w:rPr>
                <w:rFonts w:ascii="宋体" w:hAnsi="宋体" w:cs="Arial"/>
                <w:b/>
                <w:bCs/>
                <w:sz w:val="24"/>
              </w:rPr>
              <w:t>给排水项目</w:t>
            </w:r>
          </w:p>
        </w:tc>
        <w:tc>
          <w:tcPr>
            <w:tcW w:w="1134" w:type="dxa"/>
            <w:vAlign w:val="center"/>
          </w:tcPr>
          <w:p w14:paraId="64A3495E" w14:textId="77777777" w:rsidR="004B5054" w:rsidRDefault="009C41E5">
            <w:pPr>
              <w:jc w:val="center"/>
              <w:rPr>
                <w:rFonts w:ascii="宋体" w:hAnsi="宋体" w:cs="Arial"/>
                <w:b/>
                <w:bCs/>
                <w:sz w:val="24"/>
              </w:rPr>
            </w:pPr>
            <w:r>
              <w:rPr>
                <w:rFonts w:ascii="宋体" w:hAnsi="宋体" w:cs="Arial"/>
                <w:b/>
                <w:bCs/>
                <w:sz w:val="24"/>
              </w:rPr>
              <w:t>保养</w:t>
            </w:r>
          </w:p>
          <w:p w14:paraId="6742968E" w14:textId="77777777" w:rsidR="004B5054" w:rsidRDefault="009C41E5">
            <w:pPr>
              <w:jc w:val="center"/>
              <w:rPr>
                <w:rFonts w:ascii="宋体" w:hAnsi="宋体" w:cs="Arial"/>
                <w:b/>
                <w:bCs/>
                <w:sz w:val="24"/>
              </w:rPr>
            </w:pPr>
            <w:r>
              <w:rPr>
                <w:rFonts w:ascii="宋体" w:hAnsi="宋体" w:cs="Arial"/>
                <w:b/>
                <w:bCs/>
                <w:sz w:val="24"/>
              </w:rPr>
              <w:t>周期</w:t>
            </w:r>
          </w:p>
        </w:tc>
        <w:tc>
          <w:tcPr>
            <w:tcW w:w="3119" w:type="dxa"/>
            <w:vAlign w:val="center"/>
          </w:tcPr>
          <w:p w14:paraId="0096A5A6" w14:textId="77777777" w:rsidR="004B5054" w:rsidRDefault="009C41E5">
            <w:pPr>
              <w:jc w:val="center"/>
              <w:rPr>
                <w:rFonts w:ascii="宋体" w:hAnsi="宋体" w:cs="Arial"/>
                <w:b/>
                <w:bCs/>
                <w:sz w:val="24"/>
              </w:rPr>
            </w:pPr>
            <w:r>
              <w:rPr>
                <w:rFonts w:ascii="宋体" w:hAnsi="宋体" w:cs="Arial"/>
                <w:b/>
                <w:bCs/>
                <w:sz w:val="24"/>
              </w:rPr>
              <w:t>主要工作内容</w:t>
            </w:r>
          </w:p>
        </w:tc>
        <w:tc>
          <w:tcPr>
            <w:tcW w:w="1554" w:type="dxa"/>
            <w:vAlign w:val="center"/>
          </w:tcPr>
          <w:p w14:paraId="2E5D7F89" w14:textId="77777777" w:rsidR="004B5054" w:rsidRDefault="009C41E5">
            <w:pPr>
              <w:jc w:val="center"/>
              <w:rPr>
                <w:rFonts w:ascii="宋体" w:hAnsi="宋体" w:cs="Arial"/>
                <w:b/>
                <w:bCs/>
                <w:sz w:val="24"/>
              </w:rPr>
            </w:pPr>
            <w:r>
              <w:rPr>
                <w:rFonts w:ascii="宋体" w:hAnsi="宋体" w:cs="Arial"/>
                <w:b/>
                <w:bCs/>
                <w:sz w:val="24"/>
              </w:rPr>
              <w:t>保养标准</w:t>
            </w:r>
          </w:p>
        </w:tc>
      </w:tr>
      <w:tr w:rsidR="004B5054" w14:paraId="55EE0B04" w14:textId="77777777" w:rsidTr="00C76004">
        <w:trPr>
          <w:trHeight w:val="680"/>
          <w:jc w:val="center"/>
        </w:trPr>
        <w:tc>
          <w:tcPr>
            <w:tcW w:w="457" w:type="dxa"/>
            <w:vAlign w:val="center"/>
          </w:tcPr>
          <w:p w14:paraId="1A408D10" w14:textId="77777777" w:rsidR="004B5054" w:rsidRDefault="009C41E5">
            <w:pPr>
              <w:jc w:val="center"/>
              <w:rPr>
                <w:rFonts w:ascii="宋体" w:hAnsi="宋体" w:cs="Arial"/>
                <w:sz w:val="24"/>
              </w:rPr>
            </w:pPr>
            <w:r>
              <w:rPr>
                <w:rFonts w:ascii="宋体" w:hAnsi="宋体" w:cs="Arial"/>
                <w:sz w:val="24"/>
              </w:rPr>
              <w:t>1</w:t>
            </w:r>
          </w:p>
        </w:tc>
        <w:tc>
          <w:tcPr>
            <w:tcW w:w="1949" w:type="dxa"/>
            <w:vAlign w:val="center"/>
          </w:tcPr>
          <w:p w14:paraId="39706180" w14:textId="77777777" w:rsidR="004B5054" w:rsidRDefault="009C41E5">
            <w:pPr>
              <w:jc w:val="center"/>
              <w:rPr>
                <w:rFonts w:ascii="宋体" w:hAnsi="宋体" w:cs="Arial"/>
                <w:sz w:val="24"/>
              </w:rPr>
            </w:pPr>
            <w:r>
              <w:rPr>
                <w:rFonts w:ascii="宋体" w:hAnsi="宋体" w:cs="Arial"/>
                <w:sz w:val="24"/>
              </w:rPr>
              <w:t>库房恒温恒湿空调机组保养</w:t>
            </w:r>
          </w:p>
        </w:tc>
        <w:tc>
          <w:tcPr>
            <w:tcW w:w="1134" w:type="dxa"/>
            <w:vAlign w:val="center"/>
          </w:tcPr>
          <w:p w14:paraId="2759384E" w14:textId="77777777" w:rsidR="004B5054" w:rsidRDefault="009C41E5">
            <w:pPr>
              <w:jc w:val="center"/>
              <w:rPr>
                <w:rFonts w:ascii="宋体" w:hAnsi="宋体" w:cs="Arial"/>
                <w:sz w:val="24"/>
              </w:rPr>
            </w:pPr>
            <w:r>
              <w:rPr>
                <w:rFonts w:ascii="宋体" w:hAnsi="宋体" w:cs="Arial"/>
                <w:sz w:val="24"/>
              </w:rPr>
              <w:t>1次/周</w:t>
            </w:r>
          </w:p>
        </w:tc>
        <w:tc>
          <w:tcPr>
            <w:tcW w:w="3119" w:type="dxa"/>
            <w:vAlign w:val="center"/>
          </w:tcPr>
          <w:p w14:paraId="24D1C2C8" w14:textId="77777777" w:rsidR="004B5054" w:rsidRDefault="009C41E5">
            <w:pPr>
              <w:rPr>
                <w:rFonts w:ascii="宋体" w:hAnsi="宋体" w:cs="Arial"/>
                <w:sz w:val="24"/>
              </w:rPr>
            </w:pPr>
            <w:r>
              <w:rPr>
                <w:rFonts w:ascii="宋体" w:hAnsi="宋体" w:cs="Arial"/>
                <w:sz w:val="24"/>
              </w:rPr>
              <w:t>委托专业设备厂家进行养护，每月进行检查养护，并提供紧急维修服务。</w:t>
            </w:r>
          </w:p>
        </w:tc>
        <w:tc>
          <w:tcPr>
            <w:tcW w:w="1554" w:type="dxa"/>
            <w:vAlign w:val="center"/>
          </w:tcPr>
          <w:p w14:paraId="1E2A4036" w14:textId="77777777" w:rsidR="004B5054" w:rsidRDefault="009C41E5" w:rsidP="00C76004">
            <w:pPr>
              <w:jc w:val="center"/>
              <w:rPr>
                <w:rFonts w:ascii="宋体" w:hAnsi="宋体" w:cs="Arial"/>
                <w:sz w:val="24"/>
              </w:rPr>
            </w:pPr>
            <w:r>
              <w:rPr>
                <w:rFonts w:ascii="宋体" w:hAnsi="宋体" w:cs="Arial"/>
                <w:sz w:val="24"/>
              </w:rPr>
              <w:t>正常运行</w:t>
            </w:r>
          </w:p>
        </w:tc>
      </w:tr>
      <w:tr w:rsidR="004B5054" w14:paraId="6178DD6F" w14:textId="77777777" w:rsidTr="00C76004">
        <w:trPr>
          <w:trHeight w:val="680"/>
          <w:jc w:val="center"/>
        </w:trPr>
        <w:tc>
          <w:tcPr>
            <w:tcW w:w="457" w:type="dxa"/>
            <w:vAlign w:val="center"/>
          </w:tcPr>
          <w:p w14:paraId="28298986" w14:textId="77777777" w:rsidR="004B5054" w:rsidRDefault="009C41E5">
            <w:pPr>
              <w:jc w:val="center"/>
              <w:rPr>
                <w:rFonts w:ascii="宋体" w:hAnsi="宋体" w:cs="Arial"/>
                <w:sz w:val="24"/>
              </w:rPr>
            </w:pPr>
            <w:r>
              <w:rPr>
                <w:rFonts w:ascii="宋体" w:hAnsi="宋体" w:cs="Arial"/>
                <w:sz w:val="24"/>
              </w:rPr>
              <w:t>2</w:t>
            </w:r>
          </w:p>
        </w:tc>
        <w:tc>
          <w:tcPr>
            <w:tcW w:w="1949" w:type="dxa"/>
            <w:vAlign w:val="center"/>
          </w:tcPr>
          <w:p w14:paraId="5C8D90D3" w14:textId="77777777" w:rsidR="004B5054" w:rsidRDefault="009C41E5">
            <w:pPr>
              <w:jc w:val="center"/>
              <w:rPr>
                <w:rFonts w:ascii="宋体" w:hAnsi="宋体" w:cs="Arial"/>
                <w:sz w:val="24"/>
              </w:rPr>
            </w:pPr>
            <w:r>
              <w:rPr>
                <w:rFonts w:ascii="宋体" w:hAnsi="宋体" w:cs="Arial"/>
                <w:sz w:val="24"/>
              </w:rPr>
              <w:t>库房空气净化机</w:t>
            </w:r>
          </w:p>
        </w:tc>
        <w:tc>
          <w:tcPr>
            <w:tcW w:w="1134" w:type="dxa"/>
            <w:vAlign w:val="center"/>
          </w:tcPr>
          <w:p w14:paraId="3DF9E2DE" w14:textId="77777777" w:rsidR="004B5054" w:rsidRDefault="009C41E5">
            <w:pPr>
              <w:jc w:val="center"/>
              <w:rPr>
                <w:rFonts w:ascii="宋体" w:hAnsi="宋体" w:cs="Arial"/>
                <w:sz w:val="24"/>
              </w:rPr>
            </w:pPr>
            <w:r>
              <w:rPr>
                <w:rFonts w:ascii="宋体" w:hAnsi="宋体" w:cs="Arial"/>
                <w:sz w:val="24"/>
              </w:rPr>
              <w:t>1次/年</w:t>
            </w:r>
          </w:p>
        </w:tc>
        <w:tc>
          <w:tcPr>
            <w:tcW w:w="3119" w:type="dxa"/>
            <w:vAlign w:val="center"/>
          </w:tcPr>
          <w:p w14:paraId="36812DEC" w14:textId="77777777" w:rsidR="004B5054" w:rsidRDefault="009C41E5">
            <w:pPr>
              <w:rPr>
                <w:rFonts w:ascii="宋体" w:hAnsi="宋体" w:cs="Arial"/>
                <w:sz w:val="24"/>
              </w:rPr>
            </w:pPr>
            <w:r>
              <w:rPr>
                <w:rFonts w:ascii="宋体" w:hAnsi="宋体" w:cs="Arial"/>
                <w:sz w:val="24"/>
              </w:rPr>
              <w:t>委托专业设备厂家进行养护，每年进行CPZ滤网更换、高压静电场清洗和检查养护，并提供紧急维修服务。</w:t>
            </w:r>
          </w:p>
        </w:tc>
        <w:tc>
          <w:tcPr>
            <w:tcW w:w="1554" w:type="dxa"/>
            <w:vAlign w:val="center"/>
          </w:tcPr>
          <w:p w14:paraId="14CB9752" w14:textId="77777777" w:rsidR="004B5054" w:rsidRDefault="009C41E5" w:rsidP="00C76004">
            <w:pPr>
              <w:jc w:val="center"/>
              <w:rPr>
                <w:rFonts w:ascii="宋体" w:hAnsi="宋体" w:cs="Arial"/>
                <w:sz w:val="24"/>
              </w:rPr>
            </w:pPr>
            <w:r>
              <w:rPr>
                <w:rFonts w:ascii="宋体" w:hAnsi="宋体" w:cs="Arial"/>
                <w:sz w:val="24"/>
              </w:rPr>
              <w:t>正常运行</w:t>
            </w:r>
          </w:p>
        </w:tc>
      </w:tr>
      <w:tr w:rsidR="004B5054" w14:paraId="0D251BB7" w14:textId="77777777" w:rsidTr="00C76004">
        <w:trPr>
          <w:trHeight w:val="680"/>
          <w:jc w:val="center"/>
        </w:trPr>
        <w:tc>
          <w:tcPr>
            <w:tcW w:w="457" w:type="dxa"/>
            <w:vAlign w:val="center"/>
          </w:tcPr>
          <w:p w14:paraId="74D3D173" w14:textId="77777777" w:rsidR="004B5054" w:rsidRDefault="009C41E5">
            <w:pPr>
              <w:jc w:val="center"/>
              <w:rPr>
                <w:rFonts w:ascii="宋体" w:hAnsi="宋体" w:cs="Arial"/>
                <w:sz w:val="24"/>
              </w:rPr>
            </w:pPr>
            <w:r>
              <w:rPr>
                <w:rFonts w:ascii="宋体" w:hAnsi="宋体" w:cs="Arial"/>
                <w:sz w:val="24"/>
              </w:rPr>
              <w:t>3</w:t>
            </w:r>
          </w:p>
        </w:tc>
        <w:tc>
          <w:tcPr>
            <w:tcW w:w="1949" w:type="dxa"/>
            <w:vAlign w:val="center"/>
          </w:tcPr>
          <w:p w14:paraId="7D1718B8" w14:textId="77777777" w:rsidR="004B5054" w:rsidRDefault="009C41E5">
            <w:pPr>
              <w:jc w:val="center"/>
              <w:rPr>
                <w:rFonts w:ascii="宋体" w:hAnsi="宋体" w:cs="Arial"/>
                <w:sz w:val="24"/>
              </w:rPr>
            </w:pPr>
            <w:r>
              <w:rPr>
                <w:rFonts w:ascii="宋体" w:hAnsi="宋体" w:cs="Arial"/>
                <w:sz w:val="24"/>
              </w:rPr>
              <w:t>污水泵、生活水泵</w:t>
            </w:r>
          </w:p>
        </w:tc>
        <w:tc>
          <w:tcPr>
            <w:tcW w:w="1134" w:type="dxa"/>
            <w:vAlign w:val="center"/>
          </w:tcPr>
          <w:p w14:paraId="7A1C3311" w14:textId="77777777" w:rsidR="004B5054" w:rsidRDefault="009C41E5">
            <w:pPr>
              <w:jc w:val="center"/>
              <w:rPr>
                <w:rFonts w:ascii="宋体" w:hAnsi="宋体" w:cs="Arial"/>
                <w:sz w:val="24"/>
              </w:rPr>
            </w:pPr>
            <w:r>
              <w:rPr>
                <w:rFonts w:ascii="宋体" w:hAnsi="宋体" w:cs="Arial"/>
                <w:sz w:val="24"/>
              </w:rPr>
              <w:t>4次/年</w:t>
            </w:r>
          </w:p>
        </w:tc>
        <w:tc>
          <w:tcPr>
            <w:tcW w:w="3119" w:type="dxa"/>
            <w:vAlign w:val="center"/>
          </w:tcPr>
          <w:p w14:paraId="26E0067E" w14:textId="77777777" w:rsidR="004B5054" w:rsidRDefault="009C41E5">
            <w:pPr>
              <w:rPr>
                <w:rFonts w:ascii="宋体" w:hAnsi="宋体" w:cs="Arial"/>
                <w:sz w:val="24"/>
              </w:rPr>
            </w:pPr>
            <w:r>
              <w:rPr>
                <w:rFonts w:ascii="宋体" w:hAnsi="宋体" w:cs="Arial"/>
                <w:sz w:val="24"/>
              </w:rPr>
              <w:t>检查密封、轴承，清洁泵体口、单向阀。</w:t>
            </w:r>
          </w:p>
        </w:tc>
        <w:tc>
          <w:tcPr>
            <w:tcW w:w="1554" w:type="dxa"/>
            <w:vAlign w:val="center"/>
          </w:tcPr>
          <w:p w14:paraId="7B65D83A" w14:textId="77777777" w:rsidR="004B5054" w:rsidRDefault="009C41E5" w:rsidP="00C76004">
            <w:pPr>
              <w:jc w:val="center"/>
              <w:rPr>
                <w:rFonts w:ascii="宋体" w:hAnsi="宋体" w:cs="Arial"/>
                <w:sz w:val="24"/>
              </w:rPr>
            </w:pPr>
            <w:r>
              <w:rPr>
                <w:rFonts w:ascii="宋体" w:hAnsi="宋体" w:cs="Arial"/>
                <w:sz w:val="24"/>
              </w:rPr>
              <w:t>正常运行</w:t>
            </w:r>
          </w:p>
        </w:tc>
      </w:tr>
      <w:tr w:rsidR="004B5054" w14:paraId="6A7B99F0" w14:textId="77777777" w:rsidTr="00C76004">
        <w:trPr>
          <w:trHeight w:val="680"/>
          <w:jc w:val="center"/>
        </w:trPr>
        <w:tc>
          <w:tcPr>
            <w:tcW w:w="457" w:type="dxa"/>
            <w:vAlign w:val="center"/>
          </w:tcPr>
          <w:p w14:paraId="63A4EBA8" w14:textId="77777777" w:rsidR="004B5054" w:rsidRDefault="009C41E5">
            <w:pPr>
              <w:jc w:val="center"/>
              <w:rPr>
                <w:rFonts w:ascii="宋体" w:hAnsi="宋体" w:cs="Arial"/>
                <w:sz w:val="24"/>
              </w:rPr>
            </w:pPr>
            <w:r>
              <w:rPr>
                <w:rFonts w:ascii="宋体" w:hAnsi="宋体" w:cs="Arial"/>
                <w:sz w:val="24"/>
              </w:rPr>
              <w:t>4</w:t>
            </w:r>
          </w:p>
        </w:tc>
        <w:tc>
          <w:tcPr>
            <w:tcW w:w="1949" w:type="dxa"/>
            <w:vAlign w:val="center"/>
          </w:tcPr>
          <w:p w14:paraId="48F1845E" w14:textId="77777777" w:rsidR="004B5054" w:rsidRDefault="009C41E5">
            <w:pPr>
              <w:jc w:val="center"/>
              <w:rPr>
                <w:rFonts w:ascii="宋体" w:hAnsi="宋体" w:cs="Arial"/>
                <w:sz w:val="24"/>
              </w:rPr>
            </w:pPr>
            <w:r>
              <w:rPr>
                <w:rFonts w:ascii="宋体" w:hAnsi="宋体" w:cs="Arial"/>
                <w:sz w:val="24"/>
              </w:rPr>
              <w:t>雨水、污水管道、雨水井、污水井</w:t>
            </w:r>
          </w:p>
        </w:tc>
        <w:tc>
          <w:tcPr>
            <w:tcW w:w="1134" w:type="dxa"/>
            <w:vAlign w:val="center"/>
          </w:tcPr>
          <w:p w14:paraId="746FD90C" w14:textId="77777777" w:rsidR="004B5054" w:rsidRDefault="009C41E5">
            <w:pPr>
              <w:jc w:val="center"/>
              <w:rPr>
                <w:rFonts w:ascii="宋体" w:hAnsi="宋体" w:cs="Arial"/>
                <w:sz w:val="24"/>
              </w:rPr>
            </w:pPr>
            <w:r>
              <w:rPr>
                <w:rFonts w:ascii="宋体" w:hAnsi="宋体" w:cs="Arial"/>
                <w:sz w:val="24"/>
              </w:rPr>
              <w:t>4次/年</w:t>
            </w:r>
          </w:p>
        </w:tc>
        <w:tc>
          <w:tcPr>
            <w:tcW w:w="3119" w:type="dxa"/>
            <w:vAlign w:val="center"/>
          </w:tcPr>
          <w:p w14:paraId="01E68578" w14:textId="77777777" w:rsidR="004B5054" w:rsidRDefault="009C41E5">
            <w:pPr>
              <w:rPr>
                <w:rFonts w:ascii="宋体" w:hAnsi="宋体" w:cs="Arial"/>
                <w:sz w:val="24"/>
              </w:rPr>
            </w:pPr>
            <w:r>
              <w:rPr>
                <w:rFonts w:ascii="宋体" w:hAnsi="宋体" w:cs="Arial"/>
                <w:sz w:val="24"/>
              </w:rPr>
              <w:t>检查、疏通、清掏。</w:t>
            </w:r>
          </w:p>
        </w:tc>
        <w:tc>
          <w:tcPr>
            <w:tcW w:w="1554" w:type="dxa"/>
            <w:vAlign w:val="center"/>
          </w:tcPr>
          <w:p w14:paraId="039AF37C" w14:textId="77777777" w:rsidR="004B5054" w:rsidRDefault="009C41E5" w:rsidP="00C76004">
            <w:pPr>
              <w:jc w:val="center"/>
              <w:rPr>
                <w:rFonts w:ascii="宋体" w:hAnsi="宋体" w:cs="Arial"/>
                <w:sz w:val="24"/>
              </w:rPr>
            </w:pPr>
            <w:r>
              <w:rPr>
                <w:rFonts w:ascii="宋体" w:hAnsi="宋体" w:cs="Arial"/>
                <w:sz w:val="24"/>
              </w:rPr>
              <w:t>无堵塞</w:t>
            </w:r>
          </w:p>
        </w:tc>
      </w:tr>
      <w:tr w:rsidR="004B5054" w14:paraId="02F2EC2C" w14:textId="77777777" w:rsidTr="00C76004">
        <w:trPr>
          <w:trHeight w:val="680"/>
          <w:jc w:val="center"/>
        </w:trPr>
        <w:tc>
          <w:tcPr>
            <w:tcW w:w="457" w:type="dxa"/>
            <w:vAlign w:val="center"/>
          </w:tcPr>
          <w:p w14:paraId="22CD7E5F" w14:textId="77777777" w:rsidR="004B5054" w:rsidRDefault="009C41E5">
            <w:pPr>
              <w:jc w:val="center"/>
              <w:rPr>
                <w:rFonts w:ascii="宋体" w:hAnsi="宋体" w:cs="Arial"/>
                <w:sz w:val="24"/>
              </w:rPr>
            </w:pPr>
            <w:r>
              <w:rPr>
                <w:rFonts w:ascii="宋体" w:hAnsi="宋体" w:cs="Arial"/>
                <w:sz w:val="24"/>
              </w:rPr>
              <w:t>5</w:t>
            </w:r>
          </w:p>
        </w:tc>
        <w:tc>
          <w:tcPr>
            <w:tcW w:w="1949" w:type="dxa"/>
            <w:vAlign w:val="center"/>
          </w:tcPr>
          <w:p w14:paraId="4075C62C" w14:textId="77777777" w:rsidR="004B5054" w:rsidRDefault="009C41E5">
            <w:pPr>
              <w:jc w:val="center"/>
              <w:rPr>
                <w:rFonts w:ascii="宋体" w:hAnsi="宋体" w:cs="Arial"/>
                <w:sz w:val="24"/>
              </w:rPr>
            </w:pPr>
            <w:r>
              <w:rPr>
                <w:rFonts w:ascii="宋体" w:hAnsi="宋体" w:cs="Arial"/>
                <w:sz w:val="24"/>
              </w:rPr>
              <w:t>化粪池</w:t>
            </w:r>
          </w:p>
        </w:tc>
        <w:tc>
          <w:tcPr>
            <w:tcW w:w="1134" w:type="dxa"/>
            <w:vAlign w:val="center"/>
          </w:tcPr>
          <w:p w14:paraId="014060A7" w14:textId="77777777" w:rsidR="004B5054" w:rsidRDefault="009C41E5">
            <w:pPr>
              <w:jc w:val="center"/>
              <w:rPr>
                <w:rFonts w:ascii="宋体" w:hAnsi="宋体" w:cs="Arial"/>
                <w:sz w:val="24"/>
              </w:rPr>
            </w:pPr>
            <w:r>
              <w:rPr>
                <w:rFonts w:ascii="宋体" w:hAnsi="宋体" w:cs="Arial"/>
                <w:sz w:val="24"/>
              </w:rPr>
              <w:t>4次/年</w:t>
            </w:r>
          </w:p>
        </w:tc>
        <w:tc>
          <w:tcPr>
            <w:tcW w:w="3119" w:type="dxa"/>
            <w:vAlign w:val="center"/>
          </w:tcPr>
          <w:p w14:paraId="1DC891E7" w14:textId="77777777" w:rsidR="004B5054" w:rsidRDefault="009C41E5">
            <w:pPr>
              <w:rPr>
                <w:rFonts w:ascii="宋体" w:hAnsi="宋体" w:cs="Arial"/>
                <w:sz w:val="24"/>
              </w:rPr>
            </w:pPr>
            <w:r>
              <w:rPr>
                <w:rFonts w:ascii="宋体" w:hAnsi="宋体" w:cs="Arial"/>
                <w:sz w:val="24"/>
              </w:rPr>
              <w:t>疏通、清掏。</w:t>
            </w:r>
          </w:p>
        </w:tc>
        <w:tc>
          <w:tcPr>
            <w:tcW w:w="1554" w:type="dxa"/>
            <w:vAlign w:val="center"/>
          </w:tcPr>
          <w:p w14:paraId="32921D57" w14:textId="77777777" w:rsidR="004B5054" w:rsidRDefault="009C41E5" w:rsidP="00C76004">
            <w:pPr>
              <w:jc w:val="center"/>
              <w:rPr>
                <w:rFonts w:ascii="宋体" w:hAnsi="宋体" w:cs="Arial"/>
                <w:sz w:val="24"/>
              </w:rPr>
            </w:pPr>
            <w:r>
              <w:rPr>
                <w:rFonts w:ascii="宋体" w:hAnsi="宋体" w:cs="Arial"/>
                <w:sz w:val="24"/>
              </w:rPr>
              <w:t>无溢出、</w:t>
            </w:r>
          </w:p>
          <w:p w14:paraId="2A7C7074" w14:textId="77777777" w:rsidR="004B5054" w:rsidRDefault="009C41E5" w:rsidP="00C76004">
            <w:pPr>
              <w:jc w:val="center"/>
              <w:rPr>
                <w:rFonts w:ascii="宋体" w:hAnsi="宋体" w:cs="Arial"/>
                <w:sz w:val="24"/>
              </w:rPr>
            </w:pPr>
            <w:r>
              <w:rPr>
                <w:rFonts w:ascii="宋体" w:hAnsi="宋体" w:cs="Arial"/>
                <w:sz w:val="24"/>
              </w:rPr>
              <w:t>无堵塞</w:t>
            </w:r>
          </w:p>
        </w:tc>
      </w:tr>
      <w:tr w:rsidR="004B5054" w14:paraId="2A6908E7" w14:textId="77777777" w:rsidTr="00C76004">
        <w:trPr>
          <w:trHeight w:val="680"/>
          <w:jc w:val="center"/>
        </w:trPr>
        <w:tc>
          <w:tcPr>
            <w:tcW w:w="457" w:type="dxa"/>
            <w:vAlign w:val="center"/>
          </w:tcPr>
          <w:p w14:paraId="3C5AFD88" w14:textId="3085E9FB" w:rsidR="004B5054" w:rsidRDefault="009C41E5">
            <w:pPr>
              <w:jc w:val="center"/>
              <w:rPr>
                <w:rFonts w:ascii="宋体" w:hAnsi="宋体" w:cs="Arial"/>
                <w:sz w:val="24"/>
              </w:rPr>
            </w:pPr>
            <w:r w:rsidRPr="00C76004">
              <w:rPr>
                <w:rFonts w:ascii="宋体" w:hAnsi="宋体" w:cs="Arial"/>
                <w:sz w:val="24"/>
              </w:rPr>
              <w:t>6</w:t>
            </w:r>
          </w:p>
        </w:tc>
        <w:tc>
          <w:tcPr>
            <w:tcW w:w="1949" w:type="dxa"/>
            <w:vAlign w:val="center"/>
          </w:tcPr>
          <w:p w14:paraId="09BD2CAE" w14:textId="1C6E1641" w:rsidR="004B5054" w:rsidRDefault="009C41E5">
            <w:pPr>
              <w:jc w:val="center"/>
              <w:rPr>
                <w:rFonts w:ascii="宋体" w:hAnsi="宋体" w:cs="Arial"/>
                <w:sz w:val="24"/>
              </w:rPr>
            </w:pPr>
            <w:r w:rsidRPr="00C76004">
              <w:rPr>
                <w:rFonts w:ascii="宋体" w:hAnsi="宋体" w:cs="Arial" w:hint="eastAsia"/>
                <w:sz w:val="24"/>
              </w:rPr>
              <w:t>油水分离器</w:t>
            </w:r>
          </w:p>
        </w:tc>
        <w:tc>
          <w:tcPr>
            <w:tcW w:w="1134" w:type="dxa"/>
            <w:vAlign w:val="center"/>
          </w:tcPr>
          <w:p w14:paraId="3967CEFA" w14:textId="38DED22F" w:rsidR="004B5054" w:rsidRDefault="009C41E5">
            <w:pPr>
              <w:jc w:val="center"/>
              <w:rPr>
                <w:rFonts w:ascii="宋体" w:hAnsi="宋体" w:cs="Arial"/>
                <w:sz w:val="24"/>
              </w:rPr>
            </w:pPr>
            <w:r w:rsidRPr="00C76004">
              <w:rPr>
                <w:rFonts w:ascii="宋体" w:hAnsi="宋体" w:cs="Arial" w:hint="eastAsia"/>
                <w:sz w:val="24"/>
              </w:rPr>
              <w:t>定期</w:t>
            </w:r>
          </w:p>
        </w:tc>
        <w:tc>
          <w:tcPr>
            <w:tcW w:w="3119" w:type="dxa"/>
            <w:vAlign w:val="center"/>
          </w:tcPr>
          <w:p w14:paraId="5E7C1666" w14:textId="57322EC3" w:rsidR="004B5054" w:rsidRDefault="009C41E5">
            <w:pPr>
              <w:rPr>
                <w:rFonts w:ascii="宋体" w:hAnsi="宋体" w:cs="Arial"/>
                <w:sz w:val="24"/>
              </w:rPr>
            </w:pPr>
            <w:r w:rsidRPr="00C76004">
              <w:rPr>
                <w:rFonts w:ascii="宋体" w:hAnsi="宋体" w:cs="Arial" w:hint="eastAsia"/>
                <w:sz w:val="24"/>
              </w:rPr>
              <w:t>定期保养，并根据油桶和</w:t>
            </w:r>
            <w:proofErr w:type="gramStart"/>
            <w:r w:rsidRPr="00C76004">
              <w:rPr>
                <w:rFonts w:ascii="宋体" w:hAnsi="宋体" w:cs="Arial" w:hint="eastAsia"/>
                <w:sz w:val="24"/>
              </w:rPr>
              <w:t>渣桶</w:t>
            </w:r>
            <w:proofErr w:type="gramEnd"/>
            <w:r w:rsidRPr="00C76004">
              <w:rPr>
                <w:rFonts w:ascii="宋体" w:hAnsi="宋体" w:cs="Arial" w:hint="eastAsia"/>
                <w:sz w:val="24"/>
              </w:rPr>
              <w:t>存量定期进行清运</w:t>
            </w:r>
          </w:p>
        </w:tc>
        <w:tc>
          <w:tcPr>
            <w:tcW w:w="1554" w:type="dxa"/>
            <w:vAlign w:val="center"/>
          </w:tcPr>
          <w:p w14:paraId="59742F21" w14:textId="77777777" w:rsidR="004B5054" w:rsidRPr="00C76004" w:rsidRDefault="009C41E5" w:rsidP="00C76004">
            <w:pPr>
              <w:jc w:val="center"/>
              <w:rPr>
                <w:rFonts w:ascii="宋体" w:hAnsi="宋体" w:cs="Arial"/>
                <w:sz w:val="24"/>
              </w:rPr>
            </w:pPr>
            <w:r w:rsidRPr="00C76004">
              <w:rPr>
                <w:rFonts w:ascii="宋体" w:hAnsi="宋体" w:cs="Arial"/>
                <w:sz w:val="24"/>
              </w:rPr>
              <w:t>无溢出、</w:t>
            </w:r>
          </w:p>
          <w:p w14:paraId="5940EA4A" w14:textId="3B38D8F0" w:rsidR="004B5054" w:rsidRDefault="009C41E5" w:rsidP="00C76004">
            <w:pPr>
              <w:jc w:val="center"/>
              <w:rPr>
                <w:rFonts w:ascii="宋体" w:hAnsi="宋体" w:cs="Arial"/>
                <w:sz w:val="24"/>
              </w:rPr>
            </w:pPr>
            <w:r w:rsidRPr="00C76004">
              <w:rPr>
                <w:rFonts w:ascii="宋体" w:hAnsi="宋体" w:cs="Arial"/>
                <w:sz w:val="24"/>
              </w:rPr>
              <w:t>无堵塞</w:t>
            </w:r>
          </w:p>
        </w:tc>
      </w:tr>
      <w:tr w:rsidR="004B5054" w14:paraId="6B643A07" w14:textId="77777777" w:rsidTr="00C76004">
        <w:trPr>
          <w:trHeight w:val="680"/>
          <w:jc w:val="center"/>
        </w:trPr>
        <w:tc>
          <w:tcPr>
            <w:tcW w:w="457" w:type="dxa"/>
            <w:vAlign w:val="center"/>
          </w:tcPr>
          <w:p w14:paraId="1A874E9A" w14:textId="77777777" w:rsidR="004B5054" w:rsidRDefault="009C41E5">
            <w:pPr>
              <w:jc w:val="center"/>
              <w:rPr>
                <w:rFonts w:ascii="宋体" w:hAnsi="宋体" w:cs="Arial"/>
                <w:sz w:val="24"/>
              </w:rPr>
            </w:pPr>
            <w:r w:rsidRPr="00C76004">
              <w:rPr>
                <w:rFonts w:ascii="宋体" w:hAnsi="宋体" w:cs="Arial"/>
                <w:sz w:val="24"/>
              </w:rPr>
              <w:t>7</w:t>
            </w:r>
          </w:p>
        </w:tc>
        <w:tc>
          <w:tcPr>
            <w:tcW w:w="1949" w:type="dxa"/>
            <w:vAlign w:val="center"/>
          </w:tcPr>
          <w:p w14:paraId="53DF24C3" w14:textId="77777777" w:rsidR="004B5054" w:rsidRDefault="009C41E5">
            <w:pPr>
              <w:jc w:val="center"/>
              <w:rPr>
                <w:rFonts w:ascii="宋体" w:hAnsi="宋体" w:cs="Arial"/>
                <w:sz w:val="24"/>
              </w:rPr>
            </w:pPr>
            <w:r w:rsidRPr="00C76004">
              <w:rPr>
                <w:rFonts w:ascii="宋体" w:hAnsi="宋体" w:cs="Arial" w:hint="eastAsia"/>
                <w:sz w:val="24"/>
              </w:rPr>
              <w:t>楼层开水器</w:t>
            </w:r>
          </w:p>
        </w:tc>
        <w:tc>
          <w:tcPr>
            <w:tcW w:w="1134" w:type="dxa"/>
            <w:vAlign w:val="center"/>
          </w:tcPr>
          <w:p w14:paraId="32923D3C" w14:textId="77777777" w:rsidR="004B5054" w:rsidRDefault="009C41E5">
            <w:pPr>
              <w:jc w:val="center"/>
              <w:rPr>
                <w:rFonts w:ascii="宋体" w:hAnsi="宋体" w:cs="Arial"/>
                <w:sz w:val="24"/>
              </w:rPr>
            </w:pPr>
            <w:r w:rsidRPr="00C76004">
              <w:rPr>
                <w:rFonts w:ascii="宋体" w:hAnsi="宋体" w:cs="Arial"/>
                <w:sz w:val="24"/>
              </w:rPr>
              <w:t>4次/年</w:t>
            </w:r>
          </w:p>
        </w:tc>
        <w:tc>
          <w:tcPr>
            <w:tcW w:w="3119" w:type="dxa"/>
            <w:vAlign w:val="center"/>
          </w:tcPr>
          <w:p w14:paraId="2F43EBF5" w14:textId="77777777" w:rsidR="004B5054" w:rsidRDefault="009C41E5">
            <w:pPr>
              <w:rPr>
                <w:rFonts w:ascii="宋体" w:hAnsi="宋体" w:cs="Arial"/>
                <w:sz w:val="24"/>
              </w:rPr>
            </w:pPr>
            <w:r w:rsidRPr="00C76004">
              <w:rPr>
                <w:rFonts w:ascii="宋体" w:hAnsi="宋体" w:cs="Arial" w:hint="eastAsia"/>
                <w:sz w:val="24"/>
              </w:rPr>
              <w:t>更换滤芯、除垢</w:t>
            </w:r>
          </w:p>
        </w:tc>
        <w:tc>
          <w:tcPr>
            <w:tcW w:w="1554" w:type="dxa"/>
            <w:vAlign w:val="center"/>
          </w:tcPr>
          <w:p w14:paraId="5BBFE294" w14:textId="77777777" w:rsidR="004B5054" w:rsidRDefault="009C41E5" w:rsidP="00C76004">
            <w:pPr>
              <w:jc w:val="center"/>
              <w:rPr>
                <w:rFonts w:ascii="宋体" w:hAnsi="宋体" w:cs="Arial"/>
                <w:sz w:val="24"/>
              </w:rPr>
            </w:pPr>
            <w:r w:rsidRPr="00C76004">
              <w:rPr>
                <w:rFonts w:ascii="宋体" w:hAnsi="宋体" w:cs="Arial" w:hint="eastAsia"/>
                <w:sz w:val="24"/>
              </w:rPr>
              <w:t>正常运行</w:t>
            </w:r>
          </w:p>
        </w:tc>
      </w:tr>
      <w:tr w:rsidR="004B5054" w14:paraId="3D2842F0" w14:textId="77777777" w:rsidTr="00C76004">
        <w:trPr>
          <w:trHeight w:val="680"/>
          <w:jc w:val="center"/>
        </w:trPr>
        <w:tc>
          <w:tcPr>
            <w:tcW w:w="457" w:type="dxa"/>
            <w:vAlign w:val="center"/>
          </w:tcPr>
          <w:p w14:paraId="7F131ED1" w14:textId="77777777" w:rsidR="004B5054" w:rsidRDefault="009C41E5">
            <w:pPr>
              <w:jc w:val="center"/>
              <w:rPr>
                <w:rFonts w:ascii="宋体" w:hAnsi="宋体" w:cs="Arial"/>
                <w:sz w:val="24"/>
              </w:rPr>
            </w:pPr>
            <w:r w:rsidRPr="00C76004">
              <w:rPr>
                <w:rFonts w:ascii="宋体" w:hAnsi="宋体" w:cs="Arial"/>
                <w:sz w:val="24"/>
              </w:rPr>
              <w:t>8</w:t>
            </w:r>
          </w:p>
        </w:tc>
        <w:tc>
          <w:tcPr>
            <w:tcW w:w="1949" w:type="dxa"/>
            <w:vAlign w:val="center"/>
          </w:tcPr>
          <w:p w14:paraId="1B9236EF" w14:textId="77777777" w:rsidR="004B5054" w:rsidRDefault="009C41E5">
            <w:pPr>
              <w:jc w:val="center"/>
              <w:rPr>
                <w:rFonts w:ascii="宋体" w:hAnsi="宋体" w:cs="Arial"/>
                <w:sz w:val="24"/>
              </w:rPr>
            </w:pPr>
            <w:r w:rsidRPr="00C76004">
              <w:rPr>
                <w:rFonts w:ascii="宋体" w:hAnsi="宋体" w:cs="Arial" w:hint="eastAsia"/>
                <w:sz w:val="24"/>
              </w:rPr>
              <w:t>卫生间、清洁</w:t>
            </w:r>
            <w:proofErr w:type="gramStart"/>
            <w:r w:rsidRPr="00C76004">
              <w:rPr>
                <w:rFonts w:ascii="宋体" w:hAnsi="宋体" w:cs="Arial" w:hint="eastAsia"/>
                <w:sz w:val="24"/>
              </w:rPr>
              <w:t>间设施</w:t>
            </w:r>
            <w:proofErr w:type="gramEnd"/>
          </w:p>
        </w:tc>
        <w:tc>
          <w:tcPr>
            <w:tcW w:w="1134" w:type="dxa"/>
            <w:vAlign w:val="center"/>
          </w:tcPr>
          <w:p w14:paraId="53521DCE" w14:textId="77777777" w:rsidR="004B5054" w:rsidRDefault="009C41E5">
            <w:pPr>
              <w:jc w:val="center"/>
              <w:rPr>
                <w:rFonts w:ascii="宋体" w:hAnsi="宋体" w:cs="Arial"/>
                <w:sz w:val="24"/>
              </w:rPr>
            </w:pPr>
            <w:r w:rsidRPr="00C76004">
              <w:rPr>
                <w:rFonts w:ascii="宋体" w:hAnsi="宋体" w:cs="Arial"/>
                <w:sz w:val="24"/>
              </w:rPr>
              <w:t>4次/年</w:t>
            </w:r>
          </w:p>
        </w:tc>
        <w:tc>
          <w:tcPr>
            <w:tcW w:w="3119" w:type="dxa"/>
            <w:vAlign w:val="center"/>
          </w:tcPr>
          <w:p w14:paraId="104E3D68" w14:textId="77777777" w:rsidR="004B5054" w:rsidRDefault="009C41E5">
            <w:pPr>
              <w:rPr>
                <w:rFonts w:ascii="宋体" w:hAnsi="宋体" w:cs="Arial"/>
                <w:sz w:val="24"/>
              </w:rPr>
            </w:pPr>
            <w:r w:rsidRPr="00C76004">
              <w:rPr>
                <w:rFonts w:ascii="宋体" w:hAnsi="宋体" w:cs="Arial" w:hint="eastAsia"/>
                <w:sz w:val="24"/>
              </w:rPr>
              <w:t>维护保养</w:t>
            </w:r>
          </w:p>
        </w:tc>
        <w:tc>
          <w:tcPr>
            <w:tcW w:w="1554" w:type="dxa"/>
            <w:vAlign w:val="center"/>
          </w:tcPr>
          <w:p w14:paraId="249682E5" w14:textId="77777777" w:rsidR="004B5054" w:rsidRDefault="009C41E5" w:rsidP="00C76004">
            <w:pPr>
              <w:jc w:val="center"/>
              <w:rPr>
                <w:rFonts w:ascii="宋体" w:hAnsi="宋体" w:cs="Arial"/>
                <w:sz w:val="24"/>
              </w:rPr>
            </w:pPr>
            <w:r w:rsidRPr="00C76004">
              <w:rPr>
                <w:rFonts w:ascii="宋体" w:hAnsi="宋体" w:cs="Arial" w:hint="eastAsia"/>
                <w:sz w:val="24"/>
              </w:rPr>
              <w:t>正常运行</w:t>
            </w:r>
          </w:p>
        </w:tc>
      </w:tr>
      <w:tr w:rsidR="004B5054" w14:paraId="1221DFD4" w14:textId="77777777" w:rsidTr="00C76004">
        <w:trPr>
          <w:trHeight w:val="680"/>
          <w:jc w:val="center"/>
        </w:trPr>
        <w:tc>
          <w:tcPr>
            <w:tcW w:w="457" w:type="dxa"/>
            <w:vAlign w:val="center"/>
          </w:tcPr>
          <w:p w14:paraId="4C9CD06C" w14:textId="77777777" w:rsidR="004B5054" w:rsidRDefault="009C41E5">
            <w:pPr>
              <w:jc w:val="center"/>
              <w:rPr>
                <w:rFonts w:ascii="宋体" w:hAnsi="宋体" w:cs="Arial"/>
                <w:sz w:val="24"/>
              </w:rPr>
            </w:pPr>
            <w:r w:rsidRPr="00C76004">
              <w:rPr>
                <w:rFonts w:ascii="宋体" w:hAnsi="宋体" w:cs="Arial"/>
                <w:sz w:val="24"/>
              </w:rPr>
              <w:t>9</w:t>
            </w:r>
          </w:p>
        </w:tc>
        <w:tc>
          <w:tcPr>
            <w:tcW w:w="1949" w:type="dxa"/>
            <w:vAlign w:val="center"/>
          </w:tcPr>
          <w:p w14:paraId="36F493E7" w14:textId="77777777" w:rsidR="004B5054" w:rsidRDefault="009C41E5">
            <w:pPr>
              <w:jc w:val="center"/>
              <w:rPr>
                <w:rFonts w:ascii="宋体" w:hAnsi="宋体" w:cs="Arial"/>
                <w:sz w:val="24"/>
              </w:rPr>
            </w:pPr>
            <w:r w:rsidRPr="00C76004">
              <w:rPr>
                <w:rFonts w:ascii="宋体" w:hAnsi="宋体" w:cs="Arial" w:hint="eastAsia"/>
                <w:sz w:val="24"/>
              </w:rPr>
              <w:t>送排风系统</w:t>
            </w:r>
          </w:p>
        </w:tc>
        <w:tc>
          <w:tcPr>
            <w:tcW w:w="1134" w:type="dxa"/>
            <w:vAlign w:val="center"/>
          </w:tcPr>
          <w:p w14:paraId="5FDAE87F" w14:textId="77777777" w:rsidR="004B5054" w:rsidRDefault="009C41E5">
            <w:pPr>
              <w:jc w:val="center"/>
              <w:rPr>
                <w:rFonts w:ascii="宋体" w:hAnsi="宋体" w:cs="Arial"/>
                <w:sz w:val="24"/>
              </w:rPr>
            </w:pPr>
            <w:r w:rsidRPr="00C76004">
              <w:rPr>
                <w:rFonts w:ascii="宋体" w:hAnsi="宋体" w:cs="Arial"/>
                <w:sz w:val="24"/>
              </w:rPr>
              <w:t>2次/年</w:t>
            </w:r>
          </w:p>
        </w:tc>
        <w:tc>
          <w:tcPr>
            <w:tcW w:w="3119" w:type="dxa"/>
            <w:vAlign w:val="center"/>
          </w:tcPr>
          <w:p w14:paraId="6C163955" w14:textId="77777777" w:rsidR="004B5054" w:rsidRDefault="009C41E5">
            <w:pPr>
              <w:rPr>
                <w:rFonts w:ascii="宋体" w:hAnsi="宋体" w:cs="Arial"/>
                <w:sz w:val="24"/>
              </w:rPr>
            </w:pPr>
            <w:r w:rsidRPr="00C76004">
              <w:rPr>
                <w:rFonts w:ascii="宋体" w:hAnsi="宋体" w:cs="Arial" w:hint="eastAsia"/>
                <w:sz w:val="24"/>
              </w:rPr>
              <w:t>加注润滑油，更换损坏皮带</w:t>
            </w:r>
          </w:p>
        </w:tc>
        <w:tc>
          <w:tcPr>
            <w:tcW w:w="1554" w:type="dxa"/>
            <w:vAlign w:val="center"/>
          </w:tcPr>
          <w:p w14:paraId="2BA272FB" w14:textId="77777777" w:rsidR="004B5054" w:rsidRDefault="009C41E5" w:rsidP="00C76004">
            <w:pPr>
              <w:jc w:val="center"/>
              <w:rPr>
                <w:rFonts w:ascii="宋体" w:hAnsi="宋体" w:cs="Arial"/>
                <w:sz w:val="24"/>
              </w:rPr>
            </w:pPr>
            <w:r w:rsidRPr="00C76004">
              <w:rPr>
                <w:rFonts w:ascii="宋体" w:hAnsi="宋体" w:cs="Arial" w:hint="eastAsia"/>
                <w:sz w:val="24"/>
              </w:rPr>
              <w:t>正常运行</w:t>
            </w:r>
          </w:p>
        </w:tc>
      </w:tr>
    </w:tbl>
    <w:p w14:paraId="389476EC" w14:textId="77777777" w:rsidR="004B5054" w:rsidRDefault="009C41E5">
      <w:pPr>
        <w:spacing w:line="560" w:lineRule="exact"/>
        <w:rPr>
          <w:rFonts w:ascii="宋体" w:hAnsi="宋体" w:cs="Arial"/>
          <w:sz w:val="24"/>
        </w:rPr>
      </w:pPr>
      <w:r>
        <w:rPr>
          <w:rFonts w:ascii="宋体" w:hAnsi="宋体" w:cs="Arial"/>
          <w:sz w:val="24"/>
        </w:rPr>
        <w:t>备注：计划检修时间安排</w:t>
      </w:r>
    </w:p>
    <w:p w14:paraId="32A30A56" w14:textId="77777777" w:rsidR="004B5054" w:rsidRDefault="009C41E5">
      <w:pPr>
        <w:numPr>
          <w:ilvl w:val="0"/>
          <w:numId w:val="96"/>
        </w:numPr>
        <w:tabs>
          <w:tab w:val="left" w:pos="1260"/>
          <w:tab w:val="left" w:pos="1440"/>
        </w:tabs>
        <w:spacing w:line="560" w:lineRule="exact"/>
        <w:rPr>
          <w:rFonts w:ascii="宋体" w:hAnsi="宋体" w:cs="Arial"/>
          <w:sz w:val="24"/>
        </w:rPr>
      </w:pPr>
      <w:r>
        <w:rPr>
          <w:rFonts w:ascii="宋体" w:hAnsi="宋体" w:cs="Arial"/>
          <w:sz w:val="24"/>
        </w:rPr>
        <w:lastRenderedPageBreak/>
        <w:t>项目经理根据全年计划，合理、灵活安排具体时间。</w:t>
      </w:r>
    </w:p>
    <w:p w14:paraId="33D04D79" w14:textId="77777777" w:rsidR="004B5054" w:rsidRDefault="009C41E5">
      <w:pPr>
        <w:numPr>
          <w:ilvl w:val="0"/>
          <w:numId w:val="96"/>
        </w:numPr>
        <w:tabs>
          <w:tab w:val="left" w:pos="1260"/>
          <w:tab w:val="left" w:pos="1440"/>
        </w:tabs>
        <w:spacing w:line="560" w:lineRule="exact"/>
        <w:rPr>
          <w:rFonts w:ascii="宋体" w:hAnsi="宋体" w:cs="Arial"/>
          <w:sz w:val="24"/>
        </w:rPr>
      </w:pPr>
      <w:r>
        <w:rPr>
          <w:rFonts w:ascii="宋体" w:hAnsi="宋体" w:cs="Arial"/>
          <w:sz w:val="24"/>
        </w:rPr>
        <w:t>根据具体人员班次按检修计划安排巡检和检修。</w:t>
      </w:r>
    </w:p>
    <w:p w14:paraId="5938F8B1" w14:textId="77777777" w:rsidR="004B5054" w:rsidRDefault="009C41E5">
      <w:pPr>
        <w:numPr>
          <w:ilvl w:val="0"/>
          <w:numId w:val="96"/>
        </w:numPr>
        <w:tabs>
          <w:tab w:val="left" w:pos="1260"/>
          <w:tab w:val="left" w:pos="1440"/>
        </w:tabs>
        <w:spacing w:line="560" w:lineRule="exact"/>
        <w:rPr>
          <w:rFonts w:ascii="宋体" w:hAnsi="宋体" w:cs="Arial"/>
          <w:sz w:val="24"/>
        </w:rPr>
      </w:pPr>
      <w:r>
        <w:rPr>
          <w:rFonts w:ascii="宋体" w:hAnsi="宋体" w:cs="Arial"/>
          <w:sz w:val="24"/>
        </w:rPr>
        <w:t>根据甲方安排适时调整巡检和检修计划。</w:t>
      </w:r>
    </w:p>
    <w:p w14:paraId="79A9810E" w14:textId="77777777" w:rsidR="004B5054" w:rsidRDefault="009C41E5">
      <w:pPr>
        <w:widowControl/>
        <w:tabs>
          <w:tab w:val="left" w:pos="900"/>
        </w:tabs>
        <w:spacing w:line="560" w:lineRule="exact"/>
        <w:jc w:val="left"/>
        <w:outlineLvl w:val="4"/>
        <w:rPr>
          <w:rFonts w:ascii="宋体" w:hAnsi="宋体" w:cs="Arial"/>
          <w:sz w:val="24"/>
        </w:rPr>
      </w:pPr>
      <w:r>
        <w:rPr>
          <w:rFonts w:ascii="宋体" w:hAnsi="宋体" w:cs="Arial"/>
          <w:sz w:val="24"/>
        </w:rPr>
        <w:t>（5）工作标准</w:t>
      </w:r>
    </w:p>
    <w:p w14:paraId="76C8DF5B" w14:textId="77777777" w:rsidR="004B5054" w:rsidRDefault="009C41E5">
      <w:pPr>
        <w:widowControl/>
        <w:numPr>
          <w:ilvl w:val="0"/>
          <w:numId w:val="97"/>
        </w:numPr>
        <w:tabs>
          <w:tab w:val="left" w:pos="993"/>
        </w:tabs>
        <w:spacing w:line="560" w:lineRule="exact"/>
        <w:ind w:firstLine="540"/>
        <w:jc w:val="left"/>
        <w:rPr>
          <w:rFonts w:ascii="宋体" w:hAnsi="宋体" w:cs="Arial"/>
          <w:kern w:val="0"/>
          <w:sz w:val="24"/>
        </w:rPr>
      </w:pPr>
      <w:r>
        <w:rPr>
          <w:rFonts w:ascii="宋体" w:hAnsi="宋体" w:cs="Arial"/>
          <w:spacing w:val="-2"/>
          <w:kern w:val="0"/>
          <w:sz w:val="24"/>
        </w:rPr>
        <w:t>建立设备设施巡视制度，每日对楼内公共区域及设备设施巡视不少于4次。双人巡视，巡视有记录，发现故障和损坏及时修复，不能及时修复的要及时报告甲方，要有提示标志或防范措施。</w:t>
      </w:r>
    </w:p>
    <w:p w14:paraId="132DAE35" w14:textId="77777777" w:rsidR="004B5054" w:rsidRDefault="009C41E5">
      <w:pPr>
        <w:widowControl/>
        <w:numPr>
          <w:ilvl w:val="0"/>
          <w:numId w:val="97"/>
        </w:numPr>
        <w:tabs>
          <w:tab w:val="left" w:pos="993"/>
        </w:tabs>
        <w:spacing w:line="560" w:lineRule="exact"/>
        <w:ind w:firstLine="540"/>
        <w:jc w:val="left"/>
        <w:rPr>
          <w:rFonts w:ascii="宋体" w:hAnsi="宋体" w:cs="Arial"/>
          <w:kern w:val="0"/>
          <w:sz w:val="24"/>
        </w:rPr>
      </w:pPr>
      <w:r>
        <w:rPr>
          <w:rFonts w:ascii="宋体" w:hAnsi="宋体" w:cs="Arial"/>
          <w:kern w:val="0"/>
          <w:sz w:val="24"/>
        </w:rPr>
        <w:t>保持公共部位玻璃、门窗配件完好，开闭正常，保持楼道照明灯具完好。</w:t>
      </w:r>
    </w:p>
    <w:p w14:paraId="5A80DC60" w14:textId="77777777" w:rsidR="004B5054" w:rsidRDefault="009C41E5">
      <w:pPr>
        <w:widowControl/>
        <w:numPr>
          <w:ilvl w:val="0"/>
          <w:numId w:val="97"/>
        </w:numPr>
        <w:tabs>
          <w:tab w:val="left" w:pos="993"/>
        </w:tabs>
        <w:spacing w:line="560" w:lineRule="exact"/>
        <w:ind w:firstLine="540"/>
        <w:jc w:val="left"/>
        <w:rPr>
          <w:rFonts w:ascii="宋体" w:hAnsi="宋体" w:cs="Arial"/>
          <w:kern w:val="0"/>
          <w:sz w:val="24"/>
        </w:rPr>
      </w:pPr>
      <w:r>
        <w:rPr>
          <w:rFonts w:ascii="宋体" w:hAnsi="宋体" w:cs="Arial"/>
          <w:kern w:val="0"/>
          <w:sz w:val="24"/>
        </w:rPr>
        <w:t>及时对小范围内墙面、顶面粉刷层剥落或污损情况进行修补、除污，发现大范围剥落情况及时通知甲方。步行梯、散水、地面、屋面等，保持基本完好，需要维修的，按甲方要求及时维修。</w:t>
      </w:r>
    </w:p>
    <w:p w14:paraId="1C9346C3" w14:textId="77777777" w:rsidR="004B5054" w:rsidRDefault="009C41E5">
      <w:pPr>
        <w:widowControl/>
        <w:numPr>
          <w:ilvl w:val="0"/>
          <w:numId w:val="97"/>
        </w:numPr>
        <w:tabs>
          <w:tab w:val="left" w:pos="993"/>
        </w:tabs>
        <w:spacing w:line="560" w:lineRule="exact"/>
        <w:ind w:firstLine="540"/>
        <w:jc w:val="left"/>
        <w:rPr>
          <w:rFonts w:ascii="宋体" w:hAnsi="宋体" w:cs="Arial"/>
          <w:kern w:val="0"/>
          <w:sz w:val="24"/>
        </w:rPr>
      </w:pPr>
      <w:r>
        <w:rPr>
          <w:rFonts w:ascii="宋体" w:hAnsi="宋体" w:cs="Arial"/>
          <w:kern w:val="0"/>
          <w:sz w:val="24"/>
        </w:rPr>
        <w:t>按照有关规定，每年配合进行1次房屋避雷检测。</w:t>
      </w:r>
    </w:p>
    <w:p w14:paraId="590E724B" w14:textId="77777777" w:rsidR="004B5054" w:rsidRDefault="009C41E5">
      <w:pPr>
        <w:widowControl/>
        <w:numPr>
          <w:ilvl w:val="0"/>
          <w:numId w:val="97"/>
        </w:numPr>
        <w:tabs>
          <w:tab w:val="left" w:pos="993"/>
        </w:tabs>
        <w:spacing w:line="560" w:lineRule="exact"/>
        <w:ind w:firstLine="540"/>
        <w:jc w:val="left"/>
        <w:rPr>
          <w:rFonts w:ascii="宋体" w:hAnsi="宋体" w:cs="Arial"/>
          <w:kern w:val="0"/>
          <w:sz w:val="24"/>
        </w:rPr>
      </w:pPr>
      <w:r>
        <w:rPr>
          <w:rFonts w:ascii="宋体" w:hAnsi="宋体" w:cs="Arial"/>
          <w:kern w:val="0"/>
          <w:sz w:val="24"/>
        </w:rPr>
        <w:t>发现房屋结构安全问题及时报告主管部门。</w:t>
      </w:r>
    </w:p>
    <w:p w14:paraId="1A437DB7" w14:textId="77777777" w:rsidR="004B5054" w:rsidRDefault="009C41E5">
      <w:pPr>
        <w:widowControl/>
        <w:numPr>
          <w:ilvl w:val="0"/>
          <w:numId w:val="97"/>
        </w:numPr>
        <w:tabs>
          <w:tab w:val="left" w:pos="993"/>
        </w:tabs>
        <w:spacing w:line="560" w:lineRule="exact"/>
        <w:ind w:firstLine="540"/>
        <w:jc w:val="left"/>
        <w:rPr>
          <w:rFonts w:ascii="宋体" w:hAnsi="宋体" w:cs="Arial"/>
          <w:kern w:val="0"/>
          <w:sz w:val="24"/>
        </w:rPr>
      </w:pPr>
      <w:r>
        <w:rPr>
          <w:rFonts w:ascii="宋体" w:hAnsi="宋体" w:cs="Arial"/>
          <w:kern w:val="0"/>
          <w:sz w:val="24"/>
        </w:rPr>
        <w:t>建立设备设施清册档案（设备台帐），设备设施的运行、检查、保养、维修记录。</w:t>
      </w:r>
    </w:p>
    <w:p w14:paraId="2A3AA07C" w14:textId="77777777" w:rsidR="004B5054" w:rsidRDefault="009C41E5">
      <w:pPr>
        <w:widowControl/>
        <w:numPr>
          <w:ilvl w:val="0"/>
          <w:numId w:val="97"/>
        </w:numPr>
        <w:tabs>
          <w:tab w:val="left" w:pos="993"/>
        </w:tabs>
        <w:spacing w:line="560" w:lineRule="exact"/>
        <w:ind w:firstLine="540"/>
        <w:jc w:val="left"/>
        <w:rPr>
          <w:rFonts w:ascii="宋体" w:hAnsi="宋体" w:cs="Arial"/>
          <w:kern w:val="0"/>
          <w:sz w:val="24"/>
        </w:rPr>
      </w:pPr>
      <w:r>
        <w:rPr>
          <w:rFonts w:ascii="宋体" w:hAnsi="宋体" w:cs="Arial"/>
          <w:kern w:val="0"/>
          <w:sz w:val="24"/>
        </w:rPr>
        <w:t>制定并执行设备设施操作规程及保养规范。</w:t>
      </w:r>
    </w:p>
    <w:p w14:paraId="262B8812" w14:textId="77777777" w:rsidR="004B5054" w:rsidRDefault="009C41E5">
      <w:pPr>
        <w:widowControl/>
        <w:numPr>
          <w:ilvl w:val="0"/>
          <w:numId w:val="97"/>
        </w:numPr>
        <w:tabs>
          <w:tab w:val="left" w:pos="993"/>
        </w:tabs>
        <w:spacing w:line="560" w:lineRule="exact"/>
        <w:ind w:firstLine="540"/>
        <w:jc w:val="left"/>
        <w:rPr>
          <w:rFonts w:ascii="宋体" w:hAnsi="宋体" w:cs="Arial"/>
          <w:kern w:val="0"/>
          <w:sz w:val="24"/>
        </w:rPr>
      </w:pPr>
      <w:r>
        <w:rPr>
          <w:rFonts w:ascii="宋体" w:hAnsi="宋体" w:cs="Arial"/>
          <w:kern w:val="0"/>
          <w:sz w:val="24"/>
        </w:rPr>
        <w:t>对设备设施适时组织巡查，做好巡查记录，需要维修，属于小修范围的，及时组织修复；属于大、中修范围或者需要更新改造的，提出报告与建议。</w:t>
      </w:r>
    </w:p>
    <w:p w14:paraId="6F0FD7E7" w14:textId="77777777" w:rsidR="004B5054" w:rsidRDefault="009C41E5">
      <w:pPr>
        <w:widowControl/>
        <w:numPr>
          <w:ilvl w:val="0"/>
          <w:numId w:val="97"/>
        </w:numPr>
        <w:tabs>
          <w:tab w:val="left" w:pos="993"/>
        </w:tabs>
        <w:spacing w:line="560" w:lineRule="exact"/>
        <w:ind w:firstLine="540"/>
        <w:jc w:val="left"/>
        <w:rPr>
          <w:rFonts w:ascii="宋体" w:hAnsi="宋体" w:cs="Arial"/>
          <w:kern w:val="0"/>
          <w:sz w:val="24"/>
        </w:rPr>
      </w:pPr>
      <w:r>
        <w:rPr>
          <w:rFonts w:ascii="宋体" w:hAnsi="宋体" w:cs="Arial"/>
          <w:kern w:val="0"/>
          <w:sz w:val="24"/>
        </w:rPr>
        <w:t>设备房保持整齐清洁，安全设施符合规范，无跑、冒、滴、漏现象，无堆积杂物；设备设施铭牌、标识规范、统一、完整；操作规程、保养规范、管理制度在显著位置张贴公示；各类管线有分类标识和流向标识；各类记录本、登记本（运行、保养、维修、交接班等）齐全，记录完整。</w:t>
      </w:r>
    </w:p>
    <w:p w14:paraId="4DDAB00E" w14:textId="77777777" w:rsidR="004B5054" w:rsidRDefault="009C41E5">
      <w:pPr>
        <w:widowControl/>
        <w:numPr>
          <w:ilvl w:val="0"/>
          <w:numId w:val="97"/>
        </w:numPr>
        <w:tabs>
          <w:tab w:val="left" w:pos="993"/>
        </w:tabs>
        <w:spacing w:line="560" w:lineRule="exact"/>
        <w:ind w:firstLine="540"/>
        <w:jc w:val="left"/>
        <w:rPr>
          <w:rFonts w:ascii="宋体" w:hAnsi="宋体" w:cs="Arial"/>
          <w:kern w:val="0"/>
          <w:sz w:val="24"/>
        </w:rPr>
      </w:pPr>
      <w:r>
        <w:rPr>
          <w:rFonts w:ascii="宋体" w:hAnsi="宋体" w:cs="Arial"/>
          <w:spacing w:val="-8"/>
          <w:kern w:val="0"/>
          <w:sz w:val="24"/>
        </w:rPr>
        <w:t>有可能危及人身安全的设备设施有警示标志和防范措施。</w:t>
      </w:r>
    </w:p>
    <w:p w14:paraId="59A0DBBB" w14:textId="77777777" w:rsidR="004B5054" w:rsidRDefault="009C41E5">
      <w:pPr>
        <w:tabs>
          <w:tab w:val="left" w:pos="1260"/>
          <w:tab w:val="left" w:pos="1440"/>
        </w:tabs>
        <w:spacing w:line="560" w:lineRule="exact"/>
        <w:outlineLvl w:val="3"/>
        <w:rPr>
          <w:rFonts w:ascii="宋体" w:hAnsi="宋体" w:cs="Arial"/>
          <w:sz w:val="24"/>
        </w:rPr>
      </w:pPr>
      <w:r>
        <w:rPr>
          <w:rFonts w:ascii="宋体" w:hAnsi="宋体" w:cs="Arial"/>
          <w:sz w:val="24"/>
        </w:rPr>
        <w:lastRenderedPageBreak/>
        <w:t>3、环境清洁及</w:t>
      </w:r>
      <w:proofErr w:type="gramStart"/>
      <w:r>
        <w:rPr>
          <w:rFonts w:ascii="宋体" w:hAnsi="宋体" w:cs="Arial"/>
          <w:sz w:val="24"/>
        </w:rPr>
        <w:t>绿化绿植养护</w:t>
      </w:r>
      <w:proofErr w:type="gramEnd"/>
      <w:r>
        <w:rPr>
          <w:rFonts w:ascii="宋体" w:hAnsi="宋体" w:cs="Arial"/>
          <w:sz w:val="24"/>
        </w:rPr>
        <w:t>工作内容和要求</w:t>
      </w:r>
    </w:p>
    <w:p w14:paraId="0B1A7C30" w14:textId="77777777" w:rsidR="004B5054" w:rsidRDefault="009C41E5">
      <w:pPr>
        <w:tabs>
          <w:tab w:val="left" w:pos="1260"/>
          <w:tab w:val="left" w:pos="1440"/>
        </w:tabs>
        <w:spacing w:line="560" w:lineRule="exact"/>
        <w:outlineLvl w:val="4"/>
        <w:rPr>
          <w:rFonts w:ascii="宋体" w:hAnsi="宋体" w:cs="Arial"/>
          <w:sz w:val="24"/>
        </w:rPr>
      </w:pPr>
      <w:r>
        <w:rPr>
          <w:rFonts w:ascii="宋体" w:hAnsi="宋体" w:cs="Arial"/>
          <w:sz w:val="24"/>
        </w:rPr>
        <w:t>（1）环境清洁</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776"/>
        <w:gridCol w:w="3250"/>
        <w:gridCol w:w="1418"/>
        <w:gridCol w:w="3118"/>
      </w:tblGrid>
      <w:tr w:rsidR="004B5054" w14:paraId="1FC9153B" w14:textId="77777777">
        <w:trPr>
          <w:trHeight w:val="373"/>
          <w:jc w:val="center"/>
        </w:trPr>
        <w:tc>
          <w:tcPr>
            <w:tcW w:w="1281" w:type="dxa"/>
            <w:gridSpan w:val="2"/>
            <w:vAlign w:val="center"/>
          </w:tcPr>
          <w:p w14:paraId="121AFC75" w14:textId="77777777" w:rsidR="004B5054" w:rsidRDefault="009C41E5">
            <w:pPr>
              <w:jc w:val="center"/>
              <w:rPr>
                <w:rFonts w:ascii="宋体" w:hAnsi="宋体" w:cs="Arial"/>
                <w:b/>
                <w:sz w:val="24"/>
              </w:rPr>
            </w:pPr>
            <w:r>
              <w:rPr>
                <w:rFonts w:ascii="宋体" w:hAnsi="宋体" w:cs="Arial"/>
                <w:b/>
                <w:sz w:val="24"/>
              </w:rPr>
              <w:t>清洁</w:t>
            </w:r>
          </w:p>
          <w:p w14:paraId="3053BEC4" w14:textId="77777777" w:rsidR="004B5054" w:rsidRDefault="009C41E5">
            <w:pPr>
              <w:jc w:val="center"/>
              <w:rPr>
                <w:rFonts w:ascii="宋体" w:hAnsi="宋体" w:cs="Arial"/>
                <w:b/>
                <w:sz w:val="24"/>
              </w:rPr>
            </w:pPr>
            <w:r>
              <w:rPr>
                <w:rFonts w:ascii="宋体" w:hAnsi="宋体" w:cs="Arial"/>
                <w:b/>
                <w:sz w:val="24"/>
              </w:rPr>
              <w:t>分类</w:t>
            </w:r>
          </w:p>
        </w:tc>
        <w:tc>
          <w:tcPr>
            <w:tcW w:w="3250" w:type="dxa"/>
            <w:vAlign w:val="center"/>
          </w:tcPr>
          <w:p w14:paraId="17CA29C4" w14:textId="77777777" w:rsidR="004B5054" w:rsidRDefault="009C41E5">
            <w:pPr>
              <w:jc w:val="center"/>
              <w:rPr>
                <w:rFonts w:ascii="宋体" w:hAnsi="宋体" w:cs="Arial"/>
                <w:b/>
                <w:sz w:val="24"/>
              </w:rPr>
            </w:pPr>
            <w:r>
              <w:rPr>
                <w:rFonts w:ascii="宋体" w:hAnsi="宋体" w:cs="Arial"/>
                <w:b/>
                <w:sz w:val="24"/>
              </w:rPr>
              <w:t>作业内容</w:t>
            </w:r>
          </w:p>
        </w:tc>
        <w:tc>
          <w:tcPr>
            <w:tcW w:w="1418" w:type="dxa"/>
            <w:vAlign w:val="center"/>
          </w:tcPr>
          <w:p w14:paraId="41B0FF66" w14:textId="77777777" w:rsidR="004B5054" w:rsidRDefault="009C41E5">
            <w:pPr>
              <w:jc w:val="center"/>
              <w:rPr>
                <w:rFonts w:ascii="宋体" w:hAnsi="宋体" w:cs="Arial"/>
                <w:b/>
                <w:sz w:val="24"/>
              </w:rPr>
            </w:pPr>
            <w:r>
              <w:rPr>
                <w:rFonts w:ascii="宋体" w:hAnsi="宋体" w:cs="Arial"/>
                <w:b/>
                <w:sz w:val="24"/>
              </w:rPr>
              <w:t>次数</w:t>
            </w:r>
          </w:p>
        </w:tc>
        <w:tc>
          <w:tcPr>
            <w:tcW w:w="3118" w:type="dxa"/>
            <w:vAlign w:val="center"/>
          </w:tcPr>
          <w:p w14:paraId="3E42B290" w14:textId="77777777" w:rsidR="004B5054" w:rsidRDefault="009C41E5">
            <w:pPr>
              <w:jc w:val="center"/>
              <w:rPr>
                <w:rFonts w:ascii="宋体" w:hAnsi="宋体" w:cs="Arial"/>
                <w:b/>
                <w:sz w:val="24"/>
              </w:rPr>
            </w:pPr>
            <w:r>
              <w:rPr>
                <w:rFonts w:ascii="宋体" w:hAnsi="宋体" w:cs="Arial"/>
                <w:b/>
                <w:sz w:val="24"/>
              </w:rPr>
              <w:t>作业标准</w:t>
            </w:r>
          </w:p>
        </w:tc>
      </w:tr>
      <w:tr w:rsidR="004B5054" w14:paraId="72CE0450" w14:textId="77777777">
        <w:trPr>
          <w:cantSplit/>
          <w:trHeight w:val="373"/>
          <w:jc w:val="center"/>
        </w:trPr>
        <w:tc>
          <w:tcPr>
            <w:tcW w:w="505" w:type="dxa"/>
            <w:vMerge w:val="restart"/>
            <w:vAlign w:val="center"/>
          </w:tcPr>
          <w:p w14:paraId="004046E3" w14:textId="77777777" w:rsidR="004B5054" w:rsidRDefault="009C41E5">
            <w:pPr>
              <w:jc w:val="center"/>
              <w:rPr>
                <w:rFonts w:ascii="宋体" w:hAnsi="宋体" w:cs="Arial"/>
                <w:b/>
                <w:sz w:val="24"/>
              </w:rPr>
            </w:pPr>
            <w:r>
              <w:rPr>
                <w:rFonts w:ascii="宋体" w:hAnsi="宋体" w:cs="Arial"/>
                <w:b/>
                <w:sz w:val="24"/>
              </w:rPr>
              <w:t>大</w:t>
            </w:r>
          </w:p>
          <w:p w14:paraId="3CEC2CC2" w14:textId="77777777" w:rsidR="004B5054" w:rsidRDefault="004B5054">
            <w:pPr>
              <w:jc w:val="center"/>
              <w:rPr>
                <w:rFonts w:ascii="宋体" w:hAnsi="宋体" w:cs="Arial"/>
                <w:b/>
                <w:sz w:val="24"/>
              </w:rPr>
            </w:pPr>
          </w:p>
          <w:p w14:paraId="4B7DF474" w14:textId="77777777" w:rsidR="004B5054" w:rsidRDefault="004B5054">
            <w:pPr>
              <w:jc w:val="center"/>
              <w:rPr>
                <w:rFonts w:ascii="宋体" w:hAnsi="宋体" w:cs="Arial"/>
                <w:b/>
                <w:sz w:val="24"/>
              </w:rPr>
            </w:pPr>
          </w:p>
          <w:p w14:paraId="3A17F689" w14:textId="77777777" w:rsidR="004B5054" w:rsidRDefault="009C41E5">
            <w:pPr>
              <w:jc w:val="center"/>
              <w:rPr>
                <w:rFonts w:ascii="宋体" w:hAnsi="宋体" w:cs="Arial"/>
                <w:b/>
                <w:sz w:val="24"/>
              </w:rPr>
            </w:pPr>
            <w:r>
              <w:rPr>
                <w:rFonts w:ascii="宋体" w:hAnsi="宋体" w:cs="Arial"/>
                <w:b/>
                <w:sz w:val="24"/>
              </w:rPr>
              <w:t>堂</w:t>
            </w:r>
          </w:p>
        </w:tc>
        <w:tc>
          <w:tcPr>
            <w:tcW w:w="776" w:type="dxa"/>
            <w:vMerge w:val="restart"/>
            <w:vAlign w:val="center"/>
          </w:tcPr>
          <w:p w14:paraId="4459AAEE" w14:textId="77777777" w:rsidR="004B5054" w:rsidRDefault="009C41E5">
            <w:pPr>
              <w:jc w:val="center"/>
              <w:rPr>
                <w:rFonts w:ascii="宋体" w:hAnsi="宋体" w:cs="Arial"/>
                <w:sz w:val="24"/>
              </w:rPr>
            </w:pPr>
            <w:r>
              <w:rPr>
                <w:rFonts w:ascii="宋体" w:hAnsi="宋体" w:cs="Arial"/>
                <w:sz w:val="24"/>
              </w:rPr>
              <w:t>日</w:t>
            </w:r>
          </w:p>
          <w:p w14:paraId="3EFF390A" w14:textId="77777777" w:rsidR="004B5054" w:rsidRDefault="009C41E5">
            <w:pPr>
              <w:jc w:val="center"/>
              <w:rPr>
                <w:rFonts w:ascii="宋体" w:hAnsi="宋体" w:cs="Arial"/>
                <w:sz w:val="24"/>
              </w:rPr>
            </w:pPr>
            <w:r>
              <w:rPr>
                <w:rFonts w:ascii="宋体" w:hAnsi="宋体" w:cs="Arial"/>
                <w:sz w:val="24"/>
              </w:rPr>
              <w:t>常</w:t>
            </w:r>
          </w:p>
          <w:p w14:paraId="603C0089" w14:textId="77777777" w:rsidR="004B5054" w:rsidRDefault="009C41E5">
            <w:pPr>
              <w:jc w:val="center"/>
              <w:rPr>
                <w:rFonts w:ascii="宋体" w:hAnsi="宋体" w:cs="Arial"/>
                <w:sz w:val="24"/>
              </w:rPr>
            </w:pPr>
            <w:r>
              <w:rPr>
                <w:rFonts w:ascii="宋体" w:hAnsi="宋体" w:cs="Arial"/>
                <w:sz w:val="24"/>
              </w:rPr>
              <w:t>清</w:t>
            </w:r>
          </w:p>
          <w:p w14:paraId="78ED61AE" w14:textId="77777777" w:rsidR="004B5054" w:rsidRDefault="009C41E5">
            <w:pPr>
              <w:jc w:val="center"/>
              <w:rPr>
                <w:rFonts w:ascii="宋体" w:hAnsi="宋体" w:cs="Arial"/>
                <w:sz w:val="24"/>
              </w:rPr>
            </w:pPr>
            <w:r>
              <w:rPr>
                <w:rFonts w:ascii="宋体" w:hAnsi="宋体" w:cs="Arial"/>
                <w:sz w:val="24"/>
              </w:rPr>
              <w:t>洁</w:t>
            </w:r>
          </w:p>
        </w:tc>
        <w:tc>
          <w:tcPr>
            <w:tcW w:w="3250" w:type="dxa"/>
            <w:vAlign w:val="center"/>
          </w:tcPr>
          <w:p w14:paraId="45C94F37" w14:textId="77777777" w:rsidR="004B5054" w:rsidRDefault="009C41E5">
            <w:pPr>
              <w:jc w:val="center"/>
              <w:rPr>
                <w:rFonts w:ascii="宋体" w:hAnsi="宋体" w:cs="Arial"/>
                <w:sz w:val="24"/>
              </w:rPr>
            </w:pPr>
            <w:r>
              <w:rPr>
                <w:rFonts w:ascii="宋体" w:hAnsi="宋体" w:cs="Arial"/>
                <w:sz w:val="24"/>
              </w:rPr>
              <w:t>地面（牵尘）</w:t>
            </w:r>
          </w:p>
        </w:tc>
        <w:tc>
          <w:tcPr>
            <w:tcW w:w="1418" w:type="dxa"/>
            <w:vAlign w:val="center"/>
          </w:tcPr>
          <w:p w14:paraId="56F0C653" w14:textId="77777777" w:rsidR="004B5054" w:rsidRDefault="009C41E5">
            <w:pPr>
              <w:jc w:val="center"/>
              <w:rPr>
                <w:rFonts w:ascii="宋体" w:hAnsi="宋体" w:cs="Arial"/>
                <w:sz w:val="24"/>
              </w:rPr>
            </w:pPr>
            <w:r>
              <w:rPr>
                <w:rFonts w:ascii="宋体" w:hAnsi="宋体" w:cs="Arial"/>
                <w:sz w:val="24"/>
              </w:rPr>
              <w:t>1次/小时</w:t>
            </w:r>
          </w:p>
        </w:tc>
        <w:tc>
          <w:tcPr>
            <w:tcW w:w="3118" w:type="dxa"/>
            <w:vAlign w:val="center"/>
          </w:tcPr>
          <w:p w14:paraId="6DF533B8" w14:textId="77777777" w:rsidR="004B5054" w:rsidRDefault="009C41E5">
            <w:pPr>
              <w:jc w:val="center"/>
              <w:rPr>
                <w:rFonts w:ascii="宋体" w:hAnsi="宋体" w:cs="Arial"/>
                <w:sz w:val="24"/>
              </w:rPr>
            </w:pPr>
            <w:r>
              <w:rPr>
                <w:rFonts w:ascii="宋体" w:hAnsi="宋体" w:cs="Arial"/>
                <w:sz w:val="24"/>
              </w:rPr>
              <w:t>地面光亮、无尘</w:t>
            </w:r>
          </w:p>
        </w:tc>
      </w:tr>
      <w:tr w:rsidR="004B5054" w14:paraId="50DEC0E6" w14:textId="77777777">
        <w:trPr>
          <w:cantSplit/>
          <w:trHeight w:val="373"/>
          <w:jc w:val="center"/>
        </w:trPr>
        <w:tc>
          <w:tcPr>
            <w:tcW w:w="505" w:type="dxa"/>
            <w:vMerge/>
            <w:vAlign w:val="center"/>
          </w:tcPr>
          <w:p w14:paraId="6488759C" w14:textId="77777777" w:rsidR="004B5054" w:rsidRDefault="004B5054">
            <w:pPr>
              <w:jc w:val="center"/>
              <w:rPr>
                <w:rFonts w:ascii="宋体" w:hAnsi="宋体" w:cs="Arial"/>
                <w:b/>
                <w:sz w:val="24"/>
              </w:rPr>
            </w:pPr>
          </w:p>
        </w:tc>
        <w:tc>
          <w:tcPr>
            <w:tcW w:w="776" w:type="dxa"/>
            <w:vMerge/>
            <w:vAlign w:val="center"/>
          </w:tcPr>
          <w:p w14:paraId="6214C7F2" w14:textId="77777777" w:rsidR="004B5054" w:rsidRDefault="004B5054">
            <w:pPr>
              <w:jc w:val="center"/>
              <w:rPr>
                <w:rFonts w:ascii="宋体" w:hAnsi="宋体" w:cs="Arial"/>
                <w:sz w:val="24"/>
              </w:rPr>
            </w:pPr>
          </w:p>
        </w:tc>
        <w:tc>
          <w:tcPr>
            <w:tcW w:w="3250" w:type="dxa"/>
            <w:vAlign w:val="center"/>
          </w:tcPr>
          <w:p w14:paraId="52478CCB" w14:textId="77777777" w:rsidR="004B5054" w:rsidRDefault="009C41E5">
            <w:pPr>
              <w:jc w:val="center"/>
              <w:rPr>
                <w:rFonts w:ascii="宋体" w:hAnsi="宋体" w:cs="Arial"/>
                <w:sz w:val="24"/>
              </w:rPr>
            </w:pPr>
            <w:r>
              <w:rPr>
                <w:rFonts w:ascii="宋体" w:hAnsi="宋体" w:cs="Arial"/>
                <w:sz w:val="24"/>
              </w:rPr>
              <w:t>清洁大堂水牌</w:t>
            </w:r>
          </w:p>
        </w:tc>
        <w:tc>
          <w:tcPr>
            <w:tcW w:w="1418" w:type="dxa"/>
            <w:vAlign w:val="center"/>
          </w:tcPr>
          <w:p w14:paraId="1DF12795" w14:textId="77777777" w:rsidR="004B5054" w:rsidRDefault="009C41E5">
            <w:pPr>
              <w:jc w:val="center"/>
              <w:rPr>
                <w:rFonts w:ascii="宋体" w:hAnsi="宋体" w:cs="Arial"/>
                <w:sz w:val="24"/>
              </w:rPr>
            </w:pPr>
            <w:r>
              <w:rPr>
                <w:rFonts w:ascii="宋体" w:hAnsi="宋体" w:cs="Arial"/>
                <w:sz w:val="24"/>
              </w:rPr>
              <w:t>1次/日</w:t>
            </w:r>
          </w:p>
        </w:tc>
        <w:tc>
          <w:tcPr>
            <w:tcW w:w="3118" w:type="dxa"/>
            <w:vAlign w:val="center"/>
          </w:tcPr>
          <w:p w14:paraId="47883ED1" w14:textId="77777777" w:rsidR="004B5054" w:rsidRDefault="009C41E5">
            <w:pPr>
              <w:jc w:val="center"/>
              <w:rPr>
                <w:rFonts w:ascii="宋体" w:hAnsi="宋体" w:cs="Arial"/>
                <w:sz w:val="24"/>
              </w:rPr>
            </w:pPr>
            <w:r>
              <w:rPr>
                <w:rFonts w:ascii="宋体" w:hAnsi="宋体" w:cs="Arial"/>
                <w:sz w:val="24"/>
              </w:rPr>
              <w:t>光亮，无污染</w:t>
            </w:r>
          </w:p>
        </w:tc>
      </w:tr>
      <w:tr w:rsidR="004B5054" w14:paraId="2B354397" w14:textId="77777777">
        <w:trPr>
          <w:cantSplit/>
          <w:trHeight w:val="373"/>
          <w:jc w:val="center"/>
        </w:trPr>
        <w:tc>
          <w:tcPr>
            <w:tcW w:w="505" w:type="dxa"/>
            <w:vMerge/>
            <w:vAlign w:val="center"/>
          </w:tcPr>
          <w:p w14:paraId="0C9B23C1" w14:textId="77777777" w:rsidR="004B5054" w:rsidRDefault="004B5054">
            <w:pPr>
              <w:jc w:val="center"/>
              <w:rPr>
                <w:rFonts w:ascii="宋体" w:hAnsi="宋体" w:cs="Arial"/>
                <w:b/>
                <w:sz w:val="24"/>
              </w:rPr>
            </w:pPr>
          </w:p>
        </w:tc>
        <w:tc>
          <w:tcPr>
            <w:tcW w:w="776" w:type="dxa"/>
            <w:vMerge/>
            <w:vAlign w:val="center"/>
          </w:tcPr>
          <w:p w14:paraId="36B761AE" w14:textId="77777777" w:rsidR="004B5054" w:rsidRDefault="004B5054">
            <w:pPr>
              <w:jc w:val="center"/>
              <w:rPr>
                <w:rFonts w:ascii="宋体" w:hAnsi="宋体" w:cs="Arial"/>
                <w:sz w:val="24"/>
              </w:rPr>
            </w:pPr>
          </w:p>
        </w:tc>
        <w:tc>
          <w:tcPr>
            <w:tcW w:w="3250" w:type="dxa"/>
            <w:vAlign w:val="center"/>
          </w:tcPr>
          <w:p w14:paraId="342B1D63" w14:textId="77777777" w:rsidR="004B5054" w:rsidRDefault="009C41E5">
            <w:pPr>
              <w:jc w:val="center"/>
              <w:rPr>
                <w:rFonts w:ascii="宋体" w:hAnsi="宋体" w:cs="Arial"/>
                <w:sz w:val="24"/>
              </w:rPr>
            </w:pPr>
            <w:r>
              <w:rPr>
                <w:rFonts w:ascii="宋体" w:hAnsi="宋体" w:cs="Arial"/>
                <w:sz w:val="24"/>
              </w:rPr>
              <w:t>转门/平开门（擦拭）</w:t>
            </w:r>
          </w:p>
        </w:tc>
        <w:tc>
          <w:tcPr>
            <w:tcW w:w="1418" w:type="dxa"/>
            <w:vAlign w:val="center"/>
          </w:tcPr>
          <w:p w14:paraId="75133C3F" w14:textId="77777777" w:rsidR="004B5054" w:rsidRDefault="009C41E5">
            <w:pPr>
              <w:jc w:val="center"/>
              <w:rPr>
                <w:rFonts w:ascii="宋体" w:hAnsi="宋体" w:cs="Arial"/>
                <w:sz w:val="24"/>
              </w:rPr>
            </w:pPr>
            <w:r>
              <w:rPr>
                <w:rFonts w:ascii="宋体" w:hAnsi="宋体" w:cs="Arial"/>
                <w:sz w:val="24"/>
              </w:rPr>
              <w:t>1次/日</w:t>
            </w:r>
          </w:p>
        </w:tc>
        <w:tc>
          <w:tcPr>
            <w:tcW w:w="3118" w:type="dxa"/>
            <w:vAlign w:val="center"/>
          </w:tcPr>
          <w:p w14:paraId="7DFB428E" w14:textId="77777777" w:rsidR="004B5054" w:rsidRDefault="009C41E5">
            <w:pPr>
              <w:jc w:val="center"/>
              <w:rPr>
                <w:rFonts w:ascii="宋体" w:hAnsi="宋体" w:cs="Arial"/>
                <w:sz w:val="24"/>
              </w:rPr>
            </w:pPr>
            <w:r>
              <w:rPr>
                <w:rFonts w:ascii="宋体" w:hAnsi="宋体" w:cs="Arial"/>
                <w:sz w:val="24"/>
              </w:rPr>
              <w:t>洁净、光亮无手印</w:t>
            </w:r>
          </w:p>
        </w:tc>
      </w:tr>
      <w:tr w:rsidR="004B5054" w14:paraId="100B457B" w14:textId="77777777">
        <w:trPr>
          <w:cantSplit/>
          <w:trHeight w:val="373"/>
          <w:jc w:val="center"/>
        </w:trPr>
        <w:tc>
          <w:tcPr>
            <w:tcW w:w="505" w:type="dxa"/>
            <w:vMerge/>
            <w:vAlign w:val="center"/>
          </w:tcPr>
          <w:p w14:paraId="356EB107" w14:textId="77777777" w:rsidR="004B5054" w:rsidRDefault="004B5054">
            <w:pPr>
              <w:jc w:val="center"/>
              <w:rPr>
                <w:rFonts w:ascii="宋体" w:hAnsi="宋体" w:cs="Arial"/>
                <w:b/>
                <w:sz w:val="24"/>
              </w:rPr>
            </w:pPr>
          </w:p>
        </w:tc>
        <w:tc>
          <w:tcPr>
            <w:tcW w:w="776" w:type="dxa"/>
            <w:vMerge/>
            <w:vAlign w:val="center"/>
          </w:tcPr>
          <w:p w14:paraId="728A23B8" w14:textId="77777777" w:rsidR="004B5054" w:rsidRDefault="004B5054">
            <w:pPr>
              <w:jc w:val="center"/>
              <w:rPr>
                <w:rFonts w:ascii="宋体" w:hAnsi="宋体" w:cs="Arial"/>
                <w:sz w:val="24"/>
              </w:rPr>
            </w:pPr>
          </w:p>
        </w:tc>
        <w:tc>
          <w:tcPr>
            <w:tcW w:w="3250" w:type="dxa"/>
            <w:vAlign w:val="center"/>
          </w:tcPr>
          <w:p w14:paraId="3889434E" w14:textId="77777777" w:rsidR="004B5054" w:rsidRDefault="009C41E5">
            <w:pPr>
              <w:jc w:val="center"/>
              <w:rPr>
                <w:rFonts w:ascii="宋体" w:hAnsi="宋体" w:cs="Arial"/>
                <w:sz w:val="24"/>
              </w:rPr>
            </w:pPr>
            <w:r>
              <w:rPr>
                <w:rFonts w:ascii="宋体" w:hAnsi="宋体" w:cs="Arial"/>
                <w:sz w:val="24"/>
              </w:rPr>
              <w:t>铺设地垫</w:t>
            </w:r>
          </w:p>
        </w:tc>
        <w:tc>
          <w:tcPr>
            <w:tcW w:w="1418" w:type="dxa"/>
            <w:vAlign w:val="center"/>
          </w:tcPr>
          <w:p w14:paraId="04E7CBC0" w14:textId="77777777" w:rsidR="004B5054" w:rsidRDefault="009C41E5">
            <w:pPr>
              <w:jc w:val="center"/>
              <w:rPr>
                <w:rFonts w:ascii="宋体" w:hAnsi="宋体" w:cs="Arial"/>
                <w:sz w:val="24"/>
              </w:rPr>
            </w:pPr>
            <w:r>
              <w:rPr>
                <w:rFonts w:ascii="宋体" w:hAnsi="宋体" w:cs="Arial"/>
                <w:sz w:val="24"/>
              </w:rPr>
              <w:t>雨雪天气</w:t>
            </w:r>
          </w:p>
        </w:tc>
        <w:tc>
          <w:tcPr>
            <w:tcW w:w="3118" w:type="dxa"/>
            <w:vAlign w:val="center"/>
          </w:tcPr>
          <w:p w14:paraId="4B803202" w14:textId="77777777" w:rsidR="004B5054" w:rsidRDefault="009C41E5">
            <w:pPr>
              <w:jc w:val="center"/>
              <w:rPr>
                <w:rFonts w:ascii="宋体" w:hAnsi="宋体" w:cs="Arial"/>
                <w:sz w:val="24"/>
              </w:rPr>
            </w:pPr>
            <w:r>
              <w:rPr>
                <w:rFonts w:ascii="宋体" w:hAnsi="宋体" w:cs="Arial"/>
                <w:sz w:val="24"/>
              </w:rPr>
              <w:t>干净整洁，防滑标示明显</w:t>
            </w:r>
          </w:p>
        </w:tc>
      </w:tr>
      <w:tr w:rsidR="004B5054" w14:paraId="2DB99F8C" w14:textId="77777777">
        <w:trPr>
          <w:cantSplit/>
          <w:trHeight w:val="373"/>
          <w:jc w:val="center"/>
        </w:trPr>
        <w:tc>
          <w:tcPr>
            <w:tcW w:w="505" w:type="dxa"/>
            <w:vMerge/>
            <w:vAlign w:val="center"/>
          </w:tcPr>
          <w:p w14:paraId="1B752F7E" w14:textId="77777777" w:rsidR="004B5054" w:rsidRDefault="004B5054">
            <w:pPr>
              <w:jc w:val="center"/>
              <w:rPr>
                <w:rFonts w:ascii="宋体" w:hAnsi="宋体" w:cs="Arial"/>
                <w:b/>
                <w:sz w:val="24"/>
              </w:rPr>
            </w:pPr>
          </w:p>
        </w:tc>
        <w:tc>
          <w:tcPr>
            <w:tcW w:w="776" w:type="dxa"/>
            <w:vMerge/>
            <w:vAlign w:val="center"/>
          </w:tcPr>
          <w:p w14:paraId="79ABA3E6" w14:textId="77777777" w:rsidR="004B5054" w:rsidRDefault="004B5054">
            <w:pPr>
              <w:jc w:val="center"/>
              <w:rPr>
                <w:rFonts w:ascii="宋体" w:hAnsi="宋体" w:cs="Arial"/>
                <w:sz w:val="24"/>
              </w:rPr>
            </w:pPr>
          </w:p>
        </w:tc>
        <w:tc>
          <w:tcPr>
            <w:tcW w:w="3250" w:type="dxa"/>
            <w:vAlign w:val="center"/>
          </w:tcPr>
          <w:p w14:paraId="48BBB86C" w14:textId="77777777" w:rsidR="004B5054" w:rsidRDefault="009C41E5">
            <w:pPr>
              <w:jc w:val="center"/>
              <w:rPr>
                <w:rFonts w:ascii="宋体" w:hAnsi="宋体" w:cs="Arial"/>
                <w:sz w:val="24"/>
              </w:rPr>
            </w:pPr>
            <w:r>
              <w:rPr>
                <w:rFonts w:ascii="宋体" w:hAnsi="宋体" w:cs="Arial"/>
                <w:sz w:val="24"/>
              </w:rPr>
              <w:t>指示牌、金属件（擦拭/保养）</w:t>
            </w:r>
          </w:p>
        </w:tc>
        <w:tc>
          <w:tcPr>
            <w:tcW w:w="1418" w:type="dxa"/>
            <w:vAlign w:val="center"/>
          </w:tcPr>
          <w:p w14:paraId="649EE977" w14:textId="77777777" w:rsidR="004B5054" w:rsidRDefault="009C41E5">
            <w:pPr>
              <w:jc w:val="center"/>
              <w:rPr>
                <w:rFonts w:ascii="宋体" w:hAnsi="宋体" w:cs="Arial"/>
                <w:sz w:val="24"/>
              </w:rPr>
            </w:pPr>
            <w:r>
              <w:rPr>
                <w:rFonts w:ascii="宋体" w:hAnsi="宋体" w:cs="Arial"/>
                <w:sz w:val="24"/>
              </w:rPr>
              <w:t>1次/周</w:t>
            </w:r>
          </w:p>
        </w:tc>
        <w:tc>
          <w:tcPr>
            <w:tcW w:w="3118" w:type="dxa"/>
            <w:vAlign w:val="center"/>
          </w:tcPr>
          <w:p w14:paraId="3F6F5917" w14:textId="77777777" w:rsidR="004B5054" w:rsidRDefault="009C41E5">
            <w:pPr>
              <w:jc w:val="center"/>
              <w:rPr>
                <w:rFonts w:ascii="宋体" w:hAnsi="宋体" w:cs="Arial"/>
                <w:sz w:val="24"/>
              </w:rPr>
            </w:pPr>
            <w:r>
              <w:rPr>
                <w:rFonts w:ascii="宋体" w:hAnsi="宋体" w:cs="Arial"/>
                <w:sz w:val="24"/>
              </w:rPr>
              <w:t>光亮、无手印、污迹</w:t>
            </w:r>
          </w:p>
        </w:tc>
      </w:tr>
      <w:tr w:rsidR="004B5054" w14:paraId="791DE2BB" w14:textId="77777777">
        <w:trPr>
          <w:cantSplit/>
          <w:trHeight w:val="373"/>
          <w:jc w:val="center"/>
        </w:trPr>
        <w:tc>
          <w:tcPr>
            <w:tcW w:w="505" w:type="dxa"/>
            <w:vMerge/>
            <w:vAlign w:val="center"/>
          </w:tcPr>
          <w:p w14:paraId="452A8FAE" w14:textId="77777777" w:rsidR="004B5054" w:rsidRDefault="004B5054">
            <w:pPr>
              <w:jc w:val="center"/>
              <w:rPr>
                <w:rFonts w:ascii="宋体" w:hAnsi="宋体" w:cs="Arial"/>
                <w:b/>
                <w:sz w:val="24"/>
              </w:rPr>
            </w:pPr>
          </w:p>
        </w:tc>
        <w:tc>
          <w:tcPr>
            <w:tcW w:w="776" w:type="dxa"/>
            <w:vMerge/>
            <w:vAlign w:val="center"/>
          </w:tcPr>
          <w:p w14:paraId="0CD6ED8A" w14:textId="77777777" w:rsidR="004B5054" w:rsidRDefault="004B5054">
            <w:pPr>
              <w:jc w:val="center"/>
              <w:rPr>
                <w:rFonts w:ascii="宋体" w:hAnsi="宋体" w:cs="Arial"/>
                <w:sz w:val="24"/>
              </w:rPr>
            </w:pPr>
          </w:p>
        </w:tc>
        <w:tc>
          <w:tcPr>
            <w:tcW w:w="3250" w:type="dxa"/>
            <w:vAlign w:val="center"/>
          </w:tcPr>
          <w:p w14:paraId="2C638D1E" w14:textId="77777777" w:rsidR="004B5054" w:rsidRDefault="009C41E5">
            <w:pPr>
              <w:jc w:val="center"/>
              <w:rPr>
                <w:rFonts w:ascii="宋体" w:hAnsi="宋体" w:cs="Arial"/>
                <w:sz w:val="24"/>
              </w:rPr>
            </w:pPr>
            <w:r>
              <w:rPr>
                <w:rFonts w:ascii="宋体" w:hAnsi="宋体" w:cs="Arial"/>
                <w:sz w:val="24"/>
              </w:rPr>
              <w:t>护栏扶手的清洁</w:t>
            </w:r>
          </w:p>
        </w:tc>
        <w:tc>
          <w:tcPr>
            <w:tcW w:w="1418" w:type="dxa"/>
            <w:vAlign w:val="center"/>
          </w:tcPr>
          <w:p w14:paraId="02298468" w14:textId="77777777" w:rsidR="004B5054" w:rsidRDefault="009C41E5">
            <w:pPr>
              <w:jc w:val="center"/>
              <w:rPr>
                <w:rFonts w:ascii="宋体" w:hAnsi="宋体" w:cs="Arial"/>
                <w:sz w:val="24"/>
              </w:rPr>
            </w:pPr>
            <w:r>
              <w:rPr>
                <w:rFonts w:ascii="宋体" w:hAnsi="宋体" w:cs="Arial"/>
                <w:sz w:val="24"/>
              </w:rPr>
              <w:t>1次/日</w:t>
            </w:r>
          </w:p>
        </w:tc>
        <w:tc>
          <w:tcPr>
            <w:tcW w:w="3118" w:type="dxa"/>
            <w:vAlign w:val="center"/>
          </w:tcPr>
          <w:p w14:paraId="0DC9285B" w14:textId="77777777" w:rsidR="004B5054" w:rsidRDefault="009C41E5">
            <w:pPr>
              <w:jc w:val="center"/>
              <w:rPr>
                <w:rFonts w:ascii="宋体" w:hAnsi="宋体" w:cs="Arial"/>
                <w:sz w:val="24"/>
              </w:rPr>
            </w:pPr>
            <w:r>
              <w:rPr>
                <w:rFonts w:ascii="宋体" w:hAnsi="宋体" w:cs="Arial"/>
                <w:sz w:val="24"/>
              </w:rPr>
              <w:t>光亮、无手印、污迹</w:t>
            </w:r>
          </w:p>
        </w:tc>
      </w:tr>
      <w:tr w:rsidR="004B5054" w14:paraId="53872FEB" w14:textId="77777777">
        <w:trPr>
          <w:cantSplit/>
          <w:trHeight w:val="373"/>
          <w:jc w:val="center"/>
        </w:trPr>
        <w:tc>
          <w:tcPr>
            <w:tcW w:w="505" w:type="dxa"/>
            <w:vMerge/>
            <w:vAlign w:val="center"/>
          </w:tcPr>
          <w:p w14:paraId="0A900F35" w14:textId="77777777" w:rsidR="004B5054" w:rsidRDefault="004B5054">
            <w:pPr>
              <w:jc w:val="center"/>
              <w:rPr>
                <w:rFonts w:ascii="宋体" w:hAnsi="宋体" w:cs="Arial"/>
                <w:b/>
                <w:sz w:val="24"/>
              </w:rPr>
            </w:pPr>
          </w:p>
        </w:tc>
        <w:tc>
          <w:tcPr>
            <w:tcW w:w="776" w:type="dxa"/>
            <w:vMerge/>
            <w:vAlign w:val="center"/>
          </w:tcPr>
          <w:p w14:paraId="53A40DB0" w14:textId="77777777" w:rsidR="004B5054" w:rsidRDefault="004B5054">
            <w:pPr>
              <w:jc w:val="center"/>
              <w:rPr>
                <w:rFonts w:ascii="宋体" w:hAnsi="宋体" w:cs="Arial"/>
                <w:sz w:val="24"/>
              </w:rPr>
            </w:pPr>
          </w:p>
        </w:tc>
        <w:tc>
          <w:tcPr>
            <w:tcW w:w="3250" w:type="dxa"/>
            <w:vAlign w:val="center"/>
          </w:tcPr>
          <w:p w14:paraId="57AE03EF" w14:textId="77777777" w:rsidR="004B5054" w:rsidRDefault="009C41E5">
            <w:pPr>
              <w:jc w:val="center"/>
              <w:rPr>
                <w:rFonts w:ascii="宋体" w:hAnsi="宋体" w:cs="Arial"/>
                <w:sz w:val="24"/>
              </w:rPr>
            </w:pPr>
            <w:r>
              <w:rPr>
                <w:rFonts w:ascii="宋体" w:hAnsi="宋体" w:cs="Arial"/>
                <w:sz w:val="24"/>
              </w:rPr>
              <w:t>清理垃圾桶</w:t>
            </w:r>
          </w:p>
        </w:tc>
        <w:tc>
          <w:tcPr>
            <w:tcW w:w="1418" w:type="dxa"/>
            <w:vAlign w:val="center"/>
          </w:tcPr>
          <w:p w14:paraId="49D9D059" w14:textId="77777777" w:rsidR="004B5054" w:rsidRDefault="009C41E5">
            <w:pPr>
              <w:jc w:val="center"/>
              <w:rPr>
                <w:rFonts w:ascii="宋体" w:hAnsi="宋体" w:cs="Arial"/>
                <w:sz w:val="24"/>
              </w:rPr>
            </w:pPr>
            <w:r>
              <w:rPr>
                <w:rFonts w:ascii="宋体" w:hAnsi="宋体" w:cs="Arial"/>
                <w:sz w:val="24"/>
              </w:rPr>
              <w:t>1次/日</w:t>
            </w:r>
          </w:p>
        </w:tc>
        <w:tc>
          <w:tcPr>
            <w:tcW w:w="3118" w:type="dxa"/>
            <w:vAlign w:val="center"/>
          </w:tcPr>
          <w:p w14:paraId="441ACF15" w14:textId="77777777" w:rsidR="004B5054" w:rsidRDefault="009C41E5">
            <w:pPr>
              <w:jc w:val="center"/>
              <w:rPr>
                <w:rFonts w:ascii="宋体" w:hAnsi="宋体" w:cs="Arial"/>
                <w:sz w:val="24"/>
              </w:rPr>
            </w:pPr>
            <w:r>
              <w:rPr>
                <w:rFonts w:ascii="宋体" w:hAnsi="宋体" w:cs="Arial"/>
                <w:sz w:val="24"/>
              </w:rPr>
              <w:t>杂物不超过2/3、无手印、无污迹</w:t>
            </w:r>
          </w:p>
        </w:tc>
      </w:tr>
      <w:tr w:rsidR="004B5054" w14:paraId="7E6D13D8" w14:textId="77777777">
        <w:trPr>
          <w:cantSplit/>
          <w:trHeight w:val="521"/>
          <w:jc w:val="center"/>
        </w:trPr>
        <w:tc>
          <w:tcPr>
            <w:tcW w:w="505" w:type="dxa"/>
            <w:vMerge w:val="restart"/>
            <w:vAlign w:val="center"/>
          </w:tcPr>
          <w:p w14:paraId="04463BAB" w14:textId="77777777" w:rsidR="004B5054" w:rsidRDefault="009C41E5">
            <w:pPr>
              <w:jc w:val="center"/>
              <w:rPr>
                <w:rFonts w:ascii="宋体" w:hAnsi="宋体" w:cs="Arial"/>
                <w:b/>
                <w:sz w:val="24"/>
              </w:rPr>
            </w:pPr>
            <w:r>
              <w:rPr>
                <w:rFonts w:ascii="宋体" w:hAnsi="宋体" w:cs="Arial"/>
                <w:b/>
                <w:sz w:val="24"/>
              </w:rPr>
              <w:t>公共区域走廊</w:t>
            </w:r>
          </w:p>
          <w:p w14:paraId="156BB4D0" w14:textId="77777777" w:rsidR="004B5054" w:rsidRDefault="009C41E5">
            <w:pPr>
              <w:jc w:val="center"/>
              <w:rPr>
                <w:rFonts w:ascii="宋体" w:hAnsi="宋体" w:cs="Arial"/>
                <w:b/>
                <w:sz w:val="24"/>
              </w:rPr>
            </w:pPr>
            <w:r>
              <w:rPr>
                <w:rFonts w:ascii="宋体" w:hAnsi="宋体" w:cs="Arial"/>
                <w:b/>
                <w:sz w:val="24"/>
              </w:rPr>
              <w:t>及电梯厅</w:t>
            </w:r>
          </w:p>
        </w:tc>
        <w:tc>
          <w:tcPr>
            <w:tcW w:w="776" w:type="dxa"/>
            <w:vMerge w:val="restart"/>
            <w:vAlign w:val="center"/>
          </w:tcPr>
          <w:p w14:paraId="6004510C" w14:textId="77777777" w:rsidR="004B5054" w:rsidRDefault="009C41E5">
            <w:pPr>
              <w:jc w:val="center"/>
              <w:rPr>
                <w:rFonts w:ascii="宋体" w:hAnsi="宋体" w:cs="Arial"/>
                <w:sz w:val="24"/>
              </w:rPr>
            </w:pPr>
            <w:r>
              <w:rPr>
                <w:rFonts w:ascii="宋体" w:hAnsi="宋体" w:cs="Arial"/>
                <w:sz w:val="24"/>
              </w:rPr>
              <w:t>日</w:t>
            </w:r>
          </w:p>
          <w:p w14:paraId="20A6301F" w14:textId="77777777" w:rsidR="004B5054" w:rsidRDefault="009C41E5">
            <w:pPr>
              <w:jc w:val="center"/>
              <w:rPr>
                <w:rFonts w:ascii="宋体" w:hAnsi="宋体" w:cs="Arial"/>
                <w:sz w:val="24"/>
              </w:rPr>
            </w:pPr>
            <w:r>
              <w:rPr>
                <w:rFonts w:ascii="宋体" w:hAnsi="宋体" w:cs="Arial"/>
                <w:sz w:val="24"/>
              </w:rPr>
              <w:t>常</w:t>
            </w:r>
          </w:p>
          <w:p w14:paraId="2290EB48" w14:textId="77777777" w:rsidR="004B5054" w:rsidRDefault="009C41E5">
            <w:pPr>
              <w:jc w:val="center"/>
              <w:rPr>
                <w:rFonts w:ascii="宋体" w:hAnsi="宋体" w:cs="Arial"/>
                <w:sz w:val="24"/>
              </w:rPr>
            </w:pPr>
            <w:r>
              <w:rPr>
                <w:rFonts w:ascii="宋体" w:hAnsi="宋体" w:cs="Arial"/>
                <w:sz w:val="24"/>
              </w:rPr>
              <w:t>清</w:t>
            </w:r>
          </w:p>
          <w:p w14:paraId="2C9EF0B7" w14:textId="77777777" w:rsidR="004B5054" w:rsidRDefault="009C41E5">
            <w:pPr>
              <w:jc w:val="center"/>
              <w:rPr>
                <w:rFonts w:ascii="宋体" w:hAnsi="宋体" w:cs="Arial"/>
                <w:sz w:val="24"/>
              </w:rPr>
            </w:pPr>
            <w:r>
              <w:rPr>
                <w:rFonts w:ascii="宋体" w:hAnsi="宋体" w:cs="Arial"/>
                <w:sz w:val="24"/>
              </w:rPr>
              <w:t>洁</w:t>
            </w:r>
          </w:p>
        </w:tc>
        <w:tc>
          <w:tcPr>
            <w:tcW w:w="3250" w:type="dxa"/>
            <w:vAlign w:val="center"/>
          </w:tcPr>
          <w:p w14:paraId="688561DD" w14:textId="77777777" w:rsidR="004B5054" w:rsidRDefault="009C41E5">
            <w:pPr>
              <w:jc w:val="center"/>
              <w:rPr>
                <w:rFonts w:ascii="宋体" w:hAnsi="宋体" w:cs="Arial"/>
                <w:sz w:val="24"/>
              </w:rPr>
            </w:pPr>
            <w:r>
              <w:rPr>
                <w:rFonts w:ascii="宋体" w:hAnsi="宋体" w:cs="Arial"/>
                <w:sz w:val="24"/>
              </w:rPr>
              <w:t>地面清洁</w:t>
            </w:r>
          </w:p>
        </w:tc>
        <w:tc>
          <w:tcPr>
            <w:tcW w:w="1418" w:type="dxa"/>
            <w:vAlign w:val="center"/>
          </w:tcPr>
          <w:p w14:paraId="60083CC4" w14:textId="77777777" w:rsidR="004B5054" w:rsidRDefault="009C41E5">
            <w:pPr>
              <w:jc w:val="center"/>
              <w:rPr>
                <w:rFonts w:ascii="宋体" w:hAnsi="宋体" w:cs="Arial"/>
                <w:sz w:val="24"/>
              </w:rPr>
            </w:pPr>
            <w:r>
              <w:rPr>
                <w:rFonts w:ascii="宋体" w:hAnsi="宋体" w:cs="Arial"/>
                <w:sz w:val="24"/>
              </w:rPr>
              <w:t>1次/日</w:t>
            </w:r>
          </w:p>
        </w:tc>
        <w:tc>
          <w:tcPr>
            <w:tcW w:w="3118" w:type="dxa"/>
            <w:vAlign w:val="center"/>
          </w:tcPr>
          <w:p w14:paraId="3710111B" w14:textId="77777777" w:rsidR="004B5054" w:rsidRDefault="009C41E5">
            <w:pPr>
              <w:jc w:val="center"/>
              <w:rPr>
                <w:rFonts w:ascii="宋体" w:hAnsi="宋体" w:cs="Arial"/>
                <w:sz w:val="24"/>
              </w:rPr>
            </w:pPr>
            <w:r>
              <w:rPr>
                <w:rFonts w:ascii="宋体" w:hAnsi="宋体" w:cs="Arial"/>
                <w:sz w:val="24"/>
              </w:rPr>
              <w:t>无污迹、无杂物</w:t>
            </w:r>
          </w:p>
        </w:tc>
      </w:tr>
      <w:tr w:rsidR="004B5054" w14:paraId="5A6C6BAA" w14:textId="77777777">
        <w:trPr>
          <w:cantSplit/>
          <w:trHeight w:val="480"/>
          <w:jc w:val="center"/>
        </w:trPr>
        <w:tc>
          <w:tcPr>
            <w:tcW w:w="505" w:type="dxa"/>
            <w:vMerge/>
            <w:vAlign w:val="center"/>
          </w:tcPr>
          <w:p w14:paraId="399F39E8" w14:textId="77777777" w:rsidR="004B5054" w:rsidRDefault="004B5054">
            <w:pPr>
              <w:jc w:val="center"/>
              <w:rPr>
                <w:rFonts w:ascii="宋体" w:hAnsi="宋体" w:cs="Arial"/>
                <w:b/>
                <w:sz w:val="24"/>
              </w:rPr>
            </w:pPr>
          </w:p>
        </w:tc>
        <w:tc>
          <w:tcPr>
            <w:tcW w:w="776" w:type="dxa"/>
            <w:vMerge/>
            <w:vAlign w:val="center"/>
          </w:tcPr>
          <w:p w14:paraId="2C7D5D9D" w14:textId="77777777" w:rsidR="004B5054" w:rsidRDefault="004B5054">
            <w:pPr>
              <w:jc w:val="center"/>
              <w:rPr>
                <w:rFonts w:ascii="宋体" w:hAnsi="宋体" w:cs="Arial"/>
                <w:sz w:val="24"/>
              </w:rPr>
            </w:pPr>
          </w:p>
        </w:tc>
        <w:tc>
          <w:tcPr>
            <w:tcW w:w="3250" w:type="dxa"/>
            <w:vAlign w:val="center"/>
          </w:tcPr>
          <w:p w14:paraId="607D0BD4" w14:textId="77777777" w:rsidR="004B5054" w:rsidRDefault="009C41E5">
            <w:pPr>
              <w:jc w:val="center"/>
              <w:rPr>
                <w:rFonts w:ascii="宋体" w:hAnsi="宋体" w:cs="Arial"/>
                <w:sz w:val="24"/>
              </w:rPr>
            </w:pPr>
            <w:r>
              <w:rPr>
                <w:rFonts w:ascii="宋体" w:hAnsi="宋体" w:cs="Arial"/>
                <w:sz w:val="24"/>
              </w:rPr>
              <w:t>墙面清洁</w:t>
            </w:r>
          </w:p>
        </w:tc>
        <w:tc>
          <w:tcPr>
            <w:tcW w:w="1418" w:type="dxa"/>
            <w:vAlign w:val="center"/>
          </w:tcPr>
          <w:p w14:paraId="383B9BE8" w14:textId="77777777" w:rsidR="004B5054" w:rsidRDefault="009C41E5">
            <w:pPr>
              <w:jc w:val="center"/>
              <w:rPr>
                <w:rFonts w:ascii="宋体" w:hAnsi="宋体" w:cs="Arial"/>
                <w:sz w:val="24"/>
              </w:rPr>
            </w:pPr>
            <w:r>
              <w:rPr>
                <w:rFonts w:ascii="宋体" w:hAnsi="宋体" w:cs="Arial"/>
                <w:sz w:val="24"/>
              </w:rPr>
              <w:t>1次/日</w:t>
            </w:r>
          </w:p>
        </w:tc>
        <w:tc>
          <w:tcPr>
            <w:tcW w:w="3118" w:type="dxa"/>
            <w:vAlign w:val="center"/>
          </w:tcPr>
          <w:p w14:paraId="61D8EF97" w14:textId="77777777" w:rsidR="004B5054" w:rsidRDefault="009C41E5">
            <w:pPr>
              <w:jc w:val="center"/>
              <w:rPr>
                <w:rFonts w:ascii="宋体" w:hAnsi="宋体" w:cs="Arial"/>
                <w:sz w:val="24"/>
              </w:rPr>
            </w:pPr>
            <w:r>
              <w:rPr>
                <w:rFonts w:ascii="宋体" w:hAnsi="宋体" w:cs="Arial"/>
                <w:sz w:val="24"/>
              </w:rPr>
              <w:t>无污迹、无杂物</w:t>
            </w:r>
          </w:p>
        </w:tc>
      </w:tr>
      <w:tr w:rsidR="004B5054" w14:paraId="056D7C6A" w14:textId="77777777">
        <w:trPr>
          <w:cantSplit/>
          <w:trHeight w:val="300"/>
          <w:jc w:val="center"/>
        </w:trPr>
        <w:tc>
          <w:tcPr>
            <w:tcW w:w="505" w:type="dxa"/>
            <w:vMerge/>
            <w:vAlign w:val="center"/>
          </w:tcPr>
          <w:p w14:paraId="0C6B439C" w14:textId="77777777" w:rsidR="004B5054" w:rsidRDefault="004B5054">
            <w:pPr>
              <w:jc w:val="center"/>
              <w:rPr>
                <w:rFonts w:ascii="宋体" w:hAnsi="宋体" w:cs="Arial"/>
                <w:b/>
                <w:sz w:val="24"/>
              </w:rPr>
            </w:pPr>
          </w:p>
        </w:tc>
        <w:tc>
          <w:tcPr>
            <w:tcW w:w="776" w:type="dxa"/>
            <w:vMerge/>
            <w:vAlign w:val="center"/>
          </w:tcPr>
          <w:p w14:paraId="0A0D6BE7" w14:textId="77777777" w:rsidR="004B5054" w:rsidRDefault="004B5054">
            <w:pPr>
              <w:jc w:val="center"/>
              <w:rPr>
                <w:rFonts w:ascii="宋体" w:hAnsi="宋体" w:cs="Arial"/>
                <w:sz w:val="24"/>
              </w:rPr>
            </w:pPr>
          </w:p>
        </w:tc>
        <w:tc>
          <w:tcPr>
            <w:tcW w:w="3250" w:type="dxa"/>
            <w:vAlign w:val="center"/>
          </w:tcPr>
          <w:p w14:paraId="3FF1212F" w14:textId="77777777" w:rsidR="004B5054" w:rsidRDefault="009C41E5">
            <w:pPr>
              <w:jc w:val="center"/>
              <w:rPr>
                <w:rFonts w:ascii="宋体" w:hAnsi="宋体" w:cs="Arial"/>
                <w:sz w:val="24"/>
              </w:rPr>
            </w:pPr>
            <w:r>
              <w:rPr>
                <w:rFonts w:ascii="宋体" w:hAnsi="宋体" w:cs="Arial"/>
                <w:sz w:val="24"/>
              </w:rPr>
              <w:t>门（清洁剂擦拭）</w:t>
            </w:r>
          </w:p>
        </w:tc>
        <w:tc>
          <w:tcPr>
            <w:tcW w:w="1418" w:type="dxa"/>
            <w:vAlign w:val="center"/>
          </w:tcPr>
          <w:p w14:paraId="2092DE9E" w14:textId="77777777" w:rsidR="004B5054" w:rsidRDefault="009C41E5">
            <w:pPr>
              <w:jc w:val="center"/>
              <w:rPr>
                <w:rFonts w:ascii="宋体" w:hAnsi="宋体" w:cs="Arial"/>
                <w:sz w:val="24"/>
              </w:rPr>
            </w:pPr>
            <w:r>
              <w:rPr>
                <w:rFonts w:ascii="宋体" w:hAnsi="宋体" w:cs="Arial"/>
                <w:sz w:val="24"/>
              </w:rPr>
              <w:t>1次/周</w:t>
            </w:r>
          </w:p>
        </w:tc>
        <w:tc>
          <w:tcPr>
            <w:tcW w:w="3118" w:type="dxa"/>
            <w:vAlign w:val="center"/>
          </w:tcPr>
          <w:p w14:paraId="3D73255F" w14:textId="77777777" w:rsidR="004B5054" w:rsidRDefault="009C41E5">
            <w:pPr>
              <w:jc w:val="center"/>
              <w:rPr>
                <w:rFonts w:ascii="宋体" w:hAnsi="宋体" w:cs="Arial"/>
                <w:sz w:val="24"/>
              </w:rPr>
            </w:pPr>
            <w:r>
              <w:rPr>
                <w:rFonts w:ascii="宋体" w:hAnsi="宋体" w:cs="Arial"/>
                <w:sz w:val="24"/>
              </w:rPr>
              <w:t>无手印、污迹</w:t>
            </w:r>
          </w:p>
        </w:tc>
      </w:tr>
      <w:tr w:rsidR="004B5054" w14:paraId="096AC97D" w14:textId="77777777">
        <w:trPr>
          <w:cantSplit/>
          <w:trHeight w:val="450"/>
          <w:jc w:val="center"/>
        </w:trPr>
        <w:tc>
          <w:tcPr>
            <w:tcW w:w="505" w:type="dxa"/>
            <w:vMerge/>
            <w:vAlign w:val="center"/>
          </w:tcPr>
          <w:p w14:paraId="544AAC3F" w14:textId="77777777" w:rsidR="004B5054" w:rsidRDefault="004B5054">
            <w:pPr>
              <w:jc w:val="center"/>
              <w:rPr>
                <w:rFonts w:ascii="宋体" w:hAnsi="宋体" w:cs="Arial"/>
                <w:b/>
                <w:sz w:val="24"/>
              </w:rPr>
            </w:pPr>
          </w:p>
        </w:tc>
        <w:tc>
          <w:tcPr>
            <w:tcW w:w="776" w:type="dxa"/>
            <w:vMerge/>
            <w:vAlign w:val="center"/>
          </w:tcPr>
          <w:p w14:paraId="4FBEE080" w14:textId="77777777" w:rsidR="004B5054" w:rsidRDefault="004B5054">
            <w:pPr>
              <w:jc w:val="center"/>
              <w:rPr>
                <w:rFonts w:ascii="宋体" w:hAnsi="宋体" w:cs="Arial"/>
                <w:sz w:val="24"/>
              </w:rPr>
            </w:pPr>
          </w:p>
        </w:tc>
        <w:tc>
          <w:tcPr>
            <w:tcW w:w="3250" w:type="dxa"/>
            <w:vAlign w:val="center"/>
          </w:tcPr>
          <w:p w14:paraId="68B772C0" w14:textId="77777777" w:rsidR="004B5054" w:rsidRDefault="009C41E5">
            <w:pPr>
              <w:jc w:val="center"/>
              <w:rPr>
                <w:rFonts w:ascii="宋体" w:hAnsi="宋体" w:cs="Arial"/>
                <w:sz w:val="24"/>
              </w:rPr>
            </w:pPr>
            <w:r>
              <w:rPr>
                <w:rFonts w:ascii="宋体" w:hAnsi="宋体" w:cs="Arial"/>
                <w:sz w:val="24"/>
              </w:rPr>
              <w:t>垃圾桶的清洁整理</w:t>
            </w:r>
          </w:p>
        </w:tc>
        <w:tc>
          <w:tcPr>
            <w:tcW w:w="1418" w:type="dxa"/>
            <w:vAlign w:val="center"/>
          </w:tcPr>
          <w:p w14:paraId="60BA314D" w14:textId="77777777" w:rsidR="004B5054" w:rsidRDefault="009C41E5">
            <w:pPr>
              <w:jc w:val="center"/>
              <w:rPr>
                <w:rFonts w:ascii="宋体" w:hAnsi="宋体" w:cs="Arial"/>
                <w:sz w:val="24"/>
              </w:rPr>
            </w:pPr>
            <w:r>
              <w:rPr>
                <w:rFonts w:ascii="宋体" w:hAnsi="宋体" w:cs="Arial"/>
                <w:sz w:val="24"/>
              </w:rPr>
              <w:t>1次/小时</w:t>
            </w:r>
          </w:p>
        </w:tc>
        <w:tc>
          <w:tcPr>
            <w:tcW w:w="3118" w:type="dxa"/>
            <w:vAlign w:val="center"/>
          </w:tcPr>
          <w:p w14:paraId="620232FC" w14:textId="77777777" w:rsidR="004B5054" w:rsidRDefault="009C41E5">
            <w:pPr>
              <w:jc w:val="center"/>
              <w:rPr>
                <w:rFonts w:ascii="宋体" w:hAnsi="宋体" w:cs="Arial"/>
                <w:sz w:val="24"/>
              </w:rPr>
            </w:pPr>
            <w:r>
              <w:rPr>
                <w:rFonts w:ascii="宋体" w:hAnsi="宋体" w:cs="Arial"/>
                <w:sz w:val="24"/>
              </w:rPr>
              <w:t>光亮、无杂物</w:t>
            </w:r>
          </w:p>
        </w:tc>
      </w:tr>
      <w:tr w:rsidR="004B5054" w14:paraId="402FD554" w14:textId="77777777">
        <w:trPr>
          <w:cantSplit/>
          <w:trHeight w:val="373"/>
          <w:jc w:val="center"/>
        </w:trPr>
        <w:tc>
          <w:tcPr>
            <w:tcW w:w="505" w:type="dxa"/>
            <w:vMerge/>
            <w:vAlign w:val="center"/>
          </w:tcPr>
          <w:p w14:paraId="60C06F04" w14:textId="77777777" w:rsidR="004B5054" w:rsidRDefault="004B5054">
            <w:pPr>
              <w:jc w:val="center"/>
              <w:rPr>
                <w:rFonts w:ascii="宋体" w:hAnsi="宋体" w:cs="Arial"/>
                <w:b/>
                <w:sz w:val="24"/>
              </w:rPr>
            </w:pPr>
          </w:p>
        </w:tc>
        <w:tc>
          <w:tcPr>
            <w:tcW w:w="776" w:type="dxa"/>
            <w:vMerge w:val="restart"/>
            <w:vAlign w:val="center"/>
          </w:tcPr>
          <w:p w14:paraId="516FC58B" w14:textId="77777777" w:rsidR="004B5054" w:rsidRDefault="009C41E5">
            <w:pPr>
              <w:jc w:val="center"/>
              <w:rPr>
                <w:rFonts w:ascii="宋体" w:hAnsi="宋体" w:cs="Arial"/>
                <w:sz w:val="24"/>
              </w:rPr>
            </w:pPr>
            <w:r>
              <w:rPr>
                <w:rFonts w:ascii="宋体" w:hAnsi="宋体" w:cs="Arial"/>
                <w:sz w:val="24"/>
              </w:rPr>
              <w:t>定</w:t>
            </w:r>
          </w:p>
          <w:p w14:paraId="47FA3E36" w14:textId="77777777" w:rsidR="004B5054" w:rsidRDefault="009C41E5">
            <w:pPr>
              <w:jc w:val="center"/>
              <w:rPr>
                <w:rFonts w:ascii="宋体" w:hAnsi="宋体" w:cs="Arial"/>
                <w:sz w:val="24"/>
              </w:rPr>
            </w:pPr>
            <w:r>
              <w:rPr>
                <w:rFonts w:ascii="宋体" w:hAnsi="宋体" w:cs="Arial"/>
                <w:sz w:val="24"/>
              </w:rPr>
              <w:t>期</w:t>
            </w:r>
          </w:p>
          <w:p w14:paraId="663179DA" w14:textId="77777777" w:rsidR="004B5054" w:rsidRDefault="009C41E5">
            <w:pPr>
              <w:jc w:val="center"/>
              <w:rPr>
                <w:rFonts w:ascii="宋体" w:hAnsi="宋体" w:cs="Arial"/>
                <w:sz w:val="24"/>
              </w:rPr>
            </w:pPr>
            <w:r>
              <w:rPr>
                <w:rFonts w:ascii="宋体" w:hAnsi="宋体" w:cs="Arial"/>
                <w:sz w:val="24"/>
              </w:rPr>
              <w:t>清</w:t>
            </w:r>
          </w:p>
          <w:p w14:paraId="131C910A" w14:textId="77777777" w:rsidR="004B5054" w:rsidRDefault="009C41E5">
            <w:pPr>
              <w:jc w:val="center"/>
              <w:rPr>
                <w:rFonts w:ascii="宋体" w:hAnsi="宋体" w:cs="Arial"/>
                <w:sz w:val="24"/>
              </w:rPr>
            </w:pPr>
            <w:r>
              <w:rPr>
                <w:rFonts w:ascii="宋体" w:hAnsi="宋体" w:cs="Arial"/>
                <w:sz w:val="24"/>
              </w:rPr>
              <w:t>洁</w:t>
            </w:r>
          </w:p>
        </w:tc>
        <w:tc>
          <w:tcPr>
            <w:tcW w:w="3250" w:type="dxa"/>
            <w:vAlign w:val="center"/>
          </w:tcPr>
          <w:p w14:paraId="49F4F53D" w14:textId="77777777" w:rsidR="004B5054" w:rsidRDefault="009C41E5">
            <w:pPr>
              <w:jc w:val="center"/>
              <w:rPr>
                <w:rFonts w:ascii="宋体" w:hAnsi="宋体" w:cs="Arial"/>
                <w:sz w:val="24"/>
              </w:rPr>
            </w:pPr>
            <w:r>
              <w:rPr>
                <w:rFonts w:ascii="宋体" w:hAnsi="宋体" w:cs="Arial"/>
                <w:sz w:val="24"/>
              </w:rPr>
              <w:t>走廊地面养护</w:t>
            </w:r>
          </w:p>
        </w:tc>
        <w:tc>
          <w:tcPr>
            <w:tcW w:w="1418" w:type="dxa"/>
            <w:vAlign w:val="center"/>
          </w:tcPr>
          <w:p w14:paraId="5570FF5F" w14:textId="77777777" w:rsidR="004B5054" w:rsidRDefault="009C41E5">
            <w:pPr>
              <w:jc w:val="center"/>
              <w:rPr>
                <w:rFonts w:ascii="宋体" w:hAnsi="宋体" w:cs="Arial"/>
                <w:sz w:val="24"/>
              </w:rPr>
            </w:pPr>
            <w:r>
              <w:rPr>
                <w:rFonts w:ascii="宋体" w:hAnsi="宋体" w:cs="Arial"/>
                <w:sz w:val="24"/>
              </w:rPr>
              <w:t>1次/月</w:t>
            </w:r>
          </w:p>
        </w:tc>
        <w:tc>
          <w:tcPr>
            <w:tcW w:w="3118" w:type="dxa"/>
            <w:vAlign w:val="center"/>
          </w:tcPr>
          <w:p w14:paraId="6B01D406" w14:textId="77777777" w:rsidR="004B5054" w:rsidRDefault="009C41E5">
            <w:pPr>
              <w:jc w:val="center"/>
              <w:rPr>
                <w:rFonts w:ascii="宋体" w:hAnsi="宋体" w:cs="Arial"/>
                <w:sz w:val="24"/>
              </w:rPr>
            </w:pPr>
            <w:r>
              <w:rPr>
                <w:rFonts w:ascii="宋体" w:hAnsi="宋体" w:cs="Arial"/>
                <w:sz w:val="24"/>
              </w:rPr>
              <w:t>无污迹、无尘、无杂物</w:t>
            </w:r>
          </w:p>
        </w:tc>
      </w:tr>
      <w:tr w:rsidR="004B5054" w14:paraId="32E0263A" w14:textId="77777777">
        <w:trPr>
          <w:cantSplit/>
          <w:trHeight w:val="373"/>
          <w:jc w:val="center"/>
        </w:trPr>
        <w:tc>
          <w:tcPr>
            <w:tcW w:w="505" w:type="dxa"/>
            <w:vMerge/>
            <w:vAlign w:val="center"/>
          </w:tcPr>
          <w:p w14:paraId="0617C7C5" w14:textId="77777777" w:rsidR="004B5054" w:rsidRDefault="004B5054">
            <w:pPr>
              <w:jc w:val="center"/>
              <w:rPr>
                <w:rFonts w:ascii="宋体" w:hAnsi="宋体" w:cs="Arial"/>
                <w:b/>
                <w:sz w:val="24"/>
              </w:rPr>
            </w:pPr>
          </w:p>
        </w:tc>
        <w:tc>
          <w:tcPr>
            <w:tcW w:w="776" w:type="dxa"/>
            <w:vMerge/>
            <w:vAlign w:val="center"/>
          </w:tcPr>
          <w:p w14:paraId="59577248" w14:textId="77777777" w:rsidR="004B5054" w:rsidRDefault="004B5054">
            <w:pPr>
              <w:jc w:val="center"/>
              <w:rPr>
                <w:rFonts w:ascii="宋体" w:hAnsi="宋体" w:cs="Arial"/>
                <w:sz w:val="24"/>
              </w:rPr>
            </w:pPr>
          </w:p>
        </w:tc>
        <w:tc>
          <w:tcPr>
            <w:tcW w:w="3250" w:type="dxa"/>
            <w:vAlign w:val="center"/>
          </w:tcPr>
          <w:p w14:paraId="0AC82A52" w14:textId="77777777" w:rsidR="004B5054" w:rsidRDefault="009C41E5">
            <w:pPr>
              <w:jc w:val="center"/>
              <w:rPr>
                <w:rFonts w:ascii="宋体" w:hAnsi="宋体" w:cs="Arial"/>
                <w:sz w:val="24"/>
              </w:rPr>
            </w:pPr>
            <w:r>
              <w:rPr>
                <w:rFonts w:ascii="宋体" w:hAnsi="宋体" w:cs="Arial"/>
                <w:sz w:val="24"/>
              </w:rPr>
              <w:t>顶灯、壁灯、地灯彻底清洁</w:t>
            </w:r>
          </w:p>
        </w:tc>
        <w:tc>
          <w:tcPr>
            <w:tcW w:w="1418" w:type="dxa"/>
            <w:vAlign w:val="center"/>
          </w:tcPr>
          <w:p w14:paraId="3C0C506D" w14:textId="77777777" w:rsidR="004B5054" w:rsidRDefault="009C41E5">
            <w:pPr>
              <w:jc w:val="center"/>
              <w:rPr>
                <w:rFonts w:ascii="宋体" w:hAnsi="宋体" w:cs="Arial"/>
                <w:sz w:val="24"/>
              </w:rPr>
            </w:pPr>
            <w:r>
              <w:rPr>
                <w:rFonts w:ascii="宋体" w:hAnsi="宋体" w:cs="Arial"/>
                <w:sz w:val="24"/>
              </w:rPr>
              <w:t>1次/季度</w:t>
            </w:r>
          </w:p>
        </w:tc>
        <w:tc>
          <w:tcPr>
            <w:tcW w:w="3118" w:type="dxa"/>
            <w:vAlign w:val="center"/>
          </w:tcPr>
          <w:p w14:paraId="3F7627C2" w14:textId="77777777" w:rsidR="004B5054" w:rsidRDefault="009C41E5">
            <w:pPr>
              <w:jc w:val="center"/>
              <w:rPr>
                <w:rFonts w:ascii="宋体" w:hAnsi="宋体" w:cs="Arial"/>
                <w:sz w:val="24"/>
              </w:rPr>
            </w:pPr>
            <w:r>
              <w:rPr>
                <w:rFonts w:ascii="宋体" w:hAnsi="宋体" w:cs="Arial"/>
                <w:sz w:val="24"/>
              </w:rPr>
              <w:t>无污迹、无尘</w:t>
            </w:r>
          </w:p>
        </w:tc>
      </w:tr>
      <w:tr w:rsidR="004B5054" w14:paraId="7B26C7A7" w14:textId="77777777">
        <w:trPr>
          <w:cantSplit/>
          <w:trHeight w:val="373"/>
          <w:jc w:val="center"/>
        </w:trPr>
        <w:tc>
          <w:tcPr>
            <w:tcW w:w="505" w:type="dxa"/>
            <w:vMerge/>
            <w:vAlign w:val="center"/>
          </w:tcPr>
          <w:p w14:paraId="5C27565C" w14:textId="77777777" w:rsidR="004B5054" w:rsidRDefault="004B5054">
            <w:pPr>
              <w:jc w:val="center"/>
              <w:rPr>
                <w:rFonts w:ascii="宋体" w:hAnsi="宋体" w:cs="Arial"/>
                <w:b/>
                <w:sz w:val="24"/>
              </w:rPr>
            </w:pPr>
          </w:p>
        </w:tc>
        <w:tc>
          <w:tcPr>
            <w:tcW w:w="776" w:type="dxa"/>
            <w:vMerge/>
            <w:vAlign w:val="center"/>
          </w:tcPr>
          <w:p w14:paraId="6C28F8B6" w14:textId="77777777" w:rsidR="004B5054" w:rsidRDefault="004B5054">
            <w:pPr>
              <w:jc w:val="center"/>
              <w:rPr>
                <w:rFonts w:ascii="宋体" w:hAnsi="宋体" w:cs="Arial"/>
                <w:sz w:val="24"/>
              </w:rPr>
            </w:pPr>
          </w:p>
        </w:tc>
        <w:tc>
          <w:tcPr>
            <w:tcW w:w="3250" w:type="dxa"/>
            <w:vAlign w:val="center"/>
          </w:tcPr>
          <w:p w14:paraId="7ADA5088" w14:textId="77777777" w:rsidR="004B5054" w:rsidRDefault="009C41E5">
            <w:pPr>
              <w:jc w:val="center"/>
              <w:rPr>
                <w:rFonts w:ascii="宋体" w:hAnsi="宋体" w:cs="Arial"/>
                <w:sz w:val="24"/>
              </w:rPr>
            </w:pPr>
            <w:r>
              <w:rPr>
                <w:rFonts w:ascii="宋体" w:hAnsi="宋体" w:cs="Arial"/>
                <w:sz w:val="24"/>
              </w:rPr>
              <w:t>门（清洗）</w:t>
            </w:r>
          </w:p>
        </w:tc>
        <w:tc>
          <w:tcPr>
            <w:tcW w:w="1418" w:type="dxa"/>
            <w:vAlign w:val="center"/>
          </w:tcPr>
          <w:p w14:paraId="24505955" w14:textId="77777777" w:rsidR="004B5054" w:rsidRDefault="009C41E5">
            <w:pPr>
              <w:jc w:val="center"/>
              <w:rPr>
                <w:rFonts w:ascii="宋体" w:hAnsi="宋体" w:cs="Arial"/>
                <w:sz w:val="24"/>
              </w:rPr>
            </w:pPr>
            <w:r>
              <w:rPr>
                <w:rFonts w:ascii="宋体" w:hAnsi="宋体" w:cs="Arial"/>
                <w:sz w:val="24"/>
              </w:rPr>
              <w:t>2次/月</w:t>
            </w:r>
          </w:p>
        </w:tc>
        <w:tc>
          <w:tcPr>
            <w:tcW w:w="3118" w:type="dxa"/>
            <w:vAlign w:val="center"/>
          </w:tcPr>
          <w:p w14:paraId="397FE952" w14:textId="77777777" w:rsidR="004B5054" w:rsidRDefault="009C41E5">
            <w:pPr>
              <w:jc w:val="center"/>
              <w:rPr>
                <w:rFonts w:ascii="宋体" w:hAnsi="宋体" w:cs="Arial"/>
                <w:sz w:val="24"/>
              </w:rPr>
            </w:pPr>
            <w:r>
              <w:rPr>
                <w:rFonts w:ascii="宋体" w:hAnsi="宋体" w:cs="Arial"/>
                <w:sz w:val="24"/>
              </w:rPr>
              <w:t>无污迹、无尘、无手印</w:t>
            </w:r>
          </w:p>
        </w:tc>
      </w:tr>
      <w:tr w:rsidR="004B5054" w14:paraId="03D78555" w14:textId="77777777">
        <w:trPr>
          <w:cantSplit/>
          <w:trHeight w:val="373"/>
          <w:jc w:val="center"/>
        </w:trPr>
        <w:tc>
          <w:tcPr>
            <w:tcW w:w="505" w:type="dxa"/>
            <w:vMerge/>
            <w:vAlign w:val="center"/>
          </w:tcPr>
          <w:p w14:paraId="19C63BD8" w14:textId="77777777" w:rsidR="004B5054" w:rsidRDefault="004B5054">
            <w:pPr>
              <w:jc w:val="center"/>
              <w:rPr>
                <w:rFonts w:ascii="宋体" w:hAnsi="宋体" w:cs="Arial"/>
                <w:b/>
                <w:sz w:val="24"/>
              </w:rPr>
            </w:pPr>
          </w:p>
        </w:tc>
        <w:tc>
          <w:tcPr>
            <w:tcW w:w="776" w:type="dxa"/>
            <w:vMerge/>
            <w:vAlign w:val="center"/>
          </w:tcPr>
          <w:p w14:paraId="64F28FC7" w14:textId="77777777" w:rsidR="004B5054" w:rsidRDefault="004B5054">
            <w:pPr>
              <w:jc w:val="center"/>
              <w:rPr>
                <w:rFonts w:ascii="宋体" w:hAnsi="宋体" w:cs="Arial"/>
                <w:sz w:val="24"/>
              </w:rPr>
            </w:pPr>
          </w:p>
        </w:tc>
        <w:tc>
          <w:tcPr>
            <w:tcW w:w="3250" w:type="dxa"/>
            <w:vAlign w:val="center"/>
          </w:tcPr>
          <w:p w14:paraId="4882BBFB" w14:textId="77777777" w:rsidR="004B5054" w:rsidRDefault="009C41E5">
            <w:pPr>
              <w:jc w:val="center"/>
              <w:rPr>
                <w:rFonts w:ascii="宋体" w:hAnsi="宋体" w:cs="Arial"/>
                <w:sz w:val="24"/>
              </w:rPr>
            </w:pPr>
            <w:r>
              <w:rPr>
                <w:rFonts w:ascii="宋体" w:hAnsi="宋体" w:cs="Arial"/>
                <w:sz w:val="24"/>
              </w:rPr>
              <w:t>墙壁大清</w:t>
            </w:r>
          </w:p>
        </w:tc>
        <w:tc>
          <w:tcPr>
            <w:tcW w:w="1418" w:type="dxa"/>
            <w:vAlign w:val="center"/>
          </w:tcPr>
          <w:p w14:paraId="5A725B3B" w14:textId="77777777" w:rsidR="004B5054" w:rsidRDefault="009C41E5">
            <w:pPr>
              <w:jc w:val="center"/>
              <w:rPr>
                <w:rFonts w:ascii="宋体" w:hAnsi="宋体" w:cs="Arial"/>
                <w:sz w:val="24"/>
              </w:rPr>
            </w:pPr>
            <w:r>
              <w:rPr>
                <w:rFonts w:ascii="宋体" w:hAnsi="宋体" w:cs="Arial"/>
                <w:sz w:val="24"/>
              </w:rPr>
              <w:t>1次/月</w:t>
            </w:r>
          </w:p>
        </w:tc>
        <w:tc>
          <w:tcPr>
            <w:tcW w:w="3118" w:type="dxa"/>
            <w:vAlign w:val="center"/>
          </w:tcPr>
          <w:p w14:paraId="7022D879" w14:textId="77777777" w:rsidR="004B5054" w:rsidRDefault="009C41E5">
            <w:pPr>
              <w:jc w:val="center"/>
              <w:rPr>
                <w:rFonts w:ascii="宋体" w:hAnsi="宋体" w:cs="Arial"/>
                <w:sz w:val="24"/>
              </w:rPr>
            </w:pPr>
            <w:r>
              <w:rPr>
                <w:rFonts w:ascii="宋体" w:hAnsi="宋体" w:cs="Arial"/>
                <w:sz w:val="24"/>
              </w:rPr>
              <w:t>无污迹</w:t>
            </w:r>
          </w:p>
        </w:tc>
      </w:tr>
      <w:tr w:rsidR="004B5054" w14:paraId="1C4CFE38" w14:textId="77777777">
        <w:trPr>
          <w:cantSplit/>
          <w:trHeight w:val="373"/>
          <w:jc w:val="center"/>
        </w:trPr>
        <w:tc>
          <w:tcPr>
            <w:tcW w:w="505" w:type="dxa"/>
            <w:vMerge/>
            <w:vAlign w:val="center"/>
          </w:tcPr>
          <w:p w14:paraId="7E22CC97" w14:textId="77777777" w:rsidR="004B5054" w:rsidRDefault="004B5054">
            <w:pPr>
              <w:jc w:val="center"/>
              <w:rPr>
                <w:rFonts w:ascii="宋体" w:hAnsi="宋体" w:cs="Arial"/>
                <w:b/>
                <w:sz w:val="24"/>
              </w:rPr>
            </w:pPr>
          </w:p>
        </w:tc>
        <w:tc>
          <w:tcPr>
            <w:tcW w:w="776" w:type="dxa"/>
            <w:vMerge/>
            <w:vAlign w:val="center"/>
          </w:tcPr>
          <w:p w14:paraId="180FBE56" w14:textId="77777777" w:rsidR="004B5054" w:rsidRDefault="004B5054">
            <w:pPr>
              <w:jc w:val="center"/>
              <w:rPr>
                <w:rFonts w:ascii="宋体" w:hAnsi="宋体" w:cs="Arial"/>
                <w:sz w:val="24"/>
              </w:rPr>
            </w:pPr>
          </w:p>
        </w:tc>
        <w:tc>
          <w:tcPr>
            <w:tcW w:w="3250" w:type="dxa"/>
            <w:vAlign w:val="center"/>
          </w:tcPr>
          <w:p w14:paraId="2F0597ED" w14:textId="77777777" w:rsidR="004B5054" w:rsidRDefault="009C41E5">
            <w:pPr>
              <w:jc w:val="center"/>
              <w:rPr>
                <w:rFonts w:ascii="宋体" w:hAnsi="宋体" w:cs="Arial"/>
                <w:sz w:val="24"/>
              </w:rPr>
            </w:pPr>
            <w:r>
              <w:rPr>
                <w:rFonts w:ascii="宋体" w:hAnsi="宋体" w:cs="Arial"/>
                <w:sz w:val="24"/>
              </w:rPr>
              <w:t>电梯门（清洁剂擦拭）</w:t>
            </w:r>
          </w:p>
        </w:tc>
        <w:tc>
          <w:tcPr>
            <w:tcW w:w="1418" w:type="dxa"/>
            <w:vAlign w:val="center"/>
          </w:tcPr>
          <w:p w14:paraId="04A218CC" w14:textId="77777777" w:rsidR="004B5054" w:rsidRDefault="009C41E5">
            <w:pPr>
              <w:jc w:val="center"/>
              <w:rPr>
                <w:rFonts w:ascii="宋体" w:hAnsi="宋体" w:cs="Arial"/>
                <w:sz w:val="24"/>
              </w:rPr>
            </w:pPr>
            <w:r>
              <w:rPr>
                <w:rFonts w:ascii="宋体" w:hAnsi="宋体" w:cs="Arial"/>
                <w:sz w:val="24"/>
              </w:rPr>
              <w:t>1次/周</w:t>
            </w:r>
          </w:p>
        </w:tc>
        <w:tc>
          <w:tcPr>
            <w:tcW w:w="3118" w:type="dxa"/>
            <w:vAlign w:val="center"/>
          </w:tcPr>
          <w:p w14:paraId="599DF857" w14:textId="77777777" w:rsidR="004B5054" w:rsidRDefault="009C41E5">
            <w:pPr>
              <w:jc w:val="center"/>
              <w:rPr>
                <w:rFonts w:ascii="宋体" w:hAnsi="宋体" w:cs="Arial"/>
                <w:sz w:val="24"/>
              </w:rPr>
            </w:pPr>
            <w:r>
              <w:rPr>
                <w:rFonts w:ascii="宋体" w:hAnsi="宋体" w:cs="Arial"/>
                <w:sz w:val="24"/>
              </w:rPr>
              <w:t>无污染</w:t>
            </w:r>
          </w:p>
        </w:tc>
      </w:tr>
      <w:tr w:rsidR="004B5054" w14:paraId="3FDDFC18" w14:textId="77777777">
        <w:trPr>
          <w:cantSplit/>
          <w:trHeight w:val="373"/>
          <w:jc w:val="center"/>
        </w:trPr>
        <w:tc>
          <w:tcPr>
            <w:tcW w:w="505" w:type="dxa"/>
            <w:vMerge/>
            <w:vAlign w:val="center"/>
          </w:tcPr>
          <w:p w14:paraId="50C1714D" w14:textId="77777777" w:rsidR="004B5054" w:rsidRDefault="004B5054">
            <w:pPr>
              <w:jc w:val="center"/>
              <w:rPr>
                <w:rFonts w:ascii="宋体" w:hAnsi="宋体" w:cs="Arial"/>
                <w:b/>
                <w:sz w:val="24"/>
              </w:rPr>
            </w:pPr>
          </w:p>
        </w:tc>
        <w:tc>
          <w:tcPr>
            <w:tcW w:w="776" w:type="dxa"/>
            <w:vMerge/>
            <w:vAlign w:val="center"/>
          </w:tcPr>
          <w:p w14:paraId="28247157" w14:textId="77777777" w:rsidR="004B5054" w:rsidRDefault="004B5054">
            <w:pPr>
              <w:jc w:val="center"/>
              <w:rPr>
                <w:rFonts w:ascii="宋体" w:hAnsi="宋体" w:cs="Arial"/>
                <w:sz w:val="24"/>
              </w:rPr>
            </w:pPr>
          </w:p>
        </w:tc>
        <w:tc>
          <w:tcPr>
            <w:tcW w:w="3250" w:type="dxa"/>
            <w:vAlign w:val="center"/>
          </w:tcPr>
          <w:p w14:paraId="191CCC55" w14:textId="77777777" w:rsidR="004B5054" w:rsidRDefault="009C41E5">
            <w:pPr>
              <w:jc w:val="center"/>
              <w:rPr>
                <w:rFonts w:ascii="宋体" w:hAnsi="宋体" w:cs="Arial"/>
                <w:sz w:val="24"/>
              </w:rPr>
            </w:pPr>
            <w:r>
              <w:rPr>
                <w:rFonts w:ascii="宋体" w:hAnsi="宋体" w:cs="Arial"/>
                <w:sz w:val="24"/>
              </w:rPr>
              <w:t>地面清洁剂养护</w:t>
            </w:r>
          </w:p>
        </w:tc>
        <w:tc>
          <w:tcPr>
            <w:tcW w:w="1418" w:type="dxa"/>
            <w:vAlign w:val="center"/>
          </w:tcPr>
          <w:p w14:paraId="00D7956D" w14:textId="77777777" w:rsidR="004B5054" w:rsidRDefault="009C41E5">
            <w:pPr>
              <w:jc w:val="center"/>
              <w:rPr>
                <w:rFonts w:ascii="宋体" w:hAnsi="宋体" w:cs="Arial"/>
                <w:sz w:val="24"/>
              </w:rPr>
            </w:pPr>
            <w:r>
              <w:rPr>
                <w:rFonts w:ascii="宋体" w:hAnsi="宋体" w:cs="Arial"/>
                <w:sz w:val="24"/>
              </w:rPr>
              <w:t>2次/年</w:t>
            </w:r>
          </w:p>
        </w:tc>
        <w:tc>
          <w:tcPr>
            <w:tcW w:w="3118" w:type="dxa"/>
            <w:vAlign w:val="center"/>
          </w:tcPr>
          <w:p w14:paraId="698C2114" w14:textId="77777777" w:rsidR="004B5054" w:rsidRDefault="009C41E5">
            <w:pPr>
              <w:jc w:val="center"/>
              <w:rPr>
                <w:rFonts w:ascii="宋体" w:hAnsi="宋体" w:cs="Arial"/>
                <w:sz w:val="24"/>
              </w:rPr>
            </w:pPr>
            <w:r>
              <w:rPr>
                <w:rFonts w:ascii="宋体" w:hAnsi="宋体" w:cs="Arial"/>
                <w:sz w:val="24"/>
              </w:rPr>
              <w:t>地面光亮、无尘</w:t>
            </w:r>
          </w:p>
        </w:tc>
      </w:tr>
      <w:tr w:rsidR="004B5054" w14:paraId="08C0BA6F" w14:textId="77777777">
        <w:trPr>
          <w:cantSplit/>
          <w:trHeight w:val="447"/>
          <w:jc w:val="center"/>
        </w:trPr>
        <w:tc>
          <w:tcPr>
            <w:tcW w:w="505" w:type="dxa"/>
            <w:vMerge w:val="restart"/>
            <w:vAlign w:val="center"/>
          </w:tcPr>
          <w:p w14:paraId="421D0560" w14:textId="77777777" w:rsidR="004B5054" w:rsidRDefault="009C41E5">
            <w:pPr>
              <w:jc w:val="center"/>
              <w:rPr>
                <w:rFonts w:ascii="宋体" w:hAnsi="宋体" w:cs="Arial"/>
                <w:b/>
                <w:sz w:val="24"/>
              </w:rPr>
            </w:pPr>
            <w:r>
              <w:rPr>
                <w:rFonts w:ascii="宋体" w:hAnsi="宋体" w:cs="Arial"/>
                <w:b/>
                <w:sz w:val="24"/>
              </w:rPr>
              <w:t>楼</w:t>
            </w:r>
          </w:p>
          <w:p w14:paraId="6E6419DA" w14:textId="77777777" w:rsidR="004B5054" w:rsidRDefault="004B5054">
            <w:pPr>
              <w:jc w:val="center"/>
              <w:rPr>
                <w:rFonts w:ascii="宋体" w:hAnsi="宋体" w:cs="Arial"/>
                <w:b/>
                <w:sz w:val="24"/>
              </w:rPr>
            </w:pPr>
          </w:p>
          <w:p w14:paraId="1140A234" w14:textId="77777777" w:rsidR="004B5054" w:rsidRDefault="004B5054">
            <w:pPr>
              <w:jc w:val="center"/>
              <w:rPr>
                <w:rFonts w:ascii="宋体" w:hAnsi="宋体" w:cs="Arial"/>
                <w:b/>
                <w:sz w:val="24"/>
              </w:rPr>
            </w:pPr>
          </w:p>
          <w:p w14:paraId="779B6ED7" w14:textId="77777777" w:rsidR="004B5054" w:rsidRDefault="009C41E5">
            <w:pPr>
              <w:jc w:val="center"/>
              <w:rPr>
                <w:rFonts w:ascii="宋体" w:hAnsi="宋体" w:cs="Arial"/>
                <w:b/>
                <w:sz w:val="24"/>
              </w:rPr>
            </w:pPr>
            <w:r>
              <w:rPr>
                <w:rFonts w:ascii="宋体" w:hAnsi="宋体" w:cs="Arial"/>
                <w:b/>
                <w:sz w:val="24"/>
              </w:rPr>
              <w:t>梯</w:t>
            </w:r>
          </w:p>
        </w:tc>
        <w:tc>
          <w:tcPr>
            <w:tcW w:w="776" w:type="dxa"/>
            <w:vMerge w:val="restart"/>
            <w:vAlign w:val="center"/>
          </w:tcPr>
          <w:p w14:paraId="20F83906" w14:textId="77777777" w:rsidR="004B5054" w:rsidRDefault="009C41E5">
            <w:pPr>
              <w:jc w:val="center"/>
              <w:rPr>
                <w:rFonts w:ascii="宋体" w:hAnsi="宋体" w:cs="Arial"/>
                <w:sz w:val="24"/>
              </w:rPr>
            </w:pPr>
            <w:r>
              <w:rPr>
                <w:rFonts w:ascii="宋体" w:hAnsi="宋体" w:cs="Arial"/>
                <w:sz w:val="24"/>
              </w:rPr>
              <w:t>日常</w:t>
            </w:r>
          </w:p>
          <w:p w14:paraId="6DB06C06" w14:textId="77777777" w:rsidR="004B5054" w:rsidRDefault="009C41E5">
            <w:pPr>
              <w:jc w:val="center"/>
              <w:rPr>
                <w:rFonts w:ascii="宋体" w:hAnsi="宋体" w:cs="Arial"/>
                <w:sz w:val="24"/>
              </w:rPr>
            </w:pPr>
            <w:r>
              <w:rPr>
                <w:rFonts w:ascii="宋体" w:hAnsi="宋体" w:cs="Arial"/>
                <w:sz w:val="24"/>
              </w:rPr>
              <w:t>清洁</w:t>
            </w:r>
          </w:p>
        </w:tc>
        <w:tc>
          <w:tcPr>
            <w:tcW w:w="3250" w:type="dxa"/>
            <w:vAlign w:val="center"/>
          </w:tcPr>
          <w:p w14:paraId="242D2202" w14:textId="77777777" w:rsidR="004B5054" w:rsidRDefault="009C41E5">
            <w:pPr>
              <w:jc w:val="center"/>
              <w:rPr>
                <w:rFonts w:ascii="宋体" w:hAnsi="宋体" w:cs="Arial"/>
                <w:sz w:val="24"/>
              </w:rPr>
            </w:pPr>
            <w:r>
              <w:rPr>
                <w:rFonts w:ascii="宋体" w:hAnsi="宋体" w:cs="Arial"/>
                <w:sz w:val="24"/>
              </w:rPr>
              <w:t>地面（墩拖）</w:t>
            </w:r>
          </w:p>
        </w:tc>
        <w:tc>
          <w:tcPr>
            <w:tcW w:w="1418" w:type="dxa"/>
            <w:vAlign w:val="center"/>
          </w:tcPr>
          <w:p w14:paraId="727E7C11" w14:textId="77777777" w:rsidR="004B5054" w:rsidRDefault="009C41E5">
            <w:pPr>
              <w:jc w:val="center"/>
              <w:rPr>
                <w:rFonts w:ascii="宋体" w:hAnsi="宋体" w:cs="Arial"/>
                <w:sz w:val="24"/>
              </w:rPr>
            </w:pPr>
            <w:r>
              <w:rPr>
                <w:rFonts w:ascii="宋体" w:hAnsi="宋体" w:cs="Arial"/>
                <w:sz w:val="24"/>
              </w:rPr>
              <w:t>1次/日</w:t>
            </w:r>
          </w:p>
        </w:tc>
        <w:tc>
          <w:tcPr>
            <w:tcW w:w="3118" w:type="dxa"/>
            <w:vAlign w:val="center"/>
          </w:tcPr>
          <w:p w14:paraId="796A941B" w14:textId="77777777" w:rsidR="004B5054" w:rsidRDefault="009C41E5">
            <w:pPr>
              <w:jc w:val="center"/>
              <w:rPr>
                <w:rFonts w:ascii="宋体" w:hAnsi="宋体" w:cs="Arial"/>
                <w:sz w:val="24"/>
              </w:rPr>
            </w:pPr>
            <w:r>
              <w:rPr>
                <w:rFonts w:ascii="宋体" w:hAnsi="宋体" w:cs="Arial"/>
                <w:sz w:val="24"/>
              </w:rPr>
              <w:t>随时检查无杂物、污迹</w:t>
            </w:r>
          </w:p>
        </w:tc>
      </w:tr>
      <w:tr w:rsidR="004B5054" w14:paraId="7646DEF5" w14:textId="77777777">
        <w:trPr>
          <w:cantSplit/>
          <w:trHeight w:val="410"/>
          <w:jc w:val="center"/>
        </w:trPr>
        <w:tc>
          <w:tcPr>
            <w:tcW w:w="505" w:type="dxa"/>
            <w:vMerge/>
            <w:vAlign w:val="center"/>
          </w:tcPr>
          <w:p w14:paraId="64BCFA15" w14:textId="77777777" w:rsidR="004B5054" w:rsidRDefault="004B5054">
            <w:pPr>
              <w:jc w:val="center"/>
              <w:rPr>
                <w:rFonts w:ascii="宋体" w:hAnsi="宋体" w:cs="Arial"/>
                <w:b/>
                <w:sz w:val="24"/>
              </w:rPr>
            </w:pPr>
          </w:p>
        </w:tc>
        <w:tc>
          <w:tcPr>
            <w:tcW w:w="776" w:type="dxa"/>
            <w:vMerge/>
            <w:vAlign w:val="center"/>
          </w:tcPr>
          <w:p w14:paraId="40D2D597" w14:textId="77777777" w:rsidR="004B5054" w:rsidRDefault="004B5054">
            <w:pPr>
              <w:jc w:val="center"/>
              <w:rPr>
                <w:rFonts w:ascii="宋体" w:hAnsi="宋体" w:cs="Arial"/>
                <w:sz w:val="24"/>
              </w:rPr>
            </w:pPr>
          </w:p>
        </w:tc>
        <w:tc>
          <w:tcPr>
            <w:tcW w:w="3250" w:type="dxa"/>
            <w:vAlign w:val="center"/>
          </w:tcPr>
          <w:p w14:paraId="7358D326" w14:textId="77777777" w:rsidR="004B5054" w:rsidRDefault="009C41E5">
            <w:pPr>
              <w:jc w:val="center"/>
              <w:rPr>
                <w:rFonts w:ascii="宋体" w:hAnsi="宋体" w:cs="Arial"/>
                <w:sz w:val="24"/>
              </w:rPr>
            </w:pPr>
            <w:r>
              <w:rPr>
                <w:rFonts w:ascii="宋体" w:hAnsi="宋体" w:cs="Arial"/>
                <w:sz w:val="24"/>
              </w:rPr>
              <w:t>扶手(</w:t>
            </w:r>
            <w:proofErr w:type="gramStart"/>
            <w:r>
              <w:rPr>
                <w:rFonts w:ascii="宋体" w:hAnsi="宋体" w:cs="Arial"/>
                <w:sz w:val="24"/>
              </w:rPr>
              <w:t>清洁济</w:t>
            </w:r>
            <w:proofErr w:type="gramEnd"/>
            <w:r>
              <w:rPr>
                <w:rFonts w:ascii="宋体" w:hAnsi="宋体" w:cs="Arial"/>
                <w:sz w:val="24"/>
              </w:rPr>
              <w:t>擦拭)</w:t>
            </w:r>
          </w:p>
        </w:tc>
        <w:tc>
          <w:tcPr>
            <w:tcW w:w="1418" w:type="dxa"/>
            <w:vAlign w:val="center"/>
          </w:tcPr>
          <w:p w14:paraId="31A95C15" w14:textId="77777777" w:rsidR="004B5054" w:rsidRDefault="009C41E5">
            <w:pPr>
              <w:jc w:val="center"/>
              <w:rPr>
                <w:rFonts w:ascii="宋体" w:hAnsi="宋体" w:cs="Arial"/>
                <w:sz w:val="24"/>
              </w:rPr>
            </w:pPr>
            <w:r>
              <w:rPr>
                <w:rFonts w:ascii="宋体" w:hAnsi="宋体" w:cs="Arial"/>
                <w:sz w:val="24"/>
              </w:rPr>
              <w:t>1次/日</w:t>
            </w:r>
          </w:p>
        </w:tc>
        <w:tc>
          <w:tcPr>
            <w:tcW w:w="3118" w:type="dxa"/>
            <w:vAlign w:val="center"/>
          </w:tcPr>
          <w:p w14:paraId="493E4E19" w14:textId="77777777" w:rsidR="004B5054" w:rsidRDefault="009C41E5">
            <w:pPr>
              <w:jc w:val="center"/>
              <w:rPr>
                <w:rFonts w:ascii="宋体" w:hAnsi="宋体" w:cs="Arial"/>
                <w:sz w:val="24"/>
              </w:rPr>
            </w:pPr>
            <w:r>
              <w:rPr>
                <w:rFonts w:ascii="宋体" w:hAnsi="宋体" w:cs="Arial"/>
                <w:sz w:val="24"/>
              </w:rPr>
              <w:t>无尘</w:t>
            </w:r>
          </w:p>
        </w:tc>
      </w:tr>
      <w:tr w:rsidR="004B5054" w14:paraId="02EFA993" w14:textId="77777777">
        <w:trPr>
          <w:cantSplit/>
          <w:trHeight w:val="416"/>
          <w:jc w:val="center"/>
        </w:trPr>
        <w:tc>
          <w:tcPr>
            <w:tcW w:w="505" w:type="dxa"/>
            <w:vMerge/>
            <w:vAlign w:val="center"/>
          </w:tcPr>
          <w:p w14:paraId="17E460F5" w14:textId="77777777" w:rsidR="004B5054" w:rsidRDefault="004B5054">
            <w:pPr>
              <w:jc w:val="center"/>
              <w:rPr>
                <w:rFonts w:ascii="宋体" w:hAnsi="宋体" w:cs="Arial"/>
                <w:b/>
                <w:sz w:val="24"/>
              </w:rPr>
            </w:pPr>
          </w:p>
        </w:tc>
        <w:tc>
          <w:tcPr>
            <w:tcW w:w="776" w:type="dxa"/>
            <w:vMerge w:val="restart"/>
            <w:vAlign w:val="center"/>
          </w:tcPr>
          <w:p w14:paraId="2F684589" w14:textId="77777777" w:rsidR="004B5054" w:rsidRDefault="009C41E5">
            <w:pPr>
              <w:jc w:val="center"/>
              <w:rPr>
                <w:rFonts w:ascii="宋体" w:hAnsi="宋体" w:cs="Arial"/>
                <w:sz w:val="24"/>
              </w:rPr>
            </w:pPr>
            <w:r>
              <w:rPr>
                <w:rFonts w:ascii="宋体" w:hAnsi="宋体" w:cs="Arial"/>
                <w:sz w:val="24"/>
              </w:rPr>
              <w:t>定</w:t>
            </w:r>
          </w:p>
          <w:p w14:paraId="4E406AE4" w14:textId="77777777" w:rsidR="004B5054" w:rsidRDefault="009C41E5">
            <w:pPr>
              <w:jc w:val="center"/>
              <w:rPr>
                <w:rFonts w:ascii="宋体" w:hAnsi="宋体" w:cs="Arial"/>
                <w:sz w:val="24"/>
              </w:rPr>
            </w:pPr>
            <w:r>
              <w:rPr>
                <w:rFonts w:ascii="宋体" w:hAnsi="宋体" w:cs="Arial"/>
                <w:sz w:val="24"/>
              </w:rPr>
              <w:t>期</w:t>
            </w:r>
          </w:p>
          <w:p w14:paraId="185189AB" w14:textId="77777777" w:rsidR="004B5054" w:rsidRDefault="009C41E5">
            <w:pPr>
              <w:jc w:val="center"/>
              <w:rPr>
                <w:rFonts w:ascii="宋体" w:hAnsi="宋体" w:cs="Arial"/>
                <w:sz w:val="24"/>
              </w:rPr>
            </w:pPr>
            <w:r>
              <w:rPr>
                <w:rFonts w:ascii="宋体" w:hAnsi="宋体" w:cs="Arial"/>
                <w:sz w:val="24"/>
              </w:rPr>
              <w:t>清</w:t>
            </w:r>
          </w:p>
          <w:p w14:paraId="0B1B1AA0" w14:textId="77777777" w:rsidR="004B5054" w:rsidRDefault="009C41E5">
            <w:pPr>
              <w:jc w:val="center"/>
              <w:rPr>
                <w:rFonts w:ascii="宋体" w:hAnsi="宋体" w:cs="Arial"/>
                <w:sz w:val="24"/>
              </w:rPr>
            </w:pPr>
            <w:r>
              <w:rPr>
                <w:rFonts w:ascii="宋体" w:hAnsi="宋体" w:cs="Arial"/>
                <w:sz w:val="24"/>
              </w:rPr>
              <w:t>洁</w:t>
            </w:r>
          </w:p>
        </w:tc>
        <w:tc>
          <w:tcPr>
            <w:tcW w:w="3250" w:type="dxa"/>
            <w:vAlign w:val="center"/>
          </w:tcPr>
          <w:p w14:paraId="29D913C4" w14:textId="77777777" w:rsidR="004B5054" w:rsidRDefault="009C41E5">
            <w:pPr>
              <w:jc w:val="center"/>
              <w:rPr>
                <w:rFonts w:ascii="宋体" w:hAnsi="宋体" w:cs="Arial"/>
                <w:sz w:val="24"/>
              </w:rPr>
            </w:pPr>
            <w:r>
              <w:rPr>
                <w:rFonts w:ascii="宋体" w:hAnsi="宋体" w:cs="Arial"/>
                <w:sz w:val="24"/>
              </w:rPr>
              <w:t>门及电镀件（表面）</w:t>
            </w:r>
          </w:p>
        </w:tc>
        <w:tc>
          <w:tcPr>
            <w:tcW w:w="1418" w:type="dxa"/>
            <w:vAlign w:val="center"/>
          </w:tcPr>
          <w:p w14:paraId="07D7FD0E" w14:textId="77777777" w:rsidR="004B5054" w:rsidRDefault="009C41E5">
            <w:pPr>
              <w:jc w:val="center"/>
              <w:rPr>
                <w:rFonts w:ascii="宋体" w:hAnsi="宋体" w:cs="Arial"/>
                <w:sz w:val="24"/>
              </w:rPr>
            </w:pPr>
            <w:r>
              <w:rPr>
                <w:rFonts w:ascii="宋体" w:hAnsi="宋体" w:cs="Arial"/>
                <w:sz w:val="24"/>
              </w:rPr>
              <w:t>1次/周</w:t>
            </w:r>
          </w:p>
        </w:tc>
        <w:tc>
          <w:tcPr>
            <w:tcW w:w="3118" w:type="dxa"/>
            <w:vAlign w:val="center"/>
          </w:tcPr>
          <w:p w14:paraId="0413B411" w14:textId="77777777" w:rsidR="004B5054" w:rsidRDefault="009C41E5">
            <w:pPr>
              <w:jc w:val="center"/>
              <w:rPr>
                <w:rFonts w:ascii="宋体" w:hAnsi="宋体" w:cs="Arial"/>
                <w:sz w:val="24"/>
              </w:rPr>
            </w:pPr>
            <w:r>
              <w:rPr>
                <w:rFonts w:ascii="宋体" w:hAnsi="宋体" w:cs="Arial"/>
                <w:sz w:val="24"/>
              </w:rPr>
              <w:t>无污迹、光亮、无尘</w:t>
            </w:r>
          </w:p>
        </w:tc>
      </w:tr>
      <w:tr w:rsidR="004B5054" w14:paraId="106D01F1" w14:textId="77777777">
        <w:trPr>
          <w:cantSplit/>
          <w:trHeight w:val="373"/>
          <w:jc w:val="center"/>
        </w:trPr>
        <w:tc>
          <w:tcPr>
            <w:tcW w:w="505" w:type="dxa"/>
            <w:vMerge/>
            <w:vAlign w:val="center"/>
          </w:tcPr>
          <w:p w14:paraId="3F492520" w14:textId="77777777" w:rsidR="004B5054" w:rsidRDefault="004B5054">
            <w:pPr>
              <w:jc w:val="center"/>
              <w:rPr>
                <w:rFonts w:ascii="宋体" w:hAnsi="宋体" w:cs="Arial"/>
                <w:b/>
                <w:sz w:val="24"/>
              </w:rPr>
            </w:pPr>
          </w:p>
        </w:tc>
        <w:tc>
          <w:tcPr>
            <w:tcW w:w="776" w:type="dxa"/>
            <w:vMerge/>
            <w:vAlign w:val="center"/>
          </w:tcPr>
          <w:p w14:paraId="7422035B" w14:textId="77777777" w:rsidR="004B5054" w:rsidRDefault="004B5054">
            <w:pPr>
              <w:jc w:val="center"/>
              <w:rPr>
                <w:rFonts w:ascii="宋体" w:hAnsi="宋体" w:cs="Arial"/>
                <w:sz w:val="24"/>
              </w:rPr>
            </w:pPr>
          </w:p>
        </w:tc>
        <w:tc>
          <w:tcPr>
            <w:tcW w:w="3250" w:type="dxa"/>
            <w:vAlign w:val="center"/>
          </w:tcPr>
          <w:p w14:paraId="57E7BCE2" w14:textId="77777777" w:rsidR="004B5054" w:rsidRDefault="009C41E5">
            <w:pPr>
              <w:jc w:val="center"/>
              <w:rPr>
                <w:rFonts w:ascii="宋体" w:hAnsi="宋体" w:cs="Arial"/>
                <w:sz w:val="24"/>
              </w:rPr>
            </w:pPr>
            <w:r>
              <w:rPr>
                <w:rFonts w:ascii="宋体" w:hAnsi="宋体" w:cs="Arial"/>
                <w:sz w:val="24"/>
              </w:rPr>
              <w:t>墙面</w:t>
            </w:r>
          </w:p>
        </w:tc>
        <w:tc>
          <w:tcPr>
            <w:tcW w:w="1418" w:type="dxa"/>
            <w:vAlign w:val="center"/>
          </w:tcPr>
          <w:p w14:paraId="704609A2" w14:textId="77777777" w:rsidR="004B5054" w:rsidRDefault="009C41E5">
            <w:pPr>
              <w:jc w:val="center"/>
              <w:rPr>
                <w:rFonts w:ascii="宋体" w:hAnsi="宋体" w:cs="Arial"/>
                <w:sz w:val="24"/>
              </w:rPr>
            </w:pPr>
            <w:r>
              <w:rPr>
                <w:rFonts w:ascii="宋体" w:hAnsi="宋体" w:cs="Arial"/>
                <w:sz w:val="24"/>
              </w:rPr>
              <w:t>1次/周</w:t>
            </w:r>
          </w:p>
        </w:tc>
        <w:tc>
          <w:tcPr>
            <w:tcW w:w="3118" w:type="dxa"/>
            <w:vAlign w:val="center"/>
          </w:tcPr>
          <w:p w14:paraId="49EC7C65" w14:textId="77777777" w:rsidR="004B5054" w:rsidRDefault="009C41E5">
            <w:pPr>
              <w:jc w:val="center"/>
              <w:rPr>
                <w:rFonts w:ascii="宋体" w:hAnsi="宋体" w:cs="Arial"/>
                <w:sz w:val="24"/>
              </w:rPr>
            </w:pPr>
            <w:r>
              <w:rPr>
                <w:rFonts w:ascii="宋体" w:hAnsi="宋体" w:cs="Arial"/>
                <w:sz w:val="24"/>
              </w:rPr>
              <w:t>无污迹、无尘</w:t>
            </w:r>
          </w:p>
        </w:tc>
      </w:tr>
      <w:tr w:rsidR="004B5054" w14:paraId="5CED4FEF" w14:textId="77777777">
        <w:trPr>
          <w:cantSplit/>
          <w:trHeight w:val="457"/>
          <w:jc w:val="center"/>
        </w:trPr>
        <w:tc>
          <w:tcPr>
            <w:tcW w:w="505" w:type="dxa"/>
            <w:vMerge/>
            <w:vAlign w:val="center"/>
          </w:tcPr>
          <w:p w14:paraId="40F02676" w14:textId="77777777" w:rsidR="004B5054" w:rsidRDefault="004B5054">
            <w:pPr>
              <w:jc w:val="center"/>
              <w:rPr>
                <w:rFonts w:ascii="宋体" w:hAnsi="宋体" w:cs="Arial"/>
                <w:b/>
                <w:sz w:val="24"/>
              </w:rPr>
            </w:pPr>
          </w:p>
        </w:tc>
        <w:tc>
          <w:tcPr>
            <w:tcW w:w="776" w:type="dxa"/>
            <w:vMerge/>
            <w:vAlign w:val="center"/>
          </w:tcPr>
          <w:p w14:paraId="58004147" w14:textId="77777777" w:rsidR="004B5054" w:rsidRDefault="004B5054">
            <w:pPr>
              <w:jc w:val="center"/>
              <w:rPr>
                <w:rFonts w:ascii="宋体" w:hAnsi="宋体" w:cs="Arial"/>
                <w:sz w:val="24"/>
              </w:rPr>
            </w:pPr>
          </w:p>
        </w:tc>
        <w:tc>
          <w:tcPr>
            <w:tcW w:w="3250" w:type="dxa"/>
            <w:vAlign w:val="center"/>
          </w:tcPr>
          <w:p w14:paraId="1CD5146A" w14:textId="77777777" w:rsidR="004B5054" w:rsidRDefault="009C41E5">
            <w:pPr>
              <w:jc w:val="center"/>
              <w:rPr>
                <w:rFonts w:ascii="宋体" w:hAnsi="宋体" w:cs="Arial"/>
                <w:sz w:val="24"/>
              </w:rPr>
            </w:pPr>
            <w:r>
              <w:rPr>
                <w:rFonts w:ascii="宋体" w:hAnsi="宋体" w:cs="Arial"/>
                <w:sz w:val="24"/>
              </w:rPr>
              <w:t>扶手（清洁剂擦拭）</w:t>
            </w:r>
          </w:p>
        </w:tc>
        <w:tc>
          <w:tcPr>
            <w:tcW w:w="1418" w:type="dxa"/>
            <w:vAlign w:val="center"/>
          </w:tcPr>
          <w:p w14:paraId="357CF542" w14:textId="77777777" w:rsidR="004B5054" w:rsidRDefault="009C41E5">
            <w:pPr>
              <w:jc w:val="center"/>
              <w:rPr>
                <w:rFonts w:ascii="宋体" w:hAnsi="宋体" w:cs="Arial"/>
                <w:sz w:val="24"/>
              </w:rPr>
            </w:pPr>
            <w:r>
              <w:rPr>
                <w:rFonts w:ascii="宋体" w:hAnsi="宋体" w:cs="Arial"/>
                <w:sz w:val="24"/>
              </w:rPr>
              <w:t>2次/月</w:t>
            </w:r>
          </w:p>
        </w:tc>
        <w:tc>
          <w:tcPr>
            <w:tcW w:w="3118" w:type="dxa"/>
            <w:vAlign w:val="center"/>
          </w:tcPr>
          <w:p w14:paraId="15D9BB26" w14:textId="77777777" w:rsidR="004B5054" w:rsidRDefault="009C41E5">
            <w:pPr>
              <w:jc w:val="center"/>
              <w:rPr>
                <w:rFonts w:ascii="宋体" w:hAnsi="宋体" w:cs="Arial"/>
                <w:sz w:val="24"/>
              </w:rPr>
            </w:pPr>
            <w:r>
              <w:rPr>
                <w:rFonts w:ascii="宋体" w:hAnsi="宋体" w:cs="Arial"/>
                <w:sz w:val="24"/>
              </w:rPr>
              <w:t>无污迹、无尘</w:t>
            </w:r>
          </w:p>
        </w:tc>
      </w:tr>
      <w:tr w:rsidR="004B5054" w14:paraId="5A2F3A51" w14:textId="77777777">
        <w:trPr>
          <w:cantSplit/>
          <w:trHeight w:val="373"/>
          <w:jc w:val="center"/>
        </w:trPr>
        <w:tc>
          <w:tcPr>
            <w:tcW w:w="505" w:type="dxa"/>
            <w:vMerge/>
            <w:vAlign w:val="center"/>
          </w:tcPr>
          <w:p w14:paraId="17206755" w14:textId="77777777" w:rsidR="004B5054" w:rsidRDefault="004B5054">
            <w:pPr>
              <w:jc w:val="center"/>
              <w:rPr>
                <w:rFonts w:ascii="宋体" w:hAnsi="宋体" w:cs="Arial"/>
                <w:b/>
                <w:sz w:val="24"/>
              </w:rPr>
            </w:pPr>
          </w:p>
        </w:tc>
        <w:tc>
          <w:tcPr>
            <w:tcW w:w="776" w:type="dxa"/>
            <w:vMerge/>
            <w:vAlign w:val="center"/>
          </w:tcPr>
          <w:p w14:paraId="5128E3BF" w14:textId="77777777" w:rsidR="004B5054" w:rsidRDefault="004B5054">
            <w:pPr>
              <w:jc w:val="center"/>
              <w:rPr>
                <w:rFonts w:ascii="宋体" w:hAnsi="宋体" w:cs="Arial"/>
                <w:sz w:val="24"/>
              </w:rPr>
            </w:pPr>
          </w:p>
        </w:tc>
        <w:tc>
          <w:tcPr>
            <w:tcW w:w="3250" w:type="dxa"/>
            <w:vAlign w:val="center"/>
          </w:tcPr>
          <w:p w14:paraId="28B5F53F" w14:textId="77777777" w:rsidR="004B5054" w:rsidRDefault="009C41E5">
            <w:pPr>
              <w:jc w:val="center"/>
              <w:rPr>
                <w:rFonts w:ascii="宋体" w:hAnsi="宋体" w:cs="Arial"/>
                <w:sz w:val="24"/>
              </w:rPr>
            </w:pPr>
            <w:r>
              <w:rPr>
                <w:rFonts w:ascii="宋体" w:hAnsi="宋体" w:cs="Arial"/>
                <w:sz w:val="24"/>
              </w:rPr>
              <w:t>灯具（内、外除尘）</w:t>
            </w:r>
          </w:p>
        </w:tc>
        <w:tc>
          <w:tcPr>
            <w:tcW w:w="1418" w:type="dxa"/>
            <w:vAlign w:val="center"/>
          </w:tcPr>
          <w:p w14:paraId="678E4A13" w14:textId="77777777" w:rsidR="004B5054" w:rsidRDefault="009C41E5">
            <w:pPr>
              <w:jc w:val="center"/>
              <w:rPr>
                <w:rFonts w:ascii="宋体" w:hAnsi="宋体" w:cs="Arial"/>
                <w:sz w:val="24"/>
              </w:rPr>
            </w:pPr>
            <w:r>
              <w:rPr>
                <w:rFonts w:ascii="宋体" w:hAnsi="宋体" w:cs="Arial"/>
                <w:sz w:val="24"/>
              </w:rPr>
              <w:t>1次/季度</w:t>
            </w:r>
          </w:p>
        </w:tc>
        <w:tc>
          <w:tcPr>
            <w:tcW w:w="3118" w:type="dxa"/>
            <w:vAlign w:val="center"/>
          </w:tcPr>
          <w:p w14:paraId="58BCB316" w14:textId="77777777" w:rsidR="004B5054" w:rsidRDefault="009C41E5">
            <w:pPr>
              <w:jc w:val="center"/>
              <w:rPr>
                <w:rFonts w:ascii="宋体" w:hAnsi="宋体" w:cs="Arial"/>
                <w:sz w:val="24"/>
              </w:rPr>
            </w:pPr>
            <w:r>
              <w:rPr>
                <w:rFonts w:ascii="宋体" w:hAnsi="宋体" w:cs="Arial"/>
                <w:sz w:val="24"/>
              </w:rPr>
              <w:t>无污迹、无尘</w:t>
            </w:r>
          </w:p>
        </w:tc>
      </w:tr>
      <w:tr w:rsidR="004B5054" w14:paraId="1C57B658" w14:textId="77777777">
        <w:trPr>
          <w:cantSplit/>
          <w:trHeight w:val="373"/>
          <w:jc w:val="center"/>
        </w:trPr>
        <w:tc>
          <w:tcPr>
            <w:tcW w:w="505" w:type="dxa"/>
            <w:vMerge w:val="restart"/>
            <w:vAlign w:val="center"/>
          </w:tcPr>
          <w:p w14:paraId="60DD21C5" w14:textId="77777777" w:rsidR="004B5054" w:rsidRDefault="009C41E5">
            <w:pPr>
              <w:jc w:val="center"/>
              <w:rPr>
                <w:rFonts w:ascii="宋体" w:hAnsi="宋体" w:cs="Arial"/>
                <w:b/>
                <w:sz w:val="24"/>
              </w:rPr>
            </w:pPr>
            <w:r>
              <w:rPr>
                <w:rFonts w:ascii="宋体" w:hAnsi="宋体" w:cs="Arial"/>
                <w:b/>
                <w:sz w:val="24"/>
              </w:rPr>
              <w:t>卫</w:t>
            </w:r>
          </w:p>
          <w:p w14:paraId="1E65756F" w14:textId="77777777" w:rsidR="004B5054" w:rsidRDefault="009C41E5">
            <w:pPr>
              <w:jc w:val="center"/>
              <w:rPr>
                <w:rFonts w:ascii="宋体" w:hAnsi="宋体" w:cs="Arial"/>
                <w:b/>
                <w:sz w:val="24"/>
              </w:rPr>
            </w:pPr>
            <w:r>
              <w:rPr>
                <w:rFonts w:ascii="宋体" w:hAnsi="宋体" w:cs="Arial"/>
                <w:b/>
                <w:sz w:val="24"/>
              </w:rPr>
              <w:t>生</w:t>
            </w:r>
          </w:p>
          <w:p w14:paraId="3556E842" w14:textId="77777777" w:rsidR="004B5054" w:rsidRDefault="009C41E5">
            <w:pPr>
              <w:jc w:val="center"/>
              <w:rPr>
                <w:rFonts w:ascii="宋体" w:hAnsi="宋体" w:cs="Arial"/>
                <w:b/>
                <w:sz w:val="24"/>
              </w:rPr>
            </w:pPr>
            <w:r>
              <w:rPr>
                <w:rFonts w:ascii="宋体" w:hAnsi="宋体" w:cs="Arial"/>
                <w:b/>
                <w:sz w:val="24"/>
              </w:rPr>
              <w:t>间</w:t>
            </w:r>
          </w:p>
          <w:p w14:paraId="62190A03" w14:textId="77777777" w:rsidR="004B5054" w:rsidRDefault="009C41E5">
            <w:pPr>
              <w:jc w:val="center"/>
              <w:rPr>
                <w:rFonts w:ascii="宋体" w:hAnsi="宋体" w:cs="Arial"/>
                <w:b/>
                <w:sz w:val="24"/>
              </w:rPr>
            </w:pPr>
            <w:r>
              <w:rPr>
                <w:rFonts w:ascii="宋体" w:hAnsi="宋体" w:cs="Arial"/>
                <w:b/>
                <w:sz w:val="24"/>
              </w:rPr>
              <w:t>/开水</w:t>
            </w:r>
            <w:r>
              <w:rPr>
                <w:rFonts w:ascii="宋体" w:hAnsi="宋体" w:cs="Arial"/>
                <w:b/>
                <w:sz w:val="24"/>
              </w:rPr>
              <w:lastRenderedPageBreak/>
              <w:t>间</w:t>
            </w:r>
          </w:p>
        </w:tc>
        <w:tc>
          <w:tcPr>
            <w:tcW w:w="776" w:type="dxa"/>
            <w:vMerge w:val="restart"/>
            <w:vAlign w:val="center"/>
          </w:tcPr>
          <w:p w14:paraId="75A1ED5A" w14:textId="77777777" w:rsidR="004B5054" w:rsidRDefault="009C41E5">
            <w:pPr>
              <w:jc w:val="center"/>
              <w:rPr>
                <w:rFonts w:ascii="宋体" w:hAnsi="宋体" w:cs="Arial"/>
                <w:sz w:val="24"/>
              </w:rPr>
            </w:pPr>
            <w:r>
              <w:rPr>
                <w:rFonts w:ascii="宋体" w:hAnsi="宋体" w:cs="Arial"/>
                <w:sz w:val="24"/>
              </w:rPr>
              <w:lastRenderedPageBreak/>
              <w:t>日</w:t>
            </w:r>
          </w:p>
          <w:p w14:paraId="601B94D9" w14:textId="77777777" w:rsidR="004B5054" w:rsidRDefault="009C41E5">
            <w:pPr>
              <w:jc w:val="center"/>
              <w:rPr>
                <w:rFonts w:ascii="宋体" w:hAnsi="宋体" w:cs="Arial"/>
                <w:sz w:val="24"/>
              </w:rPr>
            </w:pPr>
            <w:r>
              <w:rPr>
                <w:rFonts w:ascii="宋体" w:hAnsi="宋体" w:cs="Arial"/>
                <w:sz w:val="24"/>
              </w:rPr>
              <w:t>常</w:t>
            </w:r>
          </w:p>
          <w:p w14:paraId="1D2A2C1D" w14:textId="77777777" w:rsidR="004B5054" w:rsidRDefault="009C41E5">
            <w:pPr>
              <w:jc w:val="center"/>
              <w:rPr>
                <w:rFonts w:ascii="宋体" w:hAnsi="宋体" w:cs="Arial"/>
                <w:sz w:val="24"/>
              </w:rPr>
            </w:pPr>
            <w:r>
              <w:rPr>
                <w:rFonts w:ascii="宋体" w:hAnsi="宋体" w:cs="Arial"/>
                <w:sz w:val="24"/>
              </w:rPr>
              <w:t>清</w:t>
            </w:r>
          </w:p>
          <w:p w14:paraId="75EB21DC" w14:textId="77777777" w:rsidR="004B5054" w:rsidRDefault="009C41E5">
            <w:pPr>
              <w:jc w:val="center"/>
              <w:rPr>
                <w:rFonts w:ascii="宋体" w:hAnsi="宋体" w:cs="Arial"/>
                <w:sz w:val="24"/>
              </w:rPr>
            </w:pPr>
            <w:r>
              <w:rPr>
                <w:rFonts w:ascii="宋体" w:hAnsi="宋体" w:cs="Arial"/>
                <w:sz w:val="24"/>
              </w:rPr>
              <w:t>洁</w:t>
            </w:r>
          </w:p>
        </w:tc>
        <w:tc>
          <w:tcPr>
            <w:tcW w:w="3250" w:type="dxa"/>
            <w:vAlign w:val="center"/>
          </w:tcPr>
          <w:p w14:paraId="587EE025" w14:textId="77777777" w:rsidR="004B5054" w:rsidRDefault="009C41E5">
            <w:pPr>
              <w:jc w:val="center"/>
              <w:rPr>
                <w:rFonts w:ascii="宋体" w:hAnsi="宋体" w:cs="Arial"/>
                <w:sz w:val="24"/>
              </w:rPr>
            </w:pPr>
            <w:r>
              <w:rPr>
                <w:rFonts w:ascii="宋体" w:hAnsi="宋体" w:cs="Arial"/>
                <w:sz w:val="24"/>
              </w:rPr>
              <w:t>地面（扫/墩）</w:t>
            </w:r>
          </w:p>
        </w:tc>
        <w:tc>
          <w:tcPr>
            <w:tcW w:w="1418" w:type="dxa"/>
            <w:vAlign w:val="center"/>
          </w:tcPr>
          <w:p w14:paraId="1669C296" w14:textId="77777777" w:rsidR="004B5054" w:rsidRDefault="009C41E5">
            <w:pPr>
              <w:jc w:val="center"/>
              <w:rPr>
                <w:rFonts w:ascii="宋体" w:hAnsi="宋体" w:cs="Arial"/>
                <w:sz w:val="24"/>
              </w:rPr>
            </w:pPr>
            <w:r>
              <w:rPr>
                <w:rFonts w:ascii="宋体" w:hAnsi="宋体" w:cs="Arial"/>
                <w:sz w:val="24"/>
              </w:rPr>
              <w:t>4次/日</w:t>
            </w:r>
          </w:p>
        </w:tc>
        <w:tc>
          <w:tcPr>
            <w:tcW w:w="3118" w:type="dxa"/>
            <w:vAlign w:val="center"/>
          </w:tcPr>
          <w:p w14:paraId="725AB17B" w14:textId="77777777" w:rsidR="004B5054" w:rsidRDefault="009C41E5">
            <w:pPr>
              <w:jc w:val="center"/>
              <w:rPr>
                <w:rFonts w:ascii="宋体" w:hAnsi="宋体" w:cs="Arial"/>
                <w:sz w:val="24"/>
              </w:rPr>
            </w:pPr>
            <w:r>
              <w:rPr>
                <w:rFonts w:ascii="宋体" w:hAnsi="宋体" w:cs="Arial"/>
                <w:sz w:val="24"/>
              </w:rPr>
              <w:t>无杂物、污迹</w:t>
            </w:r>
          </w:p>
        </w:tc>
      </w:tr>
      <w:tr w:rsidR="004B5054" w14:paraId="6E6288E3" w14:textId="77777777">
        <w:trPr>
          <w:cantSplit/>
          <w:trHeight w:val="373"/>
          <w:jc w:val="center"/>
        </w:trPr>
        <w:tc>
          <w:tcPr>
            <w:tcW w:w="505" w:type="dxa"/>
            <w:vMerge/>
            <w:vAlign w:val="center"/>
          </w:tcPr>
          <w:p w14:paraId="6BFB0EC8" w14:textId="77777777" w:rsidR="004B5054" w:rsidRDefault="004B5054">
            <w:pPr>
              <w:jc w:val="center"/>
              <w:rPr>
                <w:rFonts w:ascii="宋体" w:hAnsi="宋体" w:cs="Arial"/>
                <w:b/>
                <w:sz w:val="24"/>
              </w:rPr>
            </w:pPr>
          </w:p>
        </w:tc>
        <w:tc>
          <w:tcPr>
            <w:tcW w:w="776" w:type="dxa"/>
            <w:vMerge/>
            <w:vAlign w:val="center"/>
          </w:tcPr>
          <w:p w14:paraId="1972ED12" w14:textId="77777777" w:rsidR="004B5054" w:rsidRDefault="004B5054">
            <w:pPr>
              <w:jc w:val="center"/>
              <w:rPr>
                <w:rFonts w:ascii="宋体" w:hAnsi="宋体" w:cs="Arial"/>
                <w:sz w:val="24"/>
              </w:rPr>
            </w:pPr>
          </w:p>
        </w:tc>
        <w:tc>
          <w:tcPr>
            <w:tcW w:w="3250" w:type="dxa"/>
            <w:vAlign w:val="center"/>
          </w:tcPr>
          <w:p w14:paraId="68FD79EB" w14:textId="77777777" w:rsidR="004B5054" w:rsidRDefault="009C41E5">
            <w:pPr>
              <w:jc w:val="center"/>
              <w:rPr>
                <w:rFonts w:ascii="宋体" w:hAnsi="宋体" w:cs="Arial"/>
                <w:sz w:val="24"/>
              </w:rPr>
            </w:pPr>
            <w:r>
              <w:rPr>
                <w:rFonts w:ascii="宋体" w:hAnsi="宋体" w:cs="Arial"/>
                <w:sz w:val="24"/>
              </w:rPr>
              <w:t>小便池（清洗消毒）</w:t>
            </w:r>
          </w:p>
        </w:tc>
        <w:tc>
          <w:tcPr>
            <w:tcW w:w="1418" w:type="dxa"/>
            <w:vAlign w:val="center"/>
          </w:tcPr>
          <w:p w14:paraId="5F3B16EB" w14:textId="77777777" w:rsidR="004B5054" w:rsidRDefault="009C41E5">
            <w:pPr>
              <w:jc w:val="center"/>
              <w:rPr>
                <w:rFonts w:ascii="宋体" w:hAnsi="宋体" w:cs="Arial"/>
                <w:sz w:val="24"/>
              </w:rPr>
            </w:pPr>
            <w:r>
              <w:rPr>
                <w:rFonts w:ascii="宋体" w:hAnsi="宋体" w:cs="Arial"/>
                <w:sz w:val="24"/>
              </w:rPr>
              <w:t>3次/日</w:t>
            </w:r>
          </w:p>
        </w:tc>
        <w:tc>
          <w:tcPr>
            <w:tcW w:w="3118" w:type="dxa"/>
            <w:vAlign w:val="center"/>
          </w:tcPr>
          <w:p w14:paraId="78EB1A72" w14:textId="77777777" w:rsidR="004B5054" w:rsidRDefault="009C41E5">
            <w:pPr>
              <w:jc w:val="center"/>
              <w:rPr>
                <w:rFonts w:ascii="宋体" w:hAnsi="宋体" w:cs="Arial"/>
                <w:sz w:val="24"/>
              </w:rPr>
            </w:pPr>
            <w:r>
              <w:rPr>
                <w:rFonts w:ascii="宋体" w:hAnsi="宋体" w:cs="Arial"/>
                <w:sz w:val="24"/>
              </w:rPr>
              <w:t>无水迹、污迹、水垢</w:t>
            </w:r>
          </w:p>
        </w:tc>
      </w:tr>
      <w:tr w:rsidR="004B5054" w14:paraId="11BA40AC" w14:textId="77777777">
        <w:trPr>
          <w:cantSplit/>
          <w:trHeight w:val="373"/>
          <w:jc w:val="center"/>
        </w:trPr>
        <w:tc>
          <w:tcPr>
            <w:tcW w:w="505" w:type="dxa"/>
            <w:vMerge/>
            <w:vAlign w:val="center"/>
          </w:tcPr>
          <w:p w14:paraId="552A67DF" w14:textId="77777777" w:rsidR="004B5054" w:rsidRDefault="004B5054">
            <w:pPr>
              <w:jc w:val="center"/>
              <w:rPr>
                <w:rFonts w:ascii="宋体" w:hAnsi="宋体" w:cs="Arial"/>
                <w:b/>
                <w:sz w:val="24"/>
              </w:rPr>
            </w:pPr>
          </w:p>
        </w:tc>
        <w:tc>
          <w:tcPr>
            <w:tcW w:w="776" w:type="dxa"/>
            <w:vMerge/>
            <w:vAlign w:val="center"/>
          </w:tcPr>
          <w:p w14:paraId="56DFB625" w14:textId="77777777" w:rsidR="004B5054" w:rsidRDefault="004B5054">
            <w:pPr>
              <w:jc w:val="center"/>
              <w:rPr>
                <w:rFonts w:ascii="宋体" w:hAnsi="宋体" w:cs="Arial"/>
                <w:sz w:val="24"/>
              </w:rPr>
            </w:pPr>
          </w:p>
        </w:tc>
        <w:tc>
          <w:tcPr>
            <w:tcW w:w="3250" w:type="dxa"/>
            <w:vAlign w:val="center"/>
          </w:tcPr>
          <w:p w14:paraId="5F5B8501" w14:textId="77777777" w:rsidR="004B5054" w:rsidRDefault="009C41E5">
            <w:pPr>
              <w:jc w:val="center"/>
              <w:rPr>
                <w:rFonts w:ascii="宋体" w:hAnsi="宋体" w:cs="Arial"/>
                <w:sz w:val="24"/>
              </w:rPr>
            </w:pPr>
            <w:r>
              <w:rPr>
                <w:rFonts w:ascii="宋体" w:hAnsi="宋体" w:cs="Arial"/>
                <w:sz w:val="24"/>
              </w:rPr>
              <w:t>台面（清洗）</w:t>
            </w:r>
          </w:p>
        </w:tc>
        <w:tc>
          <w:tcPr>
            <w:tcW w:w="1418" w:type="dxa"/>
            <w:vAlign w:val="center"/>
          </w:tcPr>
          <w:p w14:paraId="550A4FDA" w14:textId="77777777" w:rsidR="004B5054" w:rsidRDefault="009C41E5">
            <w:pPr>
              <w:jc w:val="center"/>
              <w:rPr>
                <w:rFonts w:ascii="宋体" w:hAnsi="宋体" w:cs="Arial"/>
                <w:sz w:val="24"/>
              </w:rPr>
            </w:pPr>
            <w:r>
              <w:rPr>
                <w:rFonts w:ascii="宋体" w:hAnsi="宋体" w:cs="Arial"/>
                <w:sz w:val="24"/>
              </w:rPr>
              <w:t>1次/小时</w:t>
            </w:r>
          </w:p>
        </w:tc>
        <w:tc>
          <w:tcPr>
            <w:tcW w:w="3118" w:type="dxa"/>
            <w:vAlign w:val="center"/>
          </w:tcPr>
          <w:p w14:paraId="07A64BE5" w14:textId="77777777" w:rsidR="004B5054" w:rsidRDefault="009C41E5">
            <w:pPr>
              <w:jc w:val="center"/>
              <w:rPr>
                <w:rFonts w:ascii="宋体" w:hAnsi="宋体" w:cs="Arial"/>
                <w:sz w:val="24"/>
              </w:rPr>
            </w:pPr>
            <w:r>
              <w:rPr>
                <w:rFonts w:ascii="宋体" w:hAnsi="宋体" w:cs="Arial"/>
                <w:sz w:val="24"/>
              </w:rPr>
              <w:t>光亮、无水迹、污迹</w:t>
            </w:r>
          </w:p>
        </w:tc>
      </w:tr>
      <w:tr w:rsidR="004B5054" w14:paraId="6E9A6DA2" w14:textId="77777777">
        <w:trPr>
          <w:cantSplit/>
          <w:trHeight w:val="373"/>
          <w:jc w:val="center"/>
        </w:trPr>
        <w:tc>
          <w:tcPr>
            <w:tcW w:w="505" w:type="dxa"/>
            <w:vMerge/>
            <w:vAlign w:val="center"/>
          </w:tcPr>
          <w:p w14:paraId="314FCDF8" w14:textId="77777777" w:rsidR="004B5054" w:rsidRDefault="004B5054">
            <w:pPr>
              <w:jc w:val="center"/>
              <w:rPr>
                <w:rFonts w:ascii="宋体" w:hAnsi="宋体" w:cs="Arial"/>
                <w:b/>
                <w:sz w:val="24"/>
              </w:rPr>
            </w:pPr>
          </w:p>
        </w:tc>
        <w:tc>
          <w:tcPr>
            <w:tcW w:w="776" w:type="dxa"/>
            <w:vMerge/>
            <w:vAlign w:val="center"/>
          </w:tcPr>
          <w:p w14:paraId="5D9D6182" w14:textId="77777777" w:rsidR="004B5054" w:rsidRDefault="004B5054">
            <w:pPr>
              <w:jc w:val="center"/>
              <w:rPr>
                <w:rFonts w:ascii="宋体" w:hAnsi="宋体" w:cs="Arial"/>
                <w:sz w:val="24"/>
              </w:rPr>
            </w:pPr>
          </w:p>
        </w:tc>
        <w:tc>
          <w:tcPr>
            <w:tcW w:w="3250" w:type="dxa"/>
            <w:vAlign w:val="center"/>
          </w:tcPr>
          <w:p w14:paraId="79B29DD3" w14:textId="77777777" w:rsidR="004B5054" w:rsidRDefault="009C41E5">
            <w:pPr>
              <w:jc w:val="center"/>
              <w:rPr>
                <w:rFonts w:ascii="宋体" w:hAnsi="宋体" w:cs="Arial"/>
                <w:sz w:val="24"/>
              </w:rPr>
            </w:pPr>
            <w:r>
              <w:rPr>
                <w:rFonts w:ascii="宋体" w:hAnsi="宋体" w:cs="Arial"/>
                <w:sz w:val="24"/>
              </w:rPr>
              <w:t>镜子（擦）</w:t>
            </w:r>
          </w:p>
        </w:tc>
        <w:tc>
          <w:tcPr>
            <w:tcW w:w="1418" w:type="dxa"/>
            <w:vAlign w:val="center"/>
          </w:tcPr>
          <w:p w14:paraId="545DB38B" w14:textId="77777777" w:rsidR="004B5054" w:rsidRDefault="009C41E5">
            <w:pPr>
              <w:jc w:val="center"/>
              <w:rPr>
                <w:rFonts w:ascii="宋体" w:hAnsi="宋体" w:cs="Arial"/>
                <w:sz w:val="24"/>
              </w:rPr>
            </w:pPr>
            <w:r>
              <w:rPr>
                <w:rFonts w:ascii="宋体" w:hAnsi="宋体" w:cs="Arial"/>
                <w:sz w:val="24"/>
              </w:rPr>
              <w:t>1次/小时</w:t>
            </w:r>
          </w:p>
        </w:tc>
        <w:tc>
          <w:tcPr>
            <w:tcW w:w="3118" w:type="dxa"/>
            <w:vAlign w:val="center"/>
          </w:tcPr>
          <w:p w14:paraId="29BDBA22" w14:textId="77777777" w:rsidR="004B5054" w:rsidRDefault="009C41E5">
            <w:pPr>
              <w:jc w:val="center"/>
              <w:rPr>
                <w:rFonts w:ascii="宋体" w:hAnsi="宋体" w:cs="Arial"/>
                <w:sz w:val="24"/>
              </w:rPr>
            </w:pPr>
            <w:r>
              <w:rPr>
                <w:rFonts w:ascii="宋体" w:hAnsi="宋体" w:cs="Arial"/>
                <w:sz w:val="24"/>
              </w:rPr>
              <w:t>光亮、无水迹、污迹</w:t>
            </w:r>
          </w:p>
        </w:tc>
      </w:tr>
      <w:tr w:rsidR="004B5054" w14:paraId="0D01AA10" w14:textId="77777777">
        <w:trPr>
          <w:cantSplit/>
          <w:trHeight w:val="373"/>
          <w:jc w:val="center"/>
        </w:trPr>
        <w:tc>
          <w:tcPr>
            <w:tcW w:w="505" w:type="dxa"/>
            <w:vMerge/>
            <w:vAlign w:val="center"/>
          </w:tcPr>
          <w:p w14:paraId="356CE467" w14:textId="77777777" w:rsidR="004B5054" w:rsidRDefault="004B5054">
            <w:pPr>
              <w:jc w:val="center"/>
              <w:rPr>
                <w:rFonts w:ascii="宋体" w:hAnsi="宋体" w:cs="Arial"/>
                <w:b/>
                <w:sz w:val="24"/>
              </w:rPr>
            </w:pPr>
          </w:p>
        </w:tc>
        <w:tc>
          <w:tcPr>
            <w:tcW w:w="776" w:type="dxa"/>
            <w:vMerge/>
            <w:vAlign w:val="center"/>
          </w:tcPr>
          <w:p w14:paraId="2D830355" w14:textId="77777777" w:rsidR="004B5054" w:rsidRDefault="004B5054">
            <w:pPr>
              <w:jc w:val="center"/>
              <w:rPr>
                <w:rFonts w:ascii="宋体" w:hAnsi="宋体" w:cs="Arial"/>
                <w:sz w:val="24"/>
              </w:rPr>
            </w:pPr>
          </w:p>
        </w:tc>
        <w:tc>
          <w:tcPr>
            <w:tcW w:w="3250" w:type="dxa"/>
            <w:vAlign w:val="center"/>
          </w:tcPr>
          <w:p w14:paraId="1623AB66" w14:textId="77777777" w:rsidR="004B5054" w:rsidRDefault="009C41E5">
            <w:pPr>
              <w:jc w:val="center"/>
              <w:rPr>
                <w:rFonts w:ascii="宋体" w:hAnsi="宋体" w:cs="Arial"/>
                <w:sz w:val="24"/>
              </w:rPr>
            </w:pPr>
            <w:r>
              <w:rPr>
                <w:rFonts w:ascii="宋体" w:hAnsi="宋体" w:cs="Arial"/>
                <w:sz w:val="24"/>
              </w:rPr>
              <w:t>垃圾桶（冲洗）</w:t>
            </w:r>
          </w:p>
        </w:tc>
        <w:tc>
          <w:tcPr>
            <w:tcW w:w="1418" w:type="dxa"/>
            <w:vAlign w:val="center"/>
          </w:tcPr>
          <w:p w14:paraId="71732186" w14:textId="77777777" w:rsidR="004B5054" w:rsidRDefault="009C41E5">
            <w:pPr>
              <w:jc w:val="center"/>
              <w:rPr>
                <w:rFonts w:ascii="宋体" w:hAnsi="宋体" w:cs="Arial"/>
                <w:sz w:val="24"/>
              </w:rPr>
            </w:pPr>
            <w:r>
              <w:rPr>
                <w:rFonts w:ascii="宋体" w:hAnsi="宋体" w:cs="Arial"/>
                <w:sz w:val="24"/>
              </w:rPr>
              <w:t>1次/日</w:t>
            </w:r>
          </w:p>
        </w:tc>
        <w:tc>
          <w:tcPr>
            <w:tcW w:w="3118" w:type="dxa"/>
            <w:vAlign w:val="center"/>
          </w:tcPr>
          <w:p w14:paraId="68D9F7BB" w14:textId="77777777" w:rsidR="004B5054" w:rsidRDefault="009C41E5">
            <w:pPr>
              <w:jc w:val="center"/>
              <w:rPr>
                <w:rFonts w:ascii="宋体" w:hAnsi="宋体" w:cs="Arial"/>
                <w:sz w:val="24"/>
              </w:rPr>
            </w:pPr>
            <w:r>
              <w:rPr>
                <w:rFonts w:ascii="宋体" w:hAnsi="宋体" w:cs="Arial"/>
                <w:sz w:val="24"/>
              </w:rPr>
              <w:t>无杂物、污迹</w:t>
            </w:r>
          </w:p>
        </w:tc>
      </w:tr>
      <w:tr w:rsidR="004B5054" w14:paraId="0423253F" w14:textId="77777777">
        <w:trPr>
          <w:cantSplit/>
          <w:trHeight w:val="373"/>
          <w:jc w:val="center"/>
        </w:trPr>
        <w:tc>
          <w:tcPr>
            <w:tcW w:w="505" w:type="dxa"/>
            <w:vMerge/>
            <w:vAlign w:val="center"/>
          </w:tcPr>
          <w:p w14:paraId="13E5D539" w14:textId="77777777" w:rsidR="004B5054" w:rsidRDefault="004B5054">
            <w:pPr>
              <w:jc w:val="center"/>
              <w:rPr>
                <w:rFonts w:ascii="宋体" w:hAnsi="宋体" w:cs="Arial"/>
                <w:b/>
                <w:sz w:val="24"/>
              </w:rPr>
            </w:pPr>
          </w:p>
        </w:tc>
        <w:tc>
          <w:tcPr>
            <w:tcW w:w="776" w:type="dxa"/>
            <w:vMerge/>
            <w:vAlign w:val="center"/>
          </w:tcPr>
          <w:p w14:paraId="7331A207" w14:textId="77777777" w:rsidR="004B5054" w:rsidRDefault="004B5054">
            <w:pPr>
              <w:jc w:val="center"/>
              <w:rPr>
                <w:rFonts w:ascii="宋体" w:hAnsi="宋体" w:cs="Arial"/>
                <w:sz w:val="24"/>
              </w:rPr>
            </w:pPr>
          </w:p>
        </w:tc>
        <w:tc>
          <w:tcPr>
            <w:tcW w:w="3250" w:type="dxa"/>
            <w:vAlign w:val="center"/>
          </w:tcPr>
          <w:p w14:paraId="5221DAD5" w14:textId="77777777" w:rsidR="004B5054" w:rsidRDefault="009C41E5">
            <w:pPr>
              <w:jc w:val="center"/>
              <w:rPr>
                <w:rFonts w:ascii="宋体" w:hAnsi="宋体" w:cs="Arial"/>
                <w:sz w:val="24"/>
              </w:rPr>
            </w:pPr>
            <w:r>
              <w:rPr>
                <w:rFonts w:ascii="宋体" w:hAnsi="宋体" w:cs="Arial"/>
                <w:sz w:val="24"/>
              </w:rPr>
              <w:t>卫生纸（大盘纸及小卷纸）、洗手液的补充</w:t>
            </w:r>
          </w:p>
        </w:tc>
        <w:tc>
          <w:tcPr>
            <w:tcW w:w="1418" w:type="dxa"/>
            <w:vAlign w:val="center"/>
          </w:tcPr>
          <w:p w14:paraId="77D4F39E" w14:textId="77777777" w:rsidR="004B5054" w:rsidRDefault="009C41E5">
            <w:pPr>
              <w:jc w:val="center"/>
              <w:rPr>
                <w:rFonts w:ascii="宋体" w:hAnsi="宋体" w:cs="Arial"/>
                <w:sz w:val="24"/>
              </w:rPr>
            </w:pPr>
            <w:r>
              <w:rPr>
                <w:rFonts w:ascii="宋体" w:hAnsi="宋体" w:cs="Arial"/>
                <w:sz w:val="24"/>
              </w:rPr>
              <w:t>随时</w:t>
            </w:r>
          </w:p>
        </w:tc>
        <w:tc>
          <w:tcPr>
            <w:tcW w:w="3118" w:type="dxa"/>
            <w:vAlign w:val="center"/>
          </w:tcPr>
          <w:p w14:paraId="3F92F739" w14:textId="77777777" w:rsidR="004B5054" w:rsidRDefault="009C41E5">
            <w:pPr>
              <w:jc w:val="center"/>
              <w:rPr>
                <w:rFonts w:ascii="宋体" w:hAnsi="宋体" w:cs="Arial"/>
                <w:sz w:val="24"/>
              </w:rPr>
            </w:pPr>
            <w:r>
              <w:rPr>
                <w:rFonts w:ascii="宋体" w:hAnsi="宋体" w:cs="Arial"/>
                <w:sz w:val="24"/>
              </w:rPr>
              <w:t>无缺漏</w:t>
            </w:r>
          </w:p>
        </w:tc>
      </w:tr>
      <w:tr w:rsidR="004B5054" w14:paraId="1AC7E8CF" w14:textId="77777777">
        <w:trPr>
          <w:cantSplit/>
          <w:trHeight w:val="373"/>
          <w:jc w:val="center"/>
        </w:trPr>
        <w:tc>
          <w:tcPr>
            <w:tcW w:w="505" w:type="dxa"/>
            <w:vMerge/>
            <w:vAlign w:val="center"/>
          </w:tcPr>
          <w:p w14:paraId="535885B4" w14:textId="77777777" w:rsidR="004B5054" w:rsidRDefault="004B5054">
            <w:pPr>
              <w:jc w:val="center"/>
              <w:rPr>
                <w:rFonts w:ascii="宋体" w:hAnsi="宋体" w:cs="Arial"/>
                <w:b/>
                <w:sz w:val="24"/>
              </w:rPr>
            </w:pPr>
          </w:p>
        </w:tc>
        <w:tc>
          <w:tcPr>
            <w:tcW w:w="776" w:type="dxa"/>
            <w:vMerge/>
            <w:vAlign w:val="center"/>
          </w:tcPr>
          <w:p w14:paraId="060E1D7D" w14:textId="77777777" w:rsidR="004B5054" w:rsidRDefault="004B5054">
            <w:pPr>
              <w:jc w:val="center"/>
              <w:rPr>
                <w:rFonts w:ascii="宋体" w:hAnsi="宋体" w:cs="Arial"/>
                <w:sz w:val="24"/>
              </w:rPr>
            </w:pPr>
          </w:p>
        </w:tc>
        <w:tc>
          <w:tcPr>
            <w:tcW w:w="3250" w:type="dxa"/>
            <w:vAlign w:val="center"/>
          </w:tcPr>
          <w:p w14:paraId="668E08BE" w14:textId="77777777" w:rsidR="004B5054" w:rsidRDefault="009C41E5">
            <w:pPr>
              <w:jc w:val="center"/>
              <w:rPr>
                <w:rFonts w:ascii="宋体" w:hAnsi="宋体" w:cs="Arial"/>
                <w:sz w:val="24"/>
              </w:rPr>
            </w:pPr>
            <w:r>
              <w:rPr>
                <w:rFonts w:ascii="宋体" w:hAnsi="宋体" w:cs="Arial"/>
                <w:sz w:val="24"/>
              </w:rPr>
              <w:t>电镀件</w:t>
            </w:r>
          </w:p>
        </w:tc>
        <w:tc>
          <w:tcPr>
            <w:tcW w:w="1418" w:type="dxa"/>
            <w:vAlign w:val="center"/>
          </w:tcPr>
          <w:p w14:paraId="71F25409" w14:textId="77777777" w:rsidR="004B5054" w:rsidRDefault="009C41E5">
            <w:pPr>
              <w:jc w:val="center"/>
              <w:rPr>
                <w:rFonts w:ascii="宋体" w:hAnsi="宋体" w:cs="Arial"/>
                <w:sz w:val="24"/>
              </w:rPr>
            </w:pPr>
            <w:r>
              <w:rPr>
                <w:rFonts w:ascii="宋体" w:hAnsi="宋体" w:cs="Arial"/>
                <w:sz w:val="24"/>
              </w:rPr>
              <w:t>1次/日</w:t>
            </w:r>
          </w:p>
        </w:tc>
        <w:tc>
          <w:tcPr>
            <w:tcW w:w="3118" w:type="dxa"/>
            <w:vAlign w:val="center"/>
          </w:tcPr>
          <w:p w14:paraId="788ED680" w14:textId="77777777" w:rsidR="004B5054" w:rsidRDefault="009C41E5">
            <w:pPr>
              <w:jc w:val="center"/>
              <w:rPr>
                <w:rFonts w:ascii="宋体" w:hAnsi="宋体" w:cs="Arial"/>
                <w:sz w:val="24"/>
              </w:rPr>
            </w:pPr>
            <w:r>
              <w:rPr>
                <w:rFonts w:ascii="宋体" w:hAnsi="宋体" w:cs="Arial"/>
                <w:sz w:val="24"/>
              </w:rPr>
              <w:t>光亮、无手印</w:t>
            </w:r>
          </w:p>
        </w:tc>
      </w:tr>
      <w:tr w:rsidR="004B5054" w14:paraId="29CF9D22" w14:textId="77777777">
        <w:trPr>
          <w:cantSplit/>
          <w:trHeight w:val="373"/>
          <w:jc w:val="center"/>
        </w:trPr>
        <w:tc>
          <w:tcPr>
            <w:tcW w:w="505" w:type="dxa"/>
            <w:vMerge/>
            <w:vAlign w:val="center"/>
          </w:tcPr>
          <w:p w14:paraId="023B0DDE" w14:textId="77777777" w:rsidR="004B5054" w:rsidRDefault="004B5054">
            <w:pPr>
              <w:jc w:val="center"/>
              <w:rPr>
                <w:rFonts w:ascii="宋体" w:hAnsi="宋体" w:cs="Arial"/>
                <w:b/>
                <w:sz w:val="24"/>
              </w:rPr>
            </w:pPr>
          </w:p>
        </w:tc>
        <w:tc>
          <w:tcPr>
            <w:tcW w:w="776" w:type="dxa"/>
            <w:vMerge/>
            <w:vAlign w:val="center"/>
          </w:tcPr>
          <w:p w14:paraId="2E8FA7C2" w14:textId="77777777" w:rsidR="004B5054" w:rsidRDefault="004B5054">
            <w:pPr>
              <w:jc w:val="center"/>
              <w:rPr>
                <w:rFonts w:ascii="宋体" w:hAnsi="宋体" w:cs="Arial"/>
                <w:sz w:val="24"/>
              </w:rPr>
            </w:pPr>
          </w:p>
        </w:tc>
        <w:tc>
          <w:tcPr>
            <w:tcW w:w="3250" w:type="dxa"/>
            <w:vAlign w:val="center"/>
          </w:tcPr>
          <w:p w14:paraId="58239A77" w14:textId="77777777" w:rsidR="004B5054" w:rsidRDefault="009C41E5">
            <w:pPr>
              <w:jc w:val="center"/>
              <w:rPr>
                <w:rFonts w:ascii="宋体" w:hAnsi="宋体" w:cs="Arial"/>
                <w:sz w:val="24"/>
              </w:rPr>
            </w:pPr>
            <w:r>
              <w:rPr>
                <w:rFonts w:ascii="宋体" w:hAnsi="宋体" w:cs="Arial"/>
                <w:sz w:val="24"/>
              </w:rPr>
              <w:t>墙壁（擦拭）</w:t>
            </w:r>
          </w:p>
        </w:tc>
        <w:tc>
          <w:tcPr>
            <w:tcW w:w="1418" w:type="dxa"/>
            <w:vAlign w:val="center"/>
          </w:tcPr>
          <w:p w14:paraId="68E9A1AB" w14:textId="77777777" w:rsidR="004B5054" w:rsidRDefault="009C41E5">
            <w:pPr>
              <w:jc w:val="center"/>
              <w:rPr>
                <w:rFonts w:ascii="宋体" w:hAnsi="宋体" w:cs="Arial"/>
                <w:sz w:val="24"/>
              </w:rPr>
            </w:pPr>
            <w:r>
              <w:rPr>
                <w:rFonts w:ascii="宋体" w:hAnsi="宋体" w:cs="Arial"/>
                <w:sz w:val="24"/>
              </w:rPr>
              <w:t>1次/月</w:t>
            </w:r>
          </w:p>
        </w:tc>
        <w:tc>
          <w:tcPr>
            <w:tcW w:w="3118" w:type="dxa"/>
            <w:vAlign w:val="center"/>
          </w:tcPr>
          <w:p w14:paraId="65EC002D" w14:textId="77777777" w:rsidR="004B5054" w:rsidRDefault="009C41E5">
            <w:pPr>
              <w:jc w:val="center"/>
              <w:rPr>
                <w:rFonts w:ascii="宋体" w:hAnsi="宋体" w:cs="Arial"/>
                <w:sz w:val="24"/>
              </w:rPr>
            </w:pPr>
            <w:r>
              <w:rPr>
                <w:rFonts w:ascii="宋体" w:hAnsi="宋体" w:cs="Arial"/>
                <w:sz w:val="24"/>
              </w:rPr>
              <w:t>无污迹、无尘</w:t>
            </w:r>
          </w:p>
        </w:tc>
      </w:tr>
      <w:tr w:rsidR="004B5054" w14:paraId="79096F20" w14:textId="77777777">
        <w:trPr>
          <w:cantSplit/>
          <w:trHeight w:val="373"/>
          <w:jc w:val="center"/>
        </w:trPr>
        <w:tc>
          <w:tcPr>
            <w:tcW w:w="505" w:type="dxa"/>
            <w:vMerge/>
            <w:vAlign w:val="center"/>
          </w:tcPr>
          <w:p w14:paraId="1CCBF294" w14:textId="77777777" w:rsidR="004B5054" w:rsidRDefault="004B5054">
            <w:pPr>
              <w:jc w:val="center"/>
              <w:rPr>
                <w:rFonts w:ascii="宋体" w:hAnsi="宋体" w:cs="Arial"/>
                <w:b/>
                <w:sz w:val="24"/>
              </w:rPr>
            </w:pPr>
          </w:p>
        </w:tc>
        <w:tc>
          <w:tcPr>
            <w:tcW w:w="776" w:type="dxa"/>
            <w:vMerge/>
            <w:vAlign w:val="center"/>
          </w:tcPr>
          <w:p w14:paraId="5725C758" w14:textId="77777777" w:rsidR="004B5054" w:rsidRDefault="004B5054">
            <w:pPr>
              <w:jc w:val="center"/>
              <w:rPr>
                <w:rFonts w:ascii="宋体" w:hAnsi="宋体" w:cs="Arial"/>
                <w:sz w:val="24"/>
              </w:rPr>
            </w:pPr>
          </w:p>
        </w:tc>
        <w:tc>
          <w:tcPr>
            <w:tcW w:w="3250" w:type="dxa"/>
            <w:vAlign w:val="center"/>
          </w:tcPr>
          <w:p w14:paraId="5F5D61EB" w14:textId="77777777" w:rsidR="004B5054" w:rsidRDefault="009C41E5">
            <w:pPr>
              <w:jc w:val="center"/>
              <w:rPr>
                <w:rFonts w:ascii="宋体" w:hAnsi="宋体" w:cs="Arial"/>
                <w:sz w:val="24"/>
              </w:rPr>
            </w:pPr>
            <w:r>
              <w:rPr>
                <w:rFonts w:ascii="宋体" w:hAnsi="宋体" w:cs="Arial"/>
                <w:sz w:val="24"/>
              </w:rPr>
              <w:t>蹲坑（清洁剂清洗）</w:t>
            </w:r>
          </w:p>
        </w:tc>
        <w:tc>
          <w:tcPr>
            <w:tcW w:w="1418" w:type="dxa"/>
            <w:vAlign w:val="center"/>
          </w:tcPr>
          <w:p w14:paraId="1C82643E" w14:textId="77777777" w:rsidR="004B5054" w:rsidRDefault="009C41E5">
            <w:pPr>
              <w:jc w:val="center"/>
              <w:rPr>
                <w:rFonts w:ascii="宋体" w:hAnsi="宋体" w:cs="Arial"/>
                <w:sz w:val="24"/>
              </w:rPr>
            </w:pPr>
            <w:r>
              <w:rPr>
                <w:rFonts w:ascii="宋体" w:hAnsi="宋体" w:cs="Arial"/>
                <w:sz w:val="24"/>
              </w:rPr>
              <w:t>1次/周</w:t>
            </w:r>
          </w:p>
        </w:tc>
        <w:tc>
          <w:tcPr>
            <w:tcW w:w="3118" w:type="dxa"/>
            <w:vAlign w:val="center"/>
          </w:tcPr>
          <w:p w14:paraId="514C5944" w14:textId="77777777" w:rsidR="004B5054" w:rsidRDefault="009C41E5">
            <w:pPr>
              <w:jc w:val="center"/>
              <w:rPr>
                <w:rFonts w:ascii="宋体" w:hAnsi="宋体" w:cs="Arial"/>
                <w:sz w:val="24"/>
              </w:rPr>
            </w:pPr>
            <w:r>
              <w:rPr>
                <w:rFonts w:ascii="宋体" w:hAnsi="宋体" w:cs="Arial"/>
                <w:sz w:val="24"/>
              </w:rPr>
              <w:t>洁净、无杂物、无污染</w:t>
            </w:r>
          </w:p>
        </w:tc>
      </w:tr>
      <w:tr w:rsidR="004B5054" w14:paraId="14052BA2" w14:textId="77777777">
        <w:trPr>
          <w:cantSplit/>
          <w:trHeight w:val="373"/>
          <w:jc w:val="center"/>
        </w:trPr>
        <w:tc>
          <w:tcPr>
            <w:tcW w:w="505" w:type="dxa"/>
            <w:vMerge/>
            <w:vAlign w:val="center"/>
          </w:tcPr>
          <w:p w14:paraId="79F90E44" w14:textId="77777777" w:rsidR="004B5054" w:rsidRDefault="004B5054">
            <w:pPr>
              <w:jc w:val="center"/>
              <w:rPr>
                <w:rFonts w:ascii="宋体" w:hAnsi="宋体" w:cs="Arial"/>
                <w:b/>
                <w:sz w:val="24"/>
              </w:rPr>
            </w:pPr>
          </w:p>
        </w:tc>
        <w:tc>
          <w:tcPr>
            <w:tcW w:w="776" w:type="dxa"/>
            <w:vMerge/>
            <w:vAlign w:val="center"/>
          </w:tcPr>
          <w:p w14:paraId="62A5396B" w14:textId="77777777" w:rsidR="004B5054" w:rsidRDefault="004B5054">
            <w:pPr>
              <w:jc w:val="center"/>
              <w:rPr>
                <w:rFonts w:ascii="宋体" w:hAnsi="宋体" w:cs="Arial"/>
                <w:sz w:val="24"/>
              </w:rPr>
            </w:pPr>
          </w:p>
        </w:tc>
        <w:tc>
          <w:tcPr>
            <w:tcW w:w="3250" w:type="dxa"/>
            <w:vAlign w:val="center"/>
          </w:tcPr>
          <w:p w14:paraId="77989B4E" w14:textId="77777777" w:rsidR="004B5054" w:rsidRDefault="009C41E5">
            <w:pPr>
              <w:jc w:val="center"/>
              <w:rPr>
                <w:rFonts w:ascii="宋体" w:hAnsi="宋体" w:cs="Arial"/>
                <w:sz w:val="24"/>
              </w:rPr>
            </w:pPr>
            <w:r>
              <w:rPr>
                <w:rFonts w:ascii="宋体" w:hAnsi="宋体" w:cs="Arial"/>
                <w:sz w:val="24"/>
              </w:rPr>
              <w:t>照明灯具（擦拭）</w:t>
            </w:r>
          </w:p>
        </w:tc>
        <w:tc>
          <w:tcPr>
            <w:tcW w:w="1418" w:type="dxa"/>
            <w:vAlign w:val="center"/>
          </w:tcPr>
          <w:p w14:paraId="348AEC95" w14:textId="77777777" w:rsidR="004B5054" w:rsidRDefault="009C41E5">
            <w:pPr>
              <w:jc w:val="center"/>
              <w:rPr>
                <w:rFonts w:ascii="宋体" w:hAnsi="宋体" w:cs="Arial"/>
                <w:sz w:val="24"/>
              </w:rPr>
            </w:pPr>
            <w:r>
              <w:rPr>
                <w:rFonts w:ascii="宋体" w:hAnsi="宋体" w:cs="Arial"/>
                <w:sz w:val="24"/>
              </w:rPr>
              <w:t>1次/季度</w:t>
            </w:r>
          </w:p>
        </w:tc>
        <w:tc>
          <w:tcPr>
            <w:tcW w:w="3118" w:type="dxa"/>
            <w:vAlign w:val="center"/>
          </w:tcPr>
          <w:p w14:paraId="50A2E3AC" w14:textId="77777777" w:rsidR="004B5054" w:rsidRDefault="009C41E5">
            <w:pPr>
              <w:jc w:val="center"/>
              <w:rPr>
                <w:rFonts w:ascii="宋体" w:hAnsi="宋体" w:cs="Arial"/>
                <w:sz w:val="24"/>
              </w:rPr>
            </w:pPr>
            <w:r>
              <w:rPr>
                <w:rFonts w:ascii="宋体" w:hAnsi="宋体" w:cs="Arial"/>
                <w:sz w:val="24"/>
              </w:rPr>
              <w:t>无积尘</w:t>
            </w:r>
          </w:p>
        </w:tc>
      </w:tr>
      <w:tr w:rsidR="004B5054" w14:paraId="3E958F04" w14:textId="77777777">
        <w:trPr>
          <w:cantSplit/>
          <w:trHeight w:val="373"/>
          <w:jc w:val="center"/>
        </w:trPr>
        <w:tc>
          <w:tcPr>
            <w:tcW w:w="505" w:type="dxa"/>
            <w:vMerge w:val="restart"/>
            <w:vAlign w:val="center"/>
          </w:tcPr>
          <w:p w14:paraId="256799C7" w14:textId="77777777" w:rsidR="004B5054" w:rsidRDefault="009C41E5">
            <w:pPr>
              <w:jc w:val="center"/>
              <w:rPr>
                <w:rFonts w:ascii="宋体" w:hAnsi="宋体" w:cs="Arial"/>
                <w:b/>
                <w:sz w:val="24"/>
              </w:rPr>
            </w:pPr>
            <w:r>
              <w:rPr>
                <w:rFonts w:ascii="宋体" w:hAnsi="宋体" w:cs="Arial"/>
                <w:b/>
                <w:sz w:val="24"/>
              </w:rPr>
              <w:t>客</w:t>
            </w:r>
          </w:p>
          <w:p w14:paraId="12833C6A" w14:textId="77777777" w:rsidR="004B5054" w:rsidRDefault="009C41E5">
            <w:pPr>
              <w:jc w:val="center"/>
              <w:rPr>
                <w:rFonts w:ascii="宋体" w:hAnsi="宋体" w:cs="Arial"/>
                <w:b/>
                <w:sz w:val="24"/>
              </w:rPr>
            </w:pPr>
            <w:r>
              <w:rPr>
                <w:rFonts w:ascii="宋体" w:hAnsi="宋体" w:cs="Arial"/>
                <w:b/>
                <w:sz w:val="24"/>
              </w:rPr>
              <w:t>货</w:t>
            </w:r>
          </w:p>
          <w:p w14:paraId="4FB16F2C" w14:textId="77777777" w:rsidR="004B5054" w:rsidRDefault="009C41E5">
            <w:pPr>
              <w:jc w:val="center"/>
              <w:rPr>
                <w:rFonts w:ascii="宋体" w:hAnsi="宋体" w:cs="Arial"/>
                <w:b/>
                <w:sz w:val="24"/>
              </w:rPr>
            </w:pPr>
            <w:r>
              <w:rPr>
                <w:rFonts w:ascii="宋体" w:hAnsi="宋体" w:cs="Arial"/>
                <w:b/>
                <w:sz w:val="24"/>
              </w:rPr>
              <w:t>梯</w:t>
            </w:r>
          </w:p>
          <w:p w14:paraId="6502BB75" w14:textId="77777777" w:rsidR="004B5054" w:rsidRDefault="009C41E5">
            <w:pPr>
              <w:jc w:val="center"/>
              <w:rPr>
                <w:rFonts w:ascii="宋体" w:hAnsi="宋体" w:cs="Arial"/>
                <w:b/>
                <w:sz w:val="24"/>
              </w:rPr>
            </w:pPr>
            <w:r>
              <w:rPr>
                <w:rFonts w:ascii="宋体" w:hAnsi="宋体" w:cs="Arial"/>
                <w:b/>
                <w:sz w:val="24"/>
              </w:rPr>
              <w:t>厅/</w:t>
            </w:r>
          </w:p>
          <w:p w14:paraId="34DE547E" w14:textId="77777777" w:rsidR="004B5054" w:rsidRDefault="009C41E5">
            <w:pPr>
              <w:jc w:val="center"/>
              <w:rPr>
                <w:rFonts w:ascii="宋体" w:hAnsi="宋体" w:cs="Arial"/>
                <w:b/>
                <w:sz w:val="24"/>
              </w:rPr>
            </w:pPr>
            <w:r>
              <w:rPr>
                <w:rFonts w:ascii="宋体" w:hAnsi="宋体" w:cs="Arial"/>
                <w:b/>
                <w:sz w:val="24"/>
              </w:rPr>
              <w:t>轿厢</w:t>
            </w:r>
          </w:p>
        </w:tc>
        <w:tc>
          <w:tcPr>
            <w:tcW w:w="776" w:type="dxa"/>
            <w:vMerge w:val="restart"/>
            <w:vAlign w:val="center"/>
          </w:tcPr>
          <w:p w14:paraId="505C2935" w14:textId="77777777" w:rsidR="004B5054" w:rsidRDefault="009C41E5">
            <w:pPr>
              <w:jc w:val="center"/>
              <w:rPr>
                <w:rFonts w:ascii="宋体" w:hAnsi="宋体" w:cs="Arial"/>
                <w:sz w:val="24"/>
              </w:rPr>
            </w:pPr>
            <w:r>
              <w:rPr>
                <w:rFonts w:ascii="宋体" w:hAnsi="宋体" w:cs="Arial"/>
                <w:sz w:val="24"/>
              </w:rPr>
              <w:t>日</w:t>
            </w:r>
          </w:p>
          <w:p w14:paraId="7AA5C25F" w14:textId="77777777" w:rsidR="004B5054" w:rsidRDefault="009C41E5">
            <w:pPr>
              <w:jc w:val="center"/>
              <w:rPr>
                <w:rFonts w:ascii="宋体" w:hAnsi="宋体" w:cs="Arial"/>
                <w:sz w:val="24"/>
              </w:rPr>
            </w:pPr>
            <w:r>
              <w:rPr>
                <w:rFonts w:ascii="宋体" w:hAnsi="宋体" w:cs="Arial"/>
                <w:sz w:val="24"/>
              </w:rPr>
              <w:t>常</w:t>
            </w:r>
          </w:p>
          <w:p w14:paraId="441EBAD6" w14:textId="77777777" w:rsidR="004B5054" w:rsidRDefault="009C41E5">
            <w:pPr>
              <w:jc w:val="center"/>
              <w:rPr>
                <w:rFonts w:ascii="宋体" w:hAnsi="宋体" w:cs="Arial"/>
                <w:sz w:val="24"/>
              </w:rPr>
            </w:pPr>
            <w:r>
              <w:rPr>
                <w:rFonts w:ascii="宋体" w:hAnsi="宋体" w:cs="Arial"/>
                <w:sz w:val="24"/>
              </w:rPr>
              <w:t>清</w:t>
            </w:r>
          </w:p>
          <w:p w14:paraId="69F27530" w14:textId="77777777" w:rsidR="004B5054" w:rsidRDefault="009C41E5">
            <w:pPr>
              <w:jc w:val="center"/>
              <w:rPr>
                <w:rFonts w:ascii="宋体" w:hAnsi="宋体" w:cs="Arial"/>
                <w:sz w:val="24"/>
              </w:rPr>
            </w:pPr>
            <w:r>
              <w:rPr>
                <w:rFonts w:ascii="宋体" w:hAnsi="宋体" w:cs="Arial"/>
                <w:sz w:val="24"/>
              </w:rPr>
              <w:t>洁</w:t>
            </w:r>
          </w:p>
        </w:tc>
        <w:tc>
          <w:tcPr>
            <w:tcW w:w="3250" w:type="dxa"/>
            <w:vAlign w:val="center"/>
          </w:tcPr>
          <w:p w14:paraId="15869D4A" w14:textId="77777777" w:rsidR="004B5054" w:rsidRDefault="009C41E5">
            <w:pPr>
              <w:jc w:val="center"/>
              <w:rPr>
                <w:rFonts w:ascii="宋体" w:hAnsi="宋体" w:cs="Arial"/>
                <w:sz w:val="24"/>
              </w:rPr>
            </w:pPr>
            <w:r>
              <w:rPr>
                <w:rFonts w:ascii="宋体" w:hAnsi="宋体" w:cs="Arial"/>
                <w:sz w:val="24"/>
              </w:rPr>
              <w:t>地面（扫、牵尘）</w:t>
            </w:r>
          </w:p>
        </w:tc>
        <w:tc>
          <w:tcPr>
            <w:tcW w:w="1418" w:type="dxa"/>
            <w:vAlign w:val="center"/>
          </w:tcPr>
          <w:p w14:paraId="684CD41B" w14:textId="77777777" w:rsidR="004B5054" w:rsidRDefault="009C41E5">
            <w:pPr>
              <w:jc w:val="center"/>
              <w:rPr>
                <w:rFonts w:ascii="宋体" w:hAnsi="宋体" w:cs="Arial"/>
                <w:sz w:val="24"/>
              </w:rPr>
            </w:pPr>
            <w:r>
              <w:rPr>
                <w:rFonts w:ascii="宋体" w:hAnsi="宋体" w:cs="Arial"/>
                <w:sz w:val="24"/>
              </w:rPr>
              <w:t>1次/日</w:t>
            </w:r>
          </w:p>
        </w:tc>
        <w:tc>
          <w:tcPr>
            <w:tcW w:w="3118" w:type="dxa"/>
            <w:vAlign w:val="center"/>
          </w:tcPr>
          <w:p w14:paraId="667200CC" w14:textId="77777777" w:rsidR="004B5054" w:rsidRDefault="009C41E5">
            <w:pPr>
              <w:jc w:val="center"/>
              <w:rPr>
                <w:rFonts w:ascii="宋体" w:hAnsi="宋体" w:cs="Arial"/>
                <w:sz w:val="24"/>
              </w:rPr>
            </w:pPr>
            <w:r>
              <w:rPr>
                <w:rFonts w:ascii="宋体" w:hAnsi="宋体" w:cs="Arial"/>
                <w:sz w:val="24"/>
              </w:rPr>
              <w:t>无污迹</w:t>
            </w:r>
          </w:p>
        </w:tc>
      </w:tr>
      <w:tr w:rsidR="004B5054" w14:paraId="6B4E4B42" w14:textId="77777777">
        <w:trPr>
          <w:cantSplit/>
          <w:trHeight w:val="373"/>
          <w:jc w:val="center"/>
        </w:trPr>
        <w:tc>
          <w:tcPr>
            <w:tcW w:w="505" w:type="dxa"/>
            <w:vMerge/>
            <w:vAlign w:val="center"/>
          </w:tcPr>
          <w:p w14:paraId="0A9C5E6E" w14:textId="77777777" w:rsidR="004B5054" w:rsidRDefault="004B5054">
            <w:pPr>
              <w:jc w:val="center"/>
              <w:rPr>
                <w:rFonts w:ascii="宋体" w:hAnsi="宋体" w:cs="Arial"/>
                <w:b/>
                <w:sz w:val="24"/>
              </w:rPr>
            </w:pPr>
          </w:p>
        </w:tc>
        <w:tc>
          <w:tcPr>
            <w:tcW w:w="776" w:type="dxa"/>
            <w:vMerge/>
            <w:vAlign w:val="center"/>
          </w:tcPr>
          <w:p w14:paraId="2BDF4A80" w14:textId="77777777" w:rsidR="004B5054" w:rsidRDefault="004B5054">
            <w:pPr>
              <w:jc w:val="center"/>
              <w:rPr>
                <w:rFonts w:ascii="宋体" w:hAnsi="宋体" w:cs="Arial"/>
                <w:sz w:val="24"/>
              </w:rPr>
            </w:pPr>
          </w:p>
        </w:tc>
        <w:tc>
          <w:tcPr>
            <w:tcW w:w="3250" w:type="dxa"/>
            <w:vAlign w:val="center"/>
          </w:tcPr>
          <w:p w14:paraId="3039CE3E" w14:textId="77777777" w:rsidR="004B5054" w:rsidRDefault="009C41E5">
            <w:pPr>
              <w:jc w:val="center"/>
              <w:rPr>
                <w:rFonts w:ascii="宋体" w:hAnsi="宋体" w:cs="Arial"/>
                <w:sz w:val="24"/>
              </w:rPr>
            </w:pPr>
            <w:r>
              <w:rPr>
                <w:rFonts w:ascii="宋体" w:hAnsi="宋体" w:cs="Arial"/>
                <w:sz w:val="24"/>
              </w:rPr>
              <w:t>不锈钢墙壁按键盘（擦拭保养）</w:t>
            </w:r>
          </w:p>
        </w:tc>
        <w:tc>
          <w:tcPr>
            <w:tcW w:w="1418" w:type="dxa"/>
            <w:vAlign w:val="center"/>
          </w:tcPr>
          <w:p w14:paraId="34A9EDC7" w14:textId="77777777" w:rsidR="004B5054" w:rsidRDefault="009C41E5">
            <w:pPr>
              <w:jc w:val="center"/>
              <w:rPr>
                <w:rFonts w:ascii="宋体" w:hAnsi="宋体" w:cs="Arial"/>
                <w:sz w:val="24"/>
              </w:rPr>
            </w:pPr>
            <w:r>
              <w:rPr>
                <w:rFonts w:ascii="宋体" w:hAnsi="宋体" w:cs="Arial"/>
                <w:sz w:val="24"/>
              </w:rPr>
              <w:t>1次/日</w:t>
            </w:r>
          </w:p>
        </w:tc>
        <w:tc>
          <w:tcPr>
            <w:tcW w:w="3118" w:type="dxa"/>
            <w:vAlign w:val="center"/>
          </w:tcPr>
          <w:p w14:paraId="7613A92E" w14:textId="77777777" w:rsidR="004B5054" w:rsidRDefault="009C41E5">
            <w:pPr>
              <w:jc w:val="center"/>
              <w:rPr>
                <w:rFonts w:ascii="宋体" w:hAnsi="宋体" w:cs="Arial"/>
                <w:sz w:val="24"/>
              </w:rPr>
            </w:pPr>
            <w:r>
              <w:rPr>
                <w:rFonts w:ascii="宋体" w:hAnsi="宋体" w:cs="Arial"/>
                <w:sz w:val="24"/>
              </w:rPr>
              <w:t>无手印、污迹</w:t>
            </w:r>
          </w:p>
        </w:tc>
      </w:tr>
      <w:tr w:rsidR="004B5054" w14:paraId="1794FD28" w14:textId="77777777">
        <w:trPr>
          <w:cantSplit/>
          <w:trHeight w:val="373"/>
          <w:jc w:val="center"/>
        </w:trPr>
        <w:tc>
          <w:tcPr>
            <w:tcW w:w="505" w:type="dxa"/>
            <w:vMerge/>
            <w:vAlign w:val="center"/>
          </w:tcPr>
          <w:p w14:paraId="35AA256D" w14:textId="77777777" w:rsidR="004B5054" w:rsidRDefault="004B5054">
            <w:pPr>
              <w:jc w:val="center"/>
              <w:rPr>
                <w:rFonts w:ascii="宋体" w:hAnsi="宋体" w:cs="Arial"/>
                <w:b/>
                <w:sz w:val="24"/>
              </w:rPr>
            </w:pPr>
          </w:p>
        </w:tc>
        <w:tc>
          <w:tcPr>
            <w:tcW w:w="776" w:type="dxa"/>
            <w:vMerge/>
            <w:vAlign w:val="center"/>
          </w:tcPr>
          <w:p w14:paraId="5B6AA994" w14:textId="77777777" w:rsidR="004B5054" w:rsidRDefault="004B5054">
            <w:pPr>
              <w:jc w:val="center"/>
              <w:rPr>
                <w:rFonts w:ascii="宋体" w:hAnsi="宋体" w:cs="Arial"/>
                <w:sz w:val="24"/>
              </w:rPr>
            </w:pPr>
          </w:p>
        </w:tc>
        <w:tc>
          <w:tcPr>
            <w:tcW w:w="3250" w:type="dxa"/>
            <w:vAlign w:val="center"/>
          </w:tcPr>
          <w:p w14:paraId="25F86A95" w14:textId="77777777" w:rsidR="004B5054" w:rsidRDefault="009C41E5">
            <w:pPr>
              <w:jc w:val="center"/>
              <w:rPr>
                <w:rFonts w:ascii="宋体" w:hAnsi="宋体" w:cs="Arial"/>
                <w:sz w:val="24"/>
              </w:rPr>
            </w:pPr>
            <w:r>
              <w:rPr>
                <w:rFonts w:ascii="宋体" w:hAnsi="宋体" w:cs="Arial"/>
                <w:sz w:val="24"/>
              </w:rPr>
              <w:t>门（擦拭）</w:t>
            </w:r>
          </w:p>
        </w:tc>
        <w:tc>
          <w:tcPr>
            <w:tcW w:w="1418" w:type="dxa"/>
            <w:vAlign w:val="center"/>
          </w:tcPr>
          <w:p w14:paraId="461DAB79" w14:textId="77777777" w:rsidR="004B5054" w:rsidRDefault="009C41E5">
            <w:pPr>
              <w:jc w:val="center"/>
              <w:rPr>
                <w:rFonts w:ascii="宋体" w:hAnsi="宋体" w:cs="Arial"/>
                <w:sz w:val="24"/>
              </w:rPr>
            </w:pPr>
            <w:r>
              <w:rPr>
                <w:rFonts w:ascii="宋体" w:hAnsi="宋体" w:cs="Arial"/>
                <w:sz w:val="24"/>
              </w:rPr>
              <w:t>1次/日</w:t>
            </w:r>
          </w:p>
        </w:tc>
        <w:tc>
          <w:tcPr>
            <w:tcW w:w="3118" w:type="dxa"/>
            <w:vAlign w:val="center"/>
          </w:tcPr>
          <w:p w14:paraId="7B481686" w14:textId="77777777" w:rsidR="004B5054" w:rsidRDefault="009C41E5">
            <w:pPr>
              <w:jc w:val="center"/>
              <w:rPr>
                <w:rFonts w:ascii="宋体" w:hAnsi="宋体" w:cs="Arial"/>
                <w:sz w:val="24"/>
              </w:rPr>
            </w:pPr>
            <w:r>
              <w:rPr>
                <w:rFonts w:ascii="宋体" w:hAnsi="宋体" w:cs="Arial"/>
                <w:sz w:val="24"/>
              </w:rPr>
              <w:t>无手印、污迹</w:t>
            </w:r>
          </w:p>
        </w:tc>
      </w:tr>
      <w:tr w:rsidR="004B5054" w14:paraId="494E8052" w14:textId="77777777">
        <w:trPr>
          <w:cantSplit/>
          <w:trHeight w:val="373"/>
          <w:jc w:val="center"/>
        </w:trPr>
        <w:tc>
          <w:tcPr>
            <w:tcW w:w="505" w:type="dxa"/>
            <w:vMerge/>
            <w:vAlign w:val="center"/>
          </w:tcPr>
          <w:p w14:paraId="49C09F5A" w14:textId="77777777" w:rsidR="004B5054" w:rsidRDefault="004B5054">
            <w:pPr>
              <w:jc w:val="center"/>
              <w:rPr>
                <w:rFonts w:ascii="宋体" w:hAnsi="宋体" w:cs="Arial"/>
                <w:b/>
                <w:sz w:val="24"/>
              </w:rPr>
            </w:pPr>
          </w:p>
        </w:tc>
        <w:tc>
          <w:tcPr>
            <w:tcW w:w="776" w:type="dxa"/>
            <w:vMerge/>
            <w:vAlign w:val="center"/>
          </w:tcPr>
          <w:p w14:paraId="7DAE25E5" w14:textId="77777777" w:rsidR="004B5054" w:rsidRDefault="004B5054">
            <w:pPr>
              <w:jc w:val="center"/>
              <w:rPr>
                <w:rFonts w:ascii="宋体" w:hAnsi="宋体" w:cs="Arial"/>
                <w:sz w:val="24"/>
              </w:rPr>
            </w:pPr>
          </w:p>
        </w:tc>
        <w:tc>
          <w:tcPr>
            <w:tcW w:w="3250" w:type="dxa"/>
            <w:vAlign w:val="center"/>
          </w:tcPr>
          <w:p w14:paraId="1CF0B91B" w14:textId="77777777" w:rsidR="004B5054" w:rsidRDefault="009C41E5">
            <w:pPr>
              <w:jc w:val="center"/>
              <w:rPr>
                <w:rFonts w:ascii="宋体" w:hAnsi="宋体" w:cs="Arial"/>
                <w:sz w:val="24"/>
              </w:rPr>
            </w:pPr>
            <w:r>
              <w:rPr>
                <w:rFonts w:ascii="宋体" w:hAnsi="宋体" w:cs="Arial"/>
                <w:sz w:val="24"/>
              </w:rPr>
              <w:t>电梯槽（吸尘）</w:t>
            </w:r>
          </w:p>
        </w:tc>
        <w:tc>
          <w:tcPr>
            <w:tcW w:w="1418" w:type="dxa"/>
            <w:vAlign w:val="center"/>
          </w:tcPr>
          <w:p w14:paraId="59F9FE79" w14:textId="77777777" w:rsidR="004B5054" w:rsidRDefault="009C41E5">
            <w:pPr>
              <w:jc w:val="center"/>
              <w:rPr>
                <w:rFonts w:ascii="宋体" w:hAnsi="宋体" w:cs="Arial"/>
                <w:sz w:val="24"/>
              </w:rPr>
            </w:pPr>
            <w:r>
              <w:rPr>
                <w:rFonts w:ascii="宋体" w:hAnsi="宋体" w:cs="Arial"/>
                <w:sz w:val="24"/>
              </w:rPr>
              <w:t>1次/周</w:t>
            </w:r>
          </w:p>
        </w:tc>
        <w:tc>
          <w:tcPr>
            <w:tcW w:w="3118" w:type="dxa"/>
            <w:vAlign w:val="center"/>
          </w:tcPr>
          <w:p w14:paraId="66A4549A" w14:textId="77777777" w:rsidR="004B5054" w:rsidRDefault="009C41E5">
            <w:pPr>
              <w:jc w:val="center"/>
              <w:rPr>
                <w:rFonts w:ascii="宋体" w:hAnsi="宋体" w:cs="Arial"/>
                <w:sz w:val="24"/>
              </w:rPr>
            </w:pPr>
            <w:r>
              <w:rPr>
                <w:rFonts w:ascii="宋体" w:hAnsi="宋体" w:cs="Arial"/>
                <w:sz w:val="24"/>
              </w:rPr>
              <w:t>无杂物、污迹</w:t>
            </w:r>
          </w:p>
        </w:tc>
      </w:tr>
      <w:tr w:rsidR="004B5054" w14:paraId="34EF300D" w14:textId="77777777">
        <w:trPr>
          <w:cantSplit/>
          <w:trHeight w:val="373"/>
          <w:jc w:val="center"/>
        </w:trPr>
        <w:tc>
          <w:tcPr>
            <w:tcW w:w="505" w:type="dxa"/>
            <w:vMerge/>
            <w:vAlign w:val="center"/>
          </w:tcPr>
          <w:p w14:paraId="639DA49A" w14:textId="77777777" w:rsidR="004B5054" w:rsidRDefault="004B5054">
            <w:pPr>
              <w:jc w:val="center"/>
              <w:rPr>
                <w:rFonts w:ascii="宋体" w:hAnsi="宋体" w:cs="Arial"/>
                <w:b/>
                <w:sz w:val="24"/>
              </w:rPr>
            </w:pPr>
          </w:p>
        </w:tc>
        <w:tc>
          <w:tcPr>
            <w:tcW w:w="776" w:type="dxa"/>
            <w:vMerge w:val="restart"/>
            <w:vAlign w:val="center"/>
          </w:tcPr>
          <w:p w14:paraId="31C0877B" w14:textId="77777777" w:rsidR="004B5054" w:rsidRDefault="009C41E5">
            <w:pPr>
              <w:jc w:val="center"/>
              <w:rPr>
                <w:rFonts w:ascii="宋体" w:hAnsi="宋体" w:cs="Arial"/>
                <w:sz w:val="24"/>
              </w:rPr>
            </w:pPr>
            <w:r>
              <w:rPr>
                <w:rFonts w:ascii="宋体" w:hAnsi="宋体" w:cs="Arial"/>
                <w:sz w:val="24"/>
              </w:rPr>
              <w:t>定</w:t>
            </w:r>
          </w:p>
          <w:p w14:paraId="421A43DD" w14:textId="77777777" w:rsidR="004B5054" w:rsidRDefault="009C41E5">
            <w:pPr>
              <w:jc w:val="center"/>
              <w:rPr>
                <w:rFonts w:ascii="宋体" w:hAnsi="宋体" w:cs="Arial"/>
                <w:sz w:val="24"/>
              </w:rPr>
            </w:pPr>
            <w:r>
              <w:rPr>
                <w:rFonts w:ascii="宋体" w:hAnsi="宋体" w:cs="Arial"/>
                <w:sz w:val="24"/>
              </w:rPr>
              <w:t>期</w:t>
            </w:r>
          </w:p>
          <w:p w14:paraId="04AA4862" w14:textId="77777777" w:rsidR="004B5054" w:rsidRDefault="009C41E5">
            <w:pPr>
              <w:jc w:val="center"/>
              <w:rPr>
                <w:rFonts w:ascii="宋体" w:hAnsi="宋体" w:cs="Arial"/>
                <w:sz w:val="24"/>
              </w:rPr>
            </w:pPr>
            <w:r>
              <w:rPr>
                <w:rFonts w:ascii="宋体" w:hAnsi="宋体" w:cs="Arial"/>
                <w:sz w:val="24"/>
              </w:rPr>
              <w:t>清</w:t>
            </w:r>
          </w:p>
          <w:p w14:paraId="13A79BF0" w14:textId="77777777" w:rsidR="004B5054" w:rsidRDefault="009C41E5">
            <w:pPr>
              <w:jc w:val="center"/>
              <w:rPr>
                <w:rFonts w:ascii="宋体" w:hAnsi="宋体" w:cs="Arial"/>
                <w:sz w:val="24"/>
              </w:rPr>
            </w:pPr>
            <w:r>
              <w:rPr>
                <w:rFonts w:ascii="宋体" w:hAnsi="宋体" w:cs="Arial"/>
                <w:sz w:val="24"/>
              </w:rPr>
              <w:t>洁</w:t>
            </w:r>
          </w:p>
        </w:tc>
        <w:tc>
          <w:tcPr>
            <w:tcW w:w="3250" w:type="dxa"/>
            <w:vAlign w:val="center"/>
          </w:tcPr>
          <w:p w14:paraId="201612D7" w14:textId="77777777" w:rsidR="004B5054" w:rsidRDefault="009C41E5">
            <w:pPr>
              <w:jc w:val="center"/>
              <w:rPr>
                <w:rFonts w:ascii="宋体" w:hAnsi="宋体" w:cs="Arial"/>
                <w:sz w:val="24"/>
              </w:rPr>
            </w:pPr>
            <w:r>
              <w:rPr>
                <w:rFonts w:ascii="宋体" w:hAnsi="宋体" w:cs="Arial"/>
                <w:sz w:val="24"/>
              </w:rPr>
              <w:t>电梯内地面（清洗）</w:t>
            </w:r>
          </w:p>
        </w:tc>
        <w:tc>
          <w:tcPr>
            <w:tcW w:w="1418" w:type="dxa"/>
            <w:vAlign w:val="center"/>
          </w:tcPr>
          <w:p w14:paraId="09DD94FB" w14:textId="77777777" w:rsidR="004B5054" w:rsidRDefault="009C41E5">
            <w:pPr>
              <w:jc w:val="center"/>
              <w:rPr>
                <w:rFonts w:ascii="宋体" w:hAnsi="宋体" w:cs="Arial"/>
                <w:sz w:val="24"/>
              </w:rPr>
            </w:pPr>
            <w:r>
              <w:rPr>
                <w:rFonts w:ascii="宋体" w:hAnsi="宋体" w:cs="Arial"/>
                <w:sz w:val="24"/>
              </w:rPr>
              <w:t>2次/周</w:t>
            </w:r>
          </w:p>
        </w:tc>
        <w:tc>
          <w:tcPr>
            <w:tcW w:w="3118" w:type="dxa"/>
            <w:vAlign w:val="center"/>
          </w:tcPr>
          <w:p w14:paraId="14A9109E" w14:textId="77777777" w:rsidR="004B5054" w:rsidRDefault="009C41E5">
            <w:pPr>
              <w:jc w:val="center"/>
              <w:rPr>
                <w:rFonts w:ascii="宋体" w:hAnsi="宋体" w:cs="Arial"/>
                <w:sz w:val="24"/>
              </w:rPr>
            </w:pPr>
            <w:r>
              <w:rPr>
                <w:rFonts w:ascii="宋体" w:hAnsi="宋体" w:cs="Arial"/>
                <w:sz w:val="24"/>
              </w:rPr>
              <w:t>光亮、无水迹、污迹、无杂物</w:t>
            </w:r>
          </w:p>
        </w:tc>
      </w:tr>
      <w:tr w:rsidR="004B5054" w14:paraId="49608C6C" w14:textId="77777777">
        <w:trPr>
          <w:cantSplit/>
          <w:trHeight w:val="373"/>
          <w:jc w:val="center"/>
        </w:trPr>
        <w:tc>
          <w:tcPr>
            <w:tcW w:w="505" w:type="dxa"/>
            <w:vMerge/>
            <w:vAlign w:val="center"/>
          </w:tcPr>
          <w:p w14:paraId="57133478" w14:textId="77777777" w:rsidR="004B5054" w:rsidRDefault="004B5054">
            <w:pPr>
              <w:jc w:val="center"/>
              <w:rPr>
                <w:rFonts w:ascii="宋体" w:hAnsi="宋体" w:cs="Arial"/>
                <w:b/>
                <w:sz w:val="24"/>
              </w:rPr>
            </w:pPr>
          </w:p>
        </w:tc>
        <w:tc>
          <w:tcPr>
            <w:tcW w:w="776" w:type="dxa"/>
            <w:vMerge/>
            <w:vAlign w:val="center"/>
          </w:tcPr>
          <w:p w14:paraId="16D0BFF4" w14:textId="77777777" w:rsidR="004B5054" w:rsidRDefault="004B5054">
            <w:pPr>
              <w:jc w:val="center"/>
              <w:rPr>
                <w:rFonts w:ascii="宋体" w:hAnsi="宋体" w:cs="Arial"/>
                <w:sz w:val="24"/>
              </w:rPr>
            </w:pPr>
          </w:p>
        </w:tc>
        <w:tc>
          <w:tcPr>
            <w:tcW w:w="3250" w:type="dxa"/>
            <w:vAlign w:val="center"/>
          </w:tcPr>
          <w:p w14:paraId="6160BDBE" w14:textId="77777777" w:rsidR="004B5054" w:rsidRDefault="009C41E5">
            <w:pPr>
              <w:jc w:val="center"/>
              <w:rPr>
                <w:rFonts w:ascii="宋体" w:hAnsi="宋体" w:cs="Arial"/>
                <w:sz w:val="24"/>
              </w:rPr>
            </w:pPr>
            <w:r>
              <w:rPr>
                <w:rFonts w:ascii="宋体" w:hAnsi="宋体" w:cs="Arial"/>
                <w:sz w:val="24"/>
              </w:rPr>
              <w:t>空调口、天花</w:t>
            </w:r>
          </w:p>
        </w:tc>
        <w:tc>
          <w:tcPr>
            <w:tcW w:w="1418" w:type="dxa"/>
            <w:vAlign w:val="center"/>
          </w:tcPr>
          <w:p w14:paraId="575C1483" w14:textId="77777777" w:rsidR="004B5054" w:rsidRDefault="009C41E5">
            <w:pPr>
              <w:jc w:val="center"/>
              <w:rPr>
                <w:rFonts w:ascii="宋体" w:hAnsi="宋体" w:cs="Arial"/>
                <w:sz w:val="24"/>
              </w:rPr>
            </w:pPr>
            <w:r>
              <w:rPr>
                <w:rFonts w:ascii="宋体" w:hAnsi="宋体" w:cs="Arial"/>
                <w:sz w:val="24"/>
              </w:rPr>
              <w:t>1次/月</w:t>
            </w:r>
          </w:p>
        </w:tc>
        <w:tc>
          <w:tcPr>
            <w:tcW w:w="3118" w:type="dxa"/>
            <w:vAlign w:val="center"/>
          </w:tcPr>
          <w:p w14:paraId="028BD46A" w14:textId="77777777" w:rsidR="004B5054" w:rsidRDefault="009C41E5">
            <w:pPr>
              <w:jc w:val="center"/>
              <w:rPr>
                <w:rFonts w:ascii="宋体" w:hAnsi="宋体" w:cs="Arial"/>
                <w:sz w:val="24"/>
              </w:rPr>
            </w:pPr>
            <w:r>
              <w:rPr>
                <w:rFonts w:ascii="宋体" w:hAnsi="宋体" w:cs="Arial"/>
                <w:sz w:val="24"/>
              </w:rPr>
              <w:t>无污迹、无尘</w:t>
            </w:r>
          </w:p>
        </w:tc>
      </w:tr>
      <w:tr w:rsidR="004B5054" w14:paraId="10813C2F" w14:textId="77777777">
        <w:trPr>
          <w:cantSplit/>
          <w:trHeight w:val="373"/>
          <w:jc w:val="center"/>
        </w:trPr>
        <w:tc>
          <w:tcPr>
            <w:tcW w:w="505" w:type="dxa"/>
            <w:vMerge/>
            <w:vAlign w:val="center"/>
          </w:tcPr>
          <w:p w14:paraId="17F7E1A2" w14:textId="77777777" w:rsidR="004B5054" w:rsidRDefault="004B5054">
            <w:pPr>
              <w:jc w:val="center"/>
              <w:rPr>
                <w:rFonts w:ascii="宋体" w:hAnsi="宋体" w:cs="Arial"/>
                <w:b/>
                <w:sz w:val="24"/>
              </w:rPr>
            </w:pPr>
          </w:p>
        </w:tc>
        <w:tc>
          <w:tcPr>
            <w:tcW w:w="776" w:type="dxa"/>
            <w:vMerge/>
            <w:vAlign w:val="center"/>
          </w:tcPr>
          <w:p w14:paraId="1B97B887" w14:textId="77777777" w:rsidR="004B5054" w:rsidRDefault="004B5054">
            <w:pPr>
              <w:jc w:val="center"/>
              <w:rPr>
                <w:rFonts w:ascii="宋体" w:hAnsi="宋体" w:cs="Arial"/>
                <w:sz w:val="24"/>
              </w:rPr>
            </w:pPr>
          </w:p>
        </w:tc>
        <w:tc>
          <w:tcPr>
            <w:tcW w:w="3250" w:type="dxa"/>
            <w:vAlign w:val="center"/>
          </w:tcPr>
          <w:p w14:paraId="268EE11F" w14:textId="77777777" w:rsidR="004B5054" w:rsidRDefault="009C41E5">
            <w:pPr>
              <w:jc w:val="center"/>
              <w:rPr>
                <w:rFonts w:ascii="宋体" w:hAnsi="宋体" w:cs="Arial"/>
                <w:sz w:val="24"/>
              </w:rPr>
            </w:pPr>
            <w:r>
              <w:rPr>
                <w:rFonts w:ascii="宋体" w:hAnsi="宋体" w:cs="Arial"/>
                <w:sz w:val="24"/>
              </w:rPr>
              <w:t>不锈钢墙壁（清洗）</w:t>
            </w:r>
          </w:p>
        </w:tc>
        <w:tc>
          <w:tcPr>
            <w:tcW w:w="1418" w:type="dxa"/>
            <w:vAlign w:val="center"/>
          </w:tcPr>
          <w:p w14:paraId="525F2014" w14:textId="77777777" w:rsidR="004B5054" w:rsidRDefault="009C41E5">
            <w:pPr>
              <w:jc w:val="center"/>
              <w:rPr>
                <w:rFonts w:ascii="宋体" w:hAnsi="宋体" w:cs="Arial"/>
                <w:sz w:val="24"/>
              </w:rPr>
            </w:pPr>
            <w:r>
              <w:rPr>
                <w:rFonts w:ascii="宋体" w:hAnsi="宋体" w:cs="Arial"/>
                <w:sz w:val="24"/>
              </w:rPr>
              <w:t>2次/月</w:t>
            </w:r>
          </w:p>
        </w:tc>
        <w:tc>
          <w:tcPr>
            <w:tcW w:w="3118" w:type="dxa"/>
            <w:vAlign w:val="center"/>
          </w:tcPr>
          <w:p w14:paraId="265E737D" w14:textId="77777777" w:rsidR="004B5054" w:rsidRDefault="009C41E5">
            <w:pPr>
              <w:jc w:val="center"/>
              <w:rPr>
                <w:rFonts w:ascii="宋体" w:hAnsi="宋体" w:cs="Arial"/>
                <w:sz w:val="24"/>
              </w:rPr>
            </w:pPr>
            <w:r>
              <w:rPr>
                <w:rFonts w:ascii="宋体" w:hAnsi="宋体" w:cs="Arial"/>
                <w:sz w:val="24"/>
              </w:rPr>
              <w:t>光亮洁净、无污迹</w:t>
            </w:r>
          </w:p>
        </w:tc>
      </w:tr>
      <w:tr w:rsidR="004B5054" w14:paraId="0D6A40B0" w14:textId="77777777">
        <w:trPr>
          <w:cantSplit/>
          <w:trHeight w:val="373"/>
          <w:jc w:val="center"/>
        </w:trPr>
        <w:tc>
          <w:tcPr>
            <w:tcW w:w="505" w:type="dxa"/>
            <w:vMerge/>
            <w:vAlign w:val="center"/>
          </w:tcPr>
          <w:p w14:paraId="48EE8C46" w14:textId="77777777" w:rsidR="004B5054" w:rsidRDefault="004B5054">
            <w:pPr>
              <w:jc w:val="center"/>
              <w:rPr>
                <w:rFonts w:ascii="宋体" w:hAnsi="宋体" w:cs="Arial"/>
                <w:b/>
                <w:sz w:val="24"/>
              </w:rPr>
            </w:pPr>
          </w:p>
        </w:tc>
        <w:tc>
          <w:tcPr>
            <w:tcW w:w="776" w:type="dxa"/>
            <w:vMerge/>
            <w:vAlign w:val="center"/>
          </w:tcPr>
          <w:p w14:paraId="028831ED" w14:textId="77777777" w:rsidR="004B5054" w:rsidRDefault="004B5054">
            <w:pPr>
              <w:jc w:val="center"/>
              <w:rPr>
                <w:rFonts w:ascii="宋体" w:hAnsi="宋体" w:cs="Arial"/>
                <w:sz w:val="24"/>
              </w:rPr>
            </w:pPr>
          </w:p>
        </w:tc>
        <w:tc>
          <w:tcPr>
            <w:tcW w:w="3250" w:type="dxa"/>
            <w:vAlign w:val="center"/>
          </w:tcPr>
          <w:p w14:paraId="3DEFF211" w14:textId="77777777" w:rsidR="004B5054" w:rsidRDefault="009C41E5">
            <w:pPr>
              <w:jc w:val="center"/>
              <w:rPr>
                <w:rFonts w:ascii="宋体" w:hAnsi="宋体" w:cs="Arial"/>
                <w:sz w:val="24"/>
              </w:rPr>
            </w:pPr>
            <w:r>
              <w:rPr>
                <w:rFonts w:ascii="宋体" w:hAnsi="宋体" w:cs="Arial"/>
                <w:sz w:val="24"/>
              </w:rPr>
              <w:t>金属件（清洗）</w:t>
            </w:r>
          </w:p>
        </w:tc>
        <w:tc>
          <w:tcPr>
            <w:tcW w:w="1418" w:type="dxa"/>
            <w:vAlign w:val="center"/>
          </w:tcPr>
          <w:p w14:paraId="39264D05" w14:textId="77777777" w:rsidR="004B5054" w:rsidRDefault="009C41E5">
            <w:pPr>
              <w:jc w:val="center"/>
              <w:rPr>
                <w:rFonts w:ascii="宋体" w:hAnsi="宋体" w:cs="Arial"/>
                <w:sz w:val="24"/>
              </w:rPr>
            </w:pPr>
            <w:r>
              <w:rPr>
                <w:rFonts w:ascii="宋体" w:hAnsi="宋体" w:cs="Arial"/>
                <w:sz w:val="24"/>
              </w:rPr>
              <w:t>2次/月</w:t>
            </w:r>
          </w:p>
        </w:tc>
        <w:tc>
          <w:tcPr>
            <w:tcW w:w="3118" w:type="dxa"/>
            <w:vAlign w:val="center"/>
          </w:tcPr>
          <w:p w14:paraId="0D65974E" w14:textId="77777777" w:rsidR="004B5054" w:rsidRDefault="009C41E5">
            <w:pPr>
              <w:jc w:val="center"/>
              <w:rPr>
                <w:rFonts w:ascii="宋体" w:hAnsi="宋体" w:cs="Arial"/>
                <w:sz w:val="24"/>
              </w:rPr>
            </w:pPr>
            <w:r>
              <w:rPr>
                <w:rFonts w:ascii="宋体" w:hAnsi="宋体" w:cs="Arial"/>
                <w:sz w:val="24"/>
              </w:rPr>
              <w:t>洁净、无污迹、无尘</w:t>
            </w:r>
          </w:p>
        </w:tc>
      </w:tr>
      <w:tr w:rsidR="004B5054" w14:paraId="5E955E52" w14:textId="77777777">
        <w:trPr>
          <w:cantSplit/>
          <w:trHeight w:val="416"/>
          <w:jc w:val="center"/>
        </w:trPr>
        <w:tc>
          <w:tcPr>
            <w:tcW w:w="505" w:type="dxa"/>
            <w:vMerge w:val="restart"/>
            <w:vAlign w:val="center"/>
          </w:tcPr>
          <w:p w14:paraId="40406000" w14:textId="77777777" w:rsidR="004B5054" w:rsidRDefault="009C41E5">
            <w:pPr>
              <w:rPr>
                <w:rFonts w:ascii="宋体" w:hAnsi="宋体" w:cs="Arial"/>
                <w:b/>
                <w:sz w:val="24"/>
              </w:rPr>
            </w:pPr>
            <w:r>
              <w:rPr>
                <w:rFonts w:ascii="宋体" w:hAnsi="宋体" w:cs="Arial"/>
                <w:b/>
                <w:sz w:val="24"/>
              </w:rPr>
              <w:t>外</w:t>
            </w:r>
          </w:p>
          <w:p w14:paraId="00AFC575" w14:textId="77777777" w:rsidR="004B5054" w:rsidRDefault="009C41E5">
            <w:pPr>
              <w:rPr>
                <w:rFonts w:ascii="宋体" w:hAnsi="宋体" w:cs="Arial"/>
                <w:b/>
                <w:sz w:val="24"/>
              </w:rPr>
            </w:pPr>
            <w:r>
              <w:rPr>
                <w:rFonts w:ascii="宋体" w:hAnsi="宋体" w:cs="Arial"/>
                <w:b/>
                <w:sz w:val="24"/>
              </w:rPr>
              <w:t>围</w:t>
            </w:r>
          </w:p>
          <w:p w14:paraId="7236CABB" w14:textId="77777777" w:rsidR="004B5054" w:rsidRDefault="009C41E5">
            <w:pPr>
              <w:rPr>
                <w:rFonts w:ascii="宋体" w:hAnsi="宋体" w:cs="Arial"/>
                <w:b/>
                <w:sz w:val="24"/>
              </w:rPr>
            </w:pPr>
            <w:r>
              <w:rPr>
                <w:rFonts w:ascii="宋体" w:hAnsi="宋体" w:cs="Arial"/>
                <w:b/>
                <w:sz w:val="24"/>
              </w:rPr>
              <w:t>广场/</w:t>
            </w:r>
          </w:p>
          <w:p w14:paraId="3B0C4EBD" w14:textId="77777777" w:rsidR="004B5054" w:rsidRDefault="009C41E5">
            <w:pPr>
              <w:jc w:val="center"/>
              <w:rPr>
                <w:rFonts w:ascii="宋体" w:hAnsi="宋体" w:cs="Arial"/>
                <w:b/>
                <w:sz w:val="24"/>
              </w:rPr>
            </w:pPr>
            <w:r>
              <w:rPr>
                <w:rFonts w:ascii="宋体" w:hAnsi="宋体" w:cs="Arial"/>
                <w:b/>
                <w:sz w:val="24"/>
              </w:rPr>
              <w:t>道路/</w:t>
            </w:r>
          </w:p>
          <w:p w14:paraId="62356FC4" w14:textId="77777777" w:rsidR="004B5054" w:rsidRDefault="009C41E5">
            <w:pPr>
              <w:jc w:val="center"/>
              <w:rPr>
                <w:rFonts w:ascii="宋体" w:hAnsi="宋体" w:cs="Arial"/>
                <w:b/>
                <w:sz w:val="24"/>
              </w:rPr>
            </w:pPr>
            <w:r>
              <w:rPr>
                <w:rFonts w:ascii="宋体" w:hAnsi="宋体" w:cs="Arial"/>
                <w:b/>
                <w:sz w:val="24"/>
              </w:rPr>
              <w:t>/</w:t>
            </w:r>
          </w:p>
          <w:p w14:paraId="370D9A81" w14:textId="77777777" w:rsidR="004B5054" w:rsidRDefault="009C41E5">
            <w:pPr>
              <w:jc w:val="center"/>
              <w:rPr>
                <w:rFonts w:ascii="宋体" w:hAnsi="宋体" w:cs="Arial"/>
                <w:b/>
                <w:sz w:val="24"/>
              </w:rPr>
            </w:pPr>
            <w:r>
              <w:rPr>
                <w:rFonts w:ascii="宋体" w:hAnsi="宋体" w:cs="Arial"/>
                <w:b/>
                <w:sz w:val="24"/>
              </w:rPr>
              <w:t>三包区域</w:t>
            </w:r>
          </w:p>
        </w:tc>
        <w:tc>
          <w:tcPr>
            <w:tcW w:w="776" w:type="dxa"/>
            <w:vMerge w:val="restart"/>
            <w:vAlign w:val="center"/>
          </w:tcPr>
          <w:p w14:paraId="1FED1AB6" w14:textId="77777777" w:rsidR="004B5054" w:rsidRDefault="009C41E5">
            <w:pPr>
              <w:jc w:val="center"/>
              <w:rPr>
                <w:rFonts w:ascii="宋体" w:hAnsi="宋体" w:cs="Arial"/>
                <w:sz w:val="24"/>
              </w:rPr>
            </w:pPr>
            <w:r>
              <w:rPr>
                <w:rFonts w:ascii="宋体" w:hAnsi="宋体" w:cs="Arial"/>
                <w:sz w:val="24"/>
              </w:rPr>
              <w:t>日</w:t>
            </w:r>
          </w:p>
          <w:p w14:paraId="66267568" w14:textId="77777777" w:rsidR="004B5054" w:rsidRDefault="009C41E5">
            <w:pPr>
              <w:jc w:val="center"/>
              <w:rPr>
                <w:rFonts w:ascii="宋体" w:hAnsi="宋体" w:cs="Arial"/>
                <w:sz w:val="24"/>
              </w:rPr>
            </w:pPr>
            <w:r>
              <w:rPr>
                <w:rFonts w:ascii="宋体" w:hAnsi="宋体" w:cs="Arial"/>
                <w:sz w:val="24"/>
              </w:rPr>
              <w:t>常</w:t>
            </w:r>
          </w:p>
          <w:p w14:paraId="6C7306F2" w14:textId="77777777" w:rsidR="004B5054" w:rsidRDefault="009C41E5">
            <w:pPr>
              <w:jc w:val="center"/>
              <w:rPr>
                <w:rFonts w:ascii="宋体" w:hAnsi="宋体" w:cs="Arial"/>
                <w:sz w:val="24"/>
              </w:rPr>
            </w:pPr>
            <w:r>
              <w:rPr>
                <w:rFonts w:ascii="宋体" w:hAnsi="宋体" w:cs="Arial"/>
                <w:sz w:val="24"/>
              </w:rPr>
              <w:t>清</w:t>
            </w:r>
          </w:p>
          <w:p w14:paraId="13DE6EE6" w14:textId="77777777" w:rsidR="004B5054" w:rsidRDefault="009C41E5">
            <w:pPr>
              <w:jc w:val="center"/>
              <w:rPr>
                <w:rFonts w:ascii="宋体" w:hAnsi="宋体" w:cs="Arial"/>
                <w:sz w:val="24"/>
              </w:rPr>
            </w:pPr>
            <w:r>
              <w:rPr>
                <w:rFonts w:ascii="宋体" w:hAnsi="宋体" w:cs="Arial"/>
                <w:sz w:val="24"/>
              </w:rPr>
              <w:t>洁</w:t>
            </w:r>
          </w:p>
        </w:tc>
        <w:tc>
          <w:tcPr>
            <w:tcW w:w="3250" w:type="dxa"/>
            <w:vAlign w:val="center"/>
          </w:tcPr>
          <w:p w14:paraId="57512021" w14:textId="77777777" w:rsidR="004B5054" w:rsidRDefault="009C41E5">
            <w:pPr>
              <w:jc w:val="center"/>
              <w:rPr>
                <w:rFonts w:ascii="宋体" w:hAnsi="宋体" w:cs="Arial"/>
                <w:sz w:val="24"/>
              </w:rPr>
            </w:pPr>
            <w:r>
              <w:rPr>
                <w:rFonts w:ascii="宋体" w:hAnsi="宋体" w:cs="Arial"/>
                <w:sz w:val="24"/>
              </w:rPr>
              <w:t>地面、自行车棚清扫</w:t>
            </w:r>
          </w:p>
        </w:tc>
        <w:tc>
          <w:tcPr>
            <w:tcW w:w="1418" w:type="dxa"/>
            <w:vAlign w:val="center"/>
          </w:tcPr>
          <w:p w14:paraId="5E4A8321" w14:textId="77777777" w:rsidR="004B5054" w:rsidRDefault="009C41E5">
            <w:pPr>
              <w:jc w:val="center"/>
              <w:rPr>
                <w:rFonts w:ascii="宋体" w:hAnsi="宋体" w:cs="Arial"/>
                <w:sz w:val="24"/>
              </w:rPr>
            </w:pPr>
            <w:r>
              <w:rPr>
                <w:rFonts w:ascii="宋体" w:hAnsi="宋体" w:cs="Arial"/>
                <w:sz w:val="24"/>
              </w:rPr>
              <w:t>1次/日</w:t>
            </w:r>
          </w:p>
        </w:tc>
        <w:tc>
          <w:tcPr>
            <w:tcW w:w="3118" w:type="dxa"/>
            <w:vAlign w:val="center"/>
          </w:tcPr>
          <w:p w14:paraId="6B956D77" w14:textId="77777777" w:rsidR="004B5054" w:rsidRDefault="009C41E5">
            <w:pPr>
              <w:jc w:val="center"/>
              <w:rPr>
                <w:rFonts w:ascii="宋体" w:hAnsi="宋体" w:cs="Arial"/>
                <w:sz w:val="24"/>
              </w:rPr>
            </w:pPr>
            <w:r>
              <w:rPr>
                <w:rFonts w:ascii="宋体" w:hAnsi="宋体" w:cs="Arial"/>
                <w:sz w:val="24"/>
              </w:rPr>
              <w:t>无杂物、无积尘</w:t>
            </w:r>
          </w:p>
        </w:tc>
      </w:tr>
      <w:tr w:rsidR="004B5054" w14:paraId="47629FE1" w14:textId="77777777">
        <w:trPr>
          <w:cantSplit/>
          <w:trHeight w:val="373"/>
          <w:jc w:val="center"/>
        </w:trPr>
        <w:tc>
          <w:tcPr>
            <w:tcW w:w="505" w:type="dxa"/>
            <w:vMerge/>
            <w:vAlign w:val="center"/>
          </w:tcPr>
          <w:p w14:paraId="235065CE" w14:textId="77777777" w:rsidR="004B5054" w:rsidRDefault="004B5054">
            <w:pPr>
              <w:jc w:val="center"/>
              <w:rPr>
                <w:rFonts w:ascii="宋体" w:hAnsi="宋体" w:cs="Arial"/>
                <w:b/>
                <w:sz w:val="24"/>
              </w:rPr>
            </w:pPr>
          </w:p>
        </w:tc>
        <w:tc>
          <w:tcPr>
            <w:tcW w:w="776" w:type="dxa"/>
            <w:vMerge/>
            <w:vAlign w:val="center"/>
          </w:tcPr>
          <w:p w14:paraId="5E5E4688" w14:textId="77777777" w:rsidR="004B5054" w:rsidRDefault="004B5054">
            <w:pPr>
              <w:jc w:val="center"/>
              <w:rPr>
                <w:rFonts w:ascii="宋体" w:hAnsi="宋体" w:cs="Arial"/>
                <w:sz w:val="24"/>
              </w:rPr>
            </w:pPr>
          </w:p>
        </w:tc>
        <w:tc>
          <w:tcPr>
            <w:tcW w:w="3250" w:type="dxa"/>
            <w:vAlign w:val="center"/>
          </w:tcPr>
          <w:p w14:paraId="61C4C02C" w14:textId="77777777" w:rsidR="004B5054" w:rsidRDefault="009C41E5">
            <w:pPr>
              <w:jc w:val="center"/>
              <w:rPr>
                <w:rFonts w:ascii="宋体" w:hAnsi="宋体" w:cs="Arial"/>
                <w:sz w:val="24"/>
              </w:rPr>
            </w:pPr>
            <w:r>
              <w:rPr>
                <w:rFonts w:ascii="宋体" w:hAnsi="宋体" w:cs="Arial"/>
                <w:sz w:val="24"/>
              </w:rPr>
              <w:t>铁艺护栏（擦拭）</w:t>
            </w:r>
          </w:p>
        </w:tc>
        <w:tc>
          <w:tcPr>
            <w:tcW w:w="1418" w:type="dxa"/>
            <w:vAlign w:val="center"/>
          </w:tcPr>
          <w:p w14:paraId="540D3FFC" w14:textId="77777777" w:rsidR="004B5054" w:rsidRDefault="009C41E5">
            <w:pPr>
              <w:jc w:val="center"/>
              <w:rPr>
                <w:rFonts w:ascii="宋体" w:hAnsi="宋体" w:cs="Arial"/>
                <w:sz w:val="24"/>
              </w:rPr>
            </w:pPr>
            <w:r>
              <w:rPr>
                <w:rFonts w:ascii="宋体" w:hAnsi="宋体" w:cs="Arial"/>
                <w:sz w:val="24"/>
              </w:rPr>
              <w:t>1次/周</w:t>
            </w:r>
          </w:p>
        </w:tc>
        <w:tc>
          <w:tcPr>
            <w:tcW w:w="3118" w:type="dxa"/>
            <w:vAlign w:val="center"/>
          </w:tcPr>
          <w:p w14:paraId="1B5C84E2" w14:textId="77777777" w:rsidR="004B5054" w:rsidRDefault="009C41E5">
            <w:pPr>
              <w:jc w:val="center"/>
              <w:rPr>
                <w:rFonts w:ascii="宋体" w:hAnsi="宋体" w:cs="Arial"/>
                <w:sz w:val="24"/>
              </w:rPr>
            </w:pPr>
            <w:r>
              <w:rPr>
                <w:rFonts w:ascii="宋体" w:hAnsi="宋体" w:cs="Arial"/>
                <w:sz w:val="24"/>
              </w:rPr>
              <w:t>无杂物、无积尘</w:t>
            </w:r>
          </w:p>
        </w:tc>
      </w:tr>
      <w:tr w:rsidR="004B5054" w14:paraId="4851C9FD" w14:textId="77777777">
        <w:trPr>
          <w:cantSplit/>
          <w:trHeight w:val="373"/>
          <w:jc w:val="center"/>
        </w:trPr>
        <w:tc>
          <w:tcPr>
            <w:tcW w:w="505" w:type="dxa"/>
            <w:vMerge/>
            <w:vAlign w:val="center"/>
          </w:tcPr>
          <w:p w14:paraId="2D9C430C" w14:textId="77777777" w:rsidR="004B5054" w:rsidRDefault="004B5054">
            <w:pPr>
              <w:jc w:val="center"/>
              <w:rPr>
                <w:rFonts w:ascii="宋体" w:hAnsi="宋体" w:cs="Arial"/>
                <w:b/>
                <w:sz w:val="24"/>
              </w:rPr>
            </w:pPr>
          </w:p>
        </w:tc>
        <w:tc>
          <w:tcPr>
            <w:tcW w:w="776" w:type="dxa"/>
            <w:vMerge/>
            <w:vAlign w:val="center"/>
          </w:tcPr>
          <w:p w14:paraId="5EC4E1B3" w14:textId="77777777" w:rsidR="004B5054" w:rsidRDefault="004B5054">
            <w:pPr>
              <w:jc w:val="center"/>
              <w:rPr>
                <w:rFonts w:ascii="宋体" w:hAnsi="宋体" w:cs="Arial"/>
                <w:sz w:val="24"/>
              </w:rPr>
            </w:pPr>
          </w:p>
        </w:tc>
        <w:tc>
          <w:tcPr>
            <w:tcW w:w="3250" w:type="dxa"/>
            <w:vAlign w:val="center"/>
          </w:tcPr>
          <w:p w14:paraId="42136EA9" w14:textId="77777777" w:rsidR="004B5054" w:rsidRDefault="009C41E5">
            <w:pPr>
              <w:jc w:val="center"/>
              <w:rPr>
                <w:rFonts w:ascii="宋体" w:hAnsi="宋体" w:cs="Arial"/>
                <w:sz w:val="24"/>
              </w:rPr>
            </w:pPr>
            <w:r>
              <w:rPr>
                <w:rFonts w:ascii="宋体" w:hAnsi="宋体" w:cs="Arial"/>
                <w:sz w:val="24"/>
              </w:rPr>
              <w:t>各种标志牌的清理</w:t>
            </w:r>
          </w:p>
        </w:tc>
        <w:tc>
          <w:tcPr>
            <w:tcW w:w="1418" w:type="dxa"/>
            <w:vAlign w:val="center"/>
          </w:tcPr>
          <w:p w14:paraId="7E89330A" w14:textId="77777777" w:rsidR="004B5054" w:rsidRDefault="009C41E5">
            <w:pPr>
              <w:jc w:val="center"/>
              <w:rPr>
                <w:rFonts w:ascii="宋体" w:hAnsi="宋体" w:cs="Arial"/>
                <w:sz w:val="24"/>
              </w:rPr>
            </w:pPr>
            <w:r>
              <w:rPr>
                <w:rFonts w:ascii="宋体" w:hAnsi="宋体" w:cs="Arial"/>
                <w:sz w:val="24"/>
              </w:rPr>
              <w:t>1次/日</w:t>
            </w:r>
          </w:p>
        </w:tc>
        <w:tc>
          <w:tcPr>
            <w:tcW w:w="3118" w:type="dxa"/>
            <w:vAlign w:val="center"/>
          </w:tcPr>
          <w:p w14:paraId="70780B2E" w14:textId="77777777" w:rsidR="004B5054" w:rsidRDefault="009C41E5">
            <w:pPr>
              <w:jc w:val="center"/>
              <w:rPr>
                <w:rFonts w:ascii="宋体" w:hAnsi="宋体" w:cs="Arial"/>
                <w:sz w:val="24"/>
              </w:rPr>
            </w:pPr>
            <w:r>
              <w:rPr>
                <w:rFonts w:ascii="宋体" w:hAnsi="宋体" w:cs="Arial"/>
                <w:sz w:val="24"/>
              </w:rPr>
              <w:t>无杂物、无积尘</w:t>
            </w:r>
          </w:p>
        </w:tc>
      </w:tr>
      <w:tr w:rsidR="004B5054" w14:paraId="13ECF790" w14:textId="77777777">
        <w:trPr>
          <w:cantSplit/>
          <w:trHeight w:val="464"/>
          <w:jc w:val="center"/>
        </w:trPr>
        <w:tc>
          <w:tcPr>
            <w:tcW w:w="505" w:type="dxa"/>
            <w:vMerge/>
            <w:vAlign w:val="center"/>
          </w:tcPr>
          <w:p w14:paraId="04BEC681" w14:textId="77777777" w:rsidR="004B5054" w:rsidRDefault="004B5054">
            <w:pPr>
              <w:jc w:val="center"/>
              <w:rPr>
                <w:rFonts w:ascii="宋体" w:hAnsi="宋体" w:cs="Arial"/>
                <w:b/>
                <w:sz w:val="24"/>
              </w:rPr>
            </w:pPr>
          </w:p>
        </w:tc>
        <w:tc>
          <w:tcPr>
            <w:tcW w:w="776" w:type="dxa"/>
            <w:vMerge/>
            <w:vAlign w:val="center"/>
          </w:tcPr>
          <w:p w14:paraId="25D2034E" w14:textId="77777777" w:rsidR="004B5054" w:rsidRDefault="004B5054">
            <w:pPr>
              <w:jc w:val="center"/>
              <w:rPr>
                <w:rFonts w:ascii="宋体" w:hAnsi="宋体" w:cs="Arial"/>
                <w:sz w:val="24"/>
              </w:rPr>
            </w:pPr>
          </w:p>
        </w:tc>
        <w:tc>
          <w:tcPr>
            <w:tcW w:w="3250" w:type="dxa"/>
            <w:vAlign w:val="center"/>
          </w:tcPr>
          <w:p w14:paraId="04D582E8" w14:textId="77777777" w:rsidR="004B5054" w:rsidRDefault="009C41E5">
            <w:pPr>
              <w:jc w:val="center"/>
              <w:rPr>
                <w:rFonts w:ascii="宋体" w:hAnsi="宋体" w:cs="Arial"/>
                <w:sz w:val="24"/>
              </w:rPr>
            </w:pPr>
            <w:r>
              <w:rPr>
                <w:rFonts w:ascii="宋体" w:hAnsi="宋体" w:cs="Arial"/>
                <w:sz w:val="24"/>
              </w:rPr>
              <w:t>垃圾桶的清洁整理</w:t>
            </w:r>
          </w:p>
        </w:tc>
        <w:tc>
          <w:tcPr>
            <w:tcW w:w="1418" w:type="dxa"/>
            <w:vAlign w:val="center"/>
          </w:tcPr>
          <w:p w14:paraId="0E0BC145" w14:textId="77777777" w:rsidR="004B5054" w:rsidRDefault="009C41E5">
            <w:pPr>
              <w:jc w:val="center"/>
              <w:rPr>
                <w:rFonts w:ascii="宋体" w:hAnsi="宋体" w:cs="Arial"/>
                <w:sz w:val="24"/>
              </w:rPr>
            </w:pPr>
            <w:r>
              <w:rPr>
                <w:rFonts w:ascii="宋体" w:hAnsi="宋体" w:cs="Arial"/>
                <w:sz w:val="24"/>
              </w:rPr>
              <w:t>1次/小时</w:t>
            </w:r>
          </w:p>
        </w:tc>
        <w:tc>
          <w:tcPr>
            <w:tcW w:w="3118" w:type="dxa"/>
            <w:vAlign w:val="center"/>
          </w:tcPr>
          <w:p w14:paraId="74023660" w14:textId="77777777" w:rsidR="004B5054" w:rsidRDefault="009C41E5">
            <w:pPr>
              <w:jc w:val="center"/>
              <w:rPr>
                <w:rFonts w:ascii="宋体" w:hAnsi="宋体" w:cs="Arial"/>
                <w:sz w:val="24"/>
              </w:rPr>
            </w:pPr>
            <w:r>
              <w:rPr>
                <w:rFonts w:ascii="宋体" w:hAnsi="宋体" w:cs="Arial"/>
                <w:sz w:val="24"/>
              </w:rPr>
              <w:t>光亮、烟蒂少于5个、无杂物</w:t>
            </w:r>
          </w:p>
        </w:tc>
      </w:tr>
      <w:tr w:rsidR="004B5054" w14:paraId="0D37797B" w14:textId="77777777">
        <w:trPr>
          <w:cantSplit/>
          <w:trHeight w:val="330"/>
          <w:jc w:val="center"/>
        </w:trPr>
        <w:tc>
          <w:tcPr>
            <w:tcW w:w="505" w:type="dxa"/>
            <w:vMerge/>
            <w:vAlign w:val="center"/>
          </w:tcPr>
          <w:p w14:paraId="04E21E5E" w14:textId="77777777" w:rsidR="004B5054" w:rsidRDefault="004B5054">
            <w:pPr>
              <w:jc w:val="center"/>
              <w:rPr>
                <w:rFonts w:ascii="宋体" w:hAnsi="宋体" w:cs="Arial"/>
                <w:b/>
                <w:sz w:val="24"/>
              </w:rPr>
            </w:pPr>
          </w:p>
        </w:tc>
        <w:tc>
          <w:tcPr>
            <w:tcW w:w="776" w:type="dxa"/>
            <w:vMerge/>
            <w:vAlign w:val="center"/>
          </w:tcPr>
          <w:p w14:paraId="71B3A176" w14:textId="77777777" w:rsidR="004B5054" w:rsidRDefault="004B5054">
            <w:pPr>
              <w:jc w:val="center"/>
              <w:rPr>
                <w:rFonts w:ascii="宋体" w:hAnsi="宋体" w:cs="Arial"/>
                <w:sz w:val="24"/>
              </w:rPr>
            </w:pPr>
          </w:p>
        </w:tc>
        <w:tc>
          <w:tcPr>
            <w:tcW w:w="3250" w:type="dxa"/>
            <w:vAlign w:val="center"/>
          </w:tcPr>
          <w:p w14:paraId="1346173E" w14:textId="77777777" w:rsidR="004B5054" w:rsidRDefault="009C41E5">
            <w:pPr>
              <w:jc w:val="center"/>
              <w:rPr>
                <w:rFonts w:ascii="宋体" w:hAnsi="宋体" w:cs="Arial"/>
                <w:sz w:val="24"/>
              </w:rPr>
            </w:pPr>
            <w:r>
              <w:rPr>
                <w:rFonts w:ascii="宋体" w:hAnsi="宋体" w:cs="Arial"/>
                <w:sz w:val="24"/>
              </w:rPr>
              <w:t>三包区、冬季清理积雪</w:t>
            </w:r>
          </w:p>
        </w:tc>
        <w:tc>
          <w:tcPr>
            <w:tcW w:w="1418" w:type="dxa"/>
            <w:vAlign w:val="center"/>
          </w:tcPr>
          <w:p w14:paraId="02F6643E" w14:textId="77777777" w:rsidR="004B5054" w:rsidRDefault="009C41E5">
            <w:pPr>
              <w:jc w:val="center"/>
              <w:rPr>
                <w:rFonts w:ascii="宋体" w:hAnsi="宋体" w:cs="Arial"/>
                <w:sz w:val="24"/>
              </w:rPr>
            </w:pPr>
            <w:r>
              <w:rPr>
                <w:rFonts w:ascii="宋体" w:hAnsi="宋体" w:cs="Arial"/>
                <w:sz w:val="24"/>
              </w:rPr>
              <w:t>1次/日</w:t>
            </w:r>
          </w:p>
        </w:tc>
        <w:tc>
          <w:tcPr>
            <w:tcW w:w="3118" w:type="dxa"/>
            <w:vAlign w:val="center"/>
          </w:tcPr>
          <w:p w14:paraId="41705346" w14:textId="77777777" w:rsidR="004B5054" w:rsidRDefault="009C41E5">
            <w:pPr>
              <w:jc w:val="center"/>
              <w:rPr>
                <w:rFonts w:ascii="宋体" w:hAnsi="宋体" w:cs="Arial"/>
                <w:sz w:val="24"/>
              </w:rPr>
            </w:pPr>
            <w:r>
              <w:rPr>
                <w:rFonts w:ascii="宋体" w:hAnsi="宋体" w:cs="Arial"/>
                <w:sz w:val="24"/>
              </w:rPr>
              <w:t>无杂物、无张贴物</w:t>
            </w:r>
          </w:p>
        </w:tc>
      </w:tr>
      <w:tr w:rsidR="004B5054" w14:paraId="30219F74" w14:textId="77777777">
        <w:trPr>
          <w:cantSplit/>
          <w:trHeight w:val="330"/>
          <w:jc w:val="center"/>
        </w:trPr>
        <w:tc>
          <w:tcPr>
            <w:tcW w:w="505" w:type="dxa"/>
            <w:vMerge/>
            <w:vAlign w:val="center"/>
          </w:tcPr>
          <w:p w14:paraId="243C0E05" w14:textId="77777777" w:rsidR="004B5054" w:rsidRDefault="004B5054">
            <w:pPr>
              <w:jc w:val="center"/>
              <w:rPr>
                <w:rFonts w:ascii="宋体" w:hAnsi="宋体" w:cs="Arial"/>
                <w:b/>
                <w:sz w:val="24"/>
              </w:rPr>
            </w:pPr>
          </w:p>
        </w:tc>
        <w:tc>
          <w:tcPr>
            <w:tcW w:w="776" w:type="dxa"/>
            <w:vMerge/>
            <w:vAlign w:val="center"/>
          </w:tcPr>
          <w:p w14:paraId="2EF2A158" w14:textId="77777777" w:rsidR="004B5054" w:rsidRDefault="004B5054">
            <w:pPr>
              <w:jc w:val="center"/>
              <w:rPr>
                <w:rFonts w:ascii="宋体" w:hAnsi="宋体" w:cs="Arial"/>
                <w:sz w:val="24"/>
              </w:rPr>
            </w:pPr>
          </w:p>
        </w:tc>
        <w:tc>
          <w:tcPr>
            <w:tcW w:w="3250" w:type="dxa"/>
            <w:vAlign w:val="center"/>
          </w:tcPr>
          <w:p w14:paraId="2D248A68" w14:textId="77777777" w:rsidR="004B5054" w:rsidRDefault="009C41E5">
            <w:pPr>
              <w:jc w:val="center"/>
              <w:rPr>
                <w:rFonts w:ascii="宋体" w:hAnsi="宋体" w:cs="Arial"/>
                <w:sz w:val="24"/>
              </w:rPr>
            </w:pPr>
            <w:r>
              <w:rPr>
                <w:rFonts w:ascii="宋体" w:hAnsi="宋体" w:cs="Arial"/>
                <w:sz w:val="24"/>
              </w:rPr>
              <w:t>绿化带</w:t>
            </w:r>
          </w:p>
        </w:tc>
        <w:tc>
          <w:tcPr>
            <w:tcW w:w="1418" w:type="dxa"/>
            <w:vAlign w:val="center"/>
          </w:tcPr>
          <w:p w14:paraId="6DDE7EA9" w14:textId="77777777" w:rsidR="004B5054" w:rsidRDefault="009C41E5">
            <w:pPr>
              <w:jc w:val="center"/>
              <w:rPr>
                <w:rFonts w:ascii="宋体" w:hAnsi="宋体" w:cs="Arial"/>
                <w:sz w:val="24"/>
              </w:rPr>
            </w:pPr>
            <w:r>
              <w:rPr>
                <w:rFonts w:ascii="宋体" w:hAnsi="宋体" w:cs="Arial"/>
                <w:sz w:val="24"/>
              </w:rPr>
              <w:t>1次/日</w:t>
            </w:r>
          </w:p>
        </w:tc>
        <w:tc>
          <w:tcPr>
            <w:tcW w:w="3118" w:type="dxa"/>
            <w:vAlign w:val="center"/>
          </w:tcPr>
          <w:p w14:paraId="0BAE1328" w14:textId="77777777" w:rsidR="004B5054" w:rsidRDefault="009C41E5">
            <w:pPr>
              <w:jc w:val="center"/>
              <w:rPr>
                <w:rFonts w:ascii="宋体" w:hAnsi="宋体" w:cs="Arial"/>
                <w:sz w:val="24"/>
              </w:rPr>
            </w:pPr>
            <w:r>
              <w:rPr>
                <w:rFonts w:ascii="宋体" w:hAnsi="宋体" w:cs="Arial"/>
                <w:sz w:val="24"/>
              </w:rPr>
              <w:t>无杂物、烟蒂少于3个</w:t>
            </w:r>
          </w:p>
        </w:tc>
      </w:tr>
      <w:tr w:rsidR="004B5054" w14:paraId="1A6F26BA" w14:textId="77777777">
        <w:trPr>
          <w:cantSplit/>
          <w:trHeight w:val="330"/>
          <w:jc w:val="center"/>
        </w:trPr>
        <w:tc>
          <w:tcPr>
            <w:tcW w:w="505" w:type="dxa"/>
            <w:vMerge/>
            <w:vAlign w:val="center"/>
          </w:tcPr>
          <w:p w14:paraId="14EEE848" w14:textId="77777777" w:rsidR="004B5054" w:rsidRDefault="004B5054">
            <w:pPr>
              <w:jc w:val="center"/>
              <w:rPr>
                <w:rFonts w:ascii="宋体" w:hAnsi="宋体" w:cs="Arial"/>
                <w:b/>
                <w:sz w:val="24"/>
              </w:rPr>
            </w:pPr>
          </w:p>
        </w:tc>
        <w:tc>
          <w:tcPr>
            <w:tcW w:w="776" w:type="dxa"/>
            <w:vMerge/>
            <w:vAlign w:val="center"/>
          </w:tcPr>
          <w:p w14:paraId="2C51BC0B" w14:textId="77777777" w:rsidR="004B5054" w:rsidRDefault="004B5054">
            <w:pPr>
              <w:jc w:val="center"/>
              <w:rPr>
                <w:rFonts w:ascii="宋体" w:hAnsi="宋体" w:cs="Arial"/>
                <w:sz w:val="24"/>
              </w:rPr>
            </w:pPr>
          </w:p>
        </w:tc>
        <w:tc>
          <w:tcPr>
            <w:tcW w:w="3250" w:type="dxa"/>
            <w:vAlign w:val="center"/>
          </w:tcPr>
          <w:p w14:paraId="56A7BA13" w14:textId="77777777" w:rsidR="004B5054" w:rsidRDefault="009C41E5">
            <w:pPr>
              <w:jc w:val="center"/>
              <w:rPr>
                <w:rFonts w:ascii="宋体" w:hAnsi="宋体" w:cs="Arial"/>
                <w:sz w:val="24"/>
              </w:rPr>
            </w:pPr>
            <w:r>
              <w:rPr>
                <w:rFonts w:ascii="宋体" w:hAnsi="宋体" w:cs="Arial"/>
                <w:sz w:val="24"/>
              </w:rPr>
              <w:t>2层以下外立面/标牌</w:t>
            </w:r>
          </w:p>
        </w:tc>
        <w:tc>
          <w:tcPr>
            <w:tcW w:w="1418" w:type="dxa"/>
            <w:vAlign w:val="center"/>
          </w:tcPr>
          <w:p w14:paraId="7B9A6110" w14:textId="77777777" w:rsidR="004B5054" w:rsidRDefault="009C41E5">
            <w:pPr>
              <w:jc w:val="center"/>
              <w:rPr>
                <w:rFonts w:ascii="宋体" w:hAnsi="宋体" w:cs="Arial"/>
                <w:sz w:val="24"/>
              </w:rPr>
            </w:pPr>
            <w:r>
              <w:rPr>
                <w:rFonts w:ascii="宋体" w:hAnsi="宋体" w:cs="Arial"/>
                <w:sz w:val="24"/>
              </w:rPr>
              <w:t>1次/日</w:t>
            </w:r>
          </w:p>
        </w:tc>
        <w:tc>
          <w:tcPr>
            <w:tcW w:w="3118" w:type="dxa"/>
            <w:vAlign w:val="center"/>
          </w:tcPr>
          <w:p w14:paraId="6C8A8DCF" w14:textId="77777777" w:rsidR="004B5054" w:rsidRDefault="009C41E5">
            <w:pPr>
              <w:jc w:val="center"/>
              <w:rPr>
                <w:rFonts w:ascii="宋体" w:hAnsi="宋体" w:cs="Arial"/>
                <w:sz w:val="24"/>
              </w:rPr>
            </w:pPr>
            <w:r>
              <w:rPr>
                <w:rFonts w:ascii="宋体" w:hAnsi="宋体" w:cs="Arial"/>
                <w:sz w:val="24"/>
              </w:rPr>
              <w:t>无污迹、光亮</w:t>
            </w:r>
          </w:p>
        </w:tc>
      </w:tr>
      <w:tr w:rsidR="004B5054" w14:paraId="7DAFE279" w14:textId="77777777">
        <w:trPr>
          <w:cantSplit/>
          <w:trHeight w:val="330"/>
          <w:jc w:val="center"/>
        </w:trPr>
        <w:tc>
          <w:tcPr>
            <w:tcW w:w="505" w:type="dxa"/>
            <w:vMerge/>
            <w:vAlign w:val="center"/>
          </w:tcPr>
          <w:p w14:paraId="352D7008" w14:textId="77777777" w:rsidR="004B5054" w:rsidRDefault="004B5054">
            <w:pPr>
              <w:jc w:val="center"/>
              <w:rPr>
                <w:rFonts w:ascii="宋体" w:hAnsi="宋体" w:cs="Arial"/>
                <w:b/>
                <w:sz w:val="24"/>
              </w:rPr>
            </w:pPr>
          </w:p>
        </w:tc>
        <w:tc>
          <w:tcPr>
            <w:tcW w:w="776" w:type="dxa"/>
            <w:vMerge/>
            <w:vAlign w:val="center"/>
          </w:tcPr>
          <w:p w14:paraId="2B2FC12B" w14:textId="77777777" w:rsidR="004B5054" w:rsidRDefault="004B5054">
            <w:pPr>
              <w:jc w:val="center"/>
              <w:rPr>
                <w:rFonts w:ascii="宋体" w:hAnsi="宋体" w:cs="Arial"/>
                <w:sz w:val="24"/>
              </w:rPr>
            </w:pPr>
          </w:p>
        </w:tc>
        <w:tc>
          <w:tcPr>
            <w:tcW w:w="3250" w:type="dxa"/>
            <w:vAlign w:val="center"/>
          </w:tcPr>
          <w:p w14:paraId="6212556D" w14:textId="77777777" w:rsidR="004B5054" w:rsidRDefault="009C41E5">
            <w:pPr>
              <w:jc w:val="center"/>
              <w:rPr>
                <w:rFonts w:ascii="宋体" w:hAnsi="宋体" w:cs="Arial"/>
                <w:sz w:val="24"/>
              </w:rPr>
            </w:pPr>
            <w:r>
              <w:rPr>
                <w:rFonts w:ascii="宋体" w:hAnsi="宋体" w:cs="Arial"/>
                <w:sz w:val="24"/>
              </w:rPr>
              <w:t>护栏/草坪灯、地灯</w:t>
            </w:r>
          </w:p>
        </w:tc>
        <w:tc>
          <w:tcPr>
            <w:tcW w:w="1418" w:type="dxa"/>
            <w:vAlign w:val="center"/>
          </w:tcPr>
          <w:p w14:paraId="74642963" w14:textId="77777777" w:rsidR="004B5054" w:rsidRDefault="009C41E5">
            <w:pPr>
              <w:jc w:val="center"/>
              <w:rPr>
                <w:rFonts w:ascii="宋体" w:hAnsi="宋体" w:cs="Arial"/>
                <w:sz w:val="24"/>
              </w:rPr>
            </w:pPr>
            <w:r>
              <w:rPr>
                <w:rFonts w:ascii="宋体" w:hAnsi="宋体" w:cs="Arial"/>
                <w:sz w:val="24"/>
              </w:rPr>
              <w:t>1次/月</w:t>
            </w:r>
          </w:p>
        </w:tc>
        <w:tc>
          <w:tcPr>
            <w:tcW w:w="3118" w:type="dxa"/>
            <w:vAlign w:val="center"/>
          </w:tcPr>
          <w:p w14:paraId="41949F4B" w14:textId="77777777" w:rsidR="004B5054" w:rsidRDefault="009C41E5">
            <w:pPr>
              <w:jc w:val="center"/>
              <w:rPr>
                <w:rFonts w:ascii="宋体" w:hAnsi="宋体" w:cs="Arial"/>
                <w:sz w:val="24"/>
              </w:rPr>
            </w:pPr>
            <w:r>
              <w:rPr>
                <w:rFonts w:ascii="宋体" w:hAnsi="宋体" w:cs="Arial"/>
                <w:sz w:val="24"/>
              </w:rPr>
              <w:t>无污迹、无尘</w:t>
            </w:r>
          </w:p>
        </w:tc>
      </w:tr>
      <w:tr w:rsidR="004B5054" w14:paraId="0EF4F46F" w14:textId="77777777">
        <w:trPr>
          <w:cantSplit/>
          <w:trHeight w:val="330"/>
          <w:jc w:val="center"/>
        </w:trPr>
        <w:tc>
          <w:tcPr>
            <w:tcW w:w="505" w:type="dxa"/>
            <w:vMerge/>
            <w:vAlign w:val="center"/>
          </w:tcPr>
          <w:p w14:paraId="5F90412E" w14:textId="77777777" w:rsidR="004B5054" w:rsidRDefault="004B5054">
            <w:pPr>
              <w:jc w:val="center"/>
              <w:rPr>
                <w:rFonts w:ascii="宋体" w:hAnsi="宋体" w:cs="Arial"/>
                <w:b/>
                <w:sz w:val="24"/>
              </w:rPr>
            </w:pPr>
          </w:p>
        </w:tc>
        <w:tc>
          <w:tcPr>
            <w:tcW w:w="776" w:type="dxa"/>
            <w:vMerge/>
            <w:vAlign w:val="center"/>
          </w:tcPr>
          <w:p w14:paraId="3C215A0D" w14:textId="77777777" w:rsidR="004B5054" w:rsidRDefault="004B5054">
            <w:pPr>
              <w:jc w:val="center"/>
              <w:rPr>
                <w:rFonts w:ascii="宋体" w:hAnsi="宋体" w:cs="Arial"/>
                <w:sz w:val="24"/>
              </w:rPr>
            </w:pPr>
          </w:p>
        </w:tc>
        <w:tc>
          <w:tcPr>
            <w:tcW w:w="3250" w:type="dxa"/>
            <w:vAlign w:val="center"/>
          </w:tcPr>
          <w:p w14:paraId="6688847B" w14:textId="77777777" w:rsidR="004B5054" w:rsidRDefault="009C41E5">
            <w:pPr>
              <w:jc w:val="center"/>
              <w:rPr>
                <w:rFonts w:ascii="宋体" w:hAnsi="宋体" w:cs="Arial"/>
                <w:sz w:val="24"/>
              </w:rPr>
            </w:pPr>
            <w:proofErr w:type="gramStart"/>
            <w:r>
              <w:rPr>
                <w:rFonts w:ascii="宋体" w:hAnsi="宋体" w:cs="Arial"/>
                <w:sz w:val="24"/>
              </w:rPr>
              <w:t>高杆</w:t>
            </w:r>
            <w:proofErr w:type="gramEnd"/>
            <w:r>
              <w:rPr>
                <w:rFonts w:ascii="宋体" w:hAnsi="宋体" w:cs="Arial"/>
                <w:sz w:val="24"/>
              </w:rPr>
              <w:t>灯、放光照明</w:t>
            </w:r>
          </w:p>
        </w:tc>
        <w:tc>
          <w:tcPr>
            <w:tcW w:w="1418" w:type="dxa"/>
            <w:vAlign w:val="center"/>
          </w:tcPr>
          <w:p w14:paraId="1E4F41C5" w14:textId="77777777" w:rsidR="004B5054" w:rsidRDefault="009C41E5">
            <w:pPr>
              <w:jc w:val="center"/>
              <w:rPr>
                <w:rFonts w:ascii="宋体" w:hAnsi="宋体" w:cs="Arial"/>
                <w:sz w:val="24"/>
              </w:rPr>
            </w:pPr>
            <w:r>
              <w:rPr>
                <w:rFonts w:ascii="宋体" w:hAnsi="宋体" w:cs="Arial"/>
                <w:sz w:val="24"/>
              </w:rPr>
              <w:t>1次/月</w:t>
            </w:r>
          </w:p>
        </w:tc>
        <w:tc>
          <w:tcPr>
            <w:tcW w:w="3118" w:type="dxa"/>
            <w:vAlign w:val="center"/>
          </w:tcPr>
          <w:p w14:paraId="619AE94C" w14:textId="77777777" w:rsidR="004B5054" w:rsidRDefault="009C41E5">
            <w:pPr>
              <w:jc w:val="center"/>
              <w:rPr>
                <w:rFonts w:ascii="宋体" w:hAnsi="宋体" w:cs="Arial"/>
                <w:sz w:val="24"/>
              </w:rPr>
            </w:pPr>
            <w:r>
              <w:rPr>
                <w:rFonts w:ascii="宋体" w:hAnsi="宋体" w:cs="Arial"/>
                <w:sz w:val="24"/>
              </w:rPr>
              <w:t>无污迹、无尘</w:t>
            </w:r>
          </w:p>
        </w:tc>
      </w:tr>
      <w:tr w:rsidR="004B5054" w14:paraId="46EDBA8C" w14:textId="77777777">
        <w:trPr>
          <w:cantSplit/>
          <w:trHeight w:val="330"/>
          <w:jc w:val="center"/>
        </w:trPr>
        <w:tc>
          <w:tcPr>
            <w:tcW w:w="505" w:type="dxa"/>
            <w:vMerge/>
            <w:vAlign w:val="center"/>
          </w:tcPr>
          <w:p w14:paraId="66520869" w14:textId="77777777" w:rsidR="004B5054" w:rsidRDefault="004B5054">
            <w:pPr>
              <w:jc w:val="center"/>
              <w:rPr>
                <w:rFonts w:ascii="宋体" w:hAnsi="宋体" w:cs="Arial"/>
                <w:b/>
                <w:sz w:val="24"/>
              </w:rPr>
            </w:pPr>
          </w:p>
        </w:tc>
        <w:tc>
          <w:tcPr>
            <w:tcW w:w="776" w:type="dxa"/>
            <w:vMerge/>
            <w:vAlign w:val="center"/>
          </w:tcPr>
          <w:p w14:paraId="741985EC" w14:textId="77777777" w:rsidR="004B5054" w:rsidRDefault="004B5054">
            <w:pPr>
              <w:jc w:val="center"/>
              <w:rPr>
                <w:rFonts w:ascii="宋体" w:hAnsi="宋体" w:cs="Arial"/>
                <w:sz w:val="24"/>
              </w:rPr>
            </w:pPr>
          </w:p>
        </w:tc>
        <w:tc>
          <w:tcPr>
            <w:tcW w:w="3250" w:type="dxa"/>
            <w:vAlign w:val="center"/>
          </w:tcPr>
          <w:p w14:paraId="1233B083" w14:textId="77777777" w:rsidR="004B5054" w:rsidRDefault="009C41E5">
            <w:pPr>
              <w:jc w:val="center"/>
              <w:rPr>
                <w:rFonts w:ascii="宋体" w:hAnsi="宋体" w:cs="Arial"/>
                <w:sz w:val="24"/>
              </w:rPr>
            </w:pPr>
            <w:r>
              <w:rPr>
                <w:rFonts w:ascii="宋体" w:hAnsi="宋体" w:cs="Arial"/>
                <w:sz w:val="24"/>
              </w:rPr>
              <w:t>麻石地面清洗</w:t>
            </w:r>
          </w:p>
        </w:tc>
        <w:tc>
          <w:tcPr>
            <w:tcW w:w="1418" w:type="dxa"/>
            <w:vAlign w:val="center"/>
          </w:tcPr>
          <w:p w14:paraId="64075C24" w14:textId="77777777" w:rsidR="004B5054" w:rsidRDefault="009C41E5">
            <w:pPr>
              <w:jc w:val="center"/>
              <w:rPr>
                <w:rFonts w:ascii="宋体" w:hAnsi="宋体" w:cs="Arial"/>
                <w:sz w:val="24"/>
              </w:rPr>
            </w:pPr>
            <w:r>
              <w:rPr>
                <w:rFonts w:ascii="宋体" w:hAnsi="宋体" w:cs="Arial"/>
                <w:sz w:val="24"/>
              </w:rPr>
              <w:t>1次/月</w:t>
            </w:r>
          </w:p>
        </w:tc>
        <w:tc>
          <w:tcPr>
            <w:tcW w:w="3118" w:type="dxa"/>
            <w:vAlign w:val="center"/>
          </w:tcPr>
          <w:p w14:paraId="0966C705" w14:textId="77777777" w:rsidR="004B5054" w:rsidRDefault="009C41E5">
            <w:pPr>
              <w:jc w:val="center"/>
              <w:rPr>
                <w:rFonts w:ascii="宋体" w:hAnsi="宋体" w:cs="Arial"/>
                <w:sz w:val="24"/>
              </w:rPr>
            </w:pPr>
            <w:r>
              <w:rPr>
                <w:rFonts w:ascii="宋体" w:hAnsi="宋体" w:cs="Arial"/>
                <w:sz w:val="24"/>
              </w:rPr>
              <w:t>无污迹、无杂物</w:t>
            </w:r>
          </w:p>
        </w:tc>
      </w:tr>
      <w:tr w:rsidR="004B5054" w14:paraId="21885D57" w14:textId="77777777">
        <w:trPr>
          <w:cantSplit/>
          <w:trHeight w:val="373"/>
          <w:jc w:val="center"/>
        </w:trPr>
        <w:tc>
          <w:tcPr>
            <w:tcW w:w="505" w:type="dxa"/>
            <w:vMerge/>
            <w:vAlign w:val="center"/>
          </w:tcPr>
          <w:p w14:paraId="291A5B63" w14:textId="77777777" w:rsidR="004B5054" w:rsidRDefault="004B5054">
            <w:pPr>
              <w:jc w:val="center"/>
              <w:rPr>
                <w:rFonts w:ascii="宋体" w:hAnsi="宋体" w:cs="Arial"/>
                <w:b/>
                <w:sz w:val="24"/>
              </w:rPr>
            </w:pPr>
          </w:p>
        </w:tc>
        <w:tc>
          <w:tcPr>
            <w:tcW w:w="776" w:type="dxa"/>
            <w:vMerge w:val="restart"/>
            <w:vAlign w:val="center"/>
          </w:tcPr>
          <w:p w14:paraId="7330A639" w14:textId="77777777" w:rsidR="004B5054" w:rsidRDefault="009C41E5">
            <w:pPr>
              <w:jc w:val="center"/>
              <w:rPr>
                <w:rFonts w:ascii="宋体" w:hAnsi="宋体" w:cs="Arial"/>
                <w:sz w:val="24"/>
              </w:rPr>
            </w:pPr>
            <w:r>
              <w:rPr>
                <w:rFonts w:ascii="宋体" w:hAnsi="宋体" w:cs="Arial"/>
                <w:sz w:val="24"/>
              </w:rPr>
              <w:t>定</w:t>
            </w:r>
          </w:p>
          <w:p w14:paraId="2C65E0EE" w14:textId="77777777" w:rsidR="004B5054" w:rsidRDefault="009C41E5">
            <w:pPr>
              <w:jc w:val="center"/>
              <w:rPr>
                <w:rFonts w:ascii="宋体" w:hAnsi="宋体" w:cs="Arial"/>
                <w:sz w:val="24"/>
              </w:rPr>
            </w:pPr>
            <w:r>
              <w:rPr>
                <w:rFonts w:ascii="宋体" w:hAnsi="宋体" w:cs="Arial"/>
                <w:sz w:val="24"/>
              </w:rPr>
              <w:t>期</w:t>
            </w:r>
          </w:p>
          <w:p w14:paraId="5B72C6A1" w14:textId="77777777" w:rsidR="004B5054" w:rsidRDefault="009C41E5">
            <w:pPr>
              <w:jc w:val="center"/>
              <w:rPr>
                <w:rFonts w:ascii="宋体" w:hAnsi="宋体" w:cs="Arial"/>
                <w:sz w:val="24"/>
              </w:rPr>
            </w:pPr>
            <w:r>
              <w:rPr>
                <w:rFonts w:ascii="宋体" w:hAnsi="宋体" w:cs="Arial"/>
                <w:sz w:val="24"/>
              </w:rPr>
              <w:t>清</w:t>
            </w:r>
          </w:p>
          <w:p w14:paraId="5D3AE2DB" w14:textId="77777777" w:rsidR="004B5054" w:rsidRDefault="009C41E5">
            <w:pPr>
              <w:jc w:val="center"/>
              <w:rPr>
                <w:rFonts w:ascii="宋体" w:hAnsi="宋体" w:cs="Arial"/>
                <w:sz w:val="24"/>
              </w:rPr>
            </w:pPr>
            <w:r>
              <w:rPr>
                <w:rFonts w:ascii="宋体" w:hAnsi="宋体" w:cs="Arial"/>
                <w:sz w:val="24"/>
              </w:rPr>
              <w:t>洁</w:t>
            </w:r>
          </w:p>
        </w:tc>
        <w:tc>
          <w:tcPr>
            <w:tcW w:w="3250" w:type="dxa"/>
            <w:vAlign w:val="center"/>
          </w:tcPr>
          <w:p w14:paraId="371DD9A1" w14:textId="77777777" w:rsidR="004B5054" w:rsidRDefault="009C41E5">
            <w:pPr>
              <w:jc w:val="center"/>
              <w:rPr>
                <w:rFonts w:ascii="宋体" w:hAnsi="宋体" w:cs="Arial"/>
                <w:sz w:val="24"/>
              </w:rPr>
            </w:pPr>
            <w:r>
              <w:rPr>
                <w:rFonts w:ascii="宋体" w:hAnsi="宋体" w:cs="Arial"/>
                <w:sz w:val="24"/>
              </w:rPr>
              <w:t>标示牌清洁</w:t>
            </w:r>
          </w:p>
        </w:tc>
        <w:tc>
          <w:tcPr>
            <w:tcW w:w="1418" w:type="dxa"/>
            <w:vAlign w:val="center"/>
          </w:tcPr>
          <w:p w14:paraId="0F32C8D0" w14:textId="77777777" w:rsidR="004B5054" w:rsidRDefault="009C41E5">
            <w:pPr>
              <w:jc w:val="center"/>
              <w:rPr>
                <w:rFonts w:ascii="宋体" w:hAnsi="宋体" w:cs="Arial"/>
                <w:sz w:val="24"/>
              </w:rPr>
            </w:pPr>
            <w:r>
              <w:rPr>
                <w:rFonts w:ascii="宋体" w:hAnsi="宋体" w:cs="Arial"/>
                <w:sz w:val="24"/>
              </w:rPr>
              <w:t>1次/月</w:t>
            </w:r>
          </w:p>
        </w:tc>
        <w:tc>
          <w:tcPr>
            <w:tcW w:w="3118" w:type="dxa"/>
            <w:vAlign w:val="center"/>
          </w:tcPr>
          <w:p w14:paraId="2A4E8671" w14:textId="77777777" w:rsidR="004B5054" w:rsidRDefault="009C41E5">
            <w:pPr>
              <w:jc w:val="center"/>
              <w:rPr>
                <w:rFonts w:ascii="宋体" w:hAnsi="宋体" w:cs="Arial"/>
                <w:sz w:val="24"/>
              </w:rPr>
            </w:pPr>
            <w:r>
              <w:rPr>
                <w:rFonts w:ascii="宋体" w:hAnsi="宋体" w:cs="Arial"/>
                <w:sz w:val="24"/>
              </w:rPr>
              <w:t>干净、无污迹、无水迹</w:t>
            </w:r>
          </w:p>
        </w:tc>
      </w:tr>
      <w:tr w:rsidR="004B5054" w14:paraId="548FEFD7" w14:textId="77777777">
        <w:trPr>
          <w:cantSplit/>
          <w:trHeight w:val="373"/>
          <w:jc w:val="center"/>
        </w:trPr>
        <w:tc>
          <w:tcPr>
            <w:tcW w:w="505" w:type="dxa"/>
            <w:vMerge/>
            <w:vAlign w:val="center"/>
          </w:tcPr>
          <w:p w14:paraId="0771A69B" w14:textId="77777777" w:rsidR="004B5054" w:rsidRDefault="004B5054">
            <w:pPr>
              <w:jc w:val="center"/>
              <w:rPr>
                <w:rFonts w:ascii="宋体" w:hAnsi="宋体" w:cs="Arial"/>
                <w:b/>
                <w:sz w:val="24"/>
              </w:rPr>
            </w:pPr>
          </w:p>
        </w:tc>
        <w:tc>
          <w:tcPr>
            <w:tcW w:w="776" w:type="dxa"/>
            <w:vMerge/>
            <w:vAlign w:val="center"/>
          </w:tcPr>
          <w:p w14:paraId="2E112D2D" w14:textId="77777777" w:rsidR="004B5054" w:rsidRDefault="004B5054">
            <w:pPr>
              <w:jc w:val="center"/>
              <w:rPr>
                <w:rFonts w:ascii="宋体" w:hAnsi="宋体" w:cs="Arial"/>
                <w:sz w:val="24"/>
              </w:rPr>
            </w:pPr>
          </w:p>
        </w:tc>
        <w:tc>
          <w:tcPr>
            <w:tcW w:w="3250" w:type="dxa"/>
            <w:vAlign w:val="center"/>
          </w:tcPr>
          <w:p w14:paraId="63FED8E8" w14:textId="77777777" w:rsidR="004B5054" w:rsidRDefault="009C41E5">
            <w:pPr>
              <w:jc w:val="center"/>
              <w:rPr>
                <w:rFonts w:ascii="宋体" w:hAnsi="宋体" w:cs="Arial"/>
                <w:sz w:val="24"/>
              </w:rPr>
            </w:pPr>
            <w:r>
              <w:rPr>
                <w:rFonts w:ascii="宋体" w:hAnsi="宋体" w:cs="Arial" w:hint="eastAsia"/>
                <w:sz w:val="24"/>
              </w:rPr>
              <w:t>外墙、外窗户清洁</w:t>
            </w:r>
          </w:p>
        </w:tc>
        <w:tc>
          <w:tcPr>
            <w:tcW w:w="1418" w:type="dxa"/>
            <w:vAlign w:val="center"/>
          </w:tcPr>
          <w:p w14:paraId="42D43A03" w14:textId="77777777" w:rsidR="004B5054" w:rsidRDefault="009C41E5">
            <w:pPr>
              <w:jc w:val="center"/>
              <w:rPr>
                <w:rFonts w:ascii="宋体" w:hAnsi="宋体" w:cs="Arial"/>
                <w:sz w:val="24"/>
              </w:rPr>
            </w:pPr>
            <w:r>
              <w:rPr>
                <w:rFonts w:ascii="宋体" w:hAnsi="宋体" w:cs="Arial" w:hint="eastAsia"/>
                <w:sz w:val="24"/>
              </w:rPr>
              <w:t>1次/年</w:t>
            </w:r>
          </w:p>
        </w:tc>
        <w:tc>
          <w:tcPr>
            <w:tcW w:w="3118" w:type="dxa"/>
            <w:vAlign w:val="center"/>
          </w:tcPr>
          <w:p w14:paraId="62C256FC" w14:textId="77777777" w:rsidR="004B5054" w:rsidRDefault="009C41E5">
            <w:pPr>
              <w:jc w:val="center"/>
              <w:rPr>
                <w:rFonts w:ascii="宋体" w:hAnsi="宋体" w:cs="Arial"/>
                <w:sz w:val="24"/>
              </w:rPr>
            </w:pPr>
            <w:r>
              <w:rPr>
                <w:rFonts w:ascii="宋体" w:hAnsi="宋体" w:cs="Arial" w:hint="eastAsia"/>
                <w:sz w:val="24"/>
              </w:rPr>
              <w:t>无污迹、无尘</w:t>
            </w:r>
          </w:p>
        </w:tc>
      </w:tr>
      <w:tr w:rsidR="004B5054" w14:paraId="6FAFCF14" w14:textId="77777777">
        <w:trPr>
          <w:cantSplit/>
          <w:trHeight w:val="373"/>
          <w:jc w:val="center"/>
        </w:trPr>
        <w:tc>
          <w:tcPr>
            <w:tcW w:w="505" w:type="dxa"/>
            <w:vMerge/>
            <w:vAlign w:val="center"/>
          </w:tcPr>
          <w:p w14:paraId="30F0F355" w14:textId="77777777" w:rsidR="004B5054" w:rsidRDefault="004B5054">
            <w:pPr>
              <w:jc w:val="center"/>
              <w:rPr>
                <w:rFonts w:ascii="宋体" w:hAnsi="宋体" w:cs="Arial"/>
                <w:b/>
                <w:sz w:val="24"/>
              </w:rPr>
            </w:pPr>
          </w:p>
        </w:tc>
        <w:tc>
          <w:tcPr>
            <w:tcW w:w="776" w:type="dxa"/>
            <w:vMerge/>
            <w:vAlign w:val="center"/>
          </w:tcPr>
          <w:p w14:paraId="26B3D0C2" w14:textId="77777777" w:rsidR="004B5054" w:rsidRDefault="004B5054">
            <w:pPr>
              <w:jc w:val="center"/>
              <w:rPr>
                <w:rFonts w:ascii="宋体" w:hAnsi="宋体" w:cs="Arial"/>
                <w:sz w:val="24"/>
              </w:rPr>
            </w:pPr>
          </w:p>
        </w:tc>
        <w:tc>
          <w:tcPr>
            <w:tcW w:w="3250" w:type="dxa"/>
            <w:vAlign w:val="center"/>
          </w:tcPr>
          <w:p w14:paraId="5B5C63E3" w14:textId="77777777" w:rsidR="004B5054" w:rsidRDefault="009C41E5">
            <w:pPr>
              <w:jc w:val="center"/>
              <w:rPr>
                <w:rFonts w:ascii="宋体" w:hAnsi="宋体" w:cs="Arial"/>
                <w:sz w:val="24"/>
              </w:rPr>
            </w:pPr>
            <w:r>
              <w:rPr>
                <w:rFonts w:ascii="宋体" w:hAnsi="宋体" w:cs="Arial"/>
                <w:sz w:val="24"/>
              </w:rPr>
              <w:t>金属件清洁</w:t>
            </w:r>
          </w:p>
        </w:tc>
        <w:tc>
          <w:tcPr>
            <w:tcW w:w="1418" w:type="dxa"/>
            <w:vAlign w:val="center"/>
          </w:tcPr>
          <w:p w14:paraId="0270EB43" w14:textId="77777777" w:rsidR="004B5054" w:rsidRDefault="009C41E5">
            <w:pPr>
              <w:jc w:val="center"/>
              <w:rPr>
                <w:rFonts w:ascii="宋体" w:hAnsi="宋体" w:cs="Arial"/>
                <w:sz w:val="24"/>
              </w:rPr>
            </w:pPr>
            <w:r>
              <w:rPr>
                <w:rFonts w:ascii="宋体" w:hAnsi="宋体" w:cs="Arial"/>
                <w:sz w:val="24"/>
              </w:rPr>
              <w:t>2次/月</w:t>
            </w:r>
          </w:p>
        </w:tc>
        <w:tc>
          <w:tcPr>
            <w:tcW w:w="3118" w:type="dxa"/>
            <w:vAlign w:val="center"/>
          </w:tcPr>
          <w:p w14:paraId="40FE1D1E" w14:textId="77777777" w:rsidR="004B5054" w:rsidRDefault="009C41E5">
            <w:pPr>
              <w:jc w:val="center"/>
              <w:rPr>
                <w:rFonts w:ascii="宋体" w:hAnsi="宋体" w:cs="Arial"/>
                <w:sz w:val="24"/>
              </w:rPr>
            </w:pPr>
            <w:r>
              <w:rPr>
                <w:rFonts w:ascii="宋体" w:hAnsi="宋体" w:cs="Arial"/>
                <w:sz w:val="24"/>
              </w:rPr>
              <w:t>洁净、无污迹、无尘</w:t>
            </w:r>
          </w:p>
        </w:tc>
      </w:tr>
      <w:tr w:rsidR="004B5054" w14:paraId="7A0DF984" w14:textId="77777777">
        <w:trPr>
          <w:cantSplit/>
          <w:trHeight w:val="373"/>
          <w:jc w:val="center"/>
        </w:trPr>
        <w:tc>
          <w:tcPr>
            <w:tcW w:w="505" w:type="dxa"/>
            <w:vMerge/>
            <w:vAlign w:val="center"/>
          </w:tcPr>
          <w:p w14:paraId="46A83889" w14:textId="77777777" w:rsidR="004B5054" w:rsidRDefault="004B5054">
            <w:pPr>
              <w:jc w:val="center"/>
              <w:rPr>
                <w:rFonts w:ascii="宋体" w:hAnsi="宋体" w:cs="Arial"/>
                <w:b/>
                <w:sz w:val="24"/>
              </w:rPr>
            </w:pPr>
          </w:p>
        </w:tc>
        <w:tc>
          <w:tcPr>
            <w:tcW w:w="776" w:type="dxa"/>
            <w:vMerge/>
            <w:vAlign w:val="center"/>
          </w:tcPr>
          <w:p w14:paraId="3E8DCCCA" w14:textId="77777777" w:rsidR="004B5054" w:rsidRDefault="004B5054">
            <w:pPr>
              <w:jc w:val="center"/>
              <w:rPr>
                <w:rFonts w:ascii="宋体" w:hAnsi="宋体" w:cs="Arial"/>
                <w:sz w:val="24"/>
              </w:rPr>
            </w:pPr>
          </w:p>
        </w:tc>
        <w:tc>
          <w:tcPr>
            <w:tcW w:w="3250" w:type="dxa"/>
            <w:vAlign w:val="center"/>
          </w:tcPr>
          <w:p w14:paraId="60F6463C" w14:textId="77777777" w:rsidR="004B5054" w:rsidRDefault="009C41E5">
            <w:pPr>
              <w:jc w:val="center"/>
              <w:rPr>
                <w:rFonts w:ascii="宋体" w:hAnsi="宋体" w:cs="Arial"/>
                <w:sz w:val="24"/>
              </w:rPr>
            </w:pPr>
            <w:r>
              <w:rPr>
                <w:rFonts w:ascii="宋体" w:hAnsi="宋体" w:cs="Arial"/>
                <w:sz w:val="24"/>
              </w:rPr>
              <w:t>灯柱（擦拭）</w:t>
            </w:r>
          </w:p>
        </w:tc>
        <w:tc>
          <w:tcPr>
            <w:tcW w:w="1418" w:type="dxa"/>
            <w:vAlign w:val="center"/>
          </w:tcPr>
          <w:p w14:paraId="62F1585E" w14:textId="77777777" w:rsidR="004B5054" w:rsidRDefault="009C41E5">
            <w:pPr>
              <w:jc w:val="center"/>
              <w:rPr>
                <w:rFonts w:ascii="宋体" w:hAnsi="宋体" w:cs="Arial"/>
                <w:sz w:val="24"/>
              </w:rPr>
            </w:pPr>
            <w:r>
              <w:rPr>
                <w:rFonts w:ascii="宋体" w:hAnsi="宋体" w:cs="Arial"/>
                <w:sz w:val="24"/>
              </w:rPr>
              <w:t>1次/周</w:t>
            </w:r>
          </w:p>
        </w:tc>
        <w:tc>
          <w:tcPr>
            <w:tcW w:w="3118" w:type="dxa"/>
            <w:vAlign w:val="center"/>
          </w:tcPr>
          <w:p w14:paraId="5FD7EF8E" w14:textId="77777777" w:rsidR="004B5054" w:rsidRDefault="009C41E5">
            <w:pPr>
              <w:jc w:val="center"/>
              <w:rPr>
                <w:rFonts w:ascii="宋体" w:hAnsi="宋体" w:cs="Arial"/>
                <w:sz w:val="24"/>
              </w:rPr>
            </w:pPr>
            <w:r>
              <w:rPr>
                <w:rFonts w:ascii="宋体" w:hAnsi="宋体" w:cs="Arial"/>
                <w:sz w:val="24"/>
              </w:rPr>
              <w:t>洁净、无污迹、无尘</w:t>
            </w:r>
          </w:p>
        </w:tc>
      </w:tr>
      <w:tr w:rsidR="004B5054" w14:paraId="052E3023" w14:textId="77777777">
        <w:trPr>
          <w:cantSplit/>
          <w:trHeight w:val="510"/>
          <w:jc w:val="center"/>
        </w:trPr>
        <w:tc>
          <w:tcPr>
            <w:tcW w:w="505" w:type="dxa"/>
            <w:vMerge/>
            <w:vAlign w:val="center"/>
          </w:tcPr>
          <w:p w14:paraId="052A427B" w14:textId="77777777" w:rsidR="004B5054" w:rsidRDefault="004B5054">
            <w:pPr>
              <w:jc w:val="center"/>
              <w:rPr>
                <w:rFonts w:ascii="宋体" w:hAnsi="宋体" w:cs="Arial"/>
                <w:b/>
                <w:sz w:val="24"/>
              </w:rPr>
            </w:pPr>
          </w:p>
        </w:tc>
        <w:tc>
          <w:tcPr>
            <w:tcW w:w="776" w:type="dxa"/>
            <w:vMerge/>
            <w:vAlign w:val="center"/>
          </w:tcPr>
          <w:p w14:paraId="4145102C" w14:textId="77777777" w:rsidR="004B5054" w:rsidRDefault="004B5054">
            <w:pPr>
              <w:jc w:val="center"/>
              <w:rPr>
                <w:rFonts w:ascii="宋体" w:hAnsi="宋体" w:cs="Arial"/>
                <w:sz w:val="24"/>
              </w:rPr>
            </w:pPr>
          </w:p>
        </w:tc>
        <w:tc>
          <w:tcPr>
            <w:tcW w:w="3250" w:type="dxa"/>
            <w:vAlign w:val="center"/>
          </w:tcPr>
          <w:p w14:paraId="118A3743" w14:textId="77777777" w:rsidR="004B5054" w:rsidRDefault="009C41E5">
            <w:pPr>
              <w:jc w:val="center"/>
              <w:rPr>
                <w:rFonts w:ascii="宋体" w:hAnsi="宋体" w:cs="Arial"/>
                <w:sz w:val="24"/>
              </w:rPr>
            </w:pPr>
            <w:r>
              <w:rPr>
                <w:rFonts w:ascii="宋体" w:hAnsi="宋体" w:cs="Arial"/>
                <w:sz w:val="24"/>
              </w:rPr>
              <w:t>外围灯箱</w:t>
            </w:r>
          </w:p>
        </w:tc>
        <w:tc>
          <w:tcPr>
            <w:tcW w:w="1418" w:type="dxa"/>
            <w:vAlign w:val="center"/>
          </w:tcPr>
          <w:p w14:paraId="7E76BF8E" w14:textId="77777777" w:rsidR="004B5054" w:rsidRDefault="009C41E5">
            <w:pPr>
              <w:jc w:val="center"/>
              <w:rPr>
                <w:rFonts w:ascii="宋体" w:hAnsi="宋体" w:cs="Arial"/>
                <w:sz w:val="24"/>
              </w:rPr>
            </w:pPr>
            <w:r>
              <w:rPr>
                <w:rFonts w:ascii="宋体" w:hAnsi="宋体" w:cs="Arial"/>
                <w:sz w:val="24"/>
              </w:rPr>
              <w:t>1次/2周</w:t>
            </w:r>
          </w:p>
        </w:tc>
        <w:tc>
          <w:tcPr>
            <w:tcW w:w="3118" w:type="dxa"/>
            <w:vAlign w:val="center"/>
          </w:tcPr>
          <w:p w14:paraId="2C9FAFF6" w14:textId="77777777" w:rsidR="004B5054" w:rsidRDefault="009C41E5">
            <w:pPr>
              <w:jc w:val="center"/>
              <w:rPr>
                <w:rFonts w:ascii="宋体" w:hAnsi="宋体" w:cs="Arial"/>
                <w:sz w:val="24"/>
              </w:rPr>
            </w:pPr>
            <w:r>
              <w:rPr>
                <w:rFonts w:ascii="宋体" w:hAnsi="宋体" w:cs="Arial"/>
                <w:sz w:val="24"/>
              </w:rPr>
              <w:t>洁净、无污迹、无尘</w:t>
            </w:r>
          </w:p>
        </w:tc>
      </w:tr>
      <w:tr w:rsidR="004B5054" w14:paraId="1DD38D84" w14:textId="77777777">
        <w:trPr>
          <w:cantSplit/>
          <w:trHeight w:val="390"/>
          <w:jc w:val="center"/>
        </w:trPr>
        <w:tc>
          <w:tcPr>
            <w:tcW w:w="505" w:type="dxa"/>
            <w:vMerge/>
            <w:vAlign w:val="center"/>
          </w:tcPr>
          <w:p w14:paraId="57F951EE" w14:textId="77777777" w:rsidR="004B5054" w:rsidRDefault="004B5054">
            <w:pPr>
              <w:jc w:val="center"/>
              <w:rPr>
                <w:rFonts w:ascii="宋体" w:hAnsi="宋体" w:cs="Arial"/>
                <w:b/>
                <w:sz w:val="24"/>
              </w:rPr>
            </w:pPr>
          </w:p>
        </w:tc>
        <w:tc>
          <w:tcPr>
            <w:tcW w:w="776" w:type="dxa"/>
            <w:vMerge/>
            <w:vAlign w:val="center"/>
          </w:tcPr>
          <w:p w14:paraId="12C8FF8A" w14:textId="77777777" w:rsidR="004B5054" w:rsidRDefault="004B5054">
            <w:pPr>
              <w:jc w:val="center"/>
              <w:rPr>
                <w:rFonts w:ascii="宋体" w:hAnsi="宋体" w:cs="Arial"/>
                <w:sz w:val="24"/>
              </w:rPr>
            </w:pPr>
          </w:p>
        </w:tc>
        <w:tc>
          <w:tcPr>
            <w:tcW w:w="3250" w:type="dxa"/>
            <w:vAlign w:val="center"/>
          </w:tcPr>
          <w:p w14:paraId="44001013" w14:textId="77777777" w:rsidR="004B5054" w:rsidRDefault="009C41E5">
            <w:pPr>
              <w:jc w:val="center"/>
              <w:rPr>
                <w:rFonts w:ascii="宋体" w:hAnsi="宋体" w:cs="Arial"/>
                <w:sz w:val="24"/>
              </w:rPr>
            </w:pPr>
            <w:proofErr w:type="gramStart"/>
            <w:r>
              <w:rPr>
                <w:rFonts w:ascii="宋体" w:hAnsi="宋体" w:cs="Arial"/>
                <w:sz w:val="24"/>
              </w:rPr>
              <w:t>虫控布药</w:t>
            </w:r>
            <w:proofErr w:type="gramEnd"/>
            <w:r>
              <w:rPr>
                <w:rFonts w:ascii="宋体" w:hAnsi="宋体" w:cs="Arial"/>
                <w:sz w:val="24"/>
              </w:rPr>
              <w:t>/标牌更换</w:t>
            </w:r>
          </w:p>
        </w:tc>
        <w:tc>
          <w:tcPr>
            <w:tcW w:w="1418" w:type="dxa"/>
            <w:vAlign w:val="center"/>
          </w:tcPr>
          <w:p w14:paraId="5175728E" w14:textId="77777777" w:rsidR="004B5054" w:rsidRDefault="009C41E5">
            <w:pPr>
              <w:jc w:val="center"/>
              <w:rPr>
                <w:rFonts w:ascii="宋体" w:hAnsi="宋体" w:cs="Arial"/>
                <w:sz w:val="24"/>
              </w:rPr>
            </w:pPr>
            <w:r>
              <w:rPr>
                <w:rFonts w:ascii="宋体" w:hAnsi="宋体" w:cs="Arial"/>
                <w:sz w:val="24"/>
              </w:rPr>
              <w:t>4次/年</w:t>
            </w:r>
          </w:p>
        </w:tc>
        <w:tc>
          <w:tcPr>
            <w:tcW w:w="3118" w:type="dxa"/>
            <w:vAlign w:val="center"/>
          </w:tcPr>
          <w:p w14:paraId="21B8A0A2" w14:textId="77777777" w:rsidR="004B5054" w:rsidRDefault="009C41E5">
            <w:pPr>
              <w:jc w:val="center"/>
              <w:rPr>
                <w:rFonts w:ascii="宋体" w:hAnsi="宋体" w:cs="Arial"/>
                <w:sz w:val="24"/>
              </w:rPr>
            </w:pPr>
            <w:r>
              <w:rPr>
                <w:rFonts w:ascii="宋体" w:hAnsi="宋体" w:cs="Arial"/>
                <w:sz w:val="24"/>
              </w:rPr>
              <w:t>确保布药点及药品满足要求</w:t>
            </w:r>
          </w:p>
          <w:p w14:paraId="42F721AC" w14:textId="77777777" w:rsidR="004B5054" w:rsidRDefault="009C41E5">
            <w:pPr>
              <w:jc w:val="center"/>
              <w:rPr>
                <w:rFonts w:ascii="宋体" w:hAnsi="宋体" w:cs="Arial"/>
                <w:sz w:val="24"/>
              </w:rPr>
            </w:pPr>
            <w:r>
              <w:rPr>
                <w:rFonts w:ascii="宋体" w:hAnsi="宋体" w:cs="Arial"/>
                <w:sz w:val="24"/>
              </w:rPr>
              <w:t>（平时随时补充）</w:t>
            </w:r>
          </w:p>
        </w:tc>
      </w:tr>
      <w:tr w:rsidR="004B5054" w14:paraId="306D2B71" w14:textId="77777777">
        <w:trPr>
          <w:cantSplit/>
          <w:trHeight w:val="373"/>
          <w:jc w:val="center"/>
        </w:trPr>
        <w:tc>
          <w:tcPr>
            <w:tcW w:w="505" w:type="dxa"/>
            <w:vMerge w:val="restart"/>
            <w:vAlign w:val="center"/>
          </w:tcPr>
          <w:p w14:paraId="57E8C61C" w14:textId="77777777" w:rsidR="004B5054" w:rsidRDefault="009C41E5">
            <w:pPr>
              <w:jc w:val="center"/>
              <w:rPr>
                <w:rFonts w:ascii="宋体" w:hAnsi="宋体" w:cs="Arial"/>
                <w:b/>
                <w:sz w:val="24"/>
              </w:rPr>
            </w:pPr>
            <w:r>
              <w:rPr>
                <w:rFonts w:ascii="宋体" w:hAnsi="宋体" w:cs="Arial"/>
                <w:b/>
                <w:sz w:val="24"/>
              </w:rPr>
              <w:t>会议室、</w:t>
            </w:r>
            <w:r>
              <w:rPr>
                <w:rFonts w:ascii="宋体" w:hAnsi="宋体" w:cs="Arial"/>
                <w:b/>
                <w:sz w:val="24"/>
              </w:rPr>
              <w:lastRenderedPageBreak/>
              <w:t>接待室</w:t>
            </w:r>
          </w:p>
        </w:tc>
        <w:tc>
          <w:tcPr>
            <w:tcW w:w="776" w:type="dxa"/>
            <w:vMerge w:val="restart"/>
            <w:vAlign w:val="center"/>
          </w:tcPr>
          <w:p w14:paraId="1805131D" w14:textId="77777777" w:rsidR="004B5054" w:rsidRDefault="009C41E5">
            <w:pPr>
              <w:jc w:val="center"/>
              <w:rPr>
                <w:rFonts w:ascii="宋体" w:hAnsi="宋体" w:cs="Arial"/>
                <w:sz w:val="24"/>
              </w:rPr>
            </w:pPr>
            <w:r>
              <w:rPr>
                <w:rFonts w:ascii="宋体" w:hAnsi="宋体" w:cs="Arial"/>
                <w:sz w:val="24"/>
              </w:rPr>
              <w:lastRenderedPageBreak/>
              <w:t>日常</w:t>
            </w:r>
          </w:p>
          <w:p w14:paraId="15BB0B71" w14:textId="77777777" w:rsidR="004B5054" w:rsidRDefault="009C41E5">
            <w:pPr>
              <w:jc w:val="center"/>
              <w:rPr>
                <w:rFonts w:ascii="宋体" w:hAnsi="宋体" w:cs="Arial"/>
                <w:sz w:val="24"/>
              </w:rPr>
            </w:pPr>
            <w:r>
              <w:rPr>
                <w:rFonts w:ascii="宋体" w:hAnsi="宋体" w:cs="Arial"/>
                <w:sz w:val="24"/>
              </w:rPr>
              <w:t>清洁</w:t>
            </w:r>
          </w:p>
        </w:tc>
        <w:tc>
          <w:tcPr>
            <w:tcW w:w="3250" w:type="dxa"/>
            <w:vAlign w:val="center"/>
          </w:tcPr>
          <w:p w14:paraId="43B2A19A" w14:textId="77777777" w:rsidR="004B5054" w:rsidRDefault="009C41E5">
            <w:pPr>
              <w:jc w:val="center"/>
              <w:rPr>
                <w:rFonts w:ascii="宋体" w:hAnsi="宋体" w:cs="Arial"/>
                <w:sz w:val="24"/>
              </w:rPr>
            </w:pPr>
            <w:r>
              <w:rPr>
                <w:rFonts w:ascii="宋体" w:hAnsi="宋体" w:cs="Arial"/>
                <w:sz w:val="24"/>
              </w:rPr>
              <w:t>地面吸尘、清拖</w:t>
            </w:r>
          </w:p>
        </w:tc>
        <w:tc>
          <w:tcPr>
            <w:tcW w:w="1418" w:type="dxa"/>
            <w:vAlign w:val="center"/>
          </w:tcPr>
          <w:p w14:paraId="36EE6996" w14:textId="77777777" w:rsidR="004B5054" w:rsidRDefault="009C41E5">
            <w:pPr>
              <w:jc w:val="center"/>
              <w:rPr>
                <w:rFonts w:ascii="宋体" w:hAnsi="宋体" w:cs="Arial"/>
                <w:sz w:val="24"/>
              </w:rPr>
            </w:pPr>
            <w:r>
              <w:rPr>
                <w:rFonts w:ascii="宋体" w:hAnsi="宋体" w:cs="Arial"/>
                <w:sz w:val="24"/>
              </w:rPr>
              <w:t>1次/2日</w:t>
            </w:r>
          </w:p>
        </w:tc>
        <w:tc>
          <w:tcPr>
            <w:tcW w:w="3118" w:type="dxa"/>
            <w:vAlign w:val="center"/>
          </w:tcPr>
          <w:p w14:paraId="735574C2" w14:textId="77777777" w:rsidR="004B5054" w:rsidRDefault="009C41E5">
            <w:pPr>
              <w:jc w:val="center"/>
              <w:rPr>
                <w:rFonts w:ascii="宋体" w:hAnsi="宋体" w:cs="Arial"/>
                <w:sz w:val="24"/>
              </w:rPr>
            </w:pPr>
            <w:r>
              <w:rPr>
                <w:rFonts w:ascii="宋体" w:hAnsi="宋体" w:cs="Arial"/>
                <w:sz w:val="24"/>
              </w:rPr>
              <w:t>无垃圾、无积尘</w:t>
            </w:r>
          </w:p>
        </w:tc>
      </w:tr>
      <w:tr w:rsidR="004B5054" w14:paraId="5D8E6AF9" w14:textId="77777777">
        <w:trPr>
          <w:cantSplit/>
          <w:trHeight w:val="373"/>
          <w:jc w:val="center"/>
        </w:trPr>
        <w:tc>
          <w:tcPr>
            <w:tcW w:w="505" w:type="dxa"/>
            <w:vMerge/>
            <w:vAlign w:val="center"/>
          </w:tcPr>
          <w:p w14:paraId="6728565B" w14:textId="77777777" w:rsidR="004B5054" w:rsidRDefault="004B5054">
            <w:pPr>
              <w:jc w:val="center"/>
              <w:rPr>
                <w:rFonts w:ascii="宋体" w:hAnsi="宋体" w:cs="Arial"/>
                <w:sz w:val="24"/>
              </w:rPr>
            </w:pPr>
          </w:p>
        </w:tc>
        <w:tc>
          <w:tcPr>
            <w:tcW w:w="776" w:type="dxa"/>
            <w:vMerge/>
            <w:vAlign w:val="center"/>
          </w:tcPr>
          <w:p w14:paraId="1185C5C4" w14:textId="77777777" w:rsidR="004B5054" w:rsidRDefault="004B5054">
            <w:pPr>
              <w:jc w:val="center"/>
              <w:rPr>
                <w:rFonts w:ascii="宋体" w:hAnsi="宋体" w:cs="Arial"/>
                <w:sz w:val="24"/>
              </w:rPr>
            </w:pPr>
          </w:p>
        </w:tc>
        <w:tc>
          <w:tcPr>
            <w:tcW w:w="3250" w:type="dxa"/>
            <w:vAlign w:val="center"/>
          </w:tcPr>
          <w:p w14:paraId="5400A879" w14:textId="77777777" w:rsidR="004B5054" w:rsidRDefault="009C41E5">
            <w:pPr>
              <w:jc w:val="center"/>
              <w:rPr>
                <w:rFonts w:ascii="宋体" w:hAnsi="宋体" w:cs="Arial"/>
                <w:sz w:val="24"/>
              </w:rPr>
            </w:pPr>
            <w:r>
              <w:rPr>
                <w:rFonts w:ascii="宋体" w:hAnsi="宋体" w:cs="Arial"/>
                <w:sz w:val="24"/>
              </w:rPr>
              <w:t>家具擦拭</w:t>
            </w:r>
          </w:p>
        </w:tc>
        <w:tc>
          <w:tcPr>
            <w:tcW w:w="1418" w:type="dxa"/>
            <w:vAlign w:val="center"/>
          </w:tcPr>
          <w:p w14:paraId="384C139B" w14:textId="77777777" w:rsidR="004B5054" w:rsidRDefault="009C41E5">
            <w:pPr>
              <w:jc w:val="center"/>
              <w:rPr>
                <w:rFonts w:ascii="宋体" w:hAnsi="宋体" w:cs="Arial"/>
                <w:sz w:val="24"/>
              </w:rPr>
            </w:pPr>
            <w:r>
              <w:rPr>
                <w:rFonts w:ascii="宋体" w:hAnsi="宋体" w:cs="Arial"/>
                <w:sz w:val="24"/>
              </w:rPr>
              <w:t>1次/2日</w:t>
            </w:r>
          </w:p>
        </w:tc>
        <w:tc>
          <w:tcPr>
            <w:tcW w:w="3118" w:type="dxa"/>
            <w:vAlign w:val="center"/>
          </w:tcPr>
          <w:p w14:paraId="5998FF7E" w14:textId="77777777" w:rsidR="004B5054" w:rsidRDefault="009C41E5">
            <w:pPr>
              <w:jc w:val="center"/>
              <w:rPr>
                <w:rFonts w:ascii="宋体" w:hAnsi="宋体" w:cs="Arial"/>
                <w:sz w:val="24"/>
              </w:rPr>
            </w:pPr>
            <w:r>
              <w:rPr>
                <w:rFonts w:ascii="宋体" w:hAnsi="宋体" w:cs="Arial"/>
                <w:sz w:val="24"/>
              </w:rPr>
              <w:t>无污迹、无积尘、无杂物</w:t>
            </w:r>
          </w:p>
        </w:tc>
      </w:tr>
      <w:tr w:rsidR="004B5054" w14:paraId="138AAF11" w14:textId="77777777">
        <w:trPr>
          <w:cantSplit/>
          <w:trHeight w:val="373"/>
          <w:jc w:val="center"/>
        </w:trPr>
        <w:tc>
          <w:tcPr>
            <w:tcW w:w="505" w:type="dxa"/>
            <w:vMerge/>
            <w:vAlign w:val="center"/>
          </w:tcPr>
          <w:p w14:paraId="3BAAC95E" w14:textId="77777777" w:rsidR="004B5054" w:rsidRDefault="004B5054">
            <w:pPr>
              <w:jc w:val="center"/>
              <w:rPr>
                <w:rFonts w:ascii="宋体" w:hAnsi="宋体" w:cs="Arial"/>
                <w:sz w:val="24"/>
              </w:rPr>
            </w:pPr>
          </w:p>
        </w:tc>
        <w:tc>
          <w:tcPr>
            <w:tcW w:w="776" w:type="dxa"/>
            <w:vMerge/>
            <w:vAlign w:val="center"/>
          </w:tcPr>
          <w:p w14:paraId="21FBFF1B" w14:textId="77777777" w:rsidR="004B5054" w:rsidRDefault="004B5054">
            <w:pPr>
              <w:jc w:val="center"/>
              <w:rPr>
                <w:rFonts w:ascii="宋体" w:hAnsi="宋体" w:cs="Arial"/>
                <w:sz w:val="24"/>
              </w:rPr>
            </w:pPr>
          </w:p>
        </w:tc>
        <w:tc>
          <w:tcPr>
            <w:tcW w:w="3250" w:type="dxa"/>
            <w:vAlign w:val="center"/>
          </w:tcPr>
          <w:p w14:paraId="5B766E1F" w14:textId="77777777" w:rsidR="004B5054" w:rsidRDefault="009C41E5">
            <w:pPr>
              <w:jc w:val="center"/>
              <w:rPr>
                <w:rFonts w:ascii="宋体" w:hAnsi="宋体" w:cs="Arial"/>
                <w:sz w:val="24"/>
              </w:rPr>
            </w:pPr>
            <w:r>
              <w:rPr>
                <w:rFonts w:ascii="宋体" w:hAnsi="宋体" w:cs="Arial"/>
                <w:sz w:val="24"/>
              </w:rPr>
              <w:t>墙面、门、窗擦拭</w:t>
            </w:r>
          </w:p>
        </w:tc>
        <w:tc>
          <w:tcPr>
            <w:tcW w:w="1418" w:type="dxa"/>
            <w:vAlign w:val="center"/>
          </w:tcPr>
          <w:p w14:paraId="696B87C1" w14:textId="77777777" w:rsidR="004B5054" w:rsidRDefault="009C41E5">
            <w:pPr>
              <w:jc w:val="center"/>
              <w:rPr>
                <w:rFonts w:ascii="宋体" w:hAnsi="宋体" w:cs="Arial"/>
                <w:sz w:val="24"/>
              </w:rPr>
            </w:pPr>
            <w:r>
              <w:rPr>
                <w:rFonts w:ascii="宋体" w:hAnsi="宋体" w:cs="Arial"/>
                <w:sz w:val="24"/>
              </w:rPr>
              <w:t>1次/2日</w:t>
            </w:r>
          </w:p>
        </w:tc>
        <w:tc>
          <w:tcPr>
            <w:tcW w:w="3118" w:type="dxa"/>
            <w:vAlign w:val="center"/>
          </w:tcPr>
          <w:p w14:paraId="5D43F7EA" w14:textId="77777777" w:rsidR="004B5054" w:rsidRDefault="009C41E5">
            <w:pPr>
              <w:jc w:val="center"/>
              <w:rPr>
                <w:rFonts w:ascii="宋体" w:hAnsi="宋体" w:cs="Arial"/>
                <w:sz w:val="24"/>
              </w:rPr>
            </w:pPr>
            <w:r>
              <w:rPr>
                <w:rFonts w:ascii="宋体" w:hAnsi="宋体" w:cs="Arial"/>
                <w:sz w:val="24"/>
              </w:rPr>
              <w:t>无污迹</w:t>
            </w:r>
          </w:p>
        </w:tc>
      </w:tr>
      <w:tr w:rsidR="004B5054" w14:paraId="621C2732" w14:textId="77777777">
        <w:trPr>
          <w:cantSplit/>
          <w:trHeight w:val="373"/>
          <w:jc w:val="center"/>
        </w:trPr>
        <w:tc>
          <w:tcPr>
            <w:tcW w:w="505" w:type="dxa"/>
            <w:vMerge/>
            <w:vAlign w:val="center"/>
          </w:tcPr>
          <w:p w14:paraId="4A6AD799" w14:textId="77777777" w:rsidR="004B5054" w:rsidRDefault="004B5054">
            <w:pPr>
              <w:jc w:val="center"/>
              <w:rPr>
                <w:rFonts w:ascii="宋体" w:hAnsi="宋体" w:cs="Arial"/>
                <w:sz w:val="24"/>
              </w:rPr>
            </w:pPr>
          </w:p>
        </w:tc>
        <w:tc>
          <w:tcPr>
            <w:tcW w:w="776" w:type="dxa"/>
            <w:vMerge/>
            <w:vAlign w:val="center"/>
          </w:tcPr>
          <w:p w14:paraId="7FDDD9CD" w14:textId="77777777" w:rsidR="004B5054" w:rsidRDefault="004B5054">
            <w:pPr>
              <w:jc w:val="center"/>
              <w:rPr>
                <w:rFonts w:ascii="宋体" w:hAnsi="宋体" w:cs="Arial"/>
                <w:sz w:val="24"/>
              </w:rPr>
            </w:pPr>
          </w:p>
        </w:tc>
        <w:tc>
          <w:tcPr>
            <w:tcW w:w="3250" w:type="dxa"/>
            <w:vAlign w:val="center"/>
          </w:tcPr>
          <w:p w14:paraId="7CF989C6" w14:textId="77777777" w:rsidR="004B5054" w:rsidRDefault="009C41E5">
            <w:pPr>
              <w:jc w:val="center"/>
              <w:rPr>
                <w:rFonts w:ascii="宋体" w:hAnsi="宋体" w:cs="Arial"/>
                <w:sz w:val="24"/>
              </w:rPr>
            </w:pPr>
            <w:r>
              <w:rPr>
                <w:rFonts w:ascii="宋体" w:hAnsi="宋体" w:cs="Arial"/>
                <w:sz w:val="24"/>
              </w:rPr>
              <w:t>空调出风口擦拭</w:t>
            </w:r>
          </w:p>
        </w:tc>
        <w:tc>
          <w:tcPr>
            <w:tcW w:w="1418" w:type="dxa"/>
            <w:vAlign w:val="center"/>
          </w:tcPr>
          <w:p w14:paraId="0C277E53" w14:textId="77777777" w:rsidR="004B5054" w:rsidRDefault="009C41E5">
            <w:pPr>
              <w:jc w:val="center"/>
              <w:rPr>
                <w:rFonts w:ascii="宋体" w:hAnsi="宋体" w:cs="Arial"/>
                <w:sz w:val="24"/>
              </w:rPr>
            </w:pPr>
            <w:r>
              <w:rPr>
                <w:rFonts w:ascii="宋体" w:hAnsi="宋体" w:cs="Arial"/>
                <w:sz w:val="24"/>
              </w:rPr>
              <w:t>1次/月</w:t>
            </w:r>
          </w:p>
        </w:tc>
        <w:tc>
          <w:tcPr>
            <w:tcW w:w="3118" w:type="dxa"/>
            <w:vAlign w:val="center"/>
          </w:tcPr>
          <w:p w14:paraId="6225E056" w14:textId="77777777" w:rsidR="004B5054" w:rsidRDefault="009C41E5">
            <w:pPr>
              <w:jc w:val="center"/>
              <w:rPr>
                <w:rFonts w:ascii="宋体" w:hAnsi="宋体" w:cs="Arial"/>
                <w:sz w:val="24"/>
              </w:rPr>
            </w:pPr>
            <w:r>
              <w:rPr>
                <w:rFonts w:ascii="宋体" w:hAnsi="宋体" w:cs="Arial"/>
                <w:sz w:val="24"/>
              </w:rPr>
              <w:t>无积尘</w:t>
            </w:r>
          </w:p>
        </w:tc>
      </w:tr>
      <w:tr w:rsidR="004B5054" w14:paraId="0FFC3BC0" w14:textId="77777777">
        <w:trPr>
          <w:cantSplit/>
          <w:trHeight w:val="373"/>
          <w:jc w:val="center"/>
        </w:trPr>
        <w:tc>
          <w:tcPr>
            <w:tcW w:w="505" w:type="dxa"/>
            <w:vMerge/>
            <w:vAlign w:val="center"/>
          </w:tcPr>
          <w:p w14:paraId="6D188ED7" w14:textId="77777777" w:rsidR="004B5054" w:rsidRDefault="004B5054">
            <w:pPr>
              <w:jc w:val="center"/>
              <w:rPr>
                <w:rFonts w:ascii="宋体" w:hAnsi="宋体" w:cs="Arial"/>
                <w:sz w:val="24"/>
              </w:rPr>
            </w:pPr>
          </w:p>
        </w:tc>
        <w:tc>
          <w:tcPr>
            <w:tcW w:w="776" w:type="dxa"/>
            <w:vMerge w:val="restart"/>
            <w:vAlign w:val="center"/>
          </w:tcPr>
          <w:p w14:paraId="622CBA9A" w14:textId="77777777" w:rsidR="004B5054" w:rsidRDefault="009C41E5">
            <w:pPr>
              <w:jc w:val="center"/>
              <w:rPr>
                <w:rFonts w:ascii="宋体" w:hAnsi="宋体" w:cs="Arial"/>
                <w:sz w:val="24"/>
              </w:rPr>
            </w:pPr>
            <w:r>
              <w:rPr>
                <w:rFonts w:ascii="宋体" w:hAnsi="宋体" w:cs="Arial"/>
                <w:sz w:val="24"/>
              </w:rPr>
              <w:t>定期</w:t>
            </w:r>
          </w:p>
          <w:p w14:paraId="68FF8062" w14:textId="77777777" w:rsidR="004B5054" w:rsidRDefault="009C41E5">
            <w:pPr>
              <w:jc w:val="center"/>
              <w:rPr>
                <w:rFonts w:ascii="宋体" w:hAnsi="宋体" w:cs="Arial"/>
                <w:sz w:val="24"/>
              </w:rPr>
            </w:pPr>
            <w:r>
              <w:rPr>
                <w:rFonts w:ascii="宋体" w:hAnsi="宋体" w:cs="Arial"/>
                <w:sz w:val="24"/>
              </w:rPr>
              <w:t>清洁</w:t>
            </w:r>
          </w:p>
        </w:tc>
        <w:tc>
          <w:tcPr>
            <w:tcW w:w="3250" w:type="dxa"/>
            <w:vAlign w:val="center"/>
          </w:tcPr>
          <w:p w14:paraId="2CED12A9" w14:textId="77777777" w:rsidR="004B5054" w:rsidRDefault="009C41E5">
            <w:pPr>
              <w:jc w:val="center"/>
              <w:rPr>
                <w:rFonts w:ascii="宋体" w:hAnsi="宋体" w:cs="Arial"/>
                <w:sz w:val="24"/>
              </w:rPr>
            </w:pPr>
            <w:r>
              <w:rPr>
                <w:rFonts w:ascii="宋体" w:hAnsi="宋体" w:cs="Arial"/>
                <w:sz w:val="24"/>
              </w:rPr>
              <w:t>地毯清洗</w:t>
            </w:r>
          </w:p>
        </w:tc>
        <w:tc>
          <w:tcPr>
            <w:tcW w:w="1418" w:type="dxa"/>
            <w:vAlign w:val="center"/>
          </w:tcPr>
          <w:p w14:paraId="1DF195D1" w14:textId="77777777" w:rsidR="004B5054" w:rsidRDefault="009C41E5">
            <w:pPr>
              <w:jc w:val="center"/>
              <w:rPr>
                <w:rFonts w:ascii="宋体" w:hAnsi="宋体" w:cs="Arial"/>
                <w:sz w:val="24"/>
              </w:rPr>
            </w:pPr>
            <w:r>
              <w:rPr>
                <w:rFonts w:ascii="宋体" w:hAnsi="宋体" w:cs="Arial"/>
                <w:sz w:val="24"/>
              </w:rPr>
              <w:t>1次/半年</w:t>
            </w:r>
          </w:p>
        </w:tc>
        <w:tc>
          <w:tcPr>
            <w:tcW w:w="3118" w:type="dxa"/>
            <w:vAlign w:val="center"/>
          </w:tcPr>
          <w:p w14:paraId="580D4426" w14:textId="77777777" w:rsidR="004B5054" w:rsidRDefault="009C41E5">
            <w:pPr>
              <w:jc w:val="center"/>
              <w:rPr>
                <w:rFonts w:ascii="宋体" w:hAnsi="宋体" w:cs="Arial"/>
                <w:sz w:val="24"/>
              </w:rPr>
            </w:pPr>
            <w:r>
              <w:rPr>
                <w:rFonts w:ascii="宋体" w:hAnsi="宋体" w:cs="Arial"/>
                <w:sz w:val="24"/>
              </w:rPr>
              <w:t>无污迹</w:t>
            </w:r>
          </w:p>
        </w:tc>
      </w:tr>
      <w:tr w:rsidR="004B5054" w14:paraId="3BAD4754" w14:textId="77777777">
        <w:trPr>
          <w:cantSplit/>
          <w:trHeight w:val="373"/>
          <w:jc w:val="center"/>
        </w:trPr>
        <w:tc>
          <w:tcPr>
            <w:tcW w:w="505" w:type="dxa"/>
            <w:vMerge/>
            <w:vAlign w:val="center"/>
          </w:tcPr>
          <w:p w14:paraId="5A8CF556" w14:textId="77777777" w:rsidR="004B5054" w:rsidRDefault="004B5054">
            <w:pPr>
              <w:jc w:val="center"/>
              <w:rPr>
                <w:rFonts w:ascii="宋体" w:hAnsi="宋体" w:cs="Arial"/>
                <w:sz w:val="24"/>
              </w:rPr>
            </w:pPr>
          </w:p>
        </w:tc>
        <w:tc>
          <w:tcPr>
            <w:tcW w:w="776" w:type="dxa"/>
            <w:vMerge/>
            <w:vAlign w:val="center"/>
          </w:tcPr>
          <w:p w14:paraId="6CACD41C" w14:textId="77777777" w:rsidR="004B5054" w:rsidRDefault="004B5054">
            <w:pPr>
              <w:jc w:val="center"/>
              <w:rPr>
                <w:rFonts w:ascii="宋体" w:hAnsi="宋体" w:cs="Arial"/>
                <w:sz w:val="24"/>
              </w:rPr>
            </w:pPr>
          </w:p>
        </w:tc>
        <w:tc>
          <w:tcPr>
            <w:tcW w:w="3250" w:type="dxa"/>
            <w:vAlign w:val="center"/>
          </w:tcPr>
          <w:p w14:paraId="3D521748" w14:textId="77777777" w:rsidR="004B5054" w:rsidRDefault="009C41E5">
            <w:pPr>
              <w:jc w:val="center"/>
              <w:rPr>
                <w:rFonts w:ascii="宋体" w:hAnsi="宋体" w:cs="Arial"/>
                <w:sz w:val="24"/>
              </w:rPr>
            </w:pPr>
            <w:r>
              <w:rPr>
                <w:rFonts w:ascii="宋体" w:hAnsi="宋体" w:cs="Arial"/>
                <w:sz w:val="24"/>
              </w:rPr>
              <w:t>家具保养</w:t>
            </w:r>
          </w:p>
        </w:tc>
        <w:tc>
          <w:tcPr>
            <w:tcW w:w="1418" w:type="dxa"/>
            <w:vAlign w:val="center"/>
          </w:tcPr>
          <w:p w14:paraId="1153E838" w14:textId="77777777" w:rsidR="004B5054" w:rsidRDefault="009C41E5">
            <w:pPr>
              <w:jc w:val="center"/>
              <w:rPr>
                <w:rFonts w:ascii="宋体" w:hAnsi="宋体" w:cs="Arial"/>
                <w:sz w:val="24"/>
              </w:rPr>
            </w:pPr>
            <w:r>
              <w:rPr>
                <w:rFonts w:ascii="宋体" w:hAnsi="宋体" w:cs="Arial"/>
                <w:sz w:val="24"/>
              </w:rPr>
              <w:t>1次/半年</w:t>
            </w:r>
          </w:p>
        </w:tc>
        <w:tc>
          <w:tcPr>
            <w:tcW w:w="3118" w:type="dxa"/>
            <w:vAlign w:val="center"/>
          </w:tcPr>
          <w:p w14:paraId="5B00759F" w14:textId="77777777" w:rsidR="004B5054" w:rsidRDefault="009C41E5">
            <w:pPr>
              <w:jc w:val="center"/>
              <w:rPr>
                <w:rFonts w:ascii="宋体" w:hAnsi="宋体" w:cs="Arial"/>
                <w:sz w:val="24"/>
              </w:rPr>
            </w:pPr>
            <w:r>
              <w:rPr>
                <w:rFonts w:ascii="宋体" w:hAnsi="宋体" w:cs="Arial"/>
                <w:sz w:val="24"/>
              </w:rPr>
              <w:t>无污迹、光亮</w:t>
            </w:r>
          </w:p>
        </w:tc>
      </w:tr>
      <w:tr w:rsidR="004B5054" w14:paraId="65A3ADE3" w14:textId="77777777">
        <w:trPr>
          <w:cantSplit/>
          <w:trHeight w:val="373"/>
          <w:jc w:val="center"/>
        </w:trPr>
        <w:tc>
          <w:tcPr>
            <w:tcW w:w="505" w:type="dxa"/>
            <w:vMerge w:val="restart"/>
            <w:vAlign w:val="center"/>
          </w:tcPr>
          <w:p w14:paraId="019630F2" w14:textId="77777777" w:rsidR="004B5054" w:rsidRDefault="004B5054">
            <w:pPr>
              <w:jc w:val="center"/>
              <w:rPr>
                <w:rFonts w:ascii="宋体" w:hAnsi="宋体" w:cs="Arial"/>
                <w:b/>
                <w:sz w:val="24"/>
              </w:rPr>
            </w:pPr>
          </w:p>
        </w:tc>
        <w:tc>
          <w:tcPr>
            <w:tcW w:w="776" w:type="dxa"/>
            <w:vMerge w:val="restart"/>
            <w:vAlign w:val="center"/>
          </w:tcPr>
          <w:p w14:paraId="79E055B4" w14:textId="77777777" w:rsidR="004B5054" w:rsidRDefault="009C41E5">
            <w:pPr>
              <w:jc w:val="center"/>
              <w:rPr>
                <w:rFonts w:ascii="宋体" w:hAnsi="宋体" w:cs="Arial"/>
                <w:sz w:val="24"/>
              </w:rPr>
            </w:pPr>
            <w:r>
              <w:rPr>
                <w:rFonts w:ascii="宋体" w:hAnsi="宋体" w:cs="Arial"/>
                <w:sz w:val="24"/>
              </w:rPr>
              <w:t>日常</w:t>
            </w:r>
          </w:p>
          <w:p w14:paraId="2E44D786" w14:textId="77777777" w:rsidR="004B5054" w:rsidRDefault="009C41E5">
            <w:pPr>
              <w:jc w:val="center"/>
              <w:rPr>
                <w:rFonts w:ascii="宋体" w:hAnsi="宋体" w:cs="Arial"/>
                <w:sz w:val="24"/>
              </w:rPr>
            </w:pPr>
            <w:r>
              <w:rPr>
                <w:rFonts w:ascii="宋体" w:hAnsi="宋体" w:cs="Arial"/>
                <w:sz w:val="24"/>
              </w:rPr>
              <w:t>清洁</w:t>
            </w:r>
          </w:p>
        </w:tc>
        <w:tc>
          <w:tcPr>
            <w:tcW w:w="3250" w:type="dxa"/>
            <w:vAlign w:val="center"/>
          </w:tcPr>
          <w:p w14:paraId="220CFBBC" w14:textId="77777777" w:rsidR="004B5054" w:rsidRDefault="009C41E5">
            <w:pPr>
              <w:jc w:val="center"/>
              <w:rPr>
                <w:rFonts w:ascii="宋体" w:hAnsi="宋体" w:cs="Arial"/>
                <w:sz w:val="24"/>
              </w:rPr>
            </w:pPr>
            <w:r>
              <w:rPr>
                <w:rFonts w:ascii="宋体" w:hAnsi="宋体" w:cs="Arial"/>
                <w:sz w:val="24"/>
              </w:rPr>
              <w:t>地面吸尘、清拖</w:t>
            </w:r>
          </w:p>
        </w:tc>
        <w:tc>
          <w:tcPr>
            <w:tcW w:w="1418" w:type="dxa"/>
            <w:vAlign w:val="center"/>
          </w:tcPr>
          <w:p w14:paraId="67221CC8" w14:textId="77777777" w:rsidR="004B5054" w:rsidRDefault="009C41E5">
            <w:pPr>
              <w:jc w:val="center"/>
              <w:rPr>
                <w:rFonts w:ascii="宋体" w:hAnsi="宋体" w:cs="Arial"/>
                <w:sz w:val="24"/>
              </w:rPr>
            </w:pPr>
            <w:r>
              <w:rPr>
                <w:rFonts w:ascii="宋体" w:hAnsi="宋体" w:cs="Arial"/>
                <w:sz w:val="24"/>
              </w:rPr>
              <w:t>2次/周</w:t>
            </w:r>
          </w:p>
        </w:tc>
        <w:tc>
          <w:tcPr>
            <w:tcW w:w="3118" w:type="dxa"/>
            <w:vAlign w:val="center"/>
          </w:tcPr>
          <w:p w14:paraId="22B71B6B" w14:textId="77777777" w:rsidR="004B5054" w:rsidRDefault="009C41E5">
            <w:pPr>
              <w:jc w:val="center"/>
              <w:rPr>
                <w:rFonts w:ascii="宋体" w:hAnsi="宋体" w:cs="Arial"/>
                <w:sz w:val="24"/>
              </w:rPr>
            </w:pPr>
            <w:r>
              <w:rPr>
                <w:rFonts w:ascii="宋体" w:hAnsi="宋体" w:cs="Arial"/>
                <w:sz w:val="24"/>
              </w:rPr>
              <w:t>无垃圾、无积尘</w:t>
            </w:r>
          </w:p>
        </w:tc>
      </w:tr>
      <w:tr w:rsidR="004B5054" w14:paraId="6F9EFB24" w14:textId="77777777">
        <w:trPr>
          <w:cantSplit/>
          <w:trHeight w:val="373"/>
          <w:jc w:val="center"/>
        </w:trPr>
        <w:tc>
          <w:tcPr>
            <w:tcW w:w="505" w:type="dxa"/>
            <w:vMerge/>
            <w:vAlign w:val="center"/>
          </w:tcPr>
          <w:p w14:paraId="5352CB62" w14:textId="77777777" w:rsidR="004B5054" w:rsidRDefault="004B5054">
            <w:pPr>
              <w:jc w:val="center"/>
              <w:rPr>
                <w:rFonts w:ascii="宋体" w:hAnsi="宋体" w:cs="Arial"/>
                <w:sz w:val="24"/>
              </w:rPr>
            </w:pPr>
          </w:p>
        </w:tc>
        <w:tc>
          <w:tcPr>
            <w:tcW w:w="776" w:type="dxa"/>
            <w:vMerge/>
            <w:vAlign w:val="center"/>
          </w:tcPr>
          <w:p w14:paraId="2A515A5A" w14:textId="77777777" w:rsidR="004B5054" w:rsidRDefault="004B5054">
            <w:pPr>
              <w:jc w:val="center"/>
              <w:rPr>
                <w:rFonts w:ascii="宋体" w:hAnsi="宋体" w:cs="Arial"/>
                <w:sz w:val="24"/>
              </w:rPr>
            </w:pPr>
          </w:p>
        </w:tc>
        <w:tc>
          <w:tcPr>
            <w:tcW w:w="3250" w:type="dxa"/>
            <w:vAlign w:val="center"/>
          </w:tcPr>
          <w:p w14:paraId="0E03E9D1" w14:textId="77777777" w:rsidR="004B5054" w:rsidRDefault="009C41E5">
            <w:pPr>
              <w:jc w:val="center"/>
              <w:rPr>
                <w:rFonts w:ascii="宋体" w:hAnsi="宋体" w:cs="Arial"/>
                <w:sz w:val="24"/>
              </w:rPr>
            </w:pPr>
            <w:r>
              <w:rPr>
                <w:rFonts w:ascii="宋体" w:hAnsi="宋体" w:cs="Arial"/>
                <w:sz w:val="24"/>
              </w:rPr>
              <w:t>家具擦拭</w:t>
            </w:r>
          </w:p>
        </w:tc>
        <w:tc>
          <w:tcPr>
            <w:tcW w:w="1418" w:type="dxa"/>
            <w:vAlign w:val="center"/>
          </w:tcPr>
          <w:p w14:paraId="472DB677" w14:textId="77777777" w:rsidR="004B5054" w:rsidRDefault="009C41E5">
            <w:pPr>
              <w:jc w:val="center"/>
              <w:rPr>
                <w:rFonts w:ascii="宋体" w:hAnsi="宋体" w:cs="Arial"/>
                <w:sz w:val="24"/>
              </w:rPr>
            </w:pPr>
            <w:r>
              <w:rPr>
                <w:rFonts w:ascii="宋体" w:hAnsi="宋体" w:cs="Arial"/>
                <w:sz w:val="24"/>
              </w:rPr>
              <w:t>2次/周</w:t>
            </w:r>
          </w:p>
        </w:tc>
        <w:tc>
          <w:tcPr>
            <w:tcW w:w="3118" w:type="dxa"/>
            <w:vAlign w:val="center"/>
          </w:tcPr>
          <w:p w14:paraId="3FBDCE45" w14:textId="77777777" w:rsidR="004B5054" w:rsidRDefault="009C41E5">
            <w:pPr>
              <w:jc w:val="center"/>
              <w:rPr>
                <w:rFonts w:ascii="宋体" w:hAnsi="宋体" w:cs="Arial"/>
                <w:sz w:val="24"/>
              </w:rPr>
            </w:pPr>
            <w:r>
              <w:rPr>
                <w:rFonts w:ascii="宋体" w:hAnsi="宋体" w:cs="Arial"/>
                <w:sz w:val="24"/>
              </w:rPr>
              <w:t>无污迹、无积尘、无杂物</w:t>
            </w:r>
          </w:p>
        </w:tc>
      </w:tr>
      <w:tr w:rsidR="004B5054" w14:paraId="49663405" w14:textId="77777777">
        <w:trPr>
          <w:cantSplit/>
          <w:trHeight w:val="373"/>
          <w:jc w:val="center"/>
        </w:trPr>
        <w:tc>
          <w:tcPr>
            <w:tcW w:w="505" w:type="dxa"/>
            <w:vMerge/>
            <w:vAlign w:val="center"/>
          </w:tcPr>
          <w:p w14:paraId="41157842" w14:textId="77777777" w:rsidR="004B5054" w:rsidRDefault="004B5054">
            <w:pPr>
              <w:jc w:val="center"/>
              <w:rPr>
                <w:rFonts w:ascii="宋体" w:hAnsi="宋体" w:cs="Arial"/>
                <w:sz w:val="24"/>
              </w:rPr>
            </w:pPr>
          </w:p>
        </w:tc>
        <w:tc>
          <w:tcPr>
            <w:tcW w:w="776" w:type="dxa"/>
            <w:vMerge/>
            <w:vAlign w:val="center"/>
          </w:tcPr>
          <w:p w14:paraId="6FB35045" w14:textId="77777777" w:rsidR="004B5054" w:rsidRDefault="004B5054">
            <w:pPr>
              <w:jc w:val="center"/>
              <w:rPr>
                <w:rFonts w:ascii="宋体" w:hAnsi="宋体" w:cs="Arial"/>
                <w:sz w:val="24"/>
              </w:rPr>
            </w:pPr>
          </w:p>
        </w:tc>
        <w:tc>
          <w:tcPr>
            <w:tcW w:w="3250" w:type="dxa"/>
            <w:vAlign w:val="center"/>
          </w:tcPr>
          <w:p w14:paraId="4D1B4E2B" w14:textId="77777777" w:rsidR="004B5054" w:rsidRDefault="009C41E5">
            <w:pPr>
              <w:jc w:val="center"/>
              <w:rPr>
                <w:rFonts w:ascii="宋体" w:hAnsi="宋体" w:cs="Arial"/>
                <w:sz w:val="24"/>
              </w:rPr>
            </w:pPr>
            <w:r>
              <w:rPr>
                <w:rFonts w:ascii="宋体" w:hAnsi="宋体" w:cs="Arial"/>
                <w:sz w:val="24"/>
              </w:rPr>
              <w:t>墙面、门、窗擦拭</w:t>
            </w:r>
          </w:p>
        </w:tc>
        <w:tc>
          <w:tcPr>
            <w:tcW w:w="1418" w:type="dxa"/>
            <w:vAlign w:val="center"/>
          </w:tcPr>
          <w:p w14:paraId="2B929F10" w14:textId="77777777" w:rsidR="004B5054" w:rsidRDefault="009C41E5">
            <w:pPr>
              <w:jc w:val="center"/>
              <w:rPr>
                <w:rFonts w:ascii="宋体" w:hAnsi="宋体" w:cs="Arial"/>
                <w:sz w:val="24"/>
              </w:rPr>
            </w:pPr>
            <w:r>
              <w:rPr>
                <w:rFonts w:ascii="宋体" w:hAnsi="宋体" w:cs="Arial"/>
                <w:sz w:val="24"/>
              </w:rPr>
              <w:t>2次/周</w:t>
            </w:r>
          </w:p>
        </w:tc>
        <w:tc>
          <w:tcPr>
            <w:tcW w:w="3118" w:type="dxa"/>
            <w:vAlign w:val="center"/>
          </w:tcPr>
          <w:p w14:paraId="32ED01AE" w14:textId="77777777" w:rsidR="004B5054" w:rsidRDefault="009C41E5">
            <w:pPr>
              <w:jc w:val="center"/>
              <w:rPr>
                <w:rFonts w:ascii="宋体" w:hAnsi="宋体" w:cs="Arial"/>
                <w:sz w:val="24"/>
              </w:rPr>
            </w:pPr>
            <w:r>
              <w:rPr>
                <w:rFonts w:ascii="宋体" w:hAnsi="宋体" w:cs="Arial"/>
                <w:sz w:val="24"/>
              </w:rPr>
              <w:t>无污迹</w:t>
            </w:r>
          </w:p>
        </w:tc>
      </w:tr>
      <w:tr w:rsidR="004B5054" w14:paraId="7133764E" w14:textId="77777777">
        <w:trPr>
          <w:cantSplit/>
          <w:trHeight w:val="373"/>
          <w:jc w:val="center"/>
        </w:trPr>
        <w:tc>
          <w:tcPr>
            <w:tcW w:w="505" w:type="dxa"/>
            <w:vAlign w:val="center"/>
          </w:tcPr>
          <w:p w14:paraId="70E68C6A" w14:textId="77777777" w:rsidR="004B5054" w:rsidRDefault="004B5054">
            <w:pPr>
              <w:jc w:val="center"/>
              <w:rPr>
                <w:rFonts w:ascii="宋体" w:hAnsi="宋体" w:cs="Arial"/>
                <w:sz w:val="24"/>
              </w:rPr>
            </w:pPr>
          </w:p>
        </w:tc>
        <w:tc>
          <w:tcPr>
            <w:tcW w:w="776" w:type="dxa"/>
            <w:vAlign w:val="center"/>
          </w:tcPr>
          <w:p w14:paraId="57A5AE3A" w14:textId="77777777" w:rsidR="004B5054" w:rsidRDefault="004B5054">
            <w:pPr>
              <w:jc w:val="center"/>
              <w:rPr>
                <w:rFonts w:ascii="宋体" w:hAnsi="宋体" w:cs="Arial"/>
                <w:sz w:val="24"/>
              </w:rPr>
            </w:pPr>
          </w:p>
        </w:tc>
        <w:tc>
          <w:tcPr>
            <w:tcW w:w="3250" w:type="dxa"/>
            <w:vAlign w:val="center"/>
          </w:tcPr>
          <w:p w14:paraId="0A19BA52" w14:textId="77777777" w:rsidR="004B5054" w:rsidRDefault="009C41E5">
            <w:pPr>
              <w:jc w:val="center"/>
              <w:rPr>
                <w:rFonts w:ascii="宋体" w:hAnsi="宋体" w:cs="Arial"/>
                <w:sz w:val="24"/>
              </w:rPr>
            </w:pPr>
            <w:r>
              <w:rPr>
                <w:rFonts w:ascii="宋体" w:hAnsi="宋体" w:cs="Arial" w:hint="eastAsia"/>
                <w:sz w:val="24"/>
              </w:rPr>
              <w:t>负责馆内垃圾分类及垃圾清运工</w:t>
            </w:r>
          </w:p>
        </w:tc>
        <w:tc>
          <w:tcPr>
            <w:tcW w:w="1418" w:type="dxa"/>
            <w:vAlign w:val="center"/>
          </w:tcPr>
          <w:p w14:paraId="180D87B3" w14:textId="77777777" w:rsidR="004B5054" w:rsidRDefault="009C41E5">
            <w:pPr>
              <w:jc w:val="center"/>
              <w:rPr>
                <w:rFonts w:ascii="宋体" w:hAnsi="宋体" w:cs="Arial"/>
                <w:sz w:val="24"/>
              </w:rPr>
            </w:pPr>
            <w:r>
              <w:rPr>
                <w:rFonts w:ascii="宋体" w:hAnsi="宋体" w:cs="Arial" w:hint="eastAsia"/>
                <w:sz w:val="24"/>
              </w:rPr>
              <w:t>每日</w:t>
            </w:r>
          </w:p>
        </w:tc>
        <w:tc>
          <w:tcPr>
            <w:tcW w:w="3118" w:type="dxa"/>
            <w:vAlign w:val="center"/>
          </w:tcPr>
          <w:p w14:paraId="5A1BA270" w14:textId="77777777" w:rsidR="004B5054" w:rsidRDefault="009C41E5">
            <w:pPr>
              <w:jc w:val="center"/>
              <w:rPr>
                <w:rFonts w:ascii="宋体" w:hAnsi="宋体" w:cs="Arial"/>
                <w:sz w:val="24"/>
              </w:rPr>
            </w:pPr>
            <w:r>
              <w:rPr>
                <w:rFonts w:ascii="宋体" w:hAnsi="宋体" w:cs="Arial" w:hint="eastAsia"/>
                <w:sz w:val="24"/>
              </w:rPr>
              <w:t xml:space="preserve">符合垃圾分类相关规定和要求 </w:t>
            </w:r>
          </w:p>
        </w:tc>
      </w:tr>
      <w:tr w:rsidR="004B5054" w14:paraId="74116BFA" w14:textId="77777777">
        <w:trPr>
          <w:cantSplit/>
          <w:trHeight w:val="373"/>
          <w:jc w:val="center"/>
        </w:trPr>
        <w:tc>
          <w:tcPr>
            <w:tcW w:w="505" w:type="dxa"/>
            <w:vAlign w:val="center"/>
          </w:tcPr>
          <w:p w14:paraId="5E4E8373" w14:textId="77777777" w:rsidR="004B5054" w:rsidRDefault="004B5054">
            <w:pPr>
              <w:jc w:val="center"/>
              <w:rPr>
                <w:rFonts w:ascii="宋体" w:hAnsi="宋体" w:cs="Arial"/>
                <w:sz w:val="24"/>
              </w:rPr>
            </w:pPr>
          </w:p>
        </w:tc>
        <w:tc>
          <w:tcPr>
            <w:tcW w:w="776" w:type="dxa"/>
            <w:vAlign w:val="center"/>
          </w:tcPr>
          <w:p w14:paraId="0515A906" w14:textId="77777777" w:rsidR="004B5054" w:rsidRDefault="004B5054">
            <w:pPr>
              <w:jc w:val="center"/>
              <w:rPr>
                <w:rFonts w:ascii="宋体" w:hAnsi="宋体" w:cs="Arial"/>
                <w:sz w:val="24"/>
              </w:rPr>
            </w:pPr>
          </w:p>
        </w:tc>
        <w:tc>
          <w:tcPr>
            <w:tcW w:w="3250" w:type="dxa"/>
            <w:vAlign w:val="center"/>
          </w:tcPr>
          <w:p w14:paraId="2B020148" w14:textId="77777777" w:rsidR="004B5054" w:rsidRDefault="004B5054">
            <w:pPr>
              <w:jc w:val="center"/>
              <w:rPr>
                <w:rFonts w:ascii="宋体" w:hAnsi="宋体" w:cs="Arial"/>
                <w:sz w:val="24"/>
              </w:rPr>
            </w:pPr>
          </w:p>
        </w:tc>
        <w:tc>
          <w:tcPr>
            <w:tcW w:w="1418" w:type="dxa"/>
            <w:vAlign w:val="center"/>
          </w:tcPr>
          <w:p w14:paraId="06F7E02E" w14:textId="77777777" w:rsidR="004B5054" w:rsidRDefault="004B5054">
            <w:pPr>
              <w:jc w:val="center"/>
              <w:rPr>
                <w:rFonts w:ascii="宋体" w:hAnsi="宋体" w:cs="Arial"/>
                <w:sz w:val="24"/>
              </w:rPr>
            </w:pPr>
          </w:p>
        </w:tc>
        <w:tc>
          <w:tcPr>
            <w:tcW w:w="3118" w:type="dxa"/>
            <w:vAlign w:val="center"/>
          </w:tcPr>
          <w:p w14:paraId="6E6000F3" w14:textId="77777777" w:rsidR="004B5054" w:rsidRDefault="004B5054">
            <w:pPr>
              <w:jc w:val="center"/>
              <w:rPr>
                <w:rFonts w:ascii="宋体" w:hAnsi="宋体" w:cs="Arial"/>
                <w:sz w:val="24"/>
              </w:rPr>
            </w:pPr>
          </w:p>
        </w:tc>
      </w:tr>
    </w:tbl>
    <w:p w14:paraId="5B683FD8" w14:textId="77777777" w:rsidR="004B5054" w:rsidRDefault="004B5054">
      <w:pPr>
        <w:tabs>
          <w:tab w:val="left" w:pos="1260"/>
          <w:tab w:val="left" w:pos="1440"/>
        </w:tabs>
        <w:spacing w:line="560" w:lineRule="exact"/>
        <w:rPr>
          <w:rFonts w:ascii="宋体" w:hAnsi="宋体" w:cs="Arial"/>
          <w:b/>
          <w:sz w:val="22"/>
          <w:szCs w:val="22"/>
        </w:rPr>
      </w:pPr>
    </w:p>
    <w:p w14:paraId="49661C35" w14:textId="77777777" w:rsidR="004B5054" w:rsidRDefault="009C41E5">
      <w:pPr>
        <w:tabs>
          <w:tab w:val="left" w:pos="1260"/>
          <w:tab w:val="left" w:pos="1440"/>
        </w:tabs>
        <w:spacing w:line="560" w:lineRule="exact"/>
        <w:outlineLvl w:val="4"/>
        <w:rPr>
          <w:rFonts w:ascii="宋体" w:hAnsi="宋体" w:cs="Arial"/>
          <w:sz w:val="24"/>
        </w:rPr>
      </w:pPr>
      <w:r>
        <w:rPr>
          <w:rFonts w:ascii="宋体" w:hAnsi="宋体" w:cs="Arial"/>
          <w:sz w:val="24"/>
        </w:rPr>
        <w:t>（</w:t>
      </w:r>
      <w:r>
        <w:rPr>
          <w:rFonts w:ascii="宋体" w:hAnsi="宋体" w:cs="Arial" w:hint="eastAsia"/>
          <w:sz w:val="24"/>
        </w:rPr>
        <w:t>2</w:t>
      </w:r>
      <w:r>
        <w:rPr>
          <w:rFonts w:ascii="宋体" w:hAnsi="宋体" w:cs="Arial"/>
          <w:sz w:val="24"/>
        </w:rPr>
        <w:t>）绿化</w:t>
      </w:r>
      <w:proofErr w:type="gramStart"/>
      <w:r>
        <w:rPr>
          <w:rFonts w:ascii="宋体" w:hAnsi="宋体" w:cs="Arial"/>
          <w:sz w:val="24"/>
        </w:rPr>
        <w:t>及绿植养护</w:t>
      </w:r>
      <w:proofErr w:type="gramEnd"/>
    </w:p>
    <w:p w14:paraId="6D54F5D1" w14:textId="77777777" w:rsidR="004B5054" w:rsidRDefault="009C41E5">
      <w:pPr>
        <w:numPr>
          <w:ilvl w:val="1"/>
          <w:numId w:val="98"/>
        </w:numPr>
        <w:spacing w:line="560" w:lineRule="exact"/>
        <w:ind w:firstLine="566"/>
        <w:rPr>
          <w:rFonts w:ascii="宋体" w:hAnsi="宋体" w:cs="Arial"/>
          <w:kern w:val="0"/>
          <w:sz w:val="24"/>
        </w:rPr>
      </w:pPr>
      <w:r>
        <w:rPr>
          <w:rFonts w:ascii="宋体" w:hAnsi="宋体" w:cs="Arial"/>
          <w:kern w:val="0"/>
          <w:sz w:val="24"/>
        </w:rPr>
        <w:t>按照季节要求对院内</w:t>
      </w:r>
      <w:proofErr w:type="gramStart"/>
      <w:r>
        <w:rPr>
          <w:rFonts w:ascii="宋体" w:hAnsi="宋体" w:cs="Arial"/>
          <w:kern w:val="0"/>
          <w:sz w:val="24"/>
        </w:rPr>
        <w:t>绿植进行</w:t>
      </w:r>
      <w:proofErr w:type="gramEnd"/>
      <w:r>
        <w:rPr>
          <w:rFonts w:ascii="宋体" w:hAnsi="宋体" w:cs="Arial"/>
          <w:kern w:val="0"/>
          <w:sz w:val="24"/>
        </w:rPr>
        <w:t>浇水、施肥、修剪、病虫害防治等养护工作，并及时清运植物的落叶，保持院内环境干净；</w:t>
      </w:r>
    </w:p>
    <w:p w14:paraId="6F674796" w14:textId="77777777" w:rsidR="004B5054" w:rsidRDefault="009C41E5">
      <w:pPr>
        <w:numPr>
          <w:ilvl w:val="1"/>
          <w:numId w:val="98"/>
        </w:numPr>
        <w:spacing w:line="560" w:lineRule="exact"/>
        <w:ind w:firstLine="566"/>
        <w:rPr>
          <w:rFonts w:ascii="宋体" w:hAnsi="宋体" w:cs="Arial"/>
          <w:kern w:val="0"/>
          <w:sz w:val="24"/>
        </w:rPr>
      </w:pPr>
      <w:r>
        <w:rPr>
          <w:rFonts w:ascii="宋体" w:hAnsi="宋体" w:cs="Arial"/>
          <w:kern w:val="0"/>
          <w:sz w:val="24"/>
        </w:rPr>
        <w:t>对现场摆放花卉进行养护，保持花卉状态良好。</w:t>
      </w:r>
    </w:p>
    <w:p w14:paraId="68323EA6" w14:textId="77777777" w:rsidR="004B5054" w:rsidRDefault="009C41E5">
      <w:pPr>
        <w:numPr>
          <w:ilvl w:val="1"/>
          <w:numId w:val="98"/>
        </w:numPr>
        <w:spacing w:line="560" w:lineRule="exact"/>
        <w:ind w:firstLine="566"/>
        <w:rPr>
          <w:rFonts w:ascii="宋体" w:hAnsi="宋体" w:cs="Arial"/>
          <w:kern w:val="0"/>
          <w:sz w:val="24"/>
        </w:rPr>
      </w:pPr>
      <w:r>
        <w:rPr>
          <w:rFonts w:ascii="宋体" w:hAnsi="宋体" w:cs="Arial"/>
          <w:kern w:val="0"/>
          <w:sz w:val="24"/>
        </w:rPr>
        <w:t>养护过程中，如出现花卉枯死，无观赏价值，则撤出摆放区域。</w:t>
      </w:r>
    </w:p>
    <w:p w14:paraId="6A9A5B91" w14:textId="77777777" w:rsidR="004B5054" w:rsidRDefault="009C41E5">
      <w:pPr>
        <w:numPr>
          <w:ilvl w:val="1"/>
          <w:numId w:val="98"/>
        </w:numPr>
        <w:spacing w:line="560" w:lineRule="exact"/>
        <w:ind w:firstLine="566"/>
        <w:rPr>
          <w:rFonts w:ascii="宋体" w:hAnsi="宋体" w:cs="Arial"/>
          <w:kern w:val="0"/>
          <w:sz w:val="24"/>
        </w:rPr>
      </w:pPr>
      <w:r>
        <w:rPr>
          <w:rFonts w:ascii="宋体" w:hAnsi="宋体" w:cs="Arial"/>
          <w:kern w:val="0"/>
          <w:sz w:val="24"/>
        </w:rPr>
        <w:t>按季节每周1-2次进行花卉的日常管理（浇水、施肥、修剪）做到无病虫害、保持花卉叶面花盆无尘土。</w:t>
      </w:r>
    </w:p>
    <w:p w14:paraId="3EB7ADC8" w14:textId="77777777" w:rsidR="004B5054" w:rsidRDefault="009C41E5">
      <w:pPr>
        <w:numPr>
          <w:ilvl w:val="1"/>
          <w:numId w:val="98"/>
        </w:numPr>
        <w:spacing w:line="560" w:lineRule="exact"/>
        <w:ind w:firstLine="566"/>
        <w:rPr>
          <w:rFonts w:ascii="宋体" w:hAnsi="宋体" w:cs="Arial"/>
          <w:kern w:val="0"/>
          <w:sz w:val="24"/>
        </w:rPr>
      </w:pPr>
      <w:r>
        <w:rPr>
          <w:rFonts w:ascii="宋体" w:hAnsi="宋体" w:cs="Arial"/>
          <w:kern w:val="0"/>
          <w:sz w:val="24"/>
        </w:rPr>
        <w:t>注意节水、节电，</w:t>
      </w:r>
      <w:proofErr w:type="gramStart"/>
      <w:r>
        <w:rPr>
          <w:rFonts w:ascii="宋体" w:hAnsi="宋体" w:cs="Arial"/>
          <w:kern w:val="0"/>
          <w:sz w:val="24"/>
        </w:rPr>
        <w:t>杜绝长</w:t>
      </w:r>
      <w:proofErr w:type="gramEnd"/>
      <w:r>
        <w:rPr>
          <w:rFonts w:ascii="宋体" w:hAnsi="宋体" w:cs="Arial"/>
          <w:kern w:val="0"/>
          <w:sz w:val="24"/>
        </w:rPr>
        <w:t>流水现象。</w:t>
      </w:r>
    </w:p>
    <w:p w14:paraId="27929EE9" w14:textId="77777777" w:rsidR="004B5054" w:rsidRDefault="009C41E5">
      <w:pPr>
        <w:spacing w:line="560" w:lineRule="exact"/>
        <w:outlineLvl w:val="3"/>
        <w:rPr>
          <w:rFonts w:ascii="宋体" w:hAnsi="宋体" w:cs="Arial"/>
          <w:sz w:val="24"/>
        </w:rPr>
      </w:pPr>
      <w:r>
        <w:rPr>
          <w:rFonts w:ascii="宋体" w:hAnsi="宋体" w:cs="Arial"/>
          <w:b/>
          <w:sz w:val="24"/>
        </w:rPr>
        <w:t>4、</w:t>
      </w:r>
      <w:r>
        <w:rPr>
          <w:rFonts w:ascii="宋体" w:hAnsi="宋体" w:cs="Arial"/>
          <w:sz w:val="24"/>
        </w:rPr>
        <w:t>岗位配置</w:t>
      </w:r>
      <w:r>
        <w:rPr>
          <w:rFonts w:ascii="宋体" w:hAnsi="宋体" w:cs="Arial" w:hint="eastAsia"/>
          <w:sz w:val="24"/>
        </w:rPr>
        <w:t>：</w:t>
      </w:r>
    </w:p>
    <w:tbl>
      <w:tblPr>
        <w:tblW w:w="7856" w:type="dxa"/>
        <w:jc w:val="center"/>
        <w:tblLayout w:type="fixed"/>
        <w:tblLook w:val="04A0" w:firstRow="1" w:lastRow="0" w:firstColumn="1" w:lastColumn="0" w:noHBand="0" w:noVBand="1"/>
      </w:tblPr>
      <w:tblGrid>
        <w:gridCol w:w="942"/>
        <w:gridCol w:w="1547"/>
        <w:gridCol w:w="1089"/>
        <w:gridCol w:w="4278"/>
      </w:tblGrid>
      <w:tr w:rsidR="004B5054" w14:paraId="024C154D" w14:textId="77777777">
        <w:trPr>
          <w:trHeight w:val="534"/>
          <w:jc w:val="center"/>
        </w:trPr>
        <w:tc>
          <w:tcPr>
            <w:tcW w:w="942" w:type="dxa"/>
            <w:tcBorders>
              <w:top w:val="single" w:sz="4" w:space="0" w:color="000000"/>
              <w:left w:val="single" w:sz="4" w:space="0" w:color="000000"/>
              <w:bottom w:val="single" w:sz="4" w:space="0" w:color="000000"/>
              <w:right w:val="single" w:sz="4" w:space="0" w:color="000000"/>
            </w:tcBorders>
            <w:vAlign w:val="center"/>
          </w:tcPr>
          <w:p w14:paraId="3EE70E89"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部门</w:t>
            </w:r>
          </w:p>
        </w:tc>
        <w:tc>
          <w:tcPr>
            <w:tcW w:w="1547" w:type="dxa"/>
            <w:tcBorders>
              <w:top w:val="single" w:sz="4" w:space="0" w:color="000000"/>
              <w:left w:val="single" w:sz="4" w:space="0" w:color="000000"/>
              <w:bottom w:val="single" w:sz="4" w:space="0" w:color="000000"/>
              <w:right w:val="single" w:sz="4" w:space="0" w:color="000000"/>
            </w:tcBorders>
            <w:vAlign w:val="center"/>
          </w:tcPr>
          <w:p w14:paraId="412578F5"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岗位配置</w:t>
            </w:r>
          </w:p>
        </w:tc>
        <w:tc>
          <w:tcPr>
            <w:tcW w:w="1089" w:type="dxa"/>
            <w:tcBorders>
              <w:top w:val="single" w:sz="4" w:space="0" w:color="000000"/>
              <w:left w:val="single" w:sz="4" w:space="0" w:color="000000"/>
              <w:bottom w:val="single" w:sz="4" w:space="0" w:color="000000"/>
              <w:right w:val="single" w:sz="4" w:space="0" w:color="000000"/>
            </w:tcBorders>
            <w:vAlign w:val="center"/>
          </w:tcPr>
          <w:p w14:paraId="559E2B04"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需配置数量</w:t>
            </w:r>
          </w:p>
        </w:tc>
        <w:tc>
          <w:tcPr>
            <w:tcW w:w="4278" w:type="dxa"/>
            <w:tcBorders>
              <w:top w:val="single" w:sz="4" w:space="0" w:color="000000"/>
              <w:left w:val="single" w:sz="4" w:space="0" w:color="000000"/>
              <w:bottom w:val="single" w:sz="4" w:space="0" w:color="000000"/>
              <w:right w:val="single" w:sz="4" w:space="0" w:color="000000"/>
            </w:tcBorders>
            <w:vAlign w:val="center"/>
          </w:tcPr>
          <w:p w14:paraId="2FE51464"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岗位要求</w:t>
            </w:r>
          </w:p>
        </w:tc>
      </w:tr>
      <w:tr w:rsidR="004B5054" w14:paraId="71BBC253" w14:textId="77777777">
        <w:trPr>
          <w:trHeight w:val="810"/>
          <w:jc w:val="center"/>
        </w:trPr>
        <w:tc>
          <w:tcPr>
            <w:tcW w:w="942" w:type="dxa"/>
            <w:vMerge w:val="restart"/>
            <w:tcBorders>
              <w:top w:val="single" w:sz="4" w:space="0" w:color="000000"/>
              <w:left w:val="single" w:sz="4" w:space="0" w:color="000000"/>
              <w:right w:val="single" w:sz="4" w:space="0" w:color="000000"/>
            </w:tcBorders>
            <w:vAlign w:val="center"/>
          </w:tcPr>
          <w:p w14:paraId="3BD9DDB3"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办公室</w:t>
            </w:r>
          </w:p>
        </w:tc>
        <w:tc>
          <w:tcPr>
            <w:tcW w:w="1547" w:type="dxa"/>
            <w:tcBorders>
              <w:top w:val="single" w:sz="4" w:space="0" w:color="000000"/>
              <w:left w:val="single" w:sz="4" w:space="0" w:color="000000"/>
              <w:bottom w:val="single" w:sz="4" w:space="0" w:color="000000"/>
              <w:right w:val="single" w:sz="4" w:space="0" w:color="000000"/>
            </w:tcBorders>
            <w:vAlign w:val="center"/>
          </w:tcPr>
          <w:p w14:paraId="301AF4BF"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项目经理岗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152C1044"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5678C21D"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50岁（含）以下，具有本科（含）或以上学历，持有高级职称证书，具有保密培训证或结果证或相关培训证明材料，具有非住宅项目5年以上物业管理项目经理工作经验</w:t>
            </w:r>
          </w:p>
        </w:tc>
      </w:tr>
      <w:tr w:rsidR="004B5054" w14:paraId="3675A23F" w14:textId="77777777">
        <w:trPr>
          <w:trHeight w:val="704"/>
          <w:jc w:val="center"/>
        </w:trPr>
        <w:tc>
          <w:tcPr>
            <w:tcW w:w="942" w:type="dxa"/>
            <w:vMerge/>
            <w:tcBorders>
              <w:left w:val="single" w:sz="4" w:space="0" w:color="000000"/>
              <w:right w:val="single" w:sz="4" w:space="0" w:color="000000"/>
            </w:tcBorders>
            <w:vAlign w:val="center"/>
          </w:tcPr>
          <w:p w14:paraId="4B1AEAA7"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62A8F649" w14:textId="77777777" w:rsidR="004B5054" w:rsidRDefault="009C41E5">
            <w:pPr>
              <w:widowControl/>
              <w:snapToGrid w:val="0"/>
              <w:jc w:val="center"/>
              <w:textAlignment w:val="center"/>
              <w:rPr>
                <w:rFonts w:ascii="宋体" w:hAnsi="宋体"/>
                <w:kern w:val="0"/>
                <w:sz w:val="22"/>
                <w:szCs w:val="22"/>
              </w:rPr>
            </w:pPr>
            <w:r>
              <w:rPr>
                <w:rFonts w:ascii="宋体" w:hAnsi="宋体" w:hint="eastAsia"/>
                <w:kern w:val="0"/>
                <w:sz w:val="22"/>
                <w:szCs w:val="22"/>
              </w:rPr>
              <w:t>人事行政</w:t>
            </w:r>
          </w:p>
          <w:p w14:paraId="06FD44C3" w14:textId="77777777" w:rsidR="004B5054" w:rsidRDefault="009C41E5">
            <w:pPr>
              <w:widowControl/>
              <w:snapToGrid w:val="0"/>
              <w:jc w:val="center"/>
              <w:textAlignment w:val="center"/>
              <w:rPr>
                <w:rFonts w:ascii="宋体" w:hAnsi="宋体" w:cs="方正仿宋_GB2312"/>
              </w:rPr>
            </w:pPr>
            <w:r>
              <w:rPr>
                <w:rFonts w:ascii="宋体" w:hAnsi="宋体" w:hint="eastAsia"/>
                <w:kern w:val="0"/>
                <w:sz w:val="22"/>
                <w:szCs w:val="22"/>
              </w:rPr>
              <w:t>主管岗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3D439214"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6447EDAB"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45岁（含）以下，具有专科（含）以上学历，具有3年以上</w:t>
            </w:r>
            <w:r>
              <w:rPr>
                <w:rFonts w:ascii="宋体" w:hAnsi="宋体" w:hint="eastAsia"/>
                <w:kern w:val="0"/>
                <w:szCs w:val="21"/>
              </w:rPr>
              <w:t>人事行政</w:t>
            </w:r>
            <w:r>
              <w:rPr>
                <w:rFonts w:ascii="宋体" w:hAnsi="宋体" w:cs="方正仿宋_GB2312" w:hint="eastAsia"/>
                <w:szCs w:val="21"/>
              </w:rPr>
              <w:t>主管工作经验</w:t>
            </w:r>
          </w:p>
        </w:tc>
      </w:tr>
      <w:tr w:rsidR="004B5054" w14:paraId="2AD2FBAA" w14:textId="77777777">
        <w:trPr>
          <w:trHeight w:val="597"/>
          <w:jc w:val="center"/>
        </w:trPr>
        <w:tc>
          <w:tcPr>
            <w:tcW w:w="942" w:type="dxa"/>
            <w:vMerge/>
            <w:tcBorders>
              <w:left w:val="single" w:sz="4" w:space="0" w:color="000000"/>
              <w:right w:val="single" w:sz="4" w:space="0" w:color="000000"/>
            </w:tcBorders>
            <w:vAlign w:val="center"/>
          </w:tcPr>
          <w:p w14:paraId="59DE1EA8"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394AEFB8" w14:textId="77777777" w:rsidR="004B5054" w:rsidRDefault="009C41E5">
            <w:pPr>
              <w:widowControl/>
              <w:snapToGrid w:val="0"/>
              <w:jc w:val="center"/>
              <w:textAlignment w:val="center"/>
              <w:rPr>
                <w:rFonts w:ascii="宋体" w:hAnsi="宋体" w:cs="方正仿宋_GB2312"/>
              </w:rPr>
            </w:pPr>
            <w:r>
              <w:rPr>
                <w:rFonts w:ascii="宋体" w:hAnsi="宋体" w:hint="eastAsia"/>
                <w:kern w:val="0"/>
                <w:sz w:val="22"/>
                <w:szCs w:val="22"/>
              </w:rPr>
              <w:t>夜值班经理岗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0ADB33C6"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2</w:t>
            </w:r>
          </w:p>
        </w:tc>
        <w:tc>
          <w:tcPr>
            <w:tcW w:w="4278" w:type="dxa"/>
            <w:tcBorders>
              <w:top w:val="single" w:sz="4" w:space="0" w:color="000000"/>
              <w:left w:val="single" w:sz="4" w:space="0" w:color="000000"/>
              <w:bottom w:val="single" w:sz="4" w:space="0" w:color="000000"/>
              <w:right w:val="single" w:sz="4" w:space="0" w:color="000000"/>
            </w:tcBorders>
            <w:vAlign w:val="center"/>
          </w:tcPr>
          <w:p w14:paraId="165DE2D0"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具有</w:t>
            </w:r>
            <w:r>
              <w:rPr>
                <w:rFonts w:ascii="宋体" w:hAnsi="宋体" w:cs="方正仿宋_GB2312" w:hint="eastAsia"/>
                <w:bCs/>
              </w:rPr>
              <w:t>3年（含）以上</w:t>
            </w:r>
            <w:r>
              <w:rPr>
                <w:rFonts w:ascii="宋体" w:hAnsi="宋体" w:cs="方正仿宋_GB2312" w:hint="eastAsia"/>
              </w:rPr>
              <w:t>的同类岗位工作经验，爱岗敬业，年龄45岁（含）以下</w:t>
            </w:r>
          </w:p>
        </w:tc>
      </w:tr>
      <w:tr w:rsidR="004B5054" w14:paraId="72CDBFB3" w14:textId="77777777">
        <w:trPr>
          <w:trHeight w:val="515"/>
          <w:jc w:val="center"/>
        </w:trPr>
        <w:tc>
          <w:tcPr>
            <w:tcW w:w="942" w:type="dxa"/>
            <w:vMerge/>
            <w:tcBorders>
              <w:left w:val="single" w:sz="4" w:space="0" w:color="000000"/>
              <w:right w:val="single" w:sz="4" w:space="0" w:color="000000"/>
            </w:tcBorders>
            <w:vAlign w:val="center"/>
          </w:tcPr>
          <w:p w14:paraId="7B0D61C6"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4B6CF1E6" w14:textId="77777777" w:rsidR="004B5054" w:rsidRDefault="009C41E5">
            <w:pPr>
              <w:widowControl/>
              <w:snapToGrid w:val="0"/>
              <w:jc w:val="center"/>
              <w:textAlignment w:val="center"/>
              <w:rPr>
                <w:rFonts w:ascii="宋体" w:hAnsi="宋体"/>
                <w:kern w:val="0"/>
                <w:sz w:val="22"/>
                <w:szCs w:val="22"/>
              </w:rPr>
            </w:pPr>
            <w:r>
              <w:rPr>
                <w:rFonts w:ascii="宋体" w:hAnsi="宋体" w:hint="eastAsia"/>
                <w:kern w:val="0"/>
                <w:sz w:val="22"/>
                <w:szCs w:val="22"/>
              </w:rPr>
              <w:t>人事行政</w:t>
            </w:r>
          </w:p>
          <w:p w14:paraId="2D88DFE5" w14:textId="77777777" w:rsidR="004B5054" w:rsidRDefault="009C41E5">
            <w:pPr>
              <w:widowControl/>
              <w:snapToGrid w:val="0"/>
              <w:jc w:val="center"/>
              <w:textAlignment w:val="center"/>
              <w:rPr>
                <w:rFonts w:ascii="宋体" w:hAnsi="宋体" w:cs="方正仿宋_GB2312"/>
              </w:rPr>
            </w:pPr>
            <w:r>
              <w:rPr>
                <w:rFonts w:ascii="宋体" w:hAnsi="宋体" w:hint="eastAsia"/>
                <w:kern w:val="0"/>
                <w:sz w:val="22"/>
                <w:szCs w:val="22"/>
              </w:rPr>
              <w:t>助理岗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770217C6"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265700FD"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具有良好的沟通能力与协调能力以及较强的保密意识，熟练使用办公软件，普通话标准，具有一定的书写能力。年龄45岁（含）以下。</w:t>
            </w:r>
          </w:p>
        </w:tc>
      </w:tr>
      <w:tr w:rsidR="004B5054" w14:paraId="488ED09F" w14:textId="77777777">
        <w:trPr>
          <w:trHeight w:val="515"/>
          <w:jc w:val="center"/>
        </w:trPr>
        <w:tc>
          <w:tcPr>
            <w:tcW w:w="942" w:type="dxa"/>
            <w:vMerge/>
            <w:tcBorders>
              <w:left w:val="single" w:sz="4" w:space="0" w:color="000000"/>
              <w:bottom w:val="single" w:sz="4" w:space="0" w:color="000000"/>
              <w:right w:val="single" w:sz="4" w:space="0" w:color="000000"/>
            </w:tcBorders>
            <w:vAlign w:val="center"/>
          </w:tcPr>
          <w:p w14:paraId="5A403567"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6C4DA887" w14:textId="77777777" w:rsidR="004B5054" w:rsidRDefault="009C41E5">
            <w:pPr>
              <w:widowControl/>
              <w:snapToGrid w:val="0"/>
              <w:jc w:val="center"/>
              <w:textAlignment w:val="center"/>
              <w:rPr>
                <w:rFonts w:ascii="宋体" w:hAnsi="宋体"/>
                <w:kern w:val="0"/>
                <w:sz w:val="22"/>
                <w:szCs w:val="22"/>
              </w:rPr>
            </w:pPr>
            <w:r>
              <w:rPr>
                <w:rFonts w:ascii="宋体" w:hAnsi="宋体" w:hint="eastAsia"/>
                <w:kern w:val="0"/>
                <w:sz w:val="22"/>
                <w:szCs w:val="22"/>
              </w:rPr>
              <w:t>小计</w:t>
            </w:r>
          </w:p>
        </w:tc>
        <w:tc>
          <w:tcPr>
            <w:tcW w:w="1089" w:type="dxa"/>
            <w:tcBorders>
              <w:top w:val="single" w:sz="4" w:space="0" w:color="000000"/>
              <w:left w:val="single" w:sz="4" w:space="0" w:color="000000"/>
              <w:bottom w:val="single" w:sz="4" w:space="0" w:color="000000"/>
              <w:right w:val="single" w:sz="4" w:space="0" w:color="000000"/>
            </w:tcBorders>
            <w:vAlign w:val="center"/>
          </w:tcPr>
          <w:p w14:paraId="7A472366"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5</w:t>
            </w:r>
          </w:p>
        </w:tc>
        <w:tc>
          <w:tcPr>
            <w:tcW w:w="4278" w:type="dxa"/>
            <w:tcBorders>
              <w:top w:val="single" w:sz="4" w:space="0" w:color="000000"/>
              <w:left w:val="single" w:sz="4" w:space="0" w:color="000000"/>
              <w:bottom w:val="single" w:sz="4" w:space="0" w:color="000000"/>
              <w:right w:val="single" w:sz="4" w:space="0" w:color="000000"/>
            </w:tcBorders>
            <w:vAlign w:val="center"/>
          </w:tcPr>
          <w:p w14:paraId="1625F0AD" w14:textId="77777777" w:rsidR="004B5054" w:rsidRDefault="004B5054">
            <w:pPr>
              <w:widowControl/>
              <w:snapToGrid w:val="0"/>
              <w:jc w:val="left"/>
              <w:textAlignment w:val="center"/>
              <w:rPr>
                <w:rFonts w:ascii="宋体" w:hAnsi="宋体" w:cs="方正仿宋_GB2312"/>
              </w:rPr>
            </w:pPr>
          </w:p>
        </w:tc>
      </w:tr>
      <w:tr w:rsidR="004B5054" w14:paraId="02D3CDA5" w14:textId="77777777">
        <w:trPr>
          <w:trHeight w:val="810"/>
          <w:jc w:val="center"/>
        </w:trPr>
        <w:tc>
          <w:tcPr>
            <w:tcW w:w="942" w:type="dxa"/>
            <w:vMerge w:val="restart"/>
            <w:tcBorders>
              <w:top w:val="single" w:sz="4" w:space="0" w:color="000000"/>
              <w:left w:val="single" w:sz="4" w:space="0" w:color="000000"/>
              <w:right w:val="single" w:sz="4" w:space="0" w:color="000000"/>
            </w:tcBorders>
            <w:vAlign w:val="center"/>
          </w:tcPr>
          <w:p w14:paraId="29E6514F" w14:textId="77777777" w:rsidR="004B5054" w:rsidRDefault="004B5054">
            <w:pPr>
              <w:widowControl/>
              <w:snapToGrid w:val="0"/>
              <w:jc w:val="center"/>
              <w:textAlignment w:val="center"/>
              <w:rPr>
                <w:rFonts w:ascii="宋体" w:hAnsi="宋体" w:cs="方正仿宋_GB2312"/>
              </w:rPr>
            </w:pPr>
          </w:p>
          <w:p w14:paraId="03CA0C9C" w14:textId="77777777" w:rsidR="004B5054" w:rsidRDefault="004B5054">
            <w:pPr>
              <w:widowControl/>
              <w:snapToGrid w:val="0"/>
              <w:jc w:val="center"/>
              <w:textAlignment w:val="center"/>
              <w:rPr>
                <w:rFonts w:ascii="宋体" w:hAnsi="宋体" w:cs="方正仿宋_GB2312"/>
              </w:rPr>
            </w:pPr>
          </w:p>
          <w:p w14:paraId="79526607" w14:textId="77777777" w:rsidR="004B5054" w:rsidRDefault="004B5054">
            <w:pPr>
              <w:widowControl/>
              <w:snapToGrid w:val="0"/>
              <w:jc w:val="center"/>
              <w:textAlignment w:val="center"/>
              <w:rPr>
                <w:rFonts w:ascii="宋体" w:hAnsi="宋体" w:cs="方正仿宋_GB2312"/>
              </w:rPr>
            </w:pPr>
          </w:p>
          <w:p w14:paraId="692124EF" w14:textId="77777777" w:rsidR="004B5054" w:rsidRDefault="004B5054">
            <w:pPr>
              <w:widowControl/>
              <w:snapToGrid w:val="0"/>
              <w:jc w:val="center"/>
              <w:textAlignment w:val="center"/>
              <w:rPr>
                <w:rFonts w:ascii="宋体" w:hAnsi="宋体" w:cs="方正仿宋_GB2312"/>
              </w:rPr>
            </w:pPr>
          </w:p>
          <w:p w14:paraId="3792D18C" w14:textId="77777777" w:rsidR="004B5054" w:rsidRDefault="004B5054">
            <w:pPr>
              <w:widowControl/>
              <w:snapToGrid w:val="0"/>
              <w:jc w:val="center"/>
              <w:textAlignment w:val="center"/>
              <w:rPr>
                <w:rFonts w:ascii="宋体" w:hAnsi="宋体" w:cs="方正仿宋_GB2312"/>
              </w:rPr>
            </w:pPr>
          </w:p>
          <w:p w14:paraId="167DB0D8" w14:textId="77777777" w:rsidR="004B5054" w:rsidRDefault="004B5054">
            <w:pPr>
              <w:widowControl/>
              <w:snapToGrid w:val="0"/>
              <w:jc w:val="center"/>
              <w:textAlignment w:val="center"/>
              <w:rPr>
                <w:rFonts w:ascii="宋体" w:hAnsi="宋体" w:cs="方正仿宋_GB2312"/>
              </w:rPr>
            </w:pPr>
          </w:p>
          <w:p w14:paraId="6EF5FECC" w14:textId="77777777" w:rsidR="004B5054" w:rsidRDefault="009C41E5">
            <w:pPr>
              <w:widowControl/>
              <w:snapToGrid w:val="0"/>
              <w:jc w:val="center"/>
              <w:textAlignment w:val="center"/>
              <w:rPr>
                <w:rFonts w:ascii="宋体" w:hAnsi="宋体" w:cs="方正仿宋_GB2312"/>
              </w:rPr>
            </w:pPr>
            <w:r>
              <w:rPr>
                <w:rFonts w:ascii="宋体" w:hAnsi="宋体" w:cs="方正仿宋_GB2312" w:hint="eastAsia"/>
              </w:rPr>
              <w:t>工程管理部</w:t>
            </w:r>
          </w:p>
        </w:tc>
        <w:tc>
          <w:tcPr>
            <w:tcW w:w="1547" w:type="dxa"/>
            <w:tcBorders>
              <w:top w:val="single" w:sz="4" w:space="0" w:color="000000"/>
              <w:left w:val="single" w:sz="4" w:space="0" w:color="000000"/>
              <w:bottom w:val="single" w:sz="4" w:space="0" w:color="000000"/>
              <w:right w:val="single" w:sz="4" w:space="0" w:color="000000"/>
            </w:tcBorders>
            <w:vAlign w:val="center"/>
          </w:tcPr>
          <w:p w14:paraId="6E3CB804" w14:textId="77777777" w:rsidR="004B5054" w:rsidRDefault="009C41E5">
            <w:pPr>
              <w:widowControl/>
              <w:jc w:val="center"/>
              <w:rPr>
                <w:rFonts w:ascii="宋体" w:hAnsi="宋体" w:cs="方正仿宋_GB2312"/>
              </w:rPr>
            </w:pPr>
            <w:r>
              <w:rPr>
                <w:rFonts w:ascii="宋体" w:hAnsi="宋体" w:hint="eastAsia"/>
                <w:kern w:val="0"/>
                <w:sz w:val="22"/>
                <w:szCs w:val="22"/>
              </w:rPr>
              <w:t>工程经理岗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2A6C5E7A" w14:textId="77777777" w:rsidR="004B5054" w:rsidRDefault="009C41E5">
            <w:pPr>
              <w:widowControl/>
              <w:jc w:val="center"/>
              <w:rPr>
                <w:rFonts w:ascii="宋体" w:hAnsi="宋体" w:cs="方正仿宋_GB2312"/>
              </w:rPr>
            </w:pPr>
            <w:r>
              <w:rPr>
                <w:rFonts w:ascii="宋体" w:hAnsi="宋体" w:hint="eastAsia"/>
                <w:kern w:val="0"/>
                <w:sz w:val="22"/>
                <w:szCs w:val="22"/>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1A712CE3"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45岁（含）以下，具有本科或以上学历，具有电气（或机电类）工程师或以上职称，并持有特种设备安全管理A级证书，具有保密培训证或结果证或相关培训证明材料，具有5年（含）以上非住宅项目工程管理工作经验</w:t>
            </w:r>
          </w:p>
        </w:tc>
      </w:tr>
      <w:tr w:rsidR="004B5054" w14:paraId="31C12876" w14:textId="77777777">
        <w:trPr>
          <w:trHeight w:val="874"/>
          <w:jc w:val="center"/>
        </w:trPr>
        <w:tc>
          <w:tcPr>
            <w:tcW w:w="942" w:type="dxa"/>
            <w:vMerge/>
            <w:tcBorders>
              <w:left w:val="single" w:sz="4" w:space="0" w:color="000000"/>
              <w:right w:val="single" w:sz="4" w:space="0" w:color="000000"/>
            </w:tcBorders>
            <w:vAlign w:val="center"/>
          </w:tcPr>
          <w:p w14:paraId="1284E9DE"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100CA299" w14:textId="77777777" w:rsidR="004B5054" w:rsidRDefault="009C41E5">
            <w:pPr>
              <w:widowControl/>
              <w:jc w:val="center"/>
              <w:rPr>
                <w:rFonts w:ascii="宋体" w:hAnsi="宋体" w:cs="方正仿宋_GB2312"/>
              </w:rPr>
            </w:pPr>
            <w:r>
              <w:rPr>
                <w:rFonts w:ascii="宋体" w:hAnsi="宋体" w:hint="eastAsia"/>
                <w:kern w:val="0"/>
                <w:sz w:val="22"/>
                <w:szCs w:val="22"/>
              </w:rPr>
              <w:t>工程调度岗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4FC693DC" w14:textId="77777777" w:rsidR="004B5054" w:rsidRDefault="009C41E5">
            <w:pPr>
              <w:widowControl/>
              <w:jc w:val="center"/>
              <w:rPr>
                <w:rFonts w:ascii="宋体" w:hAnsi="宋体" w:cs="方正仿宋_GB2312"/>
              </w:rPr>
            </w:pPr>
            <w:r>
              <w:rPr>
                <w:rFonts w:ascii="宋体" w:hAnsi="宋体" w:hint="eastAsia"/>
                <w:kern w:val="0"/>
                <w:sz w:val="22"/>
                <w:szCs w:val="22"/>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10233551"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50岁（含）以下，具有专科及以上学历，具有3年以上工程调度工作经验</w:t>
            </w:r>
          </w:p>
        </w:tc>
      </w:tr>
      <w:tr w:rsidR="004B5054" w14:paraId="20F68A90" w14:textId="77777777">
        <w:trPr>
          <w:trHeight w:val="810"/>
          <w:jc w:val="center"/>
        </w:trPr>
        <w:tc>
          <w:tcPr>
            <w:tcW w:w="942" w:type="dxa"/>
            <w:vMerge/>
            <w:tcBorders>
              <w:left w:val="single" w:sz="4" w:space="0" w:color="000000"/>
              <w:right w:val="single" w:sz="4" w:space="0" w:color="000000"/>
            </w:tcBorders>
            <w:vAlign w:val="center"/>
          </w:tcPr>
          <w:p w14:paraId="5A3A0E02"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00384616" w14:textId="77777777" w:rsidR="004B5054" w:rsidRDefault="009C41E5">
            <w:pPr>
              <w:widowControl/>
              <w:jc w:val="center"/>
              <w:rPr>
                <w:rFonts w:ascii="宋体" w:hAnsi="宋体" w:cs="方正仿宋_GB2312"/>
              </w:rPr>
            </w:pPr>
            <w:r>
              <w:rPr>
                <w:rFonts w:ascii="宋体" w:hAnsi="宋体" w:hint="eastAsia"/>
                <w:kern w:val="0"/>
                <w:sz w:val="22"/>
                <w:szCs w:val="22"/>
              </w:rPr>
              <w:t>强电主管岗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09E567ED" w14:textId="77777777" w:rsidR="004B5054" w:rsidRDefault="009C41E5">
            <w:pPr>
              <w:widowControl/>
              <w:jc w:val="center"/>
              <w:rPr>
                <w:rFonts w:ascii="宋体" w:hAnsi="宋体" w:cs="方正仿宋_GB2312"/>
              </w:rPr>
            </w:pPr>
            <w:r>
              <w:rPr>
                <w:rFonts w:ascii="宋体" w:hAnsi="宋体" w:hint="eastAsia"/>
                <w:kern w:val="0"/>
                <w:sz w:val="22"/>
                <w:szCs w:val="22"/>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40D0AFD6"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50岁（含）以下，具有专科及以上学历，具有5年（含）以上的</w:t>
            </w:r>
            <w:r>
              <w:rPr>
                <w:rFonts w:ascii="宋体" w:hAnsi="宋体" w:hint="eastAsia"/>
                <w:kern w:val="0"/>
                <w:sz w:val="22"/>
                <w:szCs w:val="22"/>
              </w:rPr>
              <w:t>强电</w:t>
            </w:r>
            <w:r>
              <w:rPr>
                <w:rFonts w:ascii="宋体" w:hAnsi="宋体" w:cs="方正仿宋_GB2312" w:hint="eastAsia"/>
              </w:rPr>
              <w:t>管理工作经验，有电气或机电工程相关的中级以上专业技术职称。</w:t>
            </w:r>
          </w:p>
        </w:tc>
      </w:tr>
      <w:tr w:rsidR="004B5054" w14:paraId="392B48ED" w14:textId="77777777">
        <w:trPr>
          <w:trHeight w:val="810"/>
          <w:jc w:val="center"/>
        </w:trPr>
        <w:tc>
          <w:tcPr>
            <w:tcW w:w="942" w:type="dxa"/>
            <w:vMerge/>
            <w:tcBorders>
              <w:left w:val="single" w:sz="4" w:space="0" w:color="000000"/>
              <w:right w:val="single" w:sz="4" w:space="0" w:color="000000"/>
            </w:tcBorders>
            <w:vAlign w:val="center"/>
          </w:tcPr>
          <w:p w14:paraId="2D2E7B19"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6B353E2E" w14:textId="77777777" w:rsidR="004B5054" w:rsidRDefault="009C41E5">
            <w:pPr>
              <w:widowControl/>
              <w:jc w:val="center"/>
              <w:rPr>
                <w:rFonts w:ascii="宋体" w:hAnsi="宋体" w:cs="方正仿宋_GB2312"/>
              </w:rPr>
            </w:pPr>
            <w:r>
              <w:rPr>
                <w:rFonts w:ascii="宋体" w:hAnsi="宋体" w:hint="eastAsia"/>
                <w:kern w:val="0"/>
                <w:sz w:val="22"/>
                <w:szCs w:val="22"/>
              </w:rPr>
              <w:t>强电运行岗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749F4B37" w14:textId="77777777" w:rsidR="004B5054" w:rsidRDefault="009C41E5">
            <w:pPr>
              <w:widowControl/>
              <w:jc w:val="center"/>
              <w:rPr>
                <w:rFonts w:ascii="宋体" w:hAnsi="宋体" w:cs="方正仿宋_GB2312"/>
              </w:rPr>
            </w:pPr>
            <w:r>
              <w:rPr>
                <w:rFonts w:ascii="宋体" w:hAnsi="宋体" w:hint="eastAsia"/>
                <w:kern w:val="0"/>
                <w:sz w:val="22"/>
                <w:szCs w:val="22"/>
              </w:rPr>
              <w:t>8</w:t>
            </w:r>
          </w:p>
        </w:tc>
        <w:tc>
          <w:tcPr>
            <w:tcW w:w="4278" w:type="dxa"/>
            <w:tcBorders>
              <w:top w:val="single" w:sz="4" w:space="0" w:color="000000"/>
              <w:left w:val="single" w:sz="4" w:space="0" w:color="000000"/>
              <w:bottom w:val="single" w:sz="4" w:space="0" w:color="000000"/>
              <w:right w:val="single" w:sz="4" w:space="0" w:color="000000"/>
            </w:tcBorders>
            <w:vAlign w:val="center"/>
          </w:tcPr>
          <w:p w14:paraId="1E157B63" w14:textId="77777777" w:rsidR="004B5054" w:rsidRDefault="009C41E5">
            <w:pPr>
              <w:widowControl/>
              <w:snapToGrid w:val="0"/>
              <w:jc w:val="left"/>
              <w:textAlignment w:val="center"/>
              <w:rPr>
                <w:rFonts w:ascii="宋体" w:hAnsi="宋体" w:cs="方正仿宋_GB2312"/>
              </w:rPr>
            </w:pPr>
            <w:r>
              <w:rPr>
                <w:rFonts w:ascii="宋体" w:hAnsi="宋体" w:cs="微软雅黑" w:hint="eastAsia"/>
                <w:szCs w:val="21"/>
              </w:rPr>
              <w:t>持有高压电工进网许可证，</w:t>
            </w:r>
            <w:r>
              <w:rPr>
                <w:rFonts w:ascii="宋体" w:hAnsi="宋体" w:cs="方正仿宋_GB2312" w:hint="eastAsia"/>
              </w:rPr>
              <w:t>具有</w:t>
            </w:r>
            <w:r>
              <w:rPr>
                <w:rFonts w:ascii="宋体" w:hAnsi="宋体" w:cs="方正仿宋_GB2312"/>
              </w:rPr>
              <w:t>5</w:t>
            </w:r>
            <w:r>
              <w:rPr>
                <w:rFonts w:ascii="宋体" w:hAnsi="宋体" w:cs="方正仿宋_GB2312" w:hint="eastAsia"/>
              </w:rPr>
              <w:t>年（含）以上的同类岗位工作经验，爱岗敬业，年龄55岁（含）以下。</w:t>
            </w:r>
          </w:p>
        </w:tc>
      </w:tr>
      <w:tr w:rsidR="004B5054" w14:paraId="4D81B109" w14:textId="77777777">
        <w:trPr>
          <w:trHeight w:val="746"/>
          <w:jc w:val="center"/>
        </w:trPr>
        <w:tc>
          <w:tcPr>
            <w:tcW w:w="942" w:type="dxa"/>
            <w:vMerge/>
            <w:tcBorders>
              <w:left w:val="single" w:sz="4" w:space="0" w:color="000000"/>
              <w:right w:val="single" w:sz="4" w:space="0" w:color="000000"/>
            </w:tcBorders>
            <w:vAlign w:val="center"/>
          </w:tcPr>
          <w:p w14:paraId="4C997C45"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37414A8B" w14:textId="77777777" w:rsidR="004B5054" w:rsidRDefault="009C41E5">
            <w:pPr>
              <w:widowControl/>
              <w:jc w:val="center"/>
              <w:rPr>
                <w:rFonts w:ascii="宋体" w:hAnsi="宋体" w:cs="方正仿宋_GB2312"/>
              </w:rPr>
            </w:pPr>
            <w:r>
              <w:rPr>
                <w:rFonts w:ascii="宋体" w:hAnsi="宋体" w:hint="eastAsia"/>
                <w:kern w:val="0"/>
                <w:sz w:val="22"/>
                <w:szCs w:val="22"/>
              </w:rPr>
              <w:t>强电维修岗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5ED58A6A" w14:textId="77777777" w:rsidR="004B5054" w:rsidRDefault="009C41E5">
            <w:pPr>
              <w:widowControl/>
              <w:jc w:val="center"/>
              <w:rPr>
                <w:rFonts w:ascii="宋体" w:hAnsi="宋体" w:cs="方正仿宋_GB2312"/>
                <w:sz w:val="22"/>
                <w:szCs w:val="22"/>
              </w:rPr>
            </w:pPr>
            <w:r>
              <w:rPr>
                <w:rFonts w:ascii="宋体" w:hAnsi="宋体" w:hint="eastAsia"/>
                <w:kern w:val="0"/>
                <w:sz w:val="22"/>
                <w:szCs w:val="22"/>
              </w:rPr>
              <w:t>4</w:t>
            </w:r>
          </w:p>
        </w:tc>
        <w:tc>
          <w:tcPr>
            <w:tcW w:w="4278" w:type="dxa"/>
            <w:tcBorders>
              <w:top w:val="single" w:sz="4" w:space="0" w:color="000000"/>
              <w:left w:val="single" w:sz="4" w:space="0" w:color="000000"/>
              <w:bottom w:val="single" w:sz="4" w:space="0" w:color="000000"/>
              <w:right w:val="single" w:sz="4" w:space="0" w:color="000000"/>
            </w:tcBorders>
            <w:vAlign w:val="center"/>
          </w:tcPr>
          <w:p w14:paraId="412BEF22"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具有5年（含）以上的同类岗位工作经验，爱岗敬业，年龄50岁（含）以下。</w:t>
            </w:r>
          </w:p>
        </w:tc>
      </w:tr>
      <w:tr w:rsidR="004B5054" w14:paraId="50293189" w14:textId="77777777">
        <w:trPr>
          <w:trHeight w:val="746"/>
          <w:jc w:val="center"/>
        </w:trPr>
        <w:tc>
          <w:tcPr>
            <w:tcW w:w="942" w:type="dxa"/>
            <w:vMerge/>
            <w:tcBorders>
              <w:left w:val="single" w:sz="4" w:space="0" w:color="000000"/>
              <w:right w:val="single" w:sz="4" w:space="0" w:color="000000"/>
            </w:tcBorders>
            <w:vAlign w:val="center"/>
          </w:tcPr>
          <w:p w14:paraId="03717D44"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33DF48C2" w14:textId="77777777" w:rsidR="004B5054" w:rsidRDefault="009C41E5">
            <w:pPr>
              <w:widowControl/>
              <w:jc w:val="center"/>
              <w:rPr>
                <w:rFonts w:ascii="宋体" w:hAnsi="宋体"/>
                <w:kern w:val="0"/>
                <w:sz w:val="22"/>
                <w:szCs w:val="22"/>
              </w:rPr>
            </w:pPr>
            <w:r>
              <w:rPr>
                <w:rFonts w:ascii="宋体" w:hAnsi="宋体" w:hint="eastAsia"/>
                <w:kern w:val="0"/>
                <w:sz w:val="22"/>
                <w:szCs w:val="22"/>
              </w:rPr>
              <w:t>弱电主管</w:t>
            </w:r>
          </w:p>
        </w:tc>
        <w:tc>
          <w:tcPr>
            <w:tcW w:w="1089" w:type="dxa"/>
            <w:tcBorders>
              <w:top w:val="single" w:sz="4" w:space="0" w:color="000000"/>
              <w:left w:val="single" w:sz="4" w:space="0" w:color="000000"/>
              <w:bottom w:val="single" w:sz="4" w:space="0" w:color="000000"/>
              <w:right w:val="single" w:sz="4" w:space="0" w:color="000000"/>
            </w:tcBorders>
            <w:vAlign w:val="center"/>
          </w:tcPr>
          <w:p w14:paraId="17F71704" w14:textId="77777777" w:rsidR="004B5054" w:rsidRDefault="009C41E5">
            <w:pPr>
              <w:widowControl/>
              <w:jc w:val="center"/>
              <w:rPr>
                <w:rFonts w:ascii="宋体" w:hAnsi="宋体"/>
                <w:kern w:val="0"/>
                <w:sz w:val="22"/>
                <w:szCs w:val="22"/>
              </w:rPr>
            </w:pPr>
            <w:r>
              <w:rPr>
                <w:rFonts w:ascii="宋体" w:hAnsi="宋体" w:hint="eastAsia"/>
                <w:kern w:val="0"/>
                <w:sz w:val="22"/>
                <w:szCs w:val="22"/>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7D3AB470"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50岁（含）以下，具有弱电、智能楼宇或弱电其他相关专业初级以上职称，具有3年（含）以上的</w:t>
            </w:r>
            <w:r>
              <w:rPr>
                <w:rFonts w:ascii="宋体" w:hAnsi="宋体" w:hint="eastAsia"/>
                <w:kern w:val="0"/>
                <w:sz w:val="22"/>
                <w:szCs w:val="22"/>
              </w:rPr>
              <w:t>弱电</w:t>
            </w:r>
            <w:r>
              <w:rPr>
                <w:rFonts w:ascii="宋体" w:hAnsi="宋体" w:cs="方正仿宋_GB2312" w:hint="eastAsia"/>
              </w:rPr>
              <w:t>管理工作经验。</w:t>
            </w:r>
          </w:p>
        </w:tc>
      </w:tr>
      <w:tr w:rsidR="004B5054" w14:paraId="46CEFFCD" w14:textId="77777777">
        <w:trPr>
          <w:trHeight w:val="746"/>
          <w:jc w:val="center"/>
        </w:trPr>
        <w:tc>
          <w:tcPr>
            <w:tcW w:w="942" w:type="dxa"/>
            <w:vMerge/>
            <w:tcBorders>
              <w:left w:val="single" w:sz="4" w:space="0" w:color="000000"/>
              <w:right w:val="single" w:sz="4" w:space="0" w:color="000000"/>
            </w:tcBorders>
            <w:vAlign w:val="center"/>
          </w:tcPr>
          <w:p w14:paraId="575E308E"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5379A4FB" w14:textId="77777777" w:rsidR="004B5054" w:rsidRDefault="009C41E5">
            <w:pPr>
              <w:widowControl/>
              <w:jc w:val="center"/>
              <w:rPr>
                <w:rFonts w:ascii="宋体" w:hAnsi="宋体"/>
                <w:kern w:val="0"/>
                <w:sz w:val="22"/>
                <w:szCs w:val="22"/>
              </w:rPr>
            </w:pPr>
            <w:r>
              <w:rPr>
                <w:rFonts w:ascii="宋体" w:hAnsi="宋体" w:hint="eastAsia"/>
                <w:kern w:val="0"/>
                <w:sz w:val="22"/>
                <w:szCs w:val="22"/>
              </w:rPr>
              <w:t>弱电维修工</w:t>
            </w:r>
          </w:p>
        </w:tc>
        <w:tc>
          <w:tcPr>
            <w:tcW w:w="1089" w:type="dxa"/>
            <w:tcBorders>
              <w:top w:val="single" w:sz="4" w:space="0" w:color="000000"/>
              <w:left w:val="single" w:sz="4" w:space="0" w:color="000000"/>
              <w:bottom w:val="single" w:sz="4" w:space="0" w:color="000000"/>
              <w:right w:val="single" w:sz="4" w:space="0" w:color="000000"/>
            </w:tcBorders>
            <w:vAlign w:val="center"/>
          </w:tcPr>
          <w:p w14:paraId="7CBB1283" w14:textId="77777777" w:rsidR="004B5054" w:rsidRDefault="009C41E5">
            <w:pPr>
              <w:widowControl/>
              <w:jc w:val="center"/>
              <w:rPr>
                <w:rFonts w:ascii="宋体" w:hAnsi="宋体"/>
                <w:kern w:val="0"/>
                <w:sz w:val="22"/>
                <w:szCs w:val="22"/>
              </w:rPr>
            </w:pPr>
            <w:r>
              <w:rPr>
                <w:rFonts w:ascii="宋体" w:hAnsi="宋体" w:hint="eastAsia"/>
                <w:kern w:val="0"/>
                <w:sz w:val="22"/>
                <w:szCs w:val="22"/>
              </w:rPr>
              <w:t>2</w:t>
            </w:r>
          </w:p>
        </w:tc>
        <w:tc>
          <w:tcPr>
            <w:tcW w:w="4278" w:type="dxa"/>
            <w:tcBorders>
              <w:top w:val="single" w:sz="4" w:space="0" w:color="000000"/>
              <w:left w:val="single" w:sz="4" w:space="0" w:color="000000"/>
              <w:bottom w:val="single" w:sz="4" w:space="0" w:color="000000"/>
              <w:right w:val="single" w:sz="4" w:space="0" w:color="000000"/>
            </w:tcBorders>
            <w:vAlign w:val="center"/>
          </w:tcPr>
          <w:p w14:paraId="2FC229EC"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具有</w:t>
            </w:r>
            <w:r>
              <w:rPr>
                <w:rFonts w:ascii="宋体" w:hAnsi="宋体" w:cs="方正仿宋_GB2312"/>
              </w:rPr>
              <w:t>3</w:t>
            </w:r>
            <w:r>
              <w:rPr>
                <w:rFonts w:ascii="宋体" w:hAnsi="宋体" w:cs="方正仿宋_GB2312" w:hint="eastAsia"/>
              </w:rPr>
              <w:t>年（含）以上的同类岗位工作经验，爱岗敬业，持有智能楼宇管理师技能证书，年龄50岁（含）以下。</w:t>
            </w:r>
          </w:p>
        </w:tc>
      </w:tr>
      <w:tr w:rsidR="004B5054" w14:paraId="299B0106" w14:textId="77777777">
        <w:trPr>
          <w:trHeight w:val="810"/>
          <w:jc w:val="center"/>
        </w:trPr>
        <w:tc>
          <w:tcPr>
            <w:tcW w:w="942" w:type="dxa"/>
            <w:vMerge/>
            <w:tcBorders>
              <w:left w:val="single" w:sz="4" w:space="0" w:color="000000"/>
              <w:right w:val="single" w:sz="4" w:space="0" w:color="000000"/>
            </w:tcBorders>
            <w:vAlign w:val="center"/>
          </w:tcPr>
          <w:p w14:paraId="0E3836BD" w14:textId="77777777" w:rsidR="004B5054" w:rsidRDefault="004B5054">
            <w:pPr>
              <w:widowControl/>
              <w:snapToGrid w:val="0"/>
              <w:jc w:val="center"/>
              <w:textAlignment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1D98AD48" w14:textId="77777777" w:rsidR="004B5054" w:rsidRDefault="009C41E5">
            <w:pPr>
              <w:widowControl/>
              <w:jc w:val="center"/>
              <w:rPr>
                <w:rFonts w:ascii="宋体" w:hAnsi="宋体" w:cs="方正仿宋_GB2312"/>
              </w:rPr>
            </w:pPr>
            <w:r>
              <w:rPr>
                <w:rFonts w:ascii="宋体" w:hAnsi="宋体" w:hint="eastAsia"/>
                <w:kern w:val="0"/>
                <w:sz w:val="22"/>
                <w:szCs w:val="22"/>
              </w:rPr>
              <w:t>音响岗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053C549D" w14:textId="77777777" w:rsidR="004B5054" w:rsidRDefault="009C41E5">
            <w:pPr>
              <w:widowControl/>
              <w:jc w:val="center"/>
              <w:rPr>
                <w:rFonts w:ascii="宋体" w:hAnsi="宋体" w:cs="方正仿宋_GB2312"/>
              </w:rPr>
            </w:pPr>
            <w:r>
              <w:rPr>
                <w:rFonts w:ascii="宋体" w:hAnsi="宋体" w:hint="eastAsia"/>
                <w:kern w:val="0"/>
                <w:sz w:val="22"/>
                <w:szCs w:val="22"/>
              </w:rPr>
              <w:t>2</w:t>
            </w:r>
          </w:p>
        </w:tc>
        <w:tc>
          <w:tcPr>
            <w:tcW w:w="4278" w:type="dxa"/>
            <w:tcBorders>
              <w:top w:val="single" w:sz="4" w:space="0" w:color="000000"/>
              <w:left w:val="single" w:sz="4" w:space="0" w:color="000000"/>
              <w:bottom w:val="single" w:sz="4" w:space="0" w:color="000000"/>
              <w:right w:val="single" w:sz="4" w:space="0" w:color="000000"/>
            </w:tcBorders>
            <w:vAlign w:val="center"/>
          </w:tcPr>
          <w:p w14:paraId="7686BA03"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具有</w:t>
            </w:r>
            <w:proofErr w:type="gramStart"/>
            <w:r>
              <w:rPr>
                <w:rFonts w:ascii="宋体" w:hAnsi="宋体" w:cs="方正仿宋_GB2312" w:hint="eastAsia"/>
              </w:rPr>
              <w:t>调音员</w:t>
            </w:r>
            <w:proofErr w:type="gramEnd"/>
            <w:r>
              <w:rPr>
                <w:rFonts w:ascii="宋体" w:hAnsi="宋体" w:cs="方正仿宋_GB2312" w:hint="eastAsia"/>
              </w:rPr>
              <w:t>资格，</w:t>
            </w:r>
            <w:r>
              <w:rPr>
                <w:rFonts w:ascii="宋体" w:hAnsi="宋体" w:cs="方正仿宋_GB2312"/>
              </w:rPr>
              <w:t>3</w:t>
            </w:r>
            <w:r>
              <w:rPr>
                <w:rFonts w:ascii="宋体" w:hAnsi="宋体" w:cs="方正仿宋_GB2312" w:hint="eastAsia"/>
              </w:rPr>
              <w:t>年（含）以上的同类岗位工作经验（有DJ经验优先），爱岗敬业，年龄50岁（含）以下。</w:t>
            </w:r>
          </w:p>
        </w:tc>
      </w:tr>
      <w:tr w:rsidR="004B5054" w14:paraId="4C39B882" w14:textId="77777777">
        <w:trPr>
          <w:trHeight w:val="810"/>
          <w:jc w:val="center"/>
        </w:trPr>
        <w:tc>
          <w:tcPr>
            <w:tcW w:w="942" w:type="dxa"/>
            <w:vMerge/>
            <w:tcBorders>
              <w:left w:val="single" w:sz="4" w:space="0" w:color="000000"/>
              <w:right w:val="single" w:sz="4" w:space="0" w:color="000000"/>
            </w:tcBorders>
            <w:vAlign w:val="center"/>
          </w:tcPr>
          <w:p w14:paraId="3A830771"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4FC13FBC" w14:textId="77777777" w:rsidR="004B5054" w:rsidRDefault="009C41E5">
            <w:pPr>
              <w:widowControl/>
              <w:jc w:val="center"/>
              <w:rPr>
                <w:rFonts w:ascii="宋体" w:hAnsi="宋体" w:cs="方正仿宋_GB2312"/>
              </w:rPr>
            </w:pPr>
            <w:r>
              <w:rPr>
                <w:rFonts w:ascii="宋体" w:hAnsi="宋体" w:hint="eastAsia"/>
                <w:kern w:val="0"/>
                <w:sz w:val="22"/>
                <w:szCs w:val="22"/>
              </w:rPr>
              <w:t>电梯安全员岗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43B6E64A" w14:textId="77777777" w:rsidR="004B5054" w:rsidRDefault="009C41E5">
            <w:pPr>
              <w:widowControl/>
              <w:jc w:val="center"/>
              <w:rPr>
                <w:rFonts w:ascii="宋体" w:hAnsi="宋体" w:cs="方正仿宋_GB2312"/>
              </w:rPr>
            </w:pPr>
            <w:r>
              <w:rPr>
                <w:rFonts w:ascii="宋体" w:hAnsi="宋体" w:hint="eastAsia"/>
                <w:kern w:val="0"/>
                <w:sz w:val="22"/>
                <w:szCs w:val="22"/>
              </w:rPr>
              <w:t>2</w:t>
            </w:r>
          </w:p>
        </w:tc>
        <w:tc>
          <w:tcPr>
            <w:tcW w:w="4278" w:type="dxa"/>
            <w:tcBorders>
              <w:top w:val="single" w:sz="4" w:space="0" w:color="000000"/>
              <w:left w:val="single" w:sz="4" w:space="0" w:color="000000"/>
              <w:bottom w:val="single" w:sz="4" w:space="0" w:color="000000"/>
              <w:right w:val="single" w:sz="4" w:space="0" w:color="000000"/>
            </w:tcBorders>
            <w:vAlign w:val="center"/>
          </w:tcPr>
          <w:p w14:paraId="5AAD7A4D"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具有2年（含）以上的同类岗位工作经验，爱岗敬业，年龄50岁（含）以下。</w:t>
            </w:r>
          </w:p>
        </w:tc>
      </w:tr>
      <w:tr w:rsidR="004B5054" w14:paraId="620F8633" w14:textId="77777777">
        <w:trPr>
          <w:trHeight w:val="810"/>
          <w:jc w:val="center"/>
        </w:trPr>
        <w:tc>
          <w:tcPr>
            <w:tcW w:w="942" w:type="dxa"/>
            <w:vMerge/>
            <w:tcBorders>
              <w:left w:val="single" w:sz="4" w:space="0" w:color="000000"/>
              <w:right w:val="single" w:sz="4" w:space="0" w:color="000000"/>
            </w:tcBorders>
            <w:vAlign w:val="center"/>
          </w:tcPr>
          <w:p w14:paraId="5D683994"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0275C141" w14:textId="0EE750D3" w:rsidR="004B5054" w:rsidRDefault="009C41E5">
            <w:pPr>
              <w:widowControl/>
              <w:jc w:val="center"/>
              <w:rPr>
                <w:rFonts w:ascii="宋体" w:hAnsi="宋体" w:cs="方正仿宋_GB2312"/>
              </w:rPr>
            </w:pPr>
            <w:r>
              <w:rPr>
                <w:rFonts w:ascii="宋体" w:hAnsi="宋体" w:hint="eastAsia"/>
                <w:kern w:val="0"/>
                <w:sz w:val="22"/>
                <w:szCs w:val="22"/>
              </w:rPr>
              <w:t>维护服务经理岗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7A838FF5" w14:textId="77777777" w:rsidR="004B5054" w:rsidRDefault="009C41E5">
            <w:pPr>
              <w:widowControl/>
              <w:jc w:val="center"/>
              <w:rPr>
                <w:rFonts w:ascii="宋体" w:hAnsi="宋体" w:cs="方正仿宋_GB2312"/>
              </w:rPr>
            </w:pPr>
            <w:r>
              <w:rPr>
                <w:rFonts w:ascii="宋体" w:hAnsi="宋体" w:hint="eastAsia"/>
                <w:kern w:val="0"/>
                <w:sz w:val="22"/>
                <w:szCs w:val="22"/>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2436B6CC" w14:textId="77777777" w:rsidR="004B5054" w:rsidRDefault="009C41E5">
            <w:pPr>
              <w:widowControl/>
              <w:snapToGrid w:val="0"/>
              <w:jc w:val="left"/>
              <w:textAlignment w:val="center"/>
              <w:rPr>
                <w:rFonts w:ascii="宋体" w:hAnsi="宋体" w:cs="方正仿宋_GB2312"/>
              </w:rPr>
            </w:pPr>
            <w:r>
              <w:rPr>
                <w:rFonts w:ascii="宋体" w:hAnsi="宋体" w:cs="方正仿宋_GB2312" w:hint="eastAsia"/>
              </w:rPr>
              <w:t>50岁（含）以下，具有专科及以上学历，具有3年（含）以上的</w:t>
            </w:r>
            <w:r>
              <w:rPr>
                <w:rFonts w:ascii="宋体" w:hAnsi="宋体" w:hint="eastAsia"/>
                <w:kern w:val="0"/>
                <w:sz w:val="22"/>
                <w:szCs w:val="22"/>
              </w:rPr>
              <w:t>暖通</w:t>
            </w:r>
            <w:r>
              <w:rPr>
                <w:rFonts w:ascii="宋体" w:hAnsi="宋体" w:cs="方正仿宋_GB2312" w:hint="eastAsia"/>
              </w:rPr>
              <w:t>管理工作经验。</w:t>
            </w:r>
          </w:p>
        </w:tc>
      </w:tr>
      <w:tr w:rsidR="004B5054" w14:paraId="6143CD63" w14:textId="77777777">
        <w:trPr>
          <w:trHeight w:val="665"/>
          <w:jc w:val="center"/>
        </w:trPr>
        <w:tc>
          <w:tcPr>
            <w:tcW w:w="942" w:type="dxa"/>
            <w:vMerge/>
            <w:tcBorders>
              <w:left w:val="single" w:sz="4" w:space="0" w:color="000000"/>
              <w:right w:val="single" w:sz="4" w:space="0" w:color="000000"/>
            </w:tcBorders>
            <w:vAlign w:val="center"/>
          </w:tcPr>
          <w:p w14:paraId="089C476B" w14:textId="77777777" w:rsidR="004B5054" w:rsidRDefault="004B5054">
            <w:pPr>
              <w:widowControl/>
              <w:snapToGrid w:val="0"/>
              <w:jc w:val="center"/>
              <w:textAlignment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6E6C9522" w14:textId="77777777" w:rsidR="004B5054" w:rsidRDefault="009C41E5">
            <w:pPr>
              <w:widowControl/>
              <w:jc w:val="center"/>
              <w:rPr>
                <w:rFonts w:ascii="宋体" w:hAnsi="宋体" w:cs="方正仿宋_GB2312"/>
              </w:rPr>
            </w:pPr>
            <w:r>
              <w:rPr>
                <w:rFonts w:ascii="宋体" w:hAnsi="宋体" w:hint="eastAsia"/>
                <w:kern w:val="0"/>
                <w:sz w:val="22"/>
                <w:szCs w:val="22"/>
              </w:rPr>
              <w:t>空调运行岗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56A21B35" w14:textId="77777777" w:rsidR="004B5054" w:rsidRDefault="009C41E5">
            <w:pPr>
              <w:widowControl/>
              <w:jc w:val="center"/>
              <w:rPr>
                <w:rFonts w:ascii="宋体" w:hAnsi="宋体" w:cs="方正仿宋_GB2312"/>
                <w:sz w:val="24"/>
              </w:rPr>
            </w:pPr>
            <w:r>
              <w:rPr>
                <w:rFonts w:ascii="宋体" w:hAnsi="宋体"/>
                <w:kern w:val="0"/>
                <w:sz w:val="24"/>
              </w:rPr>
              <w:t>8</w:t>
            </w:r>
          </w:p>
        </w:tc>
        <w:tc>
          <w:tcPr>
            <w:tcW w:w="4278" w:type="dxa"/>
            <w:tcBorders>
              <w:top w:val="single" w:sz="4" w:space="0" w:color="000000"/>
              <w:left w:val="single" w:sz="4" w:space="0" w:color="000000"/>
              <w:bottom w:val="single" w:sz="4" w:space="0" w:color="000000"/>
              <w:right w:val="single" w:sz="4" w:space="0" w:color="000000"/>
            </w:tcBorders>
            <w:vAlign w:val="center"/>
          </w:tcPr>
          <w:p w14:paraId="23FAA2C9" w14:textId="77777777" w:rsidR="004B5054" w:rsidRDefault="009C41E5">
            <w:pPr>
              <w:widowControl/>
              <w:snapToGrid w:val="0"/>
              <w:jc w:val="left"/>
              <w:textAlignment w:val="center"/>
              <w:rPr>
                <w:rFonts w:ascii="宋体" w:hAnsi="宋体" w:cs="方正仿宋_GB2312"/>
              </w:rPr>
            </w:pPr>
            <w:r>
              <w:rPr>
                <w:rFonts w:ascii="宋体" w:hAnsi="宋体" w:cs="微软雅黑" w:hint="eastAsia"/>
                <w:szCs w:val="21"/>
              </w:rPr>
              <w:t>具有相关工种作业操作证，</w:t>
            </w:r>
            <w:r>
              <w:rPr>
                <w:rFonts w:ascii="宋体" w:hAnsi="宋体" w:cs="方正仿宋_GB2312" w:hint="eastAsia"/>
              </w:rPr>
              <w:t>具有</w:t>
            </w:r>
            <w:r>
              <w:rPr>
                <w:rFonts w:ascii="宋体" w:hAnsi="宋体" w:cs="方正仿宋_GB2312"/>
              </w:rPr>
              <w:t>5</w:t>
            </w:r>
            <w:r>
              <w:rPr>
                <w:rFonts w:ascii="宋体" w:hAnsi="宋体" w:cs="方正仿宋_GB2312" w:hint="eastAsia"/>
              </w:rPr>
              <w:t>年（含）以上的同类岗位工作经验，爱岗敬业，年龄50岁（含）以下。</w:t>
            </w:r>
          </w:p>
        </w:tc>
      </w:tr>
      <w:tr w:rsidR="004B5054" w14:paraId="421C3276" w14:textId="77777777">
        <w:trPr>
          <w:trHeight w:val="701"/>
          <w:jc w:val="center"/>
        </w:trPr>
        <w:tc>
          <w:tcPr>
            <w:tcW w:w="942" w:type="dxa"/>
            <w:vMerge/>
            <w:tcBorders>
              <w:left w:val="single" w:sz="4" w:space="0" w:color="000000"/>
              <w:right w:val="single" w:sz="4" w:space="0" w:color="000000"/>
            </w:tcBorders>
            <w:vAlign w:val="center"/>
          </w:tcPr>
          <w:p w14:paraId="012B3D0A"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72D15596" w14:textId="77777777" w:rsidR="004B5054" w:rsidRDefault="009C41E5">
            <w:pPr>
              <w:widowControl/>
              <w:jc w:val="center"/>
              <w:rPr>
                <w:rFonts w:ascii="宋体" w:hAnsi="宋体" w:cs="方正仿宋_GB2312"/>
              </w:rPr>
            </w:pPr>
            <w:r>
              <w:rPr>
                <w:rFonts w:ascii="宋体" w:hAnsi="宋体" w:hint="eastAsia"/>
                <w:kern w:val="0"/>
                <w:sz w:val="22"/>
                <w:szCs w:val="22"/>
              </w:rPr>
              <w:t>空调维修岗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63CD5B18" w14:textId="77777777" w:rsidR="004B5054" w:rsidRDefault="009C41E5">
            <w:pPr>
              <w:widowControl/>
              <w:jc w:val="center"/>
              <w:rPr>
                <w:rFonts w:ascii="宋体" w:hAnsi="宋体" w:cs="方正仿宋_GB2312"/>
                <w:sz w:val="24"/>
              </w:rPr>
            </w:pPr>
            <w:r>
              <w:rPr>
                <w:rFonts w:ascii="宋体" w:hAnsi="宋体" w:hint="eastAsia"/>
                <w:kern w:val="0"/>
                <w:sz w:val="24"/>
              </w:rPr>
              <w:t>3</w:t>
            </w:r>
          </w:p>
        </w:tc>
        <w:tc>
          <w:tcPr>
            <w:tcW w:w="4278" w:type="dxa"/>
            <w:tcBorders>
              <w:top w:val="single" w:sz="4" w:space="0" w:color="000000"/>
              <w:left w:val="single" w:sz="4" w:space="0" w:color="000000"/>
              <w:bottom w:val="single" w:sz="4" w:space="0" w:color="000000"/>
              <w:right w:val="single" w:sz="4" w:space="0" w:color="000000"/>
            </w:tcBorders>
            <w:vAlign w:val="center"/>
          </w:tcPr>
          <w:p w14:paraId="582C99FC" w14:textId="77777777" w:rsidR="004B5054" w:rsidRDefault="009C41E5">
            <w:pPr>
              <w:widowControl/>
              <w:snapToGrid w:val="0"/>
              <w:jc w:val="left"/>
              <w:textAlignment w:val="center"/>
              <w:rPr>
                <w:rFonts w:ascii="宋体" w:hAnsi="宋体" w:cs="方正仿宋_GB2312"/>
              </w:rPr>
            </w:pPr>
            <w:r>
              <w:rPr>
                <w:rFonts w:ascii="宋体" w:hAnsi="宋体" w:cs="微软雅黑" w:hint="eastAsia"/>
                <w:szCs w:val="21"/>
              </w:rPr>
              <w:t>具有相关工种作业操作证，</w:t>
            </w:r>
            <w:r>
              <w:rPr>
                <w:rFonts w:ascii="宋体" w:hAnsi="宋体" w:cs="方正仿宋_GB2312" w:hint="eastAsia"/>
              </w:rPr>
              <w:t>具有</w:t>
            </w:r>
            <w:r>
              <w:rPr>
                <w:rFonts w:ascii="宋体" w:hAnsi="宋体" w:cs="方正仿宋_GB2312"/>
              </w:rPr>
              <w:t>5</w:t>
            </w:r>
            <w:r>
              <w:rPr>
                <w:rFonts w:ascii="宋体" w:hAnsi="宋体" w:cs="方正仿宋_GB2312" w:hint="eastAsia"/>
              </w:rPr>
              <w:t>年（含）以上的同类岗位工作经验，爱岗敬业，年龄50岁（含）以下。</w:t>
            </w:r>
          </w:p>
        </w:tc>
      </w:tr>
      <w:tr w:rsidR="004B5054" w14:paraId="71279190" w14:textId="77777777">
        <w:trPr>
          <w:trHeight w:val="701"/>
          <w:jc w:val="center"/>
        </w:trPr>
        <w:tc>
          <w:tcPr>
            <w:tcW w:w="942" w:type="dxa"/>
            <w:vMerge/>
            <w:tcBorders>
              <w:left w:val="single" w:sz="4" w:space="0" w:color="000000"/>
              <w:right w:val="single" w:sz="4" w:space="0" w:color="000000"/>
            </w:tcBorders>
            <w:vAlign w:val="center"/>
          </w:tcPr>
          <w:p w14:paraId="4EC8B182"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044E9D80" w14:textId="77777777" w:rsidR="004B5054" w:rsidRDefault="009C41E5">
            <w:pPr>
              <w:widowControl/>
              <w:jc w:val="center"/>
              <w:rPr>
                <w:rFonts w:ascii="宋体" w:hAnsi="宋体" w:cs="方正仿宋_GB2312"/>
              </w:rPr>
            </w:pPr>
            <w:r>
              <w:rPr>
                <w:rFonts w:ascii="宋体" w:hAnsi="宋体" w:hint="eastAsia"/>
                <w:kern w:val="0"/>
                <w:sz w:val="22"/>
                <w:szCs w:val="22"/>
              </w:rPr>
              <w:t>水暖维修岗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56FCDFBC" w14:textId="77777777" w:rsidR="004B5054" w:rsidRDefault="009C41E5">
            <w:pPr>
              <w:widowControl/>
              <w:jc w:val="center"/>
              <w:rPr>
                <w:rFonts w:ascii="宋体" w:hAnsi="宋体" w:cs="方正仿宋_GB2312"/>
              </w:rPr>
            </w:pPr>
            <w:r>
              <w:rPr>
                <w:rFonts w:ascii="宋体" w:hAnsi="宋体" w:hint="eastAsia"/>
                <w:kern w:val="0"/>
                <w:sz w:val="22"/>
                <w:szCs w:val="22"/>
              </w:rPr>
              <w:t>3</w:t>
            </w:r>
          </w:p>
        </w:tc>
        <w:tc>
          <w:tcPr>
            <w:tcW w:w="4278" w:type="dxa"/>
            <w:tcBorders>
              <w:top w:val="single" w:sz="4" w:space="0" w:color="000000"/>
              <w:left w:val="single" w:sz="4" w:space="0" w:color="000000"/>
              <w:bottom w:val="single" w:sz="4" w:space="0" w:color="000000"/>
              <w:right w:val="single" w:sz="4" w:space="0" w:color="000000"/>
            </w:tcBorders>
            <w:vAlign w:val="center"/>
          </w:tcPr>
          <w:p w14:paraId="3E201DE4" w14:textId="77777777" w:rsidR="004B5054" w:rsidRDefault="009C41E5">
            <w:pPr>
              <w:widowControl/>
              <w:snapToGrid w:val="0"/>
              <w:jc w:val="left"/>
              <w:rPr>
                <w:rFonts w:ascii="宋体" w:hAnsi="宋体" w:cs="方正仿宋_GB2312"/>
              </w:rPr>
            </w:pPr>
            <w:r>
              <w:rPr>
                <w:rFonts w:ascii="宋体" w:hAnsi="宋体" w:cs="方正仿宋_GB2312" w:hint="eastAsia"/>
              </w:rPr>
              <w:t>具有3年（含）以上的同类岗位工作经验，爱岗敬业，年龄50岁（含）以下。</w:t>
            </w:r>
          </w:p>
        </w:tc>
      </w:tr>
      <w:tr w:rsidR="004B5054" w14:paraId="471A84B7" w14:textId="77777777">
        <w:trPr>
          <w:trHeight w:val="285"/>
          <w:jc w:val="center"/>
        </w:trPr>
        <w:tc>
          <w:tcPr>
            <w:tcW w:w="942" w:type="dxa"/>
            <w:vMerge/>
            <w:tcBorders>
              <w:left w:val="single" w:sz="4" w:space="0" w:color="000000"/>
              <w:right w:val="single" w:sz="4" w:space="0" w:color="000000"/>
            </w:tcBorders>
            <w:vAlign w:val="center"/>
          </w:tcPr>
          <w:p w14:paraId="16082412"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515C8999" w14:textId="77777777" w:rsidR="004B5054" w:rsidRDefault="009C41E5">
            <w:pPr>
              <w:widowControl/>
              <w:jc w:val="center"/>
              <w:rPr>
                <w:rFonts w:ascii="宋体" w:hAnsi="宋体"/>
                <w:kern w:val="0"/>
                <w:sz w:val="22"/>
                <w:szCs w:val="22"/>
              </w:rPr>
            </w:pPr>
            <w:r>
              <w:rPr>
                <w:rFonts w:ascii="宋体" w:hAnsi="宋体" w:hint="eastAsia"/>
                <w:kern w:val="0"/>
                <w:sz w:val="22"/>
                <w:szCs w:val="22"/>
              </w:rPr>
              <w:t>综合维修</w:t>
            </w:r>
          </w:p>
          <w:p w14:paraId="6617A239" w14:textId="77777777" w:rsidR="004B5054" w:rsidRDefault="009C41E5">
            <w:pPr>
              <w:widowControl/>
              <w:jc w:val="center"/>
              <w:rPr>
                <w:rFonts w:ascii="宋体" w:hAnsi="宋体"/>
                <w:kern w:val="0"/>
                <w:sz w:val="22"/>
                <w:szCs w:val="22"/>
              </w:rPr>
            </w:pPr>
            <w:r>
              <w:rPr>
                <w:rFonts w:ascii="宋体" w:hAnsi="宋体" w:hint="eastAsia"/>
                <w:kern w:val="0"/>
                <w:sz w:val="22"/>
                <w:szCs w:val="22"/>
              </w:rPr>
              <w:t>主管岗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33B75746" w14:textId="77777777" w:rsidR="004B5054" w:rsidRDefault="009C41E5">
            <w:pPr>
              <w:widowControl/>
              <w:jc w:val="center"/>
              <w:rPr>
                <w:rFonts w:ascii="宋体" w:hAnsi="宋体"/>
                <w:kern w:val="0"/>
                <w:sz w:val="22"/>
                <w:szCs w:val="22"/>
              </w:rPr>
            </w:pPr>
            <w:r>
              <w:rPr>
                <w:rFonts w:ascii="宋体" w:hAnsi="宋体" w:hint="eastAsia"/>
                <w:kern w:val="0"/>
                <w:sz w:val="22"/>
                <w:szCs w:val="22"/>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1B9BE7DB" w14:textId="77777777" w:rsidR="004B5054" w:rsidRDefault="009C41E5">
            <w:pPr>
              <w:widowControl/>
              <w:snapToGrid w:val="0"/>
              <w:jc w:val="left"/>
              <w:rPr>
                <w:rFonts w:ascii="宋体" w:hAnsi="宋体" w:cs="方正仿宋_GB2312"/>
              </w:rPr>
            </w:pPr>
            <w:r>
              <w:rPr>
                <w:rFonts w:ascii="宋体" w:hAnsi="宋体" w:cs="方正仿宋_GB2312" w:hint="eastAsia"/>
              </w:rPr>
              <w:t>具有3年（含）以上的同类岗位工作经验，爱岗敬业，年龄50岁（含）以下。</w:t>
            </w:r>
          </w:p>
        </w:tc>
      </w:tr>
      <w:tr w:rsidR="004B5054" w14:paraId="187A6B84" w14:textId="77777777">
        <w:trPr>
          <w:trHeight w:val="285"/>
          <w:jc w:val="center"/>
        </w:trPr>
        <w:tc>
          <w:tcPr>
            <w:tcW w:w="942" w:type="dxa"/>
            <w:vMerge/>
            <w:tcBorders>
              <w:left w:val="single" w:sz="4" w:space="0" w:color="000000"/>
              <w:right w:val="single" w:sz="4" w:space="0" w:color="000000"/>
            </w:tcBorders>
            <w:vAlign w:val="center"/>
          </w:tcPr>
          <w:p w14:paraId="5F62373F"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55EE52C3" w14:textId="77777777" w:rsidR="004B5054" w:rsidRDefault="009C41E5">
            <w:pPr>
              <w:widowControl/>
              <w:jc w:val="center"/>
              <w:rPr>
                <w:rFonts w:ascii="宋体" w:hAnsi="宋体"/>
                <w:kern w:val="0"/>
                <w:sz w:val="22"/>
                <w:szCs w:val="22"/>
              </w:rPr>
            </w:pPr>
            <w:r>
              <w:rPr>
                <w:rFonts w:ascii="宋体" w:hAnsi="宋体" w:hint="eastAsia"/>
                <w:kern w:val="0"/>
                <w:sz w:val="22"/>
                <w:szCs w:val="22"/>
              </w:rPr>
              <w:t>综合维修岗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32E9EBBE" w14:textId="77777777" w:rsidR="004B5054" w:rsidRDefault="009C41E5">
            <w:pPr>
              <w:widowControl/>
              <w:jc w:val="center"/>
              <w:rPr>
                <w:rFonts w:ascii="宋体" w:hAnsi="宋体"/>
                <w:kern w:val="0"/>
                <w:sz w:val="22"/>
                <w:szCs w:val="22"/>
              </w:rPr>
            </w:pPr>
            <w:r>
              <w:rPr>
                <w:rFonts w:ascii="宋体" w:hAnsi="宋体" w:hint="eastAsia"/>
                <w:kern w:val="0"/>
                <w:sz w:val="22"/>
                <w:szCs w:val="22"/>
              </w:rPr>
              <w:t>4</w:t>
            </w:r>
          </w:p>
        </w:tc>
        <w:tc>
          <w:tcPr>
            <w:tcW w:w="4278" w:type="dxa"/>
            <w:tcBorders>
              <w:top w:val="single" w:sz="4" w:space="0" w:color="000000"/>
              <w:left w:val="single" w:sz="4" w:space="0" w:color="000000"/>
              <w:bottom w:val="single" w:sz="4" w:space="0" w:color="000000"/>
              <w:right w:val="single" w:sz="4" w:space="0" w:color="000000"/>
            </w:tcBorders>
            <w:vAlign w:val="center"/>
          </w:tcPr>
          <w:p w14:paraId="530596E3" w14:textId="77777777" w:rsidR="004B5054" w:rsidRDefault="009C41E5">
            <w:pPr>
              <w:widowControl/>
              <w:snapToGrid w:val="0"/>
              <w:jc w:val="left"/>
              <w:rPr>
                <w:rFonts w:ascii="宋体" w:hAnsi="宋体" w:cs="方正仿宋_GB2312"/>
              </w:rPr>
            </w:pPr>
            <w:r>
              <w:rPr>
                <w:rFonts w:ascii="宋体" w:hAnsi="宋体" w:cs="方正仿宋_GB2312" w:hint="eastAsia"/>
              </w:rPr>
              <w:t>具有2年（含）以上的同类岗位工作经验，爱岗敬业，年龄50岁（含）以下。</w:t>
            </w:r>
          </w:p>
        </w:tc>
      </w:tr>
      <w:tr w:rsidR="004B5054" w14:paraId="5687BF39" w14:textId="77777777">
        <w:trPr>
          <w:trHeight w:val="285"/>
          <w:jc w:val="center"/>
        </w:trPr>
        <w:tc>
          <w:tcPr>
            <w:tcW w:w="942" w:type="dxa"/>
            <w:vMerge/>
            <w:tcBorders>
              <w:left w:val="single" w:sz="4" w:space="0" w:color="000000"/>
              <w:right w:val="single" w:sz="4" w:space="0" w:color="000000"/>
            </w:tcBorders>
            <w:vAlign w:val="center"/>
          </w:tcPr>
          <w:p w14:paraId="2B7B73C2"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3A1493EC" w14:textId="77777777" w:rsidR="004B5054" w:rsidRDefault="009C41E5">
            <w:pPr>
              <w:widowControl/>
              <w:jc w:val="center"/>
              <w:rPr>
                <w:rFonts w:ascii="宋体" w:hAnsi="宋体"/>
                <w:kern w:val="0"/>
                <w:sz w:val="22"/>
                <w:szCs w:val="22"/>
              </w:rPr>
            </w:pPr>
            <w:r>
              <w:rPr>
                <w:rFonts w:ascii="宋体" w:hAnsi="宋体" w:hint="eastAsia"/>
                <w:kern w:val="0"/>
                <w:sz w:val="22"/>
                <w:szCs w:val="22"/>
              </w:rPr>
              <w:t>安防维修岗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427B9249" w14:textId="77777777" w:rsidR="004B5054" w:rsidRDefault="009C41E5">
            <w:pPr>
              <w:widowControl/>
              <w:jc w:val="center"/>
              <w:rPr>
                <w:rFonts w:ascii="宋体" w:hAnsi="宋体"/>
                <w:kern w:val="0"/>
                <w:sz w:val="22"/>
                <w:szCs w:val="22"/>
              </w:rPr>
            </w:pPr>
            <w:r>
              <w:rPr>
                <w:rFonts w:ascii="宋体" w:hAnsi="宋体" w:hint="eastAsia"/>
                <w:kern w:val="0"/>
                <w:sz w:val="22"/>
                <w:szCs w:val="22"/>
              </w:rPr>
              <w:t>2</w:t>
            </w:r>
          </w:p>
        </w:tc>
        <w:tc>
          <w:tcPr>
            <w:tcW w:w="4278" w:type="dxa"/>
            <w:tcBorders>
              <w:top w:val="single" w:sz="4" w:space="0" w:color="000000"/>
              <w:left w:val="single" w:sz="4" w:space="0" w:color="000000"/>
              <w:bottom w:val="single" w:sz="4" w:space="0" w:color="000000"/>
              <w:right w:val="single" w:sz="4" w:space="0" w:color="000000"/>
            </w:tcBorders>
            <w:vAlign w:val="center"/>
          </w:tcPr>
          <w:p w14:paraId="19A7D449" w14:textId="77777777" w:rsidR="004B5054" w:rsidRDefault="009C41E5">
            <w:pPr>
              <w:widowControl/>
              <w:snapToGrid w:val="0"/>
              <w:jc w:val="left"/>
              <w:rPr>
                <w:rFonts w:ascii="宋体" w:hAnsi="宋体" w:cs="方正仿宋_GB2312"/>
              </w:rPr>
            </w:pPr>
            <w:r>
              <w:rPr>
                <w:rFonts w:ascii="宋体" w:hAnsi="宋体" w:cs="方正仿宋_GB2312" w:hint="eastAsia"/>
              </w:rPr>
              <w:t>不少于2人维护保养团队：其中1人具有信息化专业大学本科及以上学历、信息系统工程师资质，具备3年以上相关工作经历</w:t>
            </w:r>
            <w:r>
              <w:rPr>
                <w:rFonts w:ascii="宋体" w:hAnsi="宋体" w:cs="方正仿宋_GB2312" w:hint="eastAsia"/>
                <w:b/>
                <w:bCs/>
              </w:rPr>
              <w:t>（提供相关证书复印件并加盖公章）</w:t>
            </w:r>
            <w:r>
              <w:rPr>
                <w:rFonts w:ascii="宋体" w:hAnsi="宋体" w:cs="方正仿宋_GB2312" w:hint="eastAsia"/>
              </w:rPr>
              <w:t>；其余维护</w:t>
            </w:r>
            <w:r>
              <w:rPr>
                <w:rFonts w:ascii="宋体" w:hAnsi="宋体" w:cs="方正仿宋_GB2312" w:hint="eastAsia"/>
              </w:rPr>
              <w:lastRenderedPageBreak/>
              <w:t>人员</w:t>
            </w:r>
            <w:r>
              <w:rPr>
                <w:rFonts w:ascii="宋体" w:hAnsi="宋体" w:cs="微软雅黑" w:hint="eastAsia"/>
                <w:szCs w:val="21"/>
              </w:rPr>
              <w:t>具备5年及以上相关工作经验</w:t>
            </w:r>
            <w:r>
              <w:rPr>
                <w:rFonts w:ascii="宋体" w:hAnsi="宋体" w:cs="方正仿宋_GB2312" w:hint="eastAsia"/>
                <w:b/>
                <w:bCs/>
              </w:rPr>
              <w:t>（提供加盖公章的承诺或其他有效证明材料）</w:t>
            </w:r>
            <w:r>
              <w:rPr>
                <w:rFonts w:ascii="宋体" w:hAnsi="宋体" w:cs="方正仿宋_GB2312" w:hint="eastAsia"/>
              </w:rPr>
              <w:t>。</w:t>
            </w:r>
          </w:p>
        </w:tc>
      </w:tr>
      <w:tr w:rsidR="004B5054" w14:paraId="1B8C2954" w14:textId="77777777">
        <w:trPr>
          <w:trHeight w:val="285"/>
          <w:jc w:val="center"/>
        </w:trPr>
        <w:tc>
          <w:tcPr>
            <w:tcW w:w="942" w:type="dxa"/>
            <w:vMerge/>
            <w:tcBorders>
              <w:left w:val="single" w:sz="4" w:space="0" w:color="000000"/>
              <w:right w:val="single" w:sz="4" w:space="0" w:color="000000"/>
            </w:tcBorders>
            <w:vAlign w:val="center"/>
          </w:tcPr>
          <w:p w14:paraId="30BFCB38"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48E3F132" w14:textId="77777777" w:rsidR="004B5054" w:rsidRDefault="009C41E5">
            <w:pPr>
              <w:widowControl/>
              <w:jc w:val="center"/>
              <w:rPr>
                <w:rFonts w:ascii="宋体" w:hAnsi="宋体"/>
                <w:sz w:val="22"/>
                <w:szCs w:val="22"/>
              </w:rPr>
            </w:pPr>
            <w:r>
              <w:rPr>
                <w:rFonts w:ascii="宋体" w:hAnsi="宋体" w:hint="eastAsia"/>
                <w:sz w:val="22"/>
                <w:szCs w:val="22"/>
              </w:rPr>
              <w:t>消防维保</w:t>
            </w:r>
          </w:p>
          <w:p w14:paraId="6BA8DA70" w14:textId="77777777" w:rsidR="004B5054" w:rsidRDefault="009C41E5">
            <w:pPr>
              <w:widowControl/>
              <w:jc w:val="center"/>
              <w:rPr>
                <w:rFonts w:ascii="宋体" w:hAnsi="宋体"/>
                <w:kern w:val="0"/>
                <w:sz w:val="22"/>
                <w:szCs w:val="22"/>
              </w:rPr>
            </w:pPr>
            <w:r>
              <w:rPr>
                <w:rFonts w:ascii="宋体" w:hAnsi="宋体" w:hint="eastAsia"/>
                <w:sz w:val="22"/>
                <w:szCs w:val="22"/>
              </w:rPr>
              <w:t>服务岗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47D0DB45" w14:textId="77777777" w:rsidR="004B5054" w:rsidRDefault="009C41E5">
            <w:pPr>
              <w:widowControl/>
              <w:jc w:val="center"/>
              <w:rPr>
                <w:rFonts w:ascii="宋体" w:hAnsi="宋体"/>
                <w:kern w:val="0"/>
                <w:sz w:val="22"/>
                <w:szCs w:val="22"/>
              </w:rPr>
            </w:pPr>
            <w:r>
              <w:rPr>
                <w:rFonts w:ascii="宋体" w:hAnsi="宋体" w:hint="eastAsia"/>
                <w:sz w:val="22"/>
                <w:szCs w:val="22"/>
              </w:rPr>
              <w:t>5</w:t>
            </w:r>
          </w:p>
        </w:tc>
        <w:tc>
          <w:tcPr>
            <w:tcW w:w="4278" w:type="dxa"/>
            <w:tcBorders>
              <w:top w:val="single" w:sz="4" w:space="0" w:color="000000"/>
              <w:left w:val="single" w:sz="4" w:space="0" w:color="000000"/>
              <w:bottom w:val="single" w:sz="4" w:space="0" w:color="000000"/>
              <w:right w:val="single" w:sz="4" w:space="0" w:color="000000"/>
            </w:tcBorders>
            <w:vAlign w:val="center"/>
          </w:tcPr>
          <w:p w14:paraId="3278C527" w14:textId="77777777" w:rsidR="004B5054" w:rsidRDefault="009C41E5">
            <w:pPr>
              <w:widowControl/>
              <w:snapToGrid w:val="0"/>
              <w:jc w:val="left"/>
              <w:rPr>
                <w:rFonts w:ascii="宋体" w:hAnsi="宋体" w:cs="方正仿宋_GB2312"/>
              </w:rPr>
            </w:pPr>
            <w:r>
              <w:rPr>
                <w:rFonts w:ascii="宋体" w:hAnsi="宋体" w:cs="方正仿宋_GB2312" w:hint="eastAsia"/>
              </w:rPr>
              <w:t>人员不少于5名，其中：项目经理兼技术负责人 1 名， 维保人员不少于 4名。</w:t>
            </w:r>
          </w:p>
          <w:p w14:paraId="5E302FE6" w14:textId="77777777" w:rsidR="004B5054" w:rsidRDefault="009C41E5">
            <w:pPr>
              <w:widowControl/>
              <w:tabs>
                <w:tab w:val="center" w:pos="4153"/>
                <w:tab w:val="right" w:pos="8306"/>
              </w:tabs>
              <w:snapToGrid w:val="0"/>
              <w:spacing w:line="360" w:lineRule="exact"/>
              <w:jc w:val="left"/>
              <w:rPr>
                <w:rFonts w:ascii="宋体" w:hAnsi="宋体" w:cs="微软雅黑"/>
                <w:szCs w:val="21"/>
              </w:rPr>
            </w:pPr>
            <w:r>
              <w:rPr>
                <w:rFonts w:ascii="宋体" w:hAnsi="宋体" w:cs="方正仿宋_GB2312" w:hint="eastAsia"/>
              </w:rPr>
              <w:t>①项目经理兼技术负责人：</w:t>
            </w:r>
            <w:r>
              <w:rPr>
                <w:rFonts w:ascii="宋体" w:hAnsi="宋体" w:cs="微软雅黑" w:hint="eastAsia"/>
                <w:szCs w:val="21"/>
              </w:rPr>
              <w:t>具有二级及以上注册消防工程师职业资格证书</w:t>
            </w:r>
            <w:r>
              <w:rPr>
                <w:rFonts w:ascii="宋体" w:hAnsi="宋体" w:cs="方正仿宋_GB2312" w:hint="eastAsia"/>
                <w:b/>
                <w:bCs/>
              </w:rPr>
              <w:t>（提供证书复印件并加盖公章）</w:t>
            </w:r>
            <w:r>
              <w:rPr>
                <w:rFonts w:ascii="宋体" w:hAnsi="宋体" w:cs="微软雅黑" w:hint="eastAsia"/>
                <w:szCs w:val="21"/>
              </w:rPr>
              <w:t>；具备5 年及以上维保工作经验（1分） ；</w:t>
            </w:r>
            <w:r>
              <w:rPr>
                <w:rFonts w:ascii="宋体" w:hAnsi="宋体" w:cs="方正仿宋_GB2312" w:hint="eastAsia"/>
                <w:b/>
                <w:bCs/>
              </w:rPr>
              <w:t>（提供加盖公章的承诺或其他有效证明材料）</w:t>
            </w:r>
            <w:r>
              <w:rPr>
                <w:rFonts w:ascii="宋体" w:hAnsi="宋体" w:cs="微软雅黑" w:hint="eastAsia"/>
                <w:szCs w:val="21"/>
              </w:rPr>
              <w:t>。</w:t>
            </w:r>
          </w:p>
          <w:p w14:paraId="79AA7660" w14:textId="77777777" w:rsidR="004B5054" w:rsidRDefault="009C41E5">
            <w:pPr>
              <w:widowControl/>
              <w:tabs>
                <w:tab w:val="center" w:pos="4153"/>
                <w:tab w:val="right" w:pos="8306"/>
              </w:tabs>
              <w:snapToGrid w:val="0"/>
              <w:spacing w:line="360" w:lineRule="exact"/>
              <w:jc w:val="left"/>
              <w:rPr>
                <w:rFonts w:ascii="宋体" w:hAnsi="宋体" w:cs="方正仿宋_GB2312"/>
              </w:rPr>
            </w:pPr>
            <w:r>
              <w:rPr>
                <w:rFonts w:ascii="宋体" w:hAnsi="宋体" w:cs="方正仿宋_GB2312" w:hint="eastAsia"/>
              </w:rPr>
              <w:t>②</w:t>
            </w:r>
            <w:proofErr w:type="gramStart"/>
            <w:r>
              <w:rPr>
                <w:rFonts w:ascii="宋体" w:hAnsi="宋体" w:cs="方正仿宋_GB2312" w:hint="eastAsia"/>
              </w:rPr>
              <w:t>驻馆维</w:t>
            </w:r>
            <w:proofErr w:type="gramEnd"/>
            <w:r>
              <w:rPr>
                <w:rFonts w:ascii="宋体" w:hAnsi="宋体" w:cs="方正仿宋_GB2312" w:hint="eastAsia"/>
              </w:rPr>
              <w:t>保人员：</w:t>
            </w:r>
            <w:r>
              <w:rPr>
                <w:rFonts w:ascii="宋体" w:hAnsi="宋体" w:cs="方正仿宋_GB2312"/>
              </w:rPr>
              <w:t>拟派遣的4名（含）</w:t>
            </w:r>
            <w:proofErr w:type="gramStart"/>
            <w:r>
              <w:rPr>
                <w:rFonts w:ascii="宋体" w:hAnsi="宋体" w:cs="方正仿宋_GB2312"/>
              </w:rPr>
              <w:t>驻馆维</w:t>
            </w:r>
            <w:proofErr w:type="gramEnd"/>
            <w:r>
              <w:rPr>
                <w:rFonts w:ascii="宋体" w:hAnsi="宋体" w:cs="方正仿宋_GB2312"/>
              </w:rPr>
              <w:t xml:space="preserve">保人员中，至少1 </w:t>
            </w:r>
            <w:r>
              <w:rPr>
                <w:rFonts w:ascii="宋体" w:hAnsi="宋体" w:cs="方正仿宋_GB2312" w:hint="eastAsia"/>
              </w:rPr>
              <w:t>名（含）中级及以上建（构）筑消防员或中级及以上消防设施操作员，具备3</w:t>
            </w:r>
            <w:r>
              <w:rPr>
                <w:rFonts w:ascii="宋体" w:hAnsi="宋体" w:cs="方正仿宋_GB2312"/>
              </w:rPr>
              <w:t>年及以上</w:t>
            </w:r>
            <w:r>
              <w:rPr>
                <w:rFonts w:ascii="宋体" w:hAnsi="宋体" w:cs="方正仿宋_GB2312" w:hint="eastAsia"/>
              </w:rPr>
              <w:t>消防</w:t>
            </w:r>
            <w:r>
              <w:rPr>
                <w:rFonts w:ascii="宋体" w:hAnsi="宋体" w:cs="方正仿宋_GB2312"/>
              </w:rPr>
              <w:t>维保工作经验</w:t>
            </w:r>
            <w:r>
              <w:rPr>
                <w:rFonts w:ascii="宋体" w:hAnsi="宋体" w:cs="方正仿宋_GB2312" w:hint="eastAsia"/>
              </w:rPr>
              <w:t>；其余人员</w:t>
            </w:r>
            <w:r>
              <w:rPr>
                <w:rFonts w:ascii="宋体" w:hAnsi="宋体" w:cs="方正仿宋_GB2312"/>
              </w:rPr>
              <w:t xml:space="preserve"> 3名</w:t>
            </w:r>
            <w:r>
              <w:rPr>
                <w:rFonts w:ascii="宋体" w:hAnsi="宋体" w:cs="方正仿宋_GB2312" w:hint="eastAsia"/>
              </w:rPr>
              <w:t>人员具备</w:t>
            </w:r>
            <w:r>
              <w:rPr>
                <w:rFonts w:ascii="宋体" w:hAnsi="宋体" w:cs="方正仿宋_GB2312"/>
              </w:rPr>
              <w:t xml:space="preserve"> 5 年及以上</w:t>
            </w:r>
            <w:r>
              <w:rPr>
                <w:rFonts w:ascii="宋体" w:hAnsi="宋体" w:cs="方正仿宋_GB2312" w:hint="eastAsia"/>
              </w:rPr>
              <w:t>消防</w:t>
            </w:r>
            <w:r>
              <w:rPr>
                <w:rFonts w:ascii="宋体" w:hAnsi="宋体" w:cs="方正仿宋_GB2312"/>
              </w:rPr>
              <w:t>维保工作经验</w:t>
            </w:r>
            <w:r>
              <w:rPr>
                <w:rFonts w:ascii="宋体" w:hAnsi="宋体" w:cs="方正仿宋_GB2312" w:hint="eastAsia"/>
              </w:rPr>
              <w:t>。</w:t>
            </w:r>
          </w:p>
        </w:tc>
      </w:tr>
      <w:tr w:rsidR="004B5054" w14:paraId="70C48DB2" w14:textId="77777777">
        <w:trPr>
          <w:trHeight w:val="519"/>
          <w:jc w:val="center"/>
        </w:trPr>
        <w:tc>
          <w:tcPr>
            <w:tcW w:w="942" w:type="dxa"/>
            <w:vMerge/>
            <w:tcBorders>
              <w:left w:val="single" w:sz="4" w:space="0" w:color="000000"/>
              <w:bottom w:val="single" w:sz="4" w:space="0" w:color="000000"/>
              <w:right w:val="single" w:sz="4" w:space="0" w:color="000000"/>
            </w:tcBorders>
            <w:vAlign w:val="center"/>
          </w:tcPr>
          <w:p w14:paraId="6B1A3715" w14:textId="77777777" w:rsidR="004B5054" w:rsidRDefault="004B5054">
            <w:pPr>
              <w:widowControl/>
              <w:snapToGrid w:val="0"/>
              <w:jc w:val="center"/>
              <w:textAlignment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67C009FA" w14:textId="77777777" w:rsidR="004B5054" w:rsidRDefault="009C41E5">
            <w:pPr>
              <w:widowControl/>
              <w:jc w:val="center"/>
              <w:rPr>
                <w:rFonts w:ascii="宋体" w:hAnsi="宋体"/>
                <w:kern w:val="0"/>
                <w:sz w:val="22"/>
                <w:szCs w:val="22"/>
              </w:rPr>
            </w:pPr>
            <w:r>
              <w:rPr>
                <w:rFonts w:ascii="宋体" w:hAnsi="宋体" w:hint="eastAsia"/>
                <w:b/>
                <w:bCs/>
                <w:kern w:val="0"/>
                <w:sz w:val="22"/>
                <w:szCs w:val="22"/>
              </w:rPr>
              <w:t>小计</w:t>
            </w:r>
          </w:p>
        </w:tc>
        <w:tc>
          <w:tcPr>
            <w:tcW w:w="1089" w:type="dxa"/>
            <w:tcBorders>
              <w:top w:val="single" w:sz="4" w:space="0" w:color="000000"/>
              <w:left w:val="single" w:sz="4" w:space="0" w:color="000000"/>
              <w:bottom w:val="single" w:sz="4" w:space="0" w:color="000000"/>
              <w:right w:val="single" w:sz="4" w:space="0" w:color="000000"/>
            </w:tcBorders>
            <w:vAlign w:val="center"/>
          </w:tcPr>
          <w:p w14:paraId="4D4BA4A5" w14:textId="77777777" w:rsidR="004B5054" w:rsidRDefault="009C41E5">
            <w:pPr>
              <w:widowControl/>
              <w:jc w:val="center"/>
              <w:rPr>
                <w:rFonts w:ascii="宋体" w:hAnsi="宋体"/>
                <w:kern w:val="0"/>
                <w:sz w:val="22"/>
                <w:szCs w:val="22"/>
              </w:rPr>
            </w:pPr>
            <w:r>
              <w:rPr>
                <w:rFonts w:ascii="宋体" w:hAnsi="宋体" w:hint="eastAsia"/>
                <w:b/>
                <w:bCs/>
                <w:kern w:val="0"/>
                <w:sz w:val="22"/>
                <w:szCs w:val="22"/>
              </w:rPr>
              <w:t>49</w:t>
            </w:r>
          </w:p>
        </w:tc>
        <w:tc>
          <w:tcPr>
            <w:tcW w:w="4278" w:type="dxa"/>
            <w:tcBorders>
              <w:top w:val="single" w:sz="4" w:space="0" w:color="000000"/>
              <w:left w:val="single" w:sz="4" w:space="0" w:color="000000"/>
              <w:bottom w:val="single" w:sz="4" w:space="0" w:color="000000"/>
              <w:right w:val="single" w:sz="4" w:space="0" w:color="000000"/>
            </w:tcBorders>
            <w:vAlign w:val="center"/>
          </w:tcPr>
          <w:p w14:paraId="69F82C33" w14:textId="77777777" w:rsidR="004B5054" w:rsidRDefault="004B5054">
            <w:pPr>
              <w:widowControl/>
              <w:snapToGrid w:val="0"/>
              <w:jc w:val="left"/>
              <w:rPr>
                <w:rFonts w:ascii="宋体" w:hAnsi="宋体" w:cs="方正仿宋_GB2312"/>
              </w:rPr>
            </w:pPr>
          </w:p>
        </w:tc>
      </w:tr>
      <w:tr w:rsidR="004B5054" w14:paraId="582F0346" w14:textId="77777777">
        <w:trPr>
          <w:trHeight w:val="285"/>
          <w:jc w:val="center"/>
        </w:trPr>
        <w:tc>
          <w:tcPr>
            <w:tcW w:w="942" w:type="dxa"/>
            <w:vMerge w:val="restart"/>
            <w:tcBorders>
              <w:top w:val="single" w:sz="4" w:space="0" w:color="000000"/>
              <w:left w:val="single" w:sz="4" w:space="0" w:color="000000"/>
              <w:right w:val="single" w:sz="4" w:space="0" w:color="000000"/>
            </w:tcBorders>
            <w:vAlign w:val="center"/>
          </w:tcPr>
          <w:p w14:paraId="3F7CD874" w14:textId="77777777" w:rsidR="004B5054" w:rsidRDefault="009C41E5">
            <w:pPr>
              <w:widowControl/>
              <w:snapToGrid w:val="0"/>
              <w:jc w:val="center"/>
              <w:rPr>
                <w:rFonts w:ascii="宋体" w:hAnsi="宋体" w:cs="方正仿宋_GB2312"/>
              </w:rPr>
            </w:pPr>
            <w:r>
              <w:rPr>
                <w:rFonts w:ascii="宋体" w:hAnsi="宋体" w:cs="方正仿宋_GB2312" w:hint="eastAsia"/>
              </w:rPr>
              <w:t>环境管理部</w:t>
            </w:r>
          </w:p>
        </w:tc>
        <w:tc>
          <w:tcPr>
            <w:tcW w:w="1547" w:type="dxa"/>
            <w:tcBorders>
              <w:top w:val="single" w:sz="4" w:space="0" w:color="000000"/>
              <w:left w:val="single" w:sz="4" w:space="0" w:color="000000"/>
              <w:bottom w:val="single" w:sz="4" w:space="0" w:color="000000"/>
              <w:right w:val="single" w:sz="4" w:space="0" w:color="000000"/>
            </w:tcBorders>
            <w:vAlign w:val="center"/>
          </w:tcPr>
          <w:p w14:paraId="3388BE78" w14:textId="77777777" w:rsidR="004B5054" w:rsidRDefault="009C41E5">
            <w:pPr>
              <w:widowControl/>
              <w:jc w:val="center"/>
              <w:rPr>
                <w:rFonts w:ascii="宋体" w:hAnsi="宋体"/>
                <w:kern w:val="0"/>
                <w:sz w:val="22"/>
                <w:szCs w:val="22"/>
              </w:rPr>
            </w:pPr>
            <w:r>
              <w:rPr>
                <w:rFonts w:ascii="宋体" w:hAnsi="宋体" w:hint="eastAsia"/>
                <w:kern w:val="0"/>
                <w:sz w:val="22"/>
                <w:szCs w:val="22"/>
              </w:rPr>
              <w:t>环境服务</w:t>
            </w:r>
          </w:p>
          <w:p w14:paraId="1FFFE3C1" w14:textId="77777777" w:rsidR="004B5054" w:rsidRDefault="009C41E5">
            <w:pPr>
              <w:widowControl/>
              <w:jc w:val="center"/>
              <w:rPr>
                <w:rFonts w:ascii="宋体" w:hAnsi="宋体"/>
                <w:kern w:val="0"/>
                <w:sz w:val="22"/>
                <w:szCs w:val="22"/>
              </w:rPr>
            </w:pPr>
            <w:r>
              <w:rPr>
                <w:rFonts w:ascii="宋体" w:hAnsi="宋体" w:hint="eastAsia"/>
                <w:kern w:val="0"/>
                <w:sz w:val="22"/>
                <w:szCs w:val="22"/>
              </w:rPr>
              <w:t>经理岗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36D114A4" w14:textId="77777777" w:rsidR="004B5054" w:rsidRDefault="009C41E5">
            <w:pPr>
              <w:widowControl/>
              <w:jc w:val="center"/>
              <w:rPr>
                <w:rFonts w:ascii="宋体" w:hAnsi="宋体"/>
                <w:kern w:val="0"/>
                <w:sz w:val="22"/>
                <w:szCs w:val="22"/>
              </w:rPr>
            </w:pPr>
            <w:r>
              <w:rPr>
                <w:rFonts w:ascii="宋体" w:hAnsi="宋体" w:hint="eastAsia"/>
                <w:kern w:val="0"/>
                <w:sz w:val="22"/>
                <w:szCs w:val="22"/>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0E11B3E5" w14:textId="77777777" w:rsidR="004B5054" w:rsidRDefault="009C41E5">
            <w:pPr>
              <w:widowControl/>
              <w:snapToGrid w:val="0"/>
              <w:jc w:val="left"/>
              <w:rPr>
                <w:rFonts w:ascii="宋体" w:hAnsi="宋体" w:cs="方正仿宋_GB2312"/>
              </w:rPr>
            </w:pPr>
            <w:r>
              <w:rPr>
                <w:rFonts w:ascii="宋体" w:hAnsi="宋体" w:cs="方正仿宋_GB2312" w:hint="eastAsia"/>
              </w:rPr>
              <w:t>45岁（含）以下，具有本科或以上学历，，具有中级或以上职称，具有</w:t>
            </w:r>
            <w:r>
              <w:rPr>
                <w:rFonts w:ascii="宋体" w:hAnsi="宋体" w:cs="方正仿宋_GB2312"/>
              </w:rPr>
              <w:t>5</w:t>
            </w:r>
            <w:r>
              <w:rPr>
                <w:rFonts w:ascii="宋体" w:hAnsi="宋体" w:cs="方正仿宋_GB2312" w:hint="eastAsia"/>
              </w:rPr>
              <w:t>年（含）以上非住宅项目环境管理工作经验。</w:t>
            </w:r>
          </w:p>
        </w:tc>
      </w:tr>
      <w:tr w:rsidR="004B5054" w14:paraId="7CA9162E" w14:textId="77777777">
        <w:trPr>
          <w:trHeight w:val="285"/>
          <w:jc w:val="center"/>
        </w:trPr>
        <w:tc>
          <w:tcPr>
            <w:tcW w:w="942" w:type="dxa"/>
            <w:vMerge/>
            <w:tcBorders>
              <w:left w:val="single" w:sz="4" w:space="0" w:color="000000"/>
              <w:right w:val="single" w:sz="4" w:space="0" w:color="000000"/>
            </w:tcBorders>
            <w:vAlign w:val="center"/>
          </w:tcPr>
          <w:p w14:paraId="1E9D7F48"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1B28A162" w14:textId="77777777" w:rsidR="004B5054" w:rsidRDefault="009C41E5">
            <w:pPr>
              <w:widowControl/>
              <w:jc w:val="center"/>
              <w:rPr>
                <w:rFonts w:ascii="宋体" w:hAnsi="宋体"/>
                <w:kern w:val="0"/>
                <w:sz w:val="22"/>
                <w:szCs w:val="22"/>
              </w:rPr>
            </w:pPr>
            <w:r>
              <w:rPr>
                <w:rFonts w:ascii="宋体" w:hAnsi="宋体" w:hint="eastAsia"/>
                <w:kern w:val="0"/>
                <w:sz w:val="22"/>
                <w:szCs w:val="22"/>
              </w:rPr>
              <w:t>环境服务</w:t>
            </w:r>
          </w:p>
          <w:p w14:paraId="00C3F73C" w14:textId="77777777" w:rsidR="004B5054" w:rsidRDefault="009C41E5">
            <w:pPr>
              <w:widowControl/>
              <w:jc w:val="center"/>
              <w:rPr>
                <w:rFonts w:ascii="宋体" w:hAnsi="宋体"/>
                <w:kern w:val="0"/>
                <w:sz w:val="22"/>
                <w:szCs w:val="22"/>
              </w:rPr>
            </w:pPr>
            <w:r>
              <w:rPr>
                <w:rFonts w:ascii="宋体" w:hAnsi="宋体" w:hint="eastAsia"/>
                <w:kern w:val="0"/>
                <w:sz w:val="22"/>
                <w:szCs w:val="22"/>
              </w:rPr>
              <w:t>主管岗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78F068F9" w14:textId="77777777" w:rsidR="004B5054" w:rsidRDefault="009C41E5">
            <w:pPr>
              <w:widowControl/>
              <w:jc w:val="center"/>
              <w:rPr>
                <w:rFonts w:ascii="宋体" w:hAnsi="宋体"/>
                <w:kern w:val="0"/>
                <w:sz w:val="22"/>
                <w:szCs w:val="22"/>
              </w:rPr>
            </w:pPr>
            <w:r>
              <w:rPr>
                <w:rFonts w:ascii="宋体" w:hAnsi="宋体" w:hint="eastAsia"/>
                <w:kern w:val="0"/>
                <w:sz w:val="22"/>
                <w:szCs w:val="22"/>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39F810CB" w14:textId="77777777" w:rsidR="004B5054" w:rsidRDefault="009C41E5">
            <w:pPr>
              <w:widowControl/>
              <w:snapToGrid w:val="0"/>
              <w:jc w:val="left"/>
              <w:rPr>
                <w:rFonts w:ascii="宋体" w:hAnsi="宋体" w:cs="方正仿宋_GB2312"/>
              </w:rPr>
            </w:pPr>
            <w:r>
              <w:rPr>
                <w:rFonts w:ascii="宋体" w:hAnsi="宋体" w:cs="方正仿宋_GB2312" w:hint="eastAsia"/>
              </w:rPr>
              <w:t>具有2年（含）以上的同类岗位工作经验，爱岗敬业，年龄40岁（含）以下。</w:t>
            </w:r>
          </w:p>
        </w:tc>
      </w:tr>
      <w:tr w:rsidR="004B5054" w14:paraId="6BC43A6B" w14:textId="77777777">
        <w:trPr>
          <w:trHeight w:val="285"/>
          <w:jc w:val="center"/>
        </w:trPr>
        <w:tc>
          <w:tcPr>
            <w:tcW w:w="942" w:type="dxa"/>
            <w:vMerge/>
            <w:tcBorders>
              <w:left w:val="single" w:sz="4" w:space="0" w:color="000000"/>
              <w:right w:val="single" w:sz="4" w:space="0" w:color="000000"/>
            </w:tcBorders>
            <w:vAlign w:val="center"/>
          </w:tcPr>
          <w:p w14:paraId="7DC4EC20" w14:textId="77777777" w:rsidR="004B5054" w:rsidRDefault="004B5054">
            <w:pPr>
              <w:widowControl/>
              <w:snapToGrid w:val="0"/>
              <w:jc w:val="center"/>
              <w:textAlignment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06A38CED" w14:textId="77777777" w:rsidR="004B5054" w:rsidRDefault="009C41E5">
            <w:pPr>
              <w:widowControl/>
              <w:jc w:val="center"/>
              <w:rPr>
                <w:rFonts w:ascii="宋体" w:hAnsi="宋体"/>
                <w:kern w:val="0"/>
                <w:sz w:val="22"/>
                <w:szCs w:val="22"/>
              </w:rPr>
            </w:pPr>
            <w:r>
              <w:rPr>
                <w:rFonts w:ascii="宋体" w:hAnsi="宋体" w:hint="eastAsia"/>
                <w:kern w:val="0"/>
                <w:sz w:val="22"/>
                <w:szCs w:val="22"/>
              </w:rPr>
              <w:t>保洁领班岗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4B6218F8" w14:textId="77777777" w:rsidR="004B5054" w:rsidRDefault="009C41E5">
            <w:pPr>
              <w:widowControl/>
              <w:jc w:val="center"/>
              <w:rPr>
                <w:rFonts w:ascii="宋体" w:hAnsi="宋体"/>
                <w:kern w:val="0"/>
                <w:sz w:val="22"/>
                <w:szCs w:val="22"/>
              </w:rPr>
            </w:pPr>
            <w:r>
              <w:rPr>
                <w:rFonts w:ascii="宋体" w:hAnsi="宋体" w:hint="eastAsia"/>
                <w:kern w:val="0"/>
                <w:sz w:val="22"/>
                <w:szCs w:val="22"/>
              </w:rPr>
              <w:t>3</w:t>
            </w:r>
          </w:p>
        </w:tc>
        <w:tc>
          <w:tcPr>
            <w:tcW w:w="4278" w:type="dxa"/>
            <w:tcBorders>
              <w:top w:val="single" w:sz="4" w:space="0" w:color="000000"/>
              <w:left w:val="single" w:sz="4" w:space="0" w:color="000000"/>
              <w:bottom w:val="single" w:sz="4" w:space="0" w:color="000000"/>
              <w:right w:val="single" w:sz="4" w:space="0" w:color="000000"/>
            </w:tcBorders>
            <w:vAlign w:val="center"/>
          </w:tcPr>
          <w:p w14:paraId="0D64B6C4" w14:textId="77777777" w:rsidR="004B5054" w:rsidRDefault="009C41E5">
            <w:pPr>
              <w:widowControl/>
              <w:snapToGrid w:val="0"/>
              <w:jc w:val="left"/>
              <w:rPr>
                <w:rFonts w:ascii="宋体" w:hAnsi="宋体" w:cs="方正仿宋_GB2312"/>
              </w:rPr>
            </w:pPr>
            <w:r>
              <w:rPr>
                <w:rFonts w:ascii="宋体" w:hAnsi="宋体" w:cs="方正仿宋_GB2312" w:hint="eastAsia"/>
              </w:rPr>
              <w:t>具有2年（含）以上的同类岗位工作经验，爱岗敬业，年龄40岁（含）以下。</w:t>
            </w:r>
          </w:p>
        </w:tc>
      </w:tr>
      <w:tr w:rsidR="004B5054" w14:paraId="3DEEDEEE" w14:textId="77777777">
        <w:trPr>
          <w:trHeight w:val="285"/>
          <w:jc w:val="center"/>
        </w:trPr>
        <w:tc>
          <w:tcPr>
            <w:tcW w:w="942" w:type="dxa"/>
            <w:vMerge/>
            <w:tcBorders>
              <w:left w:val="single" w:sz="4" w:space="0" w:color="000000"/>
              <w:right w:val="single" w:sz="4" w:space="0" w:color="000000"/>
            </w:tcBorders>
            <w:vAlign w:val="center"/>
          </w:tcPr>
          <w:p w14:paraId="62020412"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02630148" w14:textId="77777777" w:rsidR="004B5054" w:rsidRDefault="009C41E5">
            <w:pPr>
              <w:widowControl/>
              <w:jc w:val="center"/>
              <w:rPr>
                <w:rFonts w:ascii="宋体" w:hAnsi="宋体"/>
                <w:kern w:val="0"/>
                <w:sz w:val="22"/>
                <w:szCs w:val="22"/>
              </w:rPr>
            </w:pPr>
            <w:r>
              <w:rPr>
                <w:rFonts w:ascii="宋体" w:hAnsi="宋体" w:hint="eastAsia"/>
                <w:kern w:val="0"/>
                <w:sz w:val="22"/>
                <w:szCs w:val="22"/>
              </w:rPr>
              <w:t>保洁岗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2B34D95C" w14:textId="77777777" w:rsidR="004B5054" w:rsidRDefault="009C41E5">
            <w:pPr>
              <w:widowControl/>
              <w:jc w:val="center"/>
              <w:rPr>
                <w:rFonts w:ascii="宋体" w:hAnsi="宋体"/>
                <w:kern w:val="0"/>
                <w:sz w:val="22"/>
                <w:szCs w:val="22"/>
              </w:rPr>
            </w:pPr>
            <w:r>
              <w:rPr>
                <w:rFonts w:ascii="宋体" w:hAnsi="宋体" w:hint="eastAsia"/>
                <w:kern w:val="0"/>
                <w:sz w:val="22"/>
                <w:szCs w:val="22"/>
              </w:rPr>
              <w:t>4</w:t>
            </w:r>
            <w:r>
              <w:rPr>
                <w:rFonts w:ascii="宋体" w:hAnsi="宋体"/>
                <w:kern w:val="0"/>
                <w:sz w:val="22"/>
                <w:szCs w:val="22"/>
              </w:rPr>
              <w:t>0</w:t>
            </w:r>
          </w:p>
        </w:tc>
        <w:tc>
          <w:tcPr>
            <w:tcW w:w="4278" w:type="dxa"/>
            <w:tcBorders>
              <w:top w:val="single" w:sz="4" w:space="0" w:color="000000"/>
              <w:left w:val="single" w:sz="4" w:space="0" w:color="000000"/>
              <w:bottom w:val="single" w:sz="4" w:space="0" w:color="000000"/>
              <w:right w:val="single" w:sz="4" w:space="0" w:color="000000"/>
            </w:tcBorders>
            <w:vAlign w:val="center"/>
          </w:tcPr>
          <w:p w14:paraId="25836CBA" w14:textId="77777777" w:rsidR="004B5054" w:rsidRDefault="009C41E5">
            <w:pPr>
              <w:widowControl/>
              <w:snapToGrid w:val="0"/>
              <w:jc w:val="left"/>
              <w:rPr>
                <w:rFonts w:ascii="宋体" w:hAnsi="宋体" w:cs="方正仿宋_GB2312"/>
              </w:rPr>
            </w:pPr>
            <w:r>
              <w:rPr>
                <w:rFonts w:ascii="宋体" w:hAnsi="宋体" w:cs="方正仿宋_GB2312" w:hint="eastAsia"/>
              </w:rPr>
              <w:t>持有健康证，具有2年（含）以上的同类岗位工作经验，爱岗敬业，年龄55岁（含）以下。</w:t>
            </w:r>
          </w:p>
        </w:tc>
      </w:tr>
      <w:tr w:rsidR="004B5054" w14:paraId="4E55DB47" w14:textId="77777777">
        <w:trPr>
          <w:trHeight w:val="756"/>
          <w:jc w:val="center"/>
        </w:trPr>
        <w:tc>
          <w:tcPr>
            <w:tcW w:w="942" w:type="dxa"/>
            <w:vMerge/>
            <w:tcBorders>
              <w:left w:val="single" w:sz="4" w:space="0" w:color="000000"/>
              <w:bottom w:val="single" w:sz="4" w:space="0" w:color="000000"/>
              <w:right w:val="single" w:sz="4" w:space="0" w:color="000000"/>
            </w:tcBorders>
            <w:vAlign w:val="center"/>
          </w:tcPr>
          <w:p w14:paraId="0FEB359E"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4D74AA1E" w14:textId="77777777" w:rsidR="004B5054" w:rsidRDefault="009C41E5">
            <w:pPr>
              <w:widowControl/>
              <w:jc w:val="center"/>
              <w:rPr>
                <w:rFonts w:ascii="宋体" w:hAnsi="宋体"/>
                <w:kern w:val="0"/>
                <w:sz w:val="22"/>
                <w:szCs w:val="22"/>
              </w:rPr>
            </w:pPr>
            <w:r>
              <w:rPr>
                <w:rFonts w:ascii="宋体" w:hAnsi="宋体" w:hint="eastAsia"/>
                <w:b/>
                <w:bCs/>
                <w:kern w:val="0"/>
                <w:sz w:val="22"/>
                <w:szCs w:val="22"/>
              </w:rPr>
              <w:t>小计</w:t>
            </w:r>
          </w:p>
        </w:tc>
        <w:tc>
          <w:tcPr>
            <w:tcW w:w="1089" w:type="dxa"/>
            <w:tcBorders>
              <w:top w:val="single" w:sz="4" w:space="0" w:color="000000"/>
              <w:left w:val="single" w:sz="4" w:space="0" w:color="000000"/>
              <w:bottom w:val="single" w:sz="4" w:space="0" w:color="000000"/>
              <w:right w:val="single" w:sz="4" w:space="0" w:color="000000"/>
            </w:tcBorders>
            <w:vAlign w:val="center"/>
          </w:tcPr>
          <w:p w14:paraId="0FAF11D3" w14:textId="77777777" w:rsidR="004B5054" w:rsidRDefault="009C41E5">
            <w:pPr>
              <w:widowControl/>
              <w:jc w:val="center"/>
              <w:rPr>
                <w:rFonts w:ascii="宋体" w:hAnsi="宋体"/>
                <w:kern w:val="0"/>
                <w:sz w:val="22"/>
                <w:szCs w:val="22"/>
              </w:rPr>
            </w:pPr>
            <w:r>
              <w:rPr>
                <w:rFonts w:ascii="宋体" w:hAnsi="宋体"/>
                <w:b/>
                <w:bCs/>
                <w:kern w:val="0"/>
                <w:sz w:val="22"/>
                <w:szCs w:val="22"/>
              </w:rPr>
              <w:t>45</w:t>
            </w:r>
          </w:p>
        </w:tc>
        <w:tc>
          <w:tcPr>
            <w:tcW w:w="4278" w:type="dxa"/>
            <w:tcBorders>
              <w:top w:val="single" w:sz="4" w:space="0" w:color="000000"/>
              <w:left w:val="single" w:sz="4" w:space="0" w:color="000000"/>
              <w:bottom w:val="single" w:sz="4" w:space="0" w:color="000000"/>
              <w:right w:val="single" w:sz="4" w:space="0" w:color="000000"/>
            </w:tcBorders>
            <w:vAlign w:val="center"/>
          </w:tcPr>
          <w:p w14:paraId="4A4B85B9" w14:textId="77777777" w:rsidR="004B5054" w:rsidRDefault="004B5054">
            <w:pPr>
              <w:widowControl/>
              <w:snapToGrid w:val="0"/>
              <w:jc w:val="left"/>
              <w:rPr>
                <w:rFonts w:ascii="宋体" w:hAnsi="宋体" w:cs="方正仿宋_GB2312"/>
              </w:rPr>
            </w:pPr>
          </w:p>
        </w:tc>
      </w:tr>
      <w:tr w:rsidR="004B5054" w14:paraId="6545FB16" w14:textId="77777777">
        <w:trPr>
          <w:trHeight w:val="285"/>
          <w:jc w:val="center"/>
        </w:trPr>
        <w:tc>
          <w:tcPr>
            <w:tcW w:w="942" w:type="dxa"/>
            <w:vMerge w:val="restart"/>
            <w:tcBorders>
              <w:top w:val="single" w:sz="4" w:space="0" w:color="000000"/>
              <w:left w:val="single" w:sz="4" w:space="0" w:color="000000"/>
              <w:right w:val="single" w:sz="4" w:space="0" w:color="000000"/>
            </w:tcBorders>
            <w:vAlign w:val="center"/>
          </w:tcPr>
          <w:p w14:paraId="4ECA2129" w14:textId="77777777" w:rsidR="004B5054" w:rsidRDefault="009C41E5">
            <w:pPr>
              <w:widowControl/>
              <w:snapToGrid w:val="0"/>
              <w:jc w:val="center"/>
              <w:rPr>
                <w:rFonts w:ascii="宋体" w:hAnsi="宋体" w:cs="方正仿宋_GB2312"/>
              </w:rPr>
            </w:pPr>
            <w:r>
              <w:rPr>
                <w:rFonts w:hint="eastAsia"/>
                <w:sz w:val="22"/>
                <w:szCs w:val="22"/>
              </w:rPr>
              <w:t>秩序维护部</w:t>
            </w:r>
          </w:p>
        </w:tc>
        <w:tc>
          <w:tcPr>
            <w:tcW w:w="1547" w:type="dxa"/>
            <w:tcBorders>
              <w:top w:val="single" w:sz="4" w:space="0" w:color="000000"/>
              <w:left w:val="single" w:sz="4" w:space="0" w:color="000000"/>
              <w:bottom w:val="single" w:sz="4" w:space="0" w:color="000000"/>
              <w:right w:val="single" w:sz="4" w:space="0" w:color="000000"/>
            </w:tcBorders>
            <w:vAlign w:val="center"/>
          </w:tcPr>
          <w:p w14:paraId="3B671117" w14:textId="77777777" w:rsidR="004B5054" w:rsidRDefault="009C41E5">
            <w:pPr>
              <w:widowControl/>
              <w:jc w:val="center"/>
              <w:rPr>
                <w:sz w:val="22"/>
                <w:szCs w:val="22"/>
              </w:rPr>
            </w:pPr>
            <w:r>
              <w:rPr>
                <w:rFonts w:hint="eastAsia"/>
                <w:sz w:val="22"/>
                <w:szCs w:val="22"/>
              </w:rPr>
              <w:t>秩序维护</w:t>
            </w:r>
          </w:p>
          <w:p w14:paraId="7C07681C" w14:textId="77777777" w:rsidR="004B5054" w:rsidRDefault="009C41E5">
            <w:pPr>
              <w:widowControl/>
              <w:jc w:val="center"/>
              <w:rPr>
                <w:rFonts w:ascii="宋体" w:hAnsi="宋体"/>
                <w:kern w:val="0"/>
                <w:sz w:val="22"/>
                <w:szCs w:val="22"/>
              </w:rPr>
            </w:pPr>
            <w:r>
              <w:rPr>
                <w:rFonts w:hint="eastAsia"/>
                <w:sz w:val="22"/>
                <w:szCs w:val="22"/>
              </w:rPr>
              <w:t>经理岗</w:t>
            </w:r>
          </w:p>
        </w:tc>
        <w:tc>
          <w:tcPr>
            <w:tcW w:w="1089" w:type="dxa"/>
            <w:tcBorders>
              <w:top w:val="single" w:sz="4" w:space="0" w:color="000000"/>
              <w:left w:val="single" w:sz="4" w:space="0" w:color="000000"/>
              <w:bottom w:val="single" w:sz="4" w:space="0" w:color="000000"/>
              <w:right w:val="single" w:sz="4" w:space="0" w:color="000000"/>
            </w:tcBorders>
            <w:vAlign w:val="center"/>
          </w:tcPr>
          <w:p w14:paraId="4331E253" w14:textId="77777777" w:rsidR="004B5054" w:rsidRDefault="009C41E5">
            <w:pPr>
              <w:jc w:val="center"/>
              <w:rPr>
                <w:rFonts w:ascii="宋体" w:hAnsi="宋体"/>
                <w:kern w:val="0"/>
                <w:sz w:val="22"/>
                <w:szCs w:val="22"/>
              </w:rPr>
            </w:pPr>
            <w:r>
              <w:rPr>
                <w:rFonts w:hint="eastAsia"/>
                <w:sz w:val="22"/>
                <w:szCs w:val="22"/>
              </w:rPr>
              <w:t>1</w:t>
            </w:r>
          </w:p>
        </w:tc>
        <w:tc>
          <w:tcPr>
            <w:tcW w:w="4278" w:type="dxa"/>
            <w:tcBorders>
              <w:top w:val="single" w:sz="4" w:space="0" w:color="000000"/>
              <w:left w:val="single" w:sz="4" w:space="0" w:color="000000"/>
              <w:bottom w:val="single" w:sz="4" w:space="0" w:color="000000"/>
              <w:right w:val="single" w:sz="4" w:space="0" w:color="000000"/>
            </w:tcBorders>
            <w:vAlign w:val="center"/>
          </w:tcPr>
          <w:p w14:paraId="6BC45035" w14:textId="77777777" w:rsidR="004B5054" w:rsidRDefault="009C41E5">
            <w:pPr>
              <w:widowControl/>
              <w:snapToGrid w:val="0"/>
              <w:jc w:val="left"/>
              <w:rPr>
                <w:rFonts w:ascii="宋体" w:hAnsi="宋体" w:cs="方正仿宋_GB2312"/>
              </w:rPr>
            </w:pPr>
            <w:r>
              <w:rPr>
                <w:rFonts w:ascii="宋体" w:hAnsi="宋体" w:cs="方正仿宋_GB2312"/>
              </w:rPr>
              <w:t>45</w:t>
            </w:r>
            <w:r>
              <w:rPr>
                <w:rFonts w:ascii="宋体" w:hAnsi="宋体" w:cs="方正仿宋_GB2312" w:hint="eastAsia"/>
              </w:rPr>
              <w:t>岁（含）以下，具有大专或以上学历，</w:t>
            </w:r>
            <w:r>
              <w:rPr>
                <w:rFonts w:ascii="宋体" w:hAnsi="宋体" w:cs="微软雅黑" w:hint="eastAsia"/>
                <w:szCs w:val="21"/>
              </w:rPr>
              <w:t>持有一级注册消防工程师职业资格证书</w:t>
            </w:r>
            <w:r>
              <w:rPr>
                <w:rFonts w:ascii="宋体" w:hAnsi="宋体" w:cs="方正仿宋_GB2312" w:hint="eastAsia"/>
              </w:rPr>
              <w:t>，具有5年（含）以上非住宅项目秩序管理工作经验。</w:t>
            </w:r>
          </w:p>
        </w:tc>
      </w:tr>
      <w:tr w:rsidR="004B5054" w14:paraId="3E10B203" w14:textId="77777777">
        <w:trPr>
          <w:trHeight w:val="285"/>
          <w:jc w:val="center"/>
        </w:trPr>
        <w:tc>
          <w:tcPr>
            <w:tcW w:w="942" w:type="dxa"/>
            <w:vMerge/>
            <w:tcBorders>
              <w:left w:val="single" w:sz="4" w:space="0" w:color="000000"/>
              <w:bottom w:val="single" w:sz="4" w:space="0" w:color="auto"/>
              <w:right w:val="single" w:sz="4" w:space="0" w:color="000000"/>
            </w:tcBorders>
            <w:vAlign w:val="center"/>
          </w:tcPr>
          <w:p w14:paraId="48BE6251" w14:textId="77777777" w:rsidR="004B5054" w:rsidRDefault="004B5054">
            <w:pPr>
              <w:widowControl/>
              <w:snapToGrid w:val="0"/>
              <w:jc w:val="center"/>
              <w:rPr>
                <w:rFonts w:ascii="宋体" w:hAnsi="宋体" w:cs="方正仿宋_GB2312"/>
              </w:rPr>
            </w:pPr>
          </w:p>
        </w:tc>
        <w:tc>
          <w:tcPr>
            <w:tcW w:w="1547" w:type="dxa"/>
            <w:tcBorders>
              <w:top w:val="single" w:sz="4" w:space="0" w:color="000000"/>
              <w:left w:val="single" w:sz="4" w:space="0" w:color="000000"/>
              <w:bottom w:val="single" w:sz="4" w:space="0" w:color="auto"/>
              <w:right w:val="single" w:sz="4" w:space="0" w:color="000000"/>
            </w:tcBorders>
            <w:vAlign w:val="center"/>
          </w:tcPr>
          <w:p w14:paraId="4ACEA9C6" w14:textId="77777777" w:rsidR="004B5054" w:rsidRDefault="009C41E5">
            <w:pPr>
              <w:widowControl/>
              <w:jc w:val="center"/>
              <w:rPr>
                <w:rFonts w:ascii="宋体" w:hAnsi="宋体"/>
                <w:kern w:val="0"/>
                <w:sz w:val="22"/>
                <w:szCs w:val="22"/>
              </w:rPr>
            </w:pPr>
            <w:r>
              <w:rPr>
                <w:rFonts w:ascii="宋体" w:hAnsi="宋体" w:hint="eastAsia"/>
                <w:b/>
                <w:bCs/>
                <w:kern w:val="0"/>
                <w:sz w:val="22"/>
                <w:szCs w:val="22"/>
              </w:rPr>
              <w:t>小计</w:t>
            </w:r>
          </w:p>
        </w:tc>
        <w:tc>
          <w:tcPr>
            <w:tcW w:w="1089" w:type="dxa"/>
            <w:tcBorders>
              <w:top w:val="single" w:sz="4" w:space="0" w:color="000000"/>
              <w:left w:val="single" w:sz="4" w:space="0" w:color="000000"/>
              <w:bottom w:val="single" w:sz="4" w:space="0" w:color="000000"/>
              <w:right w:val="single" w:sz="4" w:space="0" w:color="auto"/>
            </w:tcBorders>
            <w:vAlign w:val="center"/>
          </w:tcPr>
          <w:p w14:paraId="7553DD6E" w14:textId="77777777" w:rsidR="004B5054" w:rsidRDefault="009C41E5">
            <w:pPr>
              <w:widowControl/>
              <w:jc w:val="center"/>
              <w:rPr>
                <w:rFonts w:ascii="宋体" w:hAnsi="宋体"/>
                <w:kern w:val="0"/>
                <w:sz w:val="22"/>
                <w:szCs w:val="22"/>
              </w:rPr>
            </w:pPr>
            <w:r>
              <w:rPr>
                <w:rFonts w:ascii="宋体" w:hAnsi="宋体" w:hint="eastAsia"/>
                <w:b/>
                <w:bCs/>
                <w:kern w:val="0"/>
                <w:sz w:val="22"/>
                <w:szCs w:val="22"/>
              </w:rPr>
              <w:t>1</w:t>
            </w:r>
          </w:p>
        </w:tc>
        <w:tc>
          <w:tcPr>
            <w:tcW w:w="4278" w:type="dxa"/>
            <w:tcBorders>
              <w:top w:val="single" w:sz="4" w:space="0" w:color="000000"/>
              <w:left w:val="single" w:sz="4" w:space="0" w:color="auto"/>
              <w:bottom w:val="single" w:sz="4" w:space="0" w:color="000000"/>
              <w:right w:val="single" w:sz="4" w:space="0" w:color="000000"/>
            </w:tcBorders>
            <w:vAlign w:val="center"/>
          </w:tcPr>
          <w:p w14:paraId="2D62B042" w14:textId="77777777" w:rsidR="004B5054" w:rsidRDefault="004B5054">
            <w:pPr>
              <w:widowControl/>
              <w:snapToGrid w:val="0"/>
              <w:jc w:val="center"/>
              <w:rPr>
                <w:rFonts w:ascii="宋体" w:hAnsi="宋体" w:cs="方正仿宋_GB2312"/>
              </w:rPr>
            </w:pPr>
          </w:p>
        </w:tc>
      </w:tr>
      <w:tr w:rsidR="004B5054" w14:paraId="2FB069FE" w14:textId="77777777">
        <w:trPr>
          <w:trHeight w:val="539"/>
          <w:jc w:val="center"/>
        </w:trPr>
        <w:tc>
          <w:tcPr>
            <w:tcW w:w="2489" w:type="dxa"/>
            <w:gridSpan w:val="2"/>
            <w:tcBorders>
              <w:top w:val="single" w:sz="4" w:space="0" w:color="auto"/>
              <w:left w:val="single" w:sz="4" w:space="0" w:color="000000"/>
              <w:bottom w:val="single" w:sz="4" w:space="0" w:color="000000"/>
              <w:right w:val="single" w:sz="4" w:space="0" w:color="000000"/>
            </w:tcBorders>
            <w:vAlign w:val="center"/>
          </w:tcPr>
          <w:p w14:paraId="2189F55C" w14:textId="77777777" w:rsidR="004B5054" w:rsidRDefault="009C41E5">
            <w:pPr>
              <w:widowControl/>
              <w:jc w:val="center"/>
              <w:rPr>
                <w:rFonts w:ascii="宋体" w:hAnsi="宋体"/>
                <w:kern w:val="0"/>
                <w:sz w:val="22"/>
                <w:szCs w:val="22"/>
              </w:rPr>
            </w:pPr>
            <w:r>
              <w:rPr>
                <w:rFonts w:ascii="宋体" w:hAnsi="宋体" w:hint="eastAsia"/>
                <w:b/>
                <w:bCs/>
                <w:kern w:val="0"/>
                <w:sz w:val="22"/>
                <w:szCs w:val="22"/>
              </w:rPr>
              <w:t>合计</w:t>
            </w:r>
          </w:p>
        </w:tc>
        <w:tc>
          <w:tcPr>
            <w:tcW w:w="1089" w:type="dxa"/>
            <w:tcBorders>
              <w:top w:val="single" w:sz="4" w:space="0" w:color="000000"/>
              <w:left w:val="single" w:sz="4" w:space="0" w:color="000000"/>
              <w:bottom w:val="single" w:sz="4" w:space="0" w:color="000000"/>
              <w:right w:val="single" w:sz="4" w:space="0" w:color="auto"/>
            </w:tcBorders>
            <w:vAlign w:val="center"/>
          </w:tcPr>
          <w:p w14:paraId="44967CD9" w14:textId="77777777" w:rsidR="004B5054" w:rsidRDefault="009C41E5">
            <w:pPr>
              <w:widowControl/>
              <w:snapToGrid w:val="0"/>
              <w:jc w:val="center"/>
              <w:rPr>
                <w:rFonts w:ascii="宋体" w:hAnsi="宋体" w:cs="方正仿宋_GB2312"/>
              </w:rPr>
            </w:pPr>
            <w:r>
              <w:rPr>
                <w:rFonts w:ascii="宋体" w:hAnsi="宋体" w:cs="方正仿宋_GB2312" w:hint="eastAsia"/>
                <w:b/>
                <w:bCs/>
              </w:rPr>
              <w:t>10</w:t>
            </w:r>
            <w:r>
              <w:rPr>
                <w:rFonts w:ascii="宋体" w:hAnsi="宋体" w:cs="方正仿宋_GB2312"/>
                <w:b/>
                <w:bCs/>
              </w:rPr>
              <w:t>0</w:t>
            </w:r>
          </w:p>
        </w:tc>
        <w:tc>
          <w:tcPr>
            <w:tcW w:w="4278" w:type="dxa"/>
            <w:tcBorders>
              <w:top w:val="single" w:sz="4" w:space="0" w:color="000000"/>
              <w:left w:val="single" w:sz="4" w:space="0" w:color="auto"/>
              <w:bottom w:val="single" w:sz="4" w:space="0" w:color="000000"/>
              <w:right w:val="single" w:sz="4" w:space="0" w:color="000000"/>
            </w:tcBorders>
            <w:vAlign w:val="center"/>
          </w:tcPr>
          <w:p w14:paraId="5C407409" w14:textId="77777777" w:rsidR="004B5054" w:rsidRDefault="004B5054">
            <w:pPr>
              <w:widowControl/>
              <w:snapToGrid w:val="0"/>
              <w:jc w:val="center"/>
              <w:rPr>
                <w:rFonts w:ascii="宋体" w:hAnsi="宋体" w:cs="方正仿宋_GB2312"/>
                <w:b/>
                <w:bCs/>
              </w:rPr>
            </w:pPr>
          </w:p>
        </w:tc>
      </w:tr>
    </w:tbl>
    <w:p w14:paraId="1DDEFE42" w14:textId="77777777" w:rsidR="004B5054" w:rsidRDefault="004B5054">
      <w:pPr>
        <w:rPr>
          <w:rFonts w:ascii="宋体" w:hAnsi="宋体" w:cs="Arial"/>
          <w:kern w:val="0"/>
          <w:sz w:val="24"/>
        </w:rPr>
      </w:pPr>
    </w:p>
    <w:p w14:paraId="0ECCDA4F" w14:textId="77777777" w:rsidR="004B5054" w:rsidRPr="00C76004" w:rsidRDefault="009C41E5">
      <w:pPr>
        <w:adjustRightInd w:val="0"/>
        <w:spacing w:line="520" w:lineRule="exact"/>
        <w:jc w:val="left"/>
        <w:textAlignment w:val="baseline"/>
        <w:outlineLvl w:val="0"/>
        <w:rPr>
          <w:b/>
          <w:sz w:val="24"/>
        </w:rPr>
      </w:pPr>
      <w:bookmarkStart w:id="888" w:name="_Toc14465"/>
      <w:r w:rsidRPr="00C76004">
        <w:rPr>
          <w:b/>
          <w:sz w:val="24"/>
        </w:rPr>
        <w:t>5</w:t>
      </w:r>
      <w:r w:rsidRPr="00C76004">
        <w:rPr>
          <w:rFonts w:hint="eastAsia"/>
          <w:b/>
          <w:sz w:val="24"/>
        </w:rPr>
        <w:t>、验收服务要求</w:t>
      </w:r>
    </w:p>
    <w:p w14:paraId="63DFC23E" w14:textId="77777777" w:rsidR="004B5054" w:rsidRPr="00C76004" w:rsidRDefault="009C41E5">
      <w:pPr>
        <w:adjustRightInd w:val="0"/>
        <w:spacing w:line="360" w:lineRule="atLeast"/>
        <w:jc w:val="left"/>
        <w:textAlignment w:val="baseline"/>
        <w:outlineLvl w:val="0"/>
        <w:rPr>
          <w:b/>
          <w:sz w:val="24"/>
        </w:rPr>
      </w:pPr>
      <w:r w:rsidRPr="00C76004">
        <w:rPr>
          <w:rFonts w:hint="eastAsia"/>
          <w:b/>
          <w:sz w:val="24"/>
        </w:rPr>
        <w:t>物业管理服务质量监督管理</w:t>
      </w:r>
    </w:p>
    <w:p w14:paraId="1A2BB18C" w14:textId="77777777" w:rsidR="004B5054" w:rsidRPr="00C76004" w:rsidRDefault="009C41E5">
      <w:pPr>
        <w:widowControl/>
        <w:tabs>
          <w:tab w:val="left" w:pos="900"/>
        </w:tabs>
        <w:spacing w:line="560" w:lineRule="exact"/>
        <w:ind w:firstLineChars="225" w:firstLine="540"/>
        <w:jc w:val="left"/>
        <w:rPr>
          <w:rFonts w:ascii="Arial" w:hAnsi="Arial" w:cs="Arial"/>
          <w:sz w:val="24"/>
        </w:rPr>
      </w:pPr>
      <w:r w:rsidRPr="00C76004">
        <w:rPr>
          <w:rFonts w:ascii="Arial" w:hAnsi="Arial" w:cs="Arial" w:hint="eastAsia"/>
          <w:sz w:val="24"/>
        </w:rPr>
        <w:t>通过甲方各级对物业管理服务的过程进行日常质量监管，加强对服务质量把控，确保所有的服务工作稳质、高效运行，确保整体服务水平稳步上升。</w:t>
      </w:r>
    </w:p>
    <w:p w14:paraId="1947065A" w14:textId="77777777" w:rsidR="004B5054" w:rsidRPr="00C76004" w:rsidRDefault="009C41E5" w:rsidP="00C76004">
      <w:pPr>
        <w:widowControl/>
        <w:numPr>
          <w:ilvl w:val="1"/>
          <w:numId w:val="99"/>
        </w:numPr>
        <w:tabs>
          <w:tab w:val="left" w:pos="709"/>
          <w:tab w:val="left" w:pos="900"/>
        </w:tabs>
        <w:spacing w:line="560" w:lineRule="exact"/>
        <w:jc w:val="left"/>
        <w:outlineLvl w:val="1"/>
        <w:rPr>
          <w:rFonts w:ascii="Arial" w:hAnsi="Arial" w:cs="Arial"/>
          <w:sz w:val="24"/>
        </w:rPr>
      </w:pPr>
      <w:r w:rsidRPr="00C76004">
        <w:rPr>
          <w:rFonts w:ascii="Arial" w:hAnsi="Arial" w:cs="Arial" w:hint="eastAsia"/>
          <w:sz w:val="24"/>
        </w:rPr>
        <w:t>考核要求</w:t>
      </w:r>
    </w:p>
    <w:p w14:paraId="54CB70E7" w14:textId="77777777" w:rsidR="004B5054" w:rsidRPr="00C76004" w:rsidRDefault="009C41E5" w:rsidP="00C76004">
      <w:pPr>
        <w:widowControl/>
        <w:tabs>
          <w:tab w:val="left" w:pos="900"/>
        </w:tabs>
        <w:spacing w:line="560" w:lineRule="exact"/>
        <w:ind w:left="710"/>
        <w:jc w:val="left"/>
        <w:rPr>
          <w:rFonts w:ascii="Arial" w:hAnsi="Arial" w:cs="Arial"/>
          <w:sz w:val="24"/>
        </w:rPr>
      </w:pPr>
      <w:r>
        <w:rPr>
          <w:rFonts w:ascii="Arial" w:hAnsi="Arial" w:cs="Arial"/>
          <w:sz w:val="24"/>
          <w:highlight w:val="lightGray"/>
        </w:rPr>
        <w:lastRenderedPageBreak/>
        <w:fldChar w:fldCharType="begin"/>
      </w:r>
      <w:r>
        <w:rPr>
          <w:rFonts w:ascii="Arial" w:hAnsi="Arial" w:cs="Arial"/>
          <w:sz w:val="24"/>
          <w:highlight w:val="lightGray"/>
        </w:rPr>
        <w:instrText xml:space="preserve"> </w:instrText>
      </w:r>
      <w:r>
        <w:rPr>
          <w:rFonts w:ascii="Arial" w:hAnsi="Arial" w:cs="Arial" w:hint="eastAsia"/>
          <w:sz w:val="24"/>
          <w:highlight w:val="lightGray"/>
        </w:rPr>
        <w:instrText>= 1 \* GB3</w:instrText>
      </w:r>
      <w:r>
        <w:rPr>
          <w:rFonts w:ascii="Arial" w:hAnsi="Arial" w:cs="Arial"/>
          <w:sz w:val="24"/>
          <w:highlight w:val="lightGray"/>
        </w:rPr>
        <w:instrText xml:space="preserve"> </w:instrText>
      </w:r>
      <w:r>
        <w:rPr>
          <w:rFonts w:ascii="Arial" w:hAnsi="Arial" w:cs="Arial"/>
          <w:sz w:val="24"/>
          <w:highlight w:val="lightGray"/>
        </w:rPr>
        <w:fldChar w:fldCharType="separate"/>
      </w:r>
      <w:r>
        <w:rPr>
          <w:rFonts w:ascii="Arial" w:hAnsi="Arial" w:cs="Arial" w:hint="eastAsia"/>
          <w:sz w:val="24"/>
          <w:highlight w:val="lightGray"/>
        </w:rPr>
        <w:t>①</w:t>
      </w:r>
      <w:r>
        <w:rPr>
          <w:rFonts w:ascii="Arial" w:hAnsi="Arial" w:cs="Arial"/>
          <w:sz w:val="24"/>
          <w:highlight w:val="lightGray"/>
        </w:rPr>
        <w:fldChar w:fldCharType="end"/>
      </w:r>
      <w:r w:rsidRPr="00C76004">
        <w:rPr>
          <w:rFonts w:ascii="Arial" w:hAnsi="Arial" w:cs="Arial" w:hint="eastAsia"/>
          <w:sz w:val="24"/>
        </w:rPr>
        <w:t>现场检查：甲方可不定期对乙方的服务质量进行检查考核并做好检查情况记录，保留存档。甲方有权依据本协议中约定的服务内容和服务要求，对乙方提供的服务工作进行监督检查，对发现的问题有权要求乙方现场解决；对乙方指派人员提供的服务不满意的，有权要求乙方更换相应人员。</w:t>
      </w:r>
    </w:p>
    <w:p w14:paraId="1BB72F54" w14:textId="77777777" w:rsidR="004B5054" w:rsidRPr="00C76004" w:rsidRDefault="009C41E5" w:rsidP="00C76004">
      <w:pPr>
        <w:widowControl/>
        <w:tabs>
          <w:tab w:val="left" w:pos="900"/>
        </w:tabs>
        <w:spacing w:line="560" w:lineRule="exact"/>
        <w:ind w:left="710"/>
        <w:jc w:val="left"/>
        <w:rPr>
          <w:rFonts w:ascii="Arial" w:hAnsi="Arial" w:cs="Arial"/>
          <w:sz w:val="24"/>
        </w:rPr>
      </w:pPr>
      <w:r>
        <w:rPr>
          <w:rFonts w:ascii="Arial" w:hAnsi="Arial" w:cs="Arial"/>
          <w:sz w:val="24"/>
          <w:highlight w:val="lightGray"/>
        </w:rPr>
        <w:fldChar w:fldCharType="begin"/>
      </w:r>
      <w:r>
        <w:rPr>
          <w:rFonts w:ascii="Arial" w:hAnsi="Arial" w:cs="Arial"/>
          <w:sz w:val="24"/>
          <w:highlight w:val="lightGray"/>
        </w:rPr>
        <w:instrText xml:space="preserve"> </w:instrText>
      </w:r>
      <w:r>
        <w:rPr>
          <w:rFonts w:ascii="Arial" w:hAnsi="Arial" w:cs="Arial" w:hint="eastAsia"/>
          <w:sz w:val="24"/>
          <w:highlight w:val="lightGray"/>
        </w:rPr>
        <w:instrText>= 2 \* GB3</w:instrText>
      </w:r>
      <w:r>
        <w:rPr>
          <w:rFonts w:ascii="Arial" w:hAnsi="Arial" w:cs="Arial"/>
          <w:sz w:val="24"/>
          <w:highlight w:val="lightGray"/>
        </w:rPr>
        <w:instrText xml:space="preserve"> </w:instrText>
      </w:r>
      <w:r>
        <w:rPr>
          <w:rFonts w:ascii="Arial" w:hAnsi="Arial" w:cs="Arial"/>
          <w:sz w:val="24"/>
          <w:highlight w:val="lightGray"/>
        </w:rPr>
        <w:fldChar w:fldCharType="separate"/>
      </w:r>
      <w:r>
        <w:rPr>
          <w:rFonts w:ascii="Arial" w:hAnsi="Arial" w:cs="Arial" w:hint="eastAsia"/>
          <w:sz w:val="24"/>
          <w:highlight w:val="lightGray"/>
        </w:rPr>
        <w:t>②</w:t>
      </w:r>
      <w:r>
        <w:rPr>
          <w:rFonts w:ascii="Arial" w:hAnsi="Arial" w:cs="Arial"/>
          <w:sz w:val="24"/>
          <w:highlight w:val="lightGray"/>
        </w:rPr>
        <w:fldChar w:fldCharType="end"/>
      </w:r>
      <w:r w:rsidRPr="00C76004">
        <w:rPr>
          <w:rFonts w:ascii="Arial" w:hAnsi="Arial" w:cs="Arial" w:hint="eastAsia"/>
          <w:sz w:val="24"/>
        </w:rPr>
        <w:t>物业服务质量考核按照季度考核方式进行。每季度最后一周，由甲方组成考核组，对</w:t>
      </w:r>
      <w:proofErr w:type="gramStart"/>
      <w:r w:rsidRPr="00C76004">
        <w:rPr>
          <w:rFonts w:ascii="Arial" w:hAnsi="Arial" w:cs="Arial" w:hint="eastAsia"/>
          <w:sz w:val="24"/>
        </w:rPr>
        <w:t>本季度驻馆物业</w:t>
      </w:r>
      <w:proofErr w:type="gramEnd"/>
      <w:r w:rsidRPr="00C76004">
        <w:rPr>
          <w:rFonts w:ascii="Arial" w:hAnsi="Arial" w:cs="Arial" w:hint="eastAsia"/>
          <w:sz w:val="24"/>
        </w:rPr>
        <w:t>服务质量进行考核，形成考核测评表。考核评定等次分为</w:t>
      </w:r>
      <w:r w:rsidRPr="00C76004">
        <w:rPr>
          <w:rFonts w:ascii="Arial" w:hAnsi="Arial" w:cs="Arial"/>
          <w:sz w:val="24"/>
        </w:rPr>
        <w:t>90</w:t>
      </w:r>
      <w:r w:rsidRPr="00C76004">
        <w:rPr>
          <w:rFonts w:ascii="Arial" w:hAnsi="Arial" w:cs="Arial" w:hint="eastAsia"/>
          <w:sz w:val="24"/>
        </w:rPr>
        <w:t>分以上优秀、</w:t>
      </w:r>
      <w:r w:rsidRPr="00C76004">
        <w:rPr>
          <w:rFonts w:ascii="Arial" w:hAnsi="Arial" w:cs="Arial"/>
          <w:sz w:val="24"/>
        </w:rPr>
        <w:t>80</w:t>
      </w:r>
      <w:r w:rsidRPr="00C76004">
        <w:rPr>
          <w:rFonts w:ascii="Arial" w:hAnsi="Arial" w:cs="Arial" w:hint="eastAsia"/>
          <w:sz w:val="24"/>
        </w:rPr>
        <w:t>至</w:t>
      </w:r>
      <w:r w:rsidRPr="00C76004">
        <w:rPr>
          <w:rFonts w:ascii="Arial" w:hAnsi="Arial" w:cs="Arial"/>
          <w:sz w:val="24"/>
        </w:rPr>
        <w:t>90</w:t>
      </w:r>
      <w:r w:rsidRPr="00C76004">
        <w:rPr>
          <w:rFonts w:ascii="Arial" w:hAnsi="Arial" w:cs="Arial" w:hint="eastAsia"/>
          <w:sz w:val="24"/>
        </w:rPr>
        <w:t>分良、</w:t>
      </w:r>
      <w:r w:rsidRPr="00C76004">
        <w:rPr>
          <w:rFonts w:ascii="Arial" w:hAnsi="Arial" w:cs="Arial"/>
          <w:sz w:val="24"/>
        </w:rPr>
        <w:t>70</w:t>
      </w:r>
      <w:r w:rsidRPr="00C76004">
        <w:rPr>
          <w:rFonts w:ascii="Arial" w:hAnsi="Arial" w:cs="Arial" w:hint="eastAsia"/>
          <w:sz w:val="24"/>
        </w:rPr>
        <w:t>至</w:t>
      </w:r>
      <w:r w:rsidRPr="00C76004">
        <w:rPr>
          <w:rFonts w:ascii="Arial" w:hAnsi="Arial" w:cs="Arial"/>
          <w:sz w:val="24"/>
        </w:rPr>
        <w:t>80</w:t>
      </w:r>
      <w:r w:rsidRPr="00C76004">
        <w:rPr>
          <w:rFonts w:ascii="Arial" w:hAnsi="Arial" w:cs="Arial" w:hint="eastAsia"/>
          <w:sz w:val="24"/>
        </w:rPr>
        <w:t>分一般、</w:t>
      </w:r>
      <w:r w:rsidRPr="00C76004">
        <w:rPr>
          <w:rFonts w:ascii="Arial" w:hAnsi="Arial" w:cs="Arial"/>
          <w:sz w:val="24"/>
        </w:rPr>
        <w:t>70</w:t>
      </w:r>
      <w:r w:rsidRPr="00C76004">
        <w:rPr>
          <w:rFonts w:ascii="Arial" w:hAnsi="Arial" w:cs="Arial" w:hint="eastAsia"/>
          <w:sz w:val="24"/>
        </w:rPr>
        <w:t>分以下不合格。考核为优秀、良等次按照全额支付当季度服务费；考核为一般、不合格等次按照比例支付当季度服务费。经考核组认定，凡在该季度服务期内，出现重大责任事故、严重违约行为、重大安全隐患人员和事件的，采购方有权按照合同约定从严处置，直至解除物业服务合同。如造成人身财产损失的，由乙方承担法律责任。</w:t>
      </w:r>
    </w:p>
    <w:p w14:paraId="5D9F6216" w14:textId="77777777" w:rsidR="004B5054" w:rsidRPr="00C76004" w:rsidRDefault="009C41E5" w:rsidP="00C76004">
      <w:pPr>
        <w:widowControl/>
        <w:tabs>
          <w:tab w:val="left" w:pos="900"/>
        </w:tabs>
        <w:spacing w:line="560" w:lineRule="exact"/>
        <w:ind w:left="710"/>
        <w:jc w:val="left"/>
        <w:rPr>
          <w:rFonts w:ascii="Arial" w:hAnsi="Arial" w:cs="Arial"/>
          <w:sz w:val="24"/>
        </w:rPr>
      </w:pPr>
      <w:r>
        <w:rPr>
          <w:rFonts w:ascii="Arial" w:hAnsi="Arial" w:cs="Arial"/>
          <w:sz w:val="24"/>
          <w:highlight w:val="lightGray"/>
        </w:rPr>
        <w:fldChar w:fldCharType="begin"/>
      </w:r>
      <w:r>
        <w:rPr>
          <w:rFonts w:ascii="Arial" w:hAnsi="Arial" w:cs="Arial"/>
          <w:sz w:val="24"/>
          <w:highlight w:val="lightGray"/>
        </w:rPr>
        <w:instrText xml:space="preserve"> </w:instrText>
      </w:r>
      <w:r>
        <w:rPr>
          <w:rFonts w:ascii="Arial" w:hAnsi="Arial" w:cs="Arial" w:hint="eastAsia"/>
          <w:sz w:val="24"/>
          <w:highlight w:val="lightGray"/>
        </w:rPr>
        <w:instrText>= 3 \* GB3</w:instrText>
      </w:r>
      <w:r>
        <w:rPr>
          <w:rFonts w:ascii="Arial" w:hAnsi="Arial" w:cs="Arial"/>
          <w:sz w:val="24"/>
          <w:highlight w:val="lightGray"/>
        </w:rPr>
        <w:instrText xml:space="preserve"> </w:instrText>
      </w:r>
      <w:r>
        <w:rPr>
          <w:rFonts w:ascii="Arial" w:hAnsi="Arial" w:cs="Arial"/>
          <w:sz w:val="24"/>
          <w:highlight w:val="lightGray"/>
        </w:rPr>
        <w:fldChar w:fldCharType="separate"/>
      </w:r>
      <w:r>
        <w:rPr>
          <w:rFonts w:ascii="Arial" w:hAnsi="Arial" w:cs="Arial" w:hint="eastAsia"/>
          <w:sz w:val="24"/>
          <w:highlight w:val="lightGray"/>
        </w:rPr>
        <w:t>③</w:t>
      </w:r>
      <w:r>
        <w:rPr>
          <w:rFonts w:ascii="Arial" w:hAnsi="Arial" w:cs="Arial"/>
          <w:sz w:val="24"/>
          <w:highlight w:val="lightGray"/>
        </w:rPr>
        <w:fldChar w:fldCharType="end"/>
      </w:r>
      <w:r w:rsidRPr="00C76004">
        <w:rPr>
          <w:rFonts w:ascii="Arial" w:hAnsi="Arial" w:cs="Arial" w:hint="eastAsia"/>
          <w:sz w:val="24"/>
        </w:rPr>
        <w:t>第三方评估机构检查：由甲方指定有资质的第三方评估机构专家组成物业服务检查评估小组对甲方进行考核。乙方接受第三</w:t>
      </w:r>
      <w:proofErr w:type="gramStart"/>
      <w:r w:rsidRPr="00C76004">
        <w:rPr>
          <w:rFonts w:ascii="Arial" w:hAnsi="Arial" w:cs="Arial" w:hint="eastAsia"/>
          <w:sz w:val="24"/>
        </w:rPr>
        <w:t>方专业</w:t>
      </w:r>
      <w:proofErr w:type="gramEnd"/>
      <w:r w:rsidRPr="00C76004">
        <w:rPr>
          <w:rFonts w:ascii="Arial" w:hAnsi="Arial" w:cs="Arial" w:hint="eastAsia"/>
          <w:sz w:val="24"/>
        </w:rPr>
        <w:t>机构监督，接受合同期满前的一次综合评估。</w:t>
      </w:r>
    </w:p>
    <w:p w14:paraId="4682C527" w14:textId="77777777" w:rsidR="004B5054" w:rsidRPr="00C76004" w:rsidRDefault="009C41E5" w:rsidP="00C76004">
      <w:pPr>
        <w:widowControl/>
        <w:tabs>
          <w:tab w:val="left" w:pos="900"/>
        </w:tabs>
        <w:spacing w:line="560" w:lineRule="exact"/>
        <w:ind w:left="710"/>
        <w:jc w:val="left"/>
        <w:rPr>
          <w:rFonts w:ascii="Arial" w:hAnsi="Arial" w:cs="Arial"/>
          <w:sz w:val="24"/>
        </w:rPr>
      </w:pPr>
      <w:r>
        <w:rPr>
          <w:rFonts w:ascii="Arial" w:hAnsi="Arial" w:cs="Arial"/>
          <w:sz w:val="24"/>
          <w:highlight w:val="lightGray"/>
        </w:rPr>
        <w:fldChar w:fldCharType="begin"/>
      </w:r>
      <w:r>
        <w:rPr>
          <w:rFonts w:ascii="Arial" w:hAnsi="Arial" w:cs="Arial"/>
          <w:sz w:val="24"/>
          <w:highlight w:val="lightGray"/>
        </w:rPr>
        <w:instrText xml:space="preserve"> </w:instrText>
      </w:r>
      <w:r>
        <w:rPr>
          <w:rFonts w:ascii="Arial" w:hAnsi="Arial" w:cs="Arial" w:hint="eastAsia"/>
          <w:sz w:val="24"/>
          <w:highlight w:val="lightGray"/>
        </w:rPr>
        <w:instrText>= 4 \* GB3</w:instrText>
      </w:r>
      <w:r>
        <w:rPr>
          <w:rFonts w:ascii="Arial" w:hAnsi="Arial" w:cs="Arial"/>
          <w:sz w:val="24"/>
          <w:highlight w:val="lightGray"/>
        </w:rPr>
        <w:instrText xml:space="preserve"> </w:instrText>
      </w:r>
      <w:r>
        <w:rPr>
          <w:rFonts w:ascii="Arial" w:hAnsi="Arial" w:cs="Arial"/>
          <w:sz w:val="24"/>
          <w:highlight w:val="lightGray"/>
        </w:rPr>
        <w:fldChar w:fldCharType="separate"/>
      </w:r>
      <w:r>
        <w:rPr>
          <w:rFonts w:ascii="Arial" w:hAnsi="Arial" w:cs="Arial" w:hint="eastAsia"/>
          <w:sz w:val="24"/>
          <w:highlight w:val="lightGray"/>
        </w:rPr>
        <w:t>④</w:t>
      </w:r>
      <w:r>
        <w:rPr>
          <w:rFonts w:ascii="Arial" w:hAnsi="Arial" w:cs="Arial"/>
          <w:sz w:val="24"/>
          <w:highlight w:val="lightGray"/>
        </w:rPr>
        <w:fldChar w:fldCharType="end"/>
      </w:r>
      <w:r w:rsidRPr="00C76004">
        <w:rPr>
          <w:rFonts w:ascii="Arial" w:hAnsi="Arial" w:cs="Arial" w:hint="eastAsia"/>
          <w:sz w:val="24"/>
        </w:rPr>
        <w:t>月报工作内容检查：月报内容主要包括各专业工作内的工作状况、存在问题、解决办法、处理结果、</w:t>
      </w:r>
      <w:proofErr w:type="gramStart"/>
      <w:r w:rsidRPr="00C76004">
        <w:rPr>
          <w:rFonts w:ascii="Arial" w:hAnsi="Arial" w:cs="Arial" w:hint="eastAsia"/>
          <w:sz w:val="24"/>
        </w:rPr>
        <w:t>待协调</w:t>
      </w:r>
      <w:proofErr w:type="gramEnd"/>
      <w:r w:rsidRPr="00C76004">
        <w:rPr>
          <w:rFonts w:ascii="Arial" w:hAnsi="Arial" w:cs="Arial" w:hint="eastAsia"/>
          <w:sz w:val="24"/>
        </w:rPr>
        <w:t>事宜等。</w:t>
      </w:r>
    </w:p>
    <w:p w14:paraId="21D236DF" w14:textId="77777777" w:rsidR="004B5054" w:rsidRPr="00C76004" w:rsidRDefault="009C41E5" w:rsidP="00C76004">
      <w:pPr>
        <w:widowControl/>
        <w:tabs>
          <w:tab w:val="left" w:pos="900"/>
        </w:tabs>
        <w:spacing w:line="560" w:lineRule="exact"/>
        <w:ind w:left="710"/>
        <w:jc w:val="left"/>
        <w:rPr>
          <w:rFonts w:ascii="Arial" w:hAnsi="Arial" w:cs="Arial"/>
          <w:sz w:val="24"/>
        </w:rPr>
      </w:pPr>
      <w:r>
        <w:rPr>
          <w:rFonts w:ascii="Arial" w:hAnsi="Arial" w:cs="Arial"/>
          <w:sz w:val="24"/>
          <w:highlight w:val="lightGray"/>
        </w:rPr>
        <w:fldChar w:fldCharType="begin"/>
      </w:r>
      <w:r>
        <w:rPr>
          <w:rFonts w:ascii="Arial" w:hAnsi="Arial" w:cs="Arial"/>
          <w:sz w:val="24"/>
          <w:highlight w:val="lightGray"/>
        </w:rPr>
        <w:instrText xml:space="preserve"> </w:instrText>
      </w:r>
      <w:r>
        <w:rPr>
          <w:rFonts w:ascii="Arial" w:hAnsi="Arial" w:cs="Arial" w:hint="eastAsia"/>
          <w:sz w:val="24"/>
          <w:highlight w:val="lightGray"/>
        </w:rPr>
        <w:instrText>= 5 \* GB3</w:instrText>
      </w:r>
      <w:r>
        <w:rPr>
          <w:rFonts w:ascii="Arial" w:hAnsi="Arial" w:cs="Arial"/>
          <w:sz w:val="24"/>
          <w:highlight w:val="lightGray"/>
        </w:rPr>
        <w:instrText xml:space="preserve"> </w:instrText>
      </w:r>
      <w:r>
        <w:rPr>
          <w:rFonts w:ascii="Arial" w:hAnsi="Arial" w:cs="Arial"/>
          <w:sz w:val="24"/>
          <w:highlight w:val="lightGray"/>
        </w:rPr>
        <w:fldChar w:fldCharType="separate"/>
      </w:r>
      <w:r>
        <w:rPr>
          <w:rFonts w:ascii="Arial" w:hAnsi="Arial" w:cs="Arial" w:hint="eastAsia"/>
          <w:sz w:val="24"/>
          <w:highlight w:val="lightGray"/>
        </w:rPr>
        <w:t>⑤</w:t>
      </w:r>
      <w:r>
        <w:rPr>
          <w:rFonts w:ascii="Arial" w:hAnsi="Arial" w:cs="Arial"/>
          <w:sz w:val="24"/>
          <w:highlight w:val="lightGray"/>
        </w:rPr>
        <w:fldChar w:fldCharType="end"/>
      </w:r>
      <w:r w:rsidRPr="00C76004">
        <w:rPr>
          <w:rFonts w:ascii="Arial" w:hAnsi="Arial" w:cs="Arial" w:hint="eastAsia"/>
          <w:sz w:val="24"/>
        </w:rPr>
        <w:t>对于甲方检查出的问题：</w:t>
      </w:r>
    </w:p>
    <w:p w14:paraId="188FCA5A" w14:textId="77777777" w:rsidR="004B5054" w:rsidRPr="00C76004" w:rsidRDefault="009C41E5" w:rsidP="00C76004">
      <w:pPr>
        <w:widowControl/>
        <w:numPr>
          <w:ilvl w:val="1"/>
          <w:numId w:val="100"/>
        </w:numPr>
        <w:tabs>
          <w:tab w:val="left" w:pos="900"/>
          <w:tab w:val="left" w:pos="1134"/>
        </w:tabs>
        <w:spacing w:line="560" w:lineRule="exact"/>
        <w:jc w:val="left"/>
        <w:rPr>
          <w:rFonts w:ascii="Arial" w:hAnsi="Arial" w:cs="Arial"/>
          <w:sz w:val="24"/>
        </w:rPr>
      </w:pPr>
      <w:r w:rsidRPr="00C76004">
        <w:rPr>
          <w:rFonts w:ascii="Arial" w:hAnsi="Arial" w:cs="Arial" w:hint="eastAsia"/>
          <w:sz w:val="24"/>
        </w:rPr>
        <w:t>轻微问题当场整改、立即验证；</w:t>
      </w:r>
    </w:p>
    <w:p w14:paraId="5F52A128" w14:textId="77777777" w:rsidR="004B5054" w:rsidRPr="00C76004" w:rsidRDefault="009C41E5" w:rsidP="00C76004">
      <w:pPr>
        <w:widowControl/>
        <w:numPr>
          <w:ilvl w:val="1"/>
          <w:numId w:val="100"/>
        </w:numPr>
        <w:tabs>
          <w:tab w:val="left" w:pos="900"/>
          <w:tab w:val="left" w:pos="1134"/>
        </w:tabs>
        <w:spacing w:line="560" w:lineRule="exact"/>
        <w:jc w:val="left"/>
        <w:rPr>
          <w:rFonts w:ascii="Arial" w:hAnsi="Arial" w:cs="Arial"/>
          <w:sz w:val="24"/>
        </w:rPr>
      </w:pPr>
      <w:r w:rsidRPr="00C76004">
        <w:rPr>
          <w:rFonts w:ascii="Arial" w:hAnsi="Arial" w:cs="Arial" w:hint="eastAsia"/>
          <w:sz w:val="24"/>
        </w:rPr>
        <w:t>一般问题应作为月报记录内容做好月报记录，并要求及时处理，在规定时间内解决并进行复检，确保改进落实。对无法及时整改的问题，要进行及时的协调以完成整改。</w:t>
      </w:r>
    </w:p>
    <w:p w14:paraId="7FFD59CA" w14:textId="77777777" w:rsidR="004B5054" w:rsidRPr="00C76004" w:rsidRDefault="009C41E5" w:rsidP="00C76004">
      <w:pPr>
        <w:widowControl/>
        <w:numPr>
          <w:ilvl w:val="1"/>
          <w:numId w:val="100"/>
        </w:numPr>
        <w:tabs>
          <w:tab w:val="left" w:pos="900"/>
          <w:tab w:val="left" w:pos="1134"/>
        </w:tabs>
        <w:spacing w:line="560" w:lineRule="exact"/>
        <w:jc w:val="left"/>
        <w:rPr>
          <w:rFonts w:ascii="Arial" w:hAnsi="Arial" w:cs="Arial"/>
          <w:sz w:val="24"/>
        </w:rPr>
      </w:pPr>
      <w:r w:rsidRPr="00C76004">
        <w:rPr>
          <w:rFonts w:ascii="Arial" w:hAnsi="Arial" w:cs="Arial" w:hint="eastAsia"/>
          <w:sz w:val="24"/>
        </w:rPr>
        <w:t>对服务质量检查中无特殊原因两次未整改的问题，或接到有责投诉，将下发《整改通知书》，</w:t>
      </w:r>
      <w:r w:rsidRPr="00C76004">
        <w:rPr>
          <w:rFonts w:ascii="Arial" w:hAnsi="Arial" w:cs="Arial"/>
          <w:sz w:val="24"/>
        </w:rPr>
        <w:t>5</w:t>
      </w:r>
      <w:r w:rsidRPr="00C76004">
        <w:rPr>
          <w:rFonts w:ascii="Arial" w:hAnsi="Arial" w:cs="Arial" w:hint="eastAsia"/>
          <w:sz w:val="24"/>
        </w:rPr>
        <w:t>个工作日为整改期限。月工作累计收到</w:t>
      </w:r>
      <w:r w:rsidRPr="00C76004">
        <w:rPr>
          <w:rFonts w:ascii="Arial" w:hAnsi="Arial" w:cs="Arial"/>
          <w:sz w:val="24"/>
        </w:rPr>
        <w:t>2</w:t>
      </w:r>
      <w:r w:rsidRPr="00C76004">
        <w:rPr>
          <w:rFonts w:ascii="Arial" w:hAnsi="Arial" w:cs="Arial" w:hint="eastAsia"/>
          <w:sz w:val="24"/>
        </w:rPr>
        <w:t>张《整改通知单》的，乙方要写出书面情况汇报并记录存档，可</w:t>
      </w:r>
      <w:proofErr w:type="gramStart"/>
      <w:r w:rsidRPr="00C76004">
        <w:rPr>
          <w:rFonts w:ascii="Arial" w:hAnsi="Arial" w:cs="Arial" w:hint="eastAsia"/>
          <w:sz w:val="24"/>
        </w:rPr>
        <w:t>做为</w:t>
      </w:r>
      <w:proofErr w:type="gramEnd"/>
      <w:r w:rsidRPr="00C76004">
        <w:rPr>
          <w:rFonts w:ascii="Arial" w:hAnsi="Arial" w:cs="Arial" w:hint="eastAsia"/>
          <w:sz w:val="24"/>
        </w:rPr>
        <w:t>物业服务费支付</w:t>
      </w:r>
      <w:r w:rsidRPr="00C76004">
        <w:rPr>
          <w:rFonts w:ascii="Arial" w:hAnsi="Arial" w:cs="Arial" w:hint="eastAsia"/>
          <w:sz w:val="24"/>
        </w:rPr>
        <w:lastRenderedPageBreak/>
        <w:t>的参考依据。乙方在协议履行过程中，乙方提供的服务不能达到约定的服务标准要求，甲方有权书面或口头要求乙方提高服务水平达到服务标准，连续</w:t>
      </w:r>
      <w:r w:rsidRPr="00C76004">
        <w:rPr>
          <w:rFonts w:ascii="Arial" w:hAnsi="Arial" w:cs="Arial"/>
          <w:sz w:val="24"/>
        </w:rPr>
        <w:t>3</w:t>
      </w:r>
      <w:r w:rsidRPr="00C76004">
        <w:rPr>
          <w:rFonts w:ascii="Arial" w:hAnsi="Arial" w:cs="Arial" w:hint="eastAsia"/>
          <w:sz w:val="24"/>
        </w:rPr>
        <w:t>次不能达到服务标准的，甲方有权扣除相应服务费用，直至本合同解除。对于乙方在落实甲方“过紧日子”要求、节能和节约资源等工作中发挥良好作用，可进行适当奖励。</w:t>
      </w:r>
    </w:p>
    <w:p w14:paraId="356A878E" w14:textId="77777777" w:rsidR="004B5054" w:rsidRPr="00C76004" w:rsidRDefault="009C41E5" w:rsidP="00C76004">
      <w:pPr>
        <w:widowControl/>
        <w:tabs>
          <w:tab w:val="left" w:pos="900"/>
        </w:tabs>
        <w:spacing w:line="560" w:lineRule="exact"/>
        <w:ind w:left="710"/>
        <w:jc w:val="left"/>
        <w:rPr>
          <w:rFonts w:ascii="Arial" w:hAnsi="Arial" w:cs="Arial"/>
          <w:sz w:val="24"/>
        </w:rPr>
      </w:pPr>
      <w:r>
        <w:rPr>
          <w:rFonts w:ascii="Arial" w:hAnsi="Arial" w:cs="Arial"/>
          <w:sz w:val="24"/>
        </w:rPr>
        <w:fldChar w:fldCharType="begin"/>
      </w:r>
      <w:r>
        <w:rPr>
          <w:rFonts w:ascii="Arial" w:hAnsi="Arial" w:cs="Arial"/>
          <w:sz w:val="24"/>
        </w:rPr>
        <w:instrText xml:space="preserve"> </w:instrText>
      </w:r>
      <w:r>
        <w:rPr>
          <w:rFonts w:ascii="Arial" w:hAnsi="Arial" w:cs="Arial" w:hint="eastAsia"/>
          <w:sz w:val="24"/>
        </w:rPr>
        <w:instrText>= 6 \* GB3</w:instrText>
      </w:r>
      <w:r>
        <w:rPr>
          <w:rFonts w:ascii="Arial" w:hAnsi="Arial" w:cs="Arial"/>
          <w:sz w:val="24"/>
        </w:rPr>
        <w:instrText xml:space="preserve"> </w:instrText>
      </w:r>
      <w:r>
        <w:rPr>
          <w:rFonts w:ascii="Arial" w:hAnsi="Arial" w:cs="Arial"/>
          <w:sz w:val="24"/>
        </w:rPr>
        <w:fldChar w:fldCharType="separate"/>
      </w:r>
      <w:r>
        <w:rPr>
          <w:rFonts w:ascii="Arial" w:hAnsi="Arial" w:cs="Arial" w:hint="eastAsia"/>
          <w:sz w:val="24"/>
        </w:rPr>
        <w:t>⑥</w:t>
      </w:r>
      <w:r>
        <w:rPr>
          <w:rFonts w:ascii="Arial" w:hAnsi="Arial" w:cs="Arial"/>
          <w:sz w:val="24"/>
        </w:rPr>
        <w:fldChar w:fldCharType="end"/>
      </w:r>
      <w:r w:rsidRPr="00C76004">
        <w:rPr>
          <w:rFonts w:ascii="Arial" w:hAnsi="Arial" w:cs="Arial" w:hint="eastAsia"/>
          <w:sz w:val="24"/>
        </w:rPr>
        <w:t>每半年进行满意度调查，调查结果为</w:t>
      </w:r>
      <w:r w:rsidRPr="00C76004">
        <w:rPr>
          <w:rFonts w:ascii="Arial" w:hAnsi="Arial" w:cs="Arial"/>
          <w:sz w:val="24"/>
        </w:rPr>
        <w:t>85</w:t>
      </w:r>
      <w:r w:rsidRPr="00C76004">
        <w:rPr>
          <w:rFonts w:ascii="Arial" w:hAnsi="Arial" w:cs="Arial" w:hint="eastAsia"/>
          <w:sz w:val="24"/>
        </w:rPr>
        <w:t>分（含）以下，要约谈乙方负责人，提出整改意见，并在物业服务费中视情考虑扣除对应项目的部分服务费用</w:t>
      </w:r>
    </w:p>
    <w:p w14:paraId="52DF1F16" w14:textId="77777777" w:rsidR="004B5054" w:rsidRPr="00C76004" w:rsidRDefault="009C41E5" w:rsidP="00C76004">
      <w:pPr>
        <w:widowControl/>
        <w:numPr>
          <w:ilvl w:val="1"/>
          <w:numId w:val="99"/>
        </w:numPr>
        <w:tabs>
          <w:tab w:val="left" w:pos="709"/>
          <w:tab w:val="left" w:pos="900"/>
        </w:tabs>
        <w:spacing w:line="560" w:lineRule="exact"/>
        <w:ind w:hanging="954"/>
        <w:jc w:val="left"/>
        <w:outlineLvl w:val="1"/>
        <w:rPr>
          <w:rFonts w:ascii="Arial" w:hAnsi="Arial" w:cs="Arial"/>
          <w:sz w:val="24"/>
        </w:rPr>
      </w:pPr>
      <w:r w:rsidRPr="00C76004">
        <w:rPr>
          <w:rFonts w:ascii="Arial" w:hAnsi="Arial" w:cs="Arial" w:hint="eastAsia"/>
          <w:sz w:val="24"/>
        </w:rPr>
        <w:t>考核效力</w:t>
      </w:r>
    </w:p>
    <w:p w14:paraId="54B87A4A" w14:textId="77777777" w:rsidR="004B5054" w:rsidRPr="00C76004" w:rsidRDefault="009C41E5">
      <w:pPr>
        <w:widowControl/>
        <w:tabs>
          <w:tab w:val="left" w:pos="900"/>
        </w:tabs>
        <w:spacing w:line="560" w:lineRule="exact"/>
        <w:ind w:firstLineChars="225" w:firstLine="540"/>
        <w:jc w:val="left"/>
        <w:rPr>
          <w:rFonts w:ascii="Arial" w:hAnsi="Arial" w:cs="Arial"/>
          <w:sz w:val="24"/>
        </w:rPr>
      </w:pPr>
      <w:r w:rsidRPr="00C76004">
        <w:rPr>
          <w:rFonts w:ascii="Arial" w:hAnsi="Arial" w:cs="Arial" w:hint="eastAsia"/>
          <w:sz w:val="24"/>
        </w:rPr>
        <w:t>根据项目不同，设立不同的项目服务质量现场</w:t>
      </w:r>
      <w:r>
        <w:rPr>
          <w:rFonts w:ascii="Arial" w:hAnsi="Arial" w:cs="Arial" w:hint="eastAsia"/>
          <w:sz w:val="24"/>
        </w:rPr>
        <w:t>按照分项占比进行</w:t>
      </w:r>
      <w:r w:rsidRPr="00C76004">
        <w:rPr>
          <w:rFonts w:ascii="Arial" w:hAnsi="Arial" w:cs="Arial" w:hint="eastAsia"/>
          <w:sz w:val="24"/>
        </w:rPr>
        <w:t>考核，考核基本分为</w:t>
      </w:r>
      <w:r w:rsidRPr="00C76004">
        <w:rPr>
          <w:rFonts w:ascii="Arial" w:hAnsi="Arial" w:cs="Arial"/>
          <w:sz w:val="24"/>
        </w:rPr>
        <w:t>100</w:t>
      </w:r>
      <w:r w:rsidRPr="00C76004">
        <w:rPr>
          <w:rFonts w:ascii="Arial" w:hAnsi="Arial" w:cs="Arial" w:hint="eastAsia"/>
          <w:sz w:val="24"/>
        </w:rPr>
        <w:t>分，考核计分方式如下：</w:t>
      </w:r>
    </w:p>
    <w:p w14:paraId="443846EB" w14:textId="77777777" w:rsidR="004B5054" w:rsidRPr="00C76004" w:rsidRDefault="009C41E5">
      <w:pPr>
        <w:widowControl/>
        <w:tabs>
          <w:tab w:val="left" w:pos="900"/>
        </w:tabs>
        <w:spacing w:line="560" w:lineRule="exact"/>
        <w:ind w:firstLineChars="225" w:firstLine="540"/>
        <w:jc w:val="left"/>
        <w:rPr>
          <w:rFonts w:ascii="Arial" w:hAnsi="Arial" w:cs="Arial"/>
          <w:sz w:val="24"/>
        </w:rPr>
      </w:pPr>
      <w:r w:rsidRPr="00C76004">
        <w:rPr>
          <w:rFonts w:ascii="Arial" w:hAnsi="Arial" w:cs="Arial" w:hint="eastAsia"/>
          <w:sz w:val="24"/>
        </w:rPr>
        <w:t>综合评分达到“优”（</w:t>
      </w:r>
      <w:r w:rsidRPr="00C76004">
        <w:rPr>
          <w:rFonts w:ascii="Arial" w:hAnsi="Arial" w:cs="Arial"/>
          <w:sz w:val="24"/>
        </w:rPr>
        <w:t>90</w:t>
      </w:r>
      <w:r w:rsidRPr="00C76004">
        <w:rPr>
          <w:rFonts w:ascii="Arial" w:hAnsi="Arial" w:cs="Arial" w:hint="eastAsia"/>
          <w:sz w:val="24"/>
        </w:rPr>
        <w:t>分以上＜含＞），全额支付季度服务费。</w:t>
      </w:r>
    </w:p>
    <w:p w14:paraId="3E057DA3" w14:textId="77777777" w:rsidR="004B5054" w:rsidRPr="00C76004" w:rsidRDefault="009C41E5">
      <w:pPr>
        <w:widowControl/>
        <w:tabs>
          <w:tab w:val="left" w:pos="900"/>
        </w:tabs>
        <w:spacing w:line="560" w:lineRule="exact"/>
        <w:ind w:firstLineChars="225" w:firstLine="540"/>
        <w:jc w:val="left"/>
        <w:rPr>
          <w:rFonts w:ascii="Arial" w:hAnsi="Arial" w:cs="Arial"/>
          <w:sz w:val="24"/>
        </w:rPr>
      </w:pPr>
      <w:r w:rsidRPr="00C76004">
        <w:rPr>
          <w:rFonts w:ascii="Arial" w:hAnsi="Arial" w:cs="Arial" w:hint="eastAsia"/>
          <w:sz w:val="24"/>
        </w:rPr>
        <w:t>综合评分为“良”（</w:t>
      </w:r>
      <w:r w:rsidRPr="00C76004">
        <w:rPr>
          <w:rFonts w:ascii="Arial" w:hAnsi="Arial" w:cs="Arial"/>
          <w:sz w:val="24"/>
        </w:rPr>
        <w:t>90</w:t>
      </w:r>
      <w:r w:rsidRPr="00C76004">
        <w:rPr>
          <w:rFonts w:ascii="Arial" w:hAnsi="Arial" w:cs="Arial" w:hint="eastAsia"/>
          <w:sz w:val="24"/>
        </w:rPr>
        <w:t>分以下</w:t>
      </w:r>
      <w:r w:rsidRPr="00C76004">
        <w:rPr>
          <w:rFonts w:ascii="Arial" w:hAnsi="Arial" w:cs="Arial"/>
          <w:sz w:val="24"/>
        </w:rPr>
        <w:t>,80</w:t>
      </w:r>
      <w:r w:rsidRPr="00C76004">
        <w:rPr>
          <w:rFonts w:ascii="Arial" w:hAnsi="Arial" w:cs="Arial" w:hint="eastAsia"/>
          <w:sz w:val="24"/>
        </w:rPr>
        <w:t>分以上＜含＞），全额支付季度服务费。</w:t>
      </w:r>
    </w:p>
    <w:p w14:paraId="73B1AF01" w14:textId="77777777" w:rsidR="004B5054" w:rsidRPr="00C76004" w:rsidRDefault="009C41E5">
      <w:pPr>
        <w:widowControl/>
        <w:tabs>
          <w:tab w:val="left" w:pos="900"/>
        </w:tabs>
        <w:spacing w:line="560" w:lineRule="exact"/>
        <w:ind w:firstLineChars="225" w:firstLine="540"/>
        <w:jc w:val="left"/>
        <w:rPr>
          <w:rFonts w:ascii="Arial" w:hAnsi="Arial" w:cs="Arial"/>
          <w:sz w:val="24"/>
        </w:rPr>
      </w:pPr>
      <w:r w:rsidRPr="00C76004">
        <w:rPr>
          <w:rFonts w:ascii="Arial" w:hAnsi="Arial" w:cs="Arial" w:hint="eastAsia"/>
          <w:sz w:val="24"/>
        </w:rPr>
        <w:t>综合评分为“一般”（</w:t>
      </w:r>
      <w:r w:rsidRPr="00C76004">
        <w:rPr>
          <w:rFonts w:ascii="Arial" w:hAnsi="Arial" w:cs="Arial"/>
          <w:sz w:val="24"/>
        </w:rPr>
        <w:t>80</w:t>
      </w:r>
      <w:r w:rsidRPr="00C76004">
        <w:rPr>
          <w:rFonts w:ascii="Arial" w:hAnsi="Arial" w:cs="Arial" w:hint="eastAsia"/>
          <w:sz w:val="24"/>
        </w:rPr>
        <w:t>分以下，</w:t>
      </w:r>
      <w:r w:rsidRPr="00C76004">
        <w:rPr>
          <w:rFonts w:ascii="Arial" w:hAnsi="Arial" w:cs="Arial"/>
          <w:sz w:val="24"/>
        </w:rPr>
        <w:t>70</w:t>
      </w:r>
      <w:r w:rsidRPr="00C76004">
        <w:rPr>
          <w:rFonts w:ascii="Arial" w:hAnsi="Arial" w:cs="Arial" w:hint="eastAsia"/>
          <w:sz w:val="24"/>
        </w:rPr>
        <w:t>分以上＜不含＞），当季服务费扣款</w:t>
      </w:r>
      <w:r w:rsidRPr="00C76004">
        <w:rPr>
          <w:rFonts w:ascii="Arial" w:hAnsi="Arial" w:cs="Arial"/>
          <w:sz w:val="24"/>
        </w:rPr>
        <w:t>3%-8%</w:t>
      </w:r>
      <w:r w:rsidRPr="00C76004">
        <w:rPr>
          <w:rFonts w:ascii="Arial" w:hAnsi="Arial" w:cs="Arial" w:hint="eastAsia"/>
          <w:sz w:val="24"/>
        </w:rPr>
        <w:t>。</w:t>
      </w:r>
    </w:p>
    <w:p w14:paraId="02939C93" w14:textId="77777777" w:rsidR="004B5054" w:rsidRPr="00C76004" w:rsidRDefault="009C41E5">
      <w:pPr>
        <w:widowControl/>
        <w:tabs>
          <w:tab w:val="left" w:pos="900"/>
        </w:tabs>
        <w:spacing w:line="560" w:lineRule="exact"/>
        <w:ind w:firstLineChars="225" w:firstLine="540"/>
        <w:jc w:val="left"/>
        <w:rPr>
          <w:rFonts w:ascii="Arial" w:hAnsi="Arial" w:cs="Arial"/>
          <w:sz w:val="24"/>
        </w:rPr>
      </w:pPr>
      <w:r w:rsidRPr="00C76004">
        <w:rPr>
          <w:rFonts w:ascii="Arial" w:hAnsi="Arial" w:cs="Arial" w:hint="eastAsia"/>
          <w:sz w:val="24"/>
        </w:rPr>
        <w:t>综合评分为“不合格”（</w:t>
      </w:r>
      <w:r w:rsidRPr="00C76004">
        <w:rPr>
          <w:rFonts w:ascii="Arial" w:hAnsi="Arial" w:cs="Arial"/>
          <w:sz w:val="24"/>
        </w:rPr>
        <w:t>70</w:t>
      </w:r>
      <w:r w:rsidRPr="00C76004">
        <w:rPr>
          <w:rFonts w:ascii="Arial" w:hAnsi="Arial" w:cs="Arial" w:hint="eastAsia"/>
          <w:sz w:val="24"/>
        </w:rPr>
        <w:t>分以下</w:t>
      </w:r>
      <w:r w:rsidRPr="00C76004">
        <w:rPr>
          <w:rFonts w:ascii="Arial" w:hAnsi="Arial" w:cs="Arial"/>
          <w:sz w:val="24"/>
        </w:rPr>
        <w:t>&lt;</w:t>
      </w:r>
      <w:r w:rsidRPr="00C76004">
        <w:rPr>
          <w:rFonts w:ascii="Arial" w:hAnsi="Arial" w:cs="Arial" w:hint="eastAsia"/>
          <w:sz w:val="24"/>
        </w:rPr>
        <w:t>含</w:t>
      </w:r>
      <w:r w:rsidRPr="00C76004">
        <w:rPr>
          <w:rFonts w:ascii="Arial" w:hAnsi="Arial" w:cs="Arial"/>
          <w:sz w:val="24"/>
        </w:rPr>
        <w:t>&gt;</w:t>
      </w:r>
      <w:r w:rsidRPr="00C76004">
        <w:rPr>
          <w:rFonts w:ascii="Arial" w:hAnsi="Arial" w:cs="Arial" w:hint="eastAsia"/>
          <w:sz w:val="24"/>
        </w:rPr>
        <w:t>），当季物业服务费扣减</w:t>
      </w:r>
      <w:r w:rsidRPr="00C76004">
        <w:rPr>
          <w:rFonts w:ascii="Arial" w:hAnsi="Arial" w:cs="Arial"/>
          <w:sz w:val="24"/>
        </w:rPr>
        <w:t>5%-8%</w:t>
      </w:r>
      <w:r w:rsidRPr="00C76004">
        <w:rPr>
          <w:rFonts w:ascii="Arial" w:hAnsi="Arial" w:cs="Arial" w:hint="eastAsia"/>
          <w:sz w:val="24"/>
        </w:rPr>
        <w:t>，并考虑可终止服务合同。</w:t>
      </w:r>
    </w:p>
    <w:p w14:paraId="73EA5365" w14:textId="77777777" w:rsidR="004B5054" w:rsidRPr="00C76004" w:rsidRDefault="009C41E5" w:rsidP="00C76004">
      <w:pPr>
        <w:widowControl/>
        <w:numPr>
          <w:ilvl w:val="1"/>
          <w:numId w:val="99"/>
        </w:numPr>
        <w:tabs>
          <w:tab w:val="left" w:pos="709"/>
          <w:tab w:val="left" w:pos="900"/>
        </w:tabs>
        <w:spacing w:line="560" w:lineRule="exact"/>
        <w:ind w:hanging="954"/>
        <w:jc w:val="left"/>
        <w:outlineLvl w:val="1"/>
        <w:rPr>
          <w:rFonts w:ascii="Arial" w:hAnsi="Arial" w:cs="Arial"/>
          <w:sz w:val="24"/>
        </w:rPr>
      </w:pPr>
      <w:r w:rsidRPr="00C76004">
        <w:rPr>
          <w:rFonts w:ascii="Arial" w:hAnsi="Arial" w:cs="Arial" w:hint="eastAsia"/>
          <w:sz w:val="24"/>
        </w:rPr>
        <w:t>考核表格（具体内容根据实际项目进行调整）</w:t>
      </w:r>
    </w:p>
    <w:p w14:paraId="7F8E3909" w14:textId="77777777" w:rsidR="004B5054" w:rsidRPr="00C76004" w:rsidRDefault="009C41E5" w:rsidP="00C76004">
      <w:pPr>
        <w:widowControl/>
        <w:numPr>
          <w:ilvl w:val="0"/>
          <w:numId w:val="101"/>
        </w:numPr>
        <w:tabs>
          <w:tab w:val="left" w:pos="709"/>
          <w:tab w:val="left" w:pos="851"/>
          <w:tab w:val="left" w:pos="900"/>
          <w:tab w:val="left" w:pos="993"/>
          <w:tab w:val="left" w:pos="1134"/>
        </w:tabs>
        <w:spacing w:line="560" w:lineRule="exact"/>
        <w:jc w:val="left"/>
        <w:rPr>
          <w:rFonts w:ascii="Arial" w:hAnsi="Arial" w:cs="Arial"/>
          <w:sz w:val="24"/>
        </w:rPr>
      </w:pPr>
      <w:r w:rsidRPr="00C76004">
        <w:rPr>
          <w:rFonts w:ascii="Arial" w:hAnsi="Arial" w:cs="Arial" w:hint="eastAsia"/>
          <w:sz w:val="24"/>
        </w:rPr>
        <w:t>《物业服务质量检查评分表（室内）》（见附件</w:t>
      </w:r>
      <w:r w:rsidRPr="00C76004">
        <w:rPr>
          <w:rFonts w:ascii="Arial" w:hAnsi="Arial" w:cs="Arial"/>
          <w:sz w:val="24"/>
        </w:rPr>
        <w:t>1</w:t>
      </w:r>
      <w:r w:rsidRPr="00C76004">
        <w:rPr>
          <w:rFonts w:ascii="Arial" w:hAnsi="Arial" w:cs="Arial" w:hint="eastAsia"/>
          <w:sz w:val="24"/>
        </w:rPr>
        <w:t>）</w:t>
      </w:r>
    </w:p>
    <w:p w14:paraId="0E2EFC0B" w14:textId="77777777" w:rsidR="004B5054" w:rsidRPr="00C76004" w:rsidRDefault="009C41E5" w:rsidP="00C76004">
      <w:pPr>
        <w:widowControl/>
        <w:numPr>
          <w:ilvl w:val="0"/>
          <w:numId w:val="101"/>
        </w:numPr>
        <w:tabs>
          <w:tab w:val="left" w:pos="709"/>
          <w:tab w:val="left" w:pos="851"/>
          <w:tab w:val="left" w:pos="900"/>
          <w:tab w:val="left" w:pos="993"/>
          <w:tab w:val="left" w:pos="1134"/>
        </w:tabs>
        <w:spacing w:line="560" w:lineRule="exact"/>
        <w:jc w:val="left"/>
        <w:rPr>
          <w:rFonts w:ascii="Arial" w:hAnsi="Arial" w:cs="Arial"/>
          <w:sz w:val="24"/>
        </w:rPr>
      </w:pPr>
      <w:r w:rsidRPr="00C76004">
        <w:rPr>
          <w:rFonts w:ascii="Arial" w:hAnsi="Arial" w:cs="Arial" w:hint="eastAsia"/>
          <w:sz w:val="24"/>
        </w:rPr>
        <w:t>《物业服务质量检查评分表（外围）》（见附件</w:t>
      </w:r>
      <w:r w:rsidRPr="00C76004">
        <w:rPr>
          <w:rFonts w:ascii="Arial" w:hAnsi="Arial" w:cs="Arial"/>
          <w:sz w:val="24"/>
        </w:rPr>
        <w:t>2</w:t>
      </w:r>
      <w:r w:rsidRPr="00C76004">
        <w:rPr>
          <w:rFonts w:ascii="Arial" w:hAnsi="Arial" w:cs="Arial" w:hint="eastAsia"/>
          <w:sz w:val="24"/>
        </w:rPr>
        <w:t>）</w:t>
      </w:r>
    </w:p>
    <w:p w14:paraId="3B87E985" w14:textId="77777777" w:rsidR="004B5054" w:rsidRPr="00C76004" w:rsidRDefault="009C41E5" w:rsidP="00C76004">
      <w:pPr>
        <w:widowControl/>
        <w:numPr>
          <w:ilvl w:val="0"/>
          <w:numId w:val="101"/>
        </w:numPr>
        <w:tabs>
          <w:tab w:val="left" w:pos="709"/>
          <w:tab w:val="left" w:pos="851"/>
          <w:tab w:val="left" w:pos="900"/>
          <w:tab w:val="left" w:pos="993"/>
          <w:tab w:val="left" w:pos="1134"/>
        </w:tabs>
        <w:spacing w:line="560" w:lineRule="exact"/>
        <w:jc w:val="left"/>
        <w:rPr>
          <w:rFonts w:ascii="Arial" w:hAnsi="Arial" w:cs="Arial"/>
          <w:sz w:val="24"/>
        </w:rPr>
      </w:pPr>
      <w:r w:rsidRPr="00C76004">
        <w:rPr>
          <w:rFonts w:ascii="Arial" w:hAnsi="Arial" w:cs="Arial" w:hint="eastAsia"/>
          <w:sz w:val="24"/>
        </w:rPr>
        <w:t>《安全管理考核评分表》（见附件</w:t>
      </w:r>
      <w:r w:rsidRPr="00C76004">
        <w:rPr>
          <w:rFonts w:ascii="Arial" w:hAnsi="Arial" w:cs="Arial"/>
          <w:sz w:val="24"/>
        </w:rPr>
        <w:t>3</w:t>
      </w:r>
      <w:r w:rsidRPr="00C76004">
        <w:rPr>
          <w:rFonts w:ascii="Arial" w:hAnsi="Arial" w:cs="Arial" w:hint="eastAsia"/>
          <w:sz w:val="24"/>
        </w:rPr>
        <w:t>）</w:t>
      </w:r>
    </w:p>
    <w:p w14:paraId="68165DA5" w14:textId="77777777" w:rsidR="004B5054" w:rsidRPr="00C76004" w:rsidRDefault="009C41E5" w:rsidP="00C76004">
      <w:pPr>
        <w:widowControl/>
        <w:numPr>
          <w:ilvl w:val="0"/>
          <w:numId w:val="101"/>
        </w:numPr>
        <w:tabs>
          <w:tab w:val="left" w:pos="709"/>
          <w:tab w:val="left" w:pos="851"/>
          <w:tab w:val="left" w:pos="900"/>
          <w:tab w:val="left" w:pos="993"/>
          <w:tab w:val="left" w:pos="1134"/>
        </w:tabs>
        <w:spacing w:line="560" w:lineRule="exact"/>
        <w:jc w:val="left"/>
        <w:rPr>
          <w:rFonts w:ascii="Arial" w:hAnsi="Arial" w:cs="Arial"/>
          <w:sz w:val="24"/>
        </w:rPr>
      </w:pPr>
      <w:r w:rsidRPr="00C76004">
        <w:rPr>
          <w:rFonts w:ascii="Arial" w:hAnsi="Arial" w:cs="Arial" w:hint="eastAsia"/>
          <w:sz w:val="24"/>
        </w:rPr>
        <w:t>《现场记录单》（见附件</w:t>
      </w:r>
      <w:r w:rsidRPr="00C76004">
        <w:rPr>
          <w:rFonts w:ascii="Arial" w:hAnsi="Arial" w:cs="Arial"/>
          <w:sz w:val="24"/>
        </w:rPr>
        <w:t>4</w:t>
      </w:r>
      <w:r w:rsidRPr="00C76004">
        <w:rPr>
          <w:rFonts w:ascii="Arial" w:hAnsi="Arial" w:cs="Arial" w:hint="eastAsia"/>
          <w:sz w:val="24"/>
        </w:rPr>
        <w:t>）</w:t>
      </w:r>
    </w:p>
    <w:p w14:paraId="3D1363F9" w14:textId="77777777" w:rsidR="004B5054" w:rsidRPr="00C76004" w:rsidRDefault="009C41E5" w:rsidP="00C76004">
      <w:pPr>
        <w:widowControl/>
        <w:numPr>
          <w:ilvl w:val="0"/>
          <w:numId w:val="101"/>
        </w:numPr>
        <w:tabs>
          <w:tab w:val="left" w:pos="709"/>
          <w:tab w:val="left" w:pos="851"/>
          <w:tab w:val="left" w:pos="900"/>
          <w:tab w:val="left" w:pos="993"/>
          <w:tab w:val="left" w:pos="1134"/>
        </w:tabs>
        <w:spacing w:line="560" w:lineRule="exact"/>
        <w:jc w:val="left"/>
        <w:rPr>
          <w:rFonts w:ascii="宋体" w:hAnsi="宋体" w:cs="方正仿宋_GB2312"/>
        </w:rPr>
      </w:pPr>
      <w:r w:rsidRPr="00C76004">
        <w:rPr>
          <w:rFonts w:ascii="Arial" w:hAnsi="Arial" w:cs="Arial" w:hint="eastAsia"/>
          <w:sz w:val="24"/>
        </w:rPr>
        <w:t>《整改通知书》（见附件</w:t>
      </w:r>
      <w:r w:rsidRPr="00C76004">
        <w:rPr>
          <w:rFonts w:ascii="Arial" w:hAnsi="Arial" w:cs="Arial"/>
          <w:sz w:val="24"/>
        </w:rPr>
        <w:t>5</w:t>
      </w:r>
      <w:r w:rsidRPr="00C76004">
        <w:rPr>
          <w:rFonts w:ascii="Arial" w:hAnsi="Arial" w:cs="Arial" w:hint="eastAsia"/>
          <w:sz w:val="24"/>
        </w:rPr>
        <w:t>）</w:t>
      </w:r>
    </w:p>
    <w:p w14:paraId="2BEF29EA" w14:textId="77777777" w:rsidR="004B5054" w:rsidRDefault="004B5054" w:rsidP="00C76004">
      <w:pPr>
        <w:snapToGrid w:val="0"/>
        <w:spacing w:line="560" w:lineRule="exact"/>
        <w:jc w:val="left"/>
        <w:outlineLvl w:val="1"/>
        <w:rPr>
          <w:rFonts w:ascii="宋体" w:hAnsi="宋体" w:cs="Arial"/>
          <w:b/>
          <w:bCs/>
          <w:sz w:val="24"/>
        </w:rPr>
      </w:pPr>
    </w:p>
    <w:p w14:paraId="1127C369" w14:textId="77777777" w:rsidR="004B5054" w:rsidRDefault="009C41E5">
      <w:pPr>
        <w:snapToGrid w:val="0"/>
        <w:spacing w:line="560" w:lineRule="exact"/>
        <w:jc w:val="center"/>
        <w:outlineLvl w:val="1"/>
        <w:rPr>
          <w:rFonts w:ascii="宋体" w:hAnsi="宋体" w:cs="Arial"/>
          <w:b/>
          <w:bCs/>
          <w:sz w:val="24"/>
        </w:rPr>
      </w:pPr>
      <w:r>
        <w:rPr>
          <w:rFonts w:ascii="宋体" w:hAnsi="宋体" w:cs="Arial"/>
          <w:b/>
          <w:bCs/>
          <w:sz w:val="24"/>
        </w:rPr>
        <w:t>第四部分  物业服务期限</w:t>
      </w:r>
      <w:bookmarkEnd w:id="888"/>
    </w:p>
    <w:p w14:paraId="3D805EF9" w14:textId="135093FC" w:rsidR="004B5054" w:rsidRDefault="009C41E5">
      <w:pPr>
        <w:snapToGrid w:val="0"/>
        <w:spacing w:line="560" w:lineRule="exact"/>
        <w:rPr>
          <w:rFonts w:ascii="宋体" w:hAnsi="宋体" w:cs="Arial"/>
          <w:sz w:val="24"/>
        </w:rPr>
      </w:pPr>
      <w:r>
        <w:rPr>
          <w:rFonts w:ascii="宋体" w:hAnsi="宋体" w:cs="Arial"/>
          <w:b/>
          <w:sz w:val="24"/>
        </w:rPr>
        <w:t xml:space="preserve">第四条  </w:t>
      </w:r>
      <w:r>
        <w:rPr>
          <w:rFonts w:ascii="宋体" w:hAnsi="宋体" w:cs="Arial" w:hint="eastAsia"/>
          <w:sz w:val="24"/>
          <w:highlight w:val="yellow"/>
        </w:rPr>
        <w:t>2025年8月1</w:t>
      </w:r>
      <w:r>
        <w:rPr>
          <w:rFonts w:ascii="宋体" w:hAnsi="宋体" w:cs="Arial"/>
          <w:sz w:val="24"/>
          <w:highlight w:val="yellow"/>
        </w:rPr>
        <w:t>日至202</w:t>
      </w:r>
      <w:r>
        <w:rPr>
          <w:rFonts w:ascii="宋体" w:hAnsi="宋体" w:cs="Arial" w:hint="eastAsia"/>
          <w:sz w:val="24"/>
          <w:highlight w:val="yellow"/>
        </w:rPr>
        <w:t>7</w:t>
      </w:r>
      <w:r>
        <w:rPr>
          <w:rFonts w:ascii="宋体" w:hAnsi="宋体" w:cs="Arial"/>
          <w:sz w:val="24"/>
          <w:highlight w:val="yellow"/>
        </w:rPr>
        <w:t>年</w:t>
      </w:r>
      <w:r>
        <w:rPr>
          <w:rFonts w:ascii="宋体" w:hAnsi="宋体" w:cs="Arial" w:hint="eastAsia"/>
          <w:sz w:val="24"/>
          <w:highlight w:val="yellow"/>
        </w:rPr>
        <w:t>7</w:t>
      </w:r>
      <w:r>
        <w:rPr>
          <w:rFonts w:ascii="宋体" w:hAnsi="宋体" w:cs="Arial"/>
          <w:sz w:val="24"/>
          <w:highlight w:val="yellow"/>
        </w:rPr>
        <w:t>月</w:t>
      </w:r>
      <w:r>
        <w:rPr>
          <w:rFonts w:ascii="宋体" w:hAnsi="宋体" w:cs="Arial" w:hint="eastAsia"/>
          <w:sz w:val="24"/>
          <w:highlight w:val="yellow"/>
        </w:rPr>
        <w:t>31</w:t>
      </w:r>
      <w:r>
        <w:rPr>
          <w:rFonts w:ascii="宋体" w:hAnsi="宋体" w:cs="Arial"/>
          <w:sz w:val="24"/>
          <w:highlight w:val="yellow"/>
        </w:rPr>
        <w:t>日</w:t>
      </w:r>
      <w:r>
        <w:rPr>
          <w:rFonts w:ascii="宋体" w:hAnsi="宋体" w:cs="Arial"/>
          <w:sz w:val="24"/>
        </w:rPr>
        <w:t>。</w:t>
      </w:r>
    </w:p>
    <w:p w14:paraId="00C84968" w14:textId="77777777" w:rsidR="004B5054" w:rsidRDefault="009C41E5">
      <w:pPr>
        <w:snapToGrid w:val="0"/>
        <w:spacing w:line="560" w:lineRule="exact"/>
        <w:jc w:val="center"/>
        <w:outlineLvl w:val="1"/>
        <w:rPr>
          <w:rFonts w:ascii="宋体" w:hAnsi="宋体" w:cs="Arial"/>
          <w:b/>
          <w:bCs/>
          <w:sz w:val="24"/>
        </w:rPr>
      </w:pPr>
      <w:bookmarkStart w:id="889" w:name="_Toc24144"/>
      <w:r>
        <w:rPr>
          <w:rFonts w:ascii="宋体" w:hAnsi="宋体" w:cs="Arial"/>
          <w:b/>
          <w:bCs/>
          <w:sz w:val="24"/>
        </w:rPr>
        <w:lastRenderedPageBreak/>
        <w:t>第五部分  物业服务相关费用</w:t>
      </w:r>
      <w:bookmarkEnd w:id="889"/>
    </w:p>
    <w:p w14:paraId="1EB4D12E" w14:textId="77777777" w:rsidR="004B5054" w:rsidRDefault="009C41E5">
      <w:pPr>
        <w:widowControl/>
        <w:spacing w:line="560" w:lineRule="exact"/>
        <w:rPr>
          <w:rFonts w:ascii="宋体" w:hAnsi="宋体" w:cs="Arial"/>
          <w:sz w:val="24"/>
        </w:rPr>
      </w:pPr>
      <w:r>
        <w:rPr>
          <w:rFonts w:ascii="宋体" w:hAnsi="宋体" w:cs="Arial"/>
          <w:b/>
          <w:sz w:val="24"/>
        </w:rPr>
        <w:t xml:space="preserve">第五条  </w:t>
      </w:r>
      <w:r>
        <w:rPr>
          <w:rFonts w:ascii="宋体" w:hAnsi="宋体" w:cs="Arial"/>
          <w:sz w:val="24"/>
        </w:rPr>
        <w:t>经甲乙双方商定，本物业区域服务总费用（含税）为人民币</w:t>
      </w:r>
      <w:r>
        <w:rPr>
          <w:rFonts w:ascii="宋体" w:hAnsi="宋体" w:cs="Arial" w:hint="eastAsia"/>
          <w:b/>
          <w:bCs/>
          <w:kern w:val="0"/>
          <w:sz w:val="24"/>
        </w:rPr>
        <w:t>万元</w:t>
      </w:r>
      <w:r>
        <w:rPr>
          <w:rFonts w:ascii="宋体" w:hAnsi="宋体" w:cs="Arial"/>
          <w:sz w:val="24"/>
        </w:rPr>
        <w:t>。以上费用是乙方履行本协议的所有费用（含税），除双方另有约定外，乙方不得要求甲方支付任何其他费用。</w:t>
      </w:r>
    </w:p>
    <w:p w14:paraId="19C9A69C" w14:textId="77777777" w:rsidR="004B5054" w:rsidRDefault="009C41E5">
      <w:pPr>
        <w:snapToGrid w:val="0"/>
        <w:spacing w:line="560" w:lineRule="exact"/>
        <w:rPr>
          <w:rFonts w:ascii="宋体" w:hAnsi="宋体" w:cs="Arial"/>
          <w:b/>
          <w:sz w:val="24"/>
        </w:rPr>
      </w:pPr>
      <w:r>
        <w:rPr>
          <w:rFonts w:ascii="宋体" w:hAnsi="宋体" w:cs="Arial"/>
          <w:b/>
          <w:sz w:val="24"/>
        </w:rPr>
        <w:t>第六条  乙方负责</w:t>
      </w:r>
    </w:p>
    <w:p w14:paraId="680965EE" w14:textId="77777777" w:rsidR="004B5054" w:rsidRDefault="009C41E5">
      <w:pPr>
        <w:snapToGrid w:val="0"/>
        <w:spacing w:line="560" w:lineRule="exact"/>
        <w:rPr>
          <w:rFonts w:ascii="宋体" w:hAnsi="宋体" w:cs="Arial"/>
          <w:sz w:val="24"/>
        </w:rPr>
      </w:pPr>
      <w:r>
        <w:rPr>
          <w:rFonts w:ascii="宋体" w:hAnsi="宋体" w:cs="Arial"/>
          <w:sz w:val="24"/>
        </w:rPr>
        <w:t>1、</w:t>
      </w:r>
      <w:proofErr w:type="gramStart"/>
      <w:r>
        <w:rPr>
          <w:rFonts w:ascii="宋体" w:hAnsi="宋体" w:cs="Arial"/>
          <w:spacing w:val="-4"/>
          <w:sz w:val="24"/>
        </w:rPr>
        <w:t>乙方员工</w:t>
      </w:r>
      <w:proofErr w:type="gramEnd"/>
      <w:r>
        <w:rPr>
          <w:rFonts w:ascii="宋体" w:hAnsi="宋体" w:cs="Arial"/>
          <w:spacing w:val="-4"/>
          <w:sz w:val="24"/>
        </w:rPr>
        <w:t>的工资、社会保险和按规定提取的福利费等。</w:t>
      </w:r>
    </w:p>
    <w:p w14:paraId="4B9846F2" w14:textId="77777777" w:rsidR="004B5054" w:rsidRDefault="009C41E5">
      <w:pPr>
        <w:snapToGrid w:val="0"/>
        <w:spacing w:line="560" w:lineRule="exact"/>
        <w:rPr>
          <w:rFonts w:ascii="宋体" w:hAnsi="宋体" w:cs="Arial"/>
          <w:sz w:val="24"/>
        </w:rPr>
      </w:pPr>
      <w:r>
        <w:rPr>
          <w:rFonts w:ascii="宋体" w:hAnsi="宋体" w:cs="Arial"/>
          <w:sz w:val="24"/>
        </w:rPr>
        <w:t>2、</w:t>
      </w:r>
      <w:proofErr w:type="gramStart"/>
      <w:r>
        <w:rPr>
          <w:rFonts w:ascii="宋体" w:hAnsi="宋体" w:cs="Arial"/>
          <w:sz w:val="24"/>
        </w:rPr>
        <w:t>乙方员工</w:t>
      </w:r>
      <w:proofErr w:type="gramEnd"/>
      <w:r>
        <w:rPr>
          <w:rFonts w:ascii="宋体" w:hAnsi="宋体" w:cs="Arial"/>
          <w:sz w:val="24"/>
        </w:rPr>
        <w:t>的工作服、劳动保护用品。</w:t>
      </w:r>
    </w:p>
    <w:p w14:paraId="2BE68E3A" w14:textId="77777777" w:rsidR="004B5054" w:rsidRDefault="009C41E5">
      <w:pPr>
        <w:snapToGrid w:val="0"/>
        <w:spacing w:line="560" w:lineRule="exact"/>
        <w:rPr>
          <w:rFonts w:ascii="宋体" w:hAnsi="宋体" w:cs="Arial"/>
          <w:sz w:val="24"/>
        </w:rPr>
      </w:pPr>
      <w:r>
        <w:rPr>
          <w:rFonts w:ascii="宋体" w:hAnsi="宋体" w:cs="Arial"/>
          <w:sz w:val="24"/>
        </w:rPr>
        <w:t>3、乙方负责与电梯、</w:t>
      </w:r>
      <w:r>
        <w:rPr>
          <w:rFonts w:ascii="宋体" w:hAnsi="宋体" w:cs="Arial" w:hint="eastAsia"/>
          <w:sz w:val="24"/>
        </w:rPr>
        <w:t>消防系统、安防系统、</w:t>
      </w:r>
      <w:r>
        <w:rPr>
          <w:rFonts w:ascii="宋体" w:hAnsi="宋体" w:cs="Arial"/>
          <w:sz w:val="24"/>
        </w:rPr>
        <w:t>库房恒温恒湿空调机组、风冷式冷水机组、转轮除湿机、不间断电源维修维保</w:t>
      </w:r>
      <w:r>
        <w:rPr>
          <w:rFonts w:ascii="宋体" w:hAnsi="宋体" w:cs="Arial" w:hint="eastAsia"/>
          <w:sz w:val="24"/>
        </w:rPr>
        <w:t>等专业</w:t>
      </w:r>
      <w:r>
        <w:rPr>
          <w:rFonts w:ascii="宋体" w:hAnsi="宋体" w:cs="Arial"/>
          <w:sz w:val="24"/>
        </w:rPr>
        <w:t>维修维保</w:t>
      </w:r>
      <w:r>
        <w:rPr>
          <w:rFonts w:ascii="宋体" w:hAnsi="宋体" w:cs="Arial" w:hint="eastAsia"/>
          <w:sz w:val="24"/>
        </w:rPr>
        <w:t>单位</w:t>
      </w:r>
      <w:r>
        <w:rPr>
          <w:rFonts w:ascii="宋体" w:hAnsi="宋体" w:cs="Arial"/>
          <w:sz w:val="24"/>
        </w:rPr>
        <w:t>，以及化粪池、隔油池清掏等单位签订维保合同并支付费用。</w:t>
      </w:r>
    </w:p>
    <w:p w14:paraId="46EB1884" w14:textId="77777777" w:rsidR="004B5054" w:rsidRDefault="009C41E5">
      <w:pPr>
        <w:snapToGrid w:val="0"/>
        <w:spacing w:line="560" w:lineRule="exact"/>
        <w:rPr>
          <w:rFonts w:ascii="宋体" w:hAnsi="宋体" w:cs="Arial"/>
          <w:b/>
          <w:sz w:val="24"/>
        </w:rPr>
      </w:pPr>
      <w:r>
        <w:rPr>
          <w:rFonts w:ascii="宋体" w:hAnsi="宋体" w:cs="Arial"/>
          <w:b/>
          <w:sz w:val="24"/>
        </w:rPr>
        <w:t>第七条  付款周期</w:t>
      </w:r>
    </w:p>
    <w:p w14:paraId="44186ACD" w14:textId="1549F4CE" w:rsidR="004B5054" w:rsidRDefault="009C41E5">
      <w:pPr>
        <w:snapToGrid w:val="0"/>
        <w:spacing w:line="560" w:lineRule="exact"/>
        <w:rPr>
          <w:rFonts w:ascii="宋体" w:hAnsi="宋体" w:cs="Arial"/>
          <w:sz w:val="24"/>
        </w:rPr>
      </w:pPr>
      <w:r>
        <w:rPr>
          <w:rFonts w:ascii="宋体" w:hAnsi="宋体" w:cs="Arial"/>
          <w:sz w:val="24"/>
        </w:rPr>
        <w:t>甲方应当按合同约定每季度向乙方支付物业服务费，本合同签订之日起10个工作日内支付</w:t>
      </w:r>
      <w:r>
        <w:rPr>
          <w:rFonts w:ascii="宋体" w:hAnsi="宋体" w:cs="Arial" w:hint="eastAsia"/>
          <w:sz w:val="24"/>
        </w:rPr>
        <w:t>第一季度费用</w:t>
      </w:r>
      <w:r>
        <w:rPr>
          <w:rFonts w:ascii="宋体" w:hAnsi="宋体" w:cs="Arial"/>
          <w:sz w:val="24"/>
        </w:rPr>
        <w:t>。</w:t>
      </w:r>
      <w:r>
        <w:rPr>
          <w:rFonts w:ascii="宋体" w:hAnsi="宋体" w:cs="Arial" w:hint="eastAsia"/>
          <w:sz w:val="24"/>
        </w:rPr>
        <w:t>之后</w:t>
      </w:r>
      <w:r>
        <w:rPr>
          <w:rFonts w:ascii="Arial" w:hAnsi="Arial" w:cs="Arial"/>
          <w:sz w:val="24"/>
        </w:rPr>
        <w:t>每季度</w:t>
      </w:r>
      <w:r>
        <w:rPr>
          <w:rFonts w:ascii="Arial" w:hAnsi="Arial" w:cs="Arial" w:hint="eastAsia"/>
          <w:sz w:val="24"/>
        </w:rPr>
        <w:t>末</w:t>
      </w:r>
      <w:r>
        <w:rPr>
          <w:rFonts w:ascii="Arial" w:hAnsi="Arial" w:cs="Arial"/>
          <w:sz w:val="24"/>
        </w:rPr>
        <w:t>根据</w:t>
      </w:r>
      <w:r>
        <w:rPr>
          <w:rFonts w:ascii="Arial" w:hAnsi="Arial" w:cs="Arial" w:hint="eastAsia"/>
          <w:sz w:val="24"/>
        </w:rPr>
        <w:t>考核测评情况</w:t>
      </w:r>
      <w:r>
        <w:rPr>
          <w:rFonts w:ascii="Arial" w:hAnsi="Arial" w:cs="Arial"/>
          <w:sz w:val="24"/>
        </w:rPr>
        <w:t>向</w:t>
      </w:r>
      <w:r>
        <w:rPr>
          <w:rFonts w:ascii="Arial" w:hAnsi="Arial" w:cs="Arial" w:hint="eastAsia"/>
          <w:sz w:val="24"/>
        </w:rPr>
        <w:t>乙方</w:t>
      </w:r>
      <w:r>
        <w:rPr>
          <w:rFonts w:ascii="Arial" w:hAnsi="Arial" w:cs="Arial"/>
          <w:sz w:val="24"/>
        </w:rPr>
        <w:t>支付</w:t>
      </w:r>
      <w:r>
        <w:rPr>
          <w:rFonts w:ascii="Arial" w:hAnsi="Arial" w:cs="Arial" w:hint="eastAsia"/>
          <w:sz w:val="24"/>
        </w:rPr>
        <w:t>本季度的</w:t>
      </w:r>
      <w:r>
        <w:rPr>
          <w:rFonts w:ascii="Arial" w:hAnsi="Arial" w:cs="Arial"/>
          <w:sz w:val="24"/>
        </w:rPr>
        <w:t>物业服务费</w:t>
      </w:r>
      <w:r>
        <w:rPr>
          <w:rFonts w:ascii="Arial" w:hAnsi="Arial" w:cs="Arial" w:hint="eastAsia"/>
          <w:sz w:val="24"/>
        </w:rPr>
        <w:t>，第一季度费用应扣除的费用从第二季度扣除</w:t>
      </w:r>
      <w:r>
        <w:rPr>
          <w:rFonts w:ascii="Arial" w:hAnsi="Arial" w:cs="Arial"/>
          <w:sz w:val="24"/>
        </w:rPr>
        <w:t>。</w:t>
      </w:r>
      <w:r>
        <w:rPr>
          <w:rFonts w:ascii="宋体" w:hAnsi="宋体" w:cs="Arial"/>
          <w:sz w:val="24"/>
        </w:rPr>
        <w:t>甲方付款如遇到财政国库预算支付的限制，付款期限顺延，甲方不承担违约责任，但甲方应当将延迟付款理由通知到乙方，且在支付限制解除后立即完成对乙方的付款。乙方不得因此延迟、拒绝、终止、暂停义务的履行。</w:t>
      </w:r>
    </w:p>
    <w:p w14:paraId="77C6150F" w14:textId="77777777" w:rsidR="004B5054" w:rsidRDefault="009C41E5">
      <w:pPr>
        <w:snapToGrid w:val="0"/>
        <w:spacing w:line="560" w:lineRule="exact"/>
        <w:rPr>
          <w:rFonts w:ascii="宋体" w:hAnsi="宋体" w:cs="Arial"/>
          <w:sz w:val="24"/>
        </w:rPr>
      </w:pPr>
      <w:r>
        <w:rPr>
          <w:rFonts w:ascii="宋体" w:hAnsi="宋体" w:cs="Arial" w:hint="eastAsia"/>
          <w:sz w:val="24"/>
        </w:rPr>
        <w:t>乙方应在甲方付款前提供发票，否则甲方有权拒绝付款。</w:t>
      </w:r>
    </w:p>
    <w:p w14:paraId="0522D172" w14:textId="77777777" w:rsidR="004B5054" w:rsidRDefault="004B5054">
      <w:pPr>
        <w:snapToGrid w:val="0"/>
        <w:spacing w:line="560" w:lineRule="exact"/>
        <w:rPr>
          <w:rFonts w:ascii="宋体" w:hAnsi="宋体" w:cs="Arial"/>
          <w:sz w:val="24"/>
        </w:rPr>
      </w:pPr>
    </w:p>
    <w:p w14:paraId="23C9B298" w14:textId="77777777" w:rsidR="004B5054" w:rsidRDefault="009C41E5">
      <w:pPr>
        <w:snapToGrid w:val="0"/>
        <w:spacing w:line="560" w:lineRule="exact"/>
        <w:jc w:val="center"/>
        <w:outlineLvl w:val="1"/>
        <w:rPr>
          <w:rFonts w:ascii="宋体" w:hAnsi="宋体" w:cs="Arial"/>
          <w:b/>
          <w:bCs/>
          <w:sz w:val="24"/>
        </w:rPr>
      </w:pPr>
      <w:bookmarkStart w:id="890" w:name="_Toc2688"/>
      <w:r>
        <w:rPr>
          <w:rFonts w:ascii="宋体" w:hAnsi="宋体" w:cs="Arial"/>
          <w:b/>
          <w:bCs/>
          <w:sz w:val="24"/>
        </w:rPr>
        <w:t>第六部分  双方权利与义务</w:t>
      </w:r>
      <w:bookmarkEnd w:id="890"/>
    </w:p>
    <w:p w14:paraId="0BD54332" w14:textId="77777777" w:rsidR="004B5054" w:rsidRDefault="009C41E5">
      <w:pPr>
        <w:snapToGrid w:val="0"/>
        <w:spacing w:line="560" w:lineRule="exact"/>
        <w:rPr>
          <w:rFonts w:ascii="宋体" w:hAnsi="宋体" w:cs="Arial"/>
          <w:b/>
          <w:sz w:val="24"/>
        </w:rPr>
      </w:pPr>
      <w:r>
        <w:rPr>
          <w:rFonts w:ascii="宋体" w:hAnsi="宋体" w:cs="Arial"/>
          <w:b/>
          <w:sz w:val="24"/>
        </w:rPr>
        <w:t xml:space="preserve">第八条  </w:t>
      </w:r>
      <w:r>
        <w:rPr>
          <w:rFonts w:ascii="宋体" w:hAnsi="宋体" w:cs="Arial"/>
          <w:sz w:val="24"/>
        </w:rPr>
        <w:t>甲方的权利义务</w:t>
      </w:r>
    </w:p>
    <w:p w14:paraId="0F7F7DB4" w14:textId="77777777" w:rsidR="004B5054" w:rsidRDefault="009C41E5">
      <w:pPr>
        <w:numPr>
          <w:ilvl w:val="0"/>
          <w:numId w:val="102"/>
        </w:numPr>
        <w:snapToGrid w:val="0"/>
        <w:spacing w:line="560" w:lineRule="exact"/>
        <w:ind w:left="0" w:firstLine="420"/>
        <w:rPr>
          <w:rFonts w:ascii="宋体" w:hAnsi="宋体" w:cs="Arial"/>
          <w:spacing w:val="-4"/>
          <w:sz w:val="24"/>
        </w:rPr>
      </w:pPr>
      <w:r>
        <w:rPr>
          <w:rFonts w:ascii="宋体" w:hAnsi="宋体" w:cs="Arial"/>
          <w:spacing w:val="-4"/>
          <w:sz w:val="24"/>
        </w:rPr>
        <w:t>有权审定乙方制定的物业服务方案，并监督实施。</w:t>
      </w:r>
    </w:p>
    <w:p w14:paraId="29062022" w14:textId="77777777" w:rsidR="004B5054" w:rsidRDefault="009C41E5">
      <w:pPr>
        <w:numPr>
          <w:ilvl w:val="0"/>
          <w:numId w:val="102"/>
        </w:numPr>
        <w:snapToGrid w:val="0"/>
        <w:spacing w:line="560" w:lineRule="exact"/>
        <w:ind w:left="0" w:firstLine="420"/>
        <w:rPr>
          <w:rFonts w:ascii="宋体" w:hAnsi="宋体" w:cs="Arial"/>
          <w:spacing w:val="-4"/>
          <w:sz w:val="24"/>
        </w:rPr>
      </w:pPr>
      <w:r>
        <w:rPr>
          <w:rFonts w:ascii="宋体" w:hAnsi="宋体" w:cs="Arial"/>
          <w:spacing w:val="-4"/>
          <w:sz w:val="24"/>
        </w:rPr>
        <w:t>对本物业区域内的物业服务事项有知情权。</w:t>
      </w:r>
    </w:p>
    <w:p w14:paraId="6B0B859A" w14:textId="77777777" w:rsidR="004B5054" w:rsidRDefault="009C41E5">
      <w:pPr>
        <w:numPr>
          <w:ilvl w:val="0"/>
          <w:numId w:val="102"/>
        </w:numPr>
        <w:snapToGrid w:val="0"/>
        <w:spacing w:line="560" w:lineRule="exact"/>
        <w:ind w:left="0" w:firstLine="420"/>
        <w:rPr>
          <w:rFonts w:ascii="宋体" w:hAnsi="宋体" w:cs="Arial"/>
          <w:spacing w:val="-4"/>
          <w:sz w:val="24"/>
        </w:rPr>
      </w:pPr>
      <w:r>
        <w:rPr>
          <w:rFonts w:ascii="宋体" w:hAnsi="宋体" w:cs="Arial"/>
          <w:spacing w:val="-4"/>
          <w:sz w:val="24"/>
        </w:rPr>
        <w:t>对乙方提供的物业服务有建议、督促权利。</w:t>
      </w:r>
    </w:p>
    <w:p w14:paraId="34114933" w14:textId="77777777" w:rsidR="004B5054" w:rsidRDefault="009C41E5">
      <w:pPr>
        <w:numPr>
          <w:ilvl w:val="0"/>
          <w:numId w:val="102"/>
        </w:numPr>
        <w:snapToGrid w:val="0"/>
        <w:spacing w:line="560" w:lineRule="exact"/>
        <w:ind w:left="0" w:firstLine="420"/>
        <w:rPr>
          <w:rFonts w:ascii="宋体" w:hAnsi="宋体" w:cs="Arial"/>
          <w:spacing w:val="-4"/>
          <w:sz w:val="24"/>
        </w:rPr>
      </w:pPr>
      <w:r>
        <w:rPr>
          <w:rFonts w:ascii="宋体" w:hAnsi="宋体" w:cs="Arial"/>
          <w:spacing w:val="-4"/>
          <w:sz w:val="24"/>
        </w:rPr>
        <w:t>有权组织物业服务满意度调查。</w:t>
      </w:r>
    </w:p>
    <w:p w14:paraId="163204DE" w14:textId="77777777" w:rsidR="004B5054" w:rsidRDefault="009C41E5">
      <w:pPr>
        <w:numPr>
          <w:ilvl w:val="0"/>
          <w:numId w:val="102"/>
        </w:numPr>
        <w:snapToGrid w:val="0"/>
        <w:spacing w:line="560" w:lineRule="exact"/>
        <w:ind w:left="0" w:firstLine="420"/>
        <w:rPr>
          <w:rFonts w:ascii="宋体" w:hAnsi="宋体" w:cs="Arial"/>
          <w:spacing w:val="-4"/>
          <w:sz w:val="24"/>
        </w:rPr>
      </w:pPr>
      <w:r>
        <w:rPr>
          <w:rFonts w:ascii="宋体" w:hAnsi="宋体" w:cs="Arial"/>
          <w:spacing w:val="-4"/>
          <w:sz w:val="24"/>
        </w:rPr>
        <w:lastRenderedPageBreak/>
        <w:t>有权对乙方服务工作进行考核，对不符合现场服务的人员要求乙方进行更换。</w:t>
      </w:r>
    </w:p>
    <w:p w14:paraId="17F17C3D" w14:textId="77777777" w:rsidR="004B5054" w:rsidRDefault="009C41E5">
      <w:pPr>
        <w:numPr>
          <w:ilvl w:val="0"/>
          <w:numId w:val="102"/>
        </w:numPr>
        <w:snapToGrid w:val="0"/>
        <w:spacing w:line="560" w:lineRule="exact"/>
        <w:ind w:left="0" w:firstLine="420"/>
        <w:rPr>
          <w:rFonts w:ascii="宋体" w:hAnsi="宋体" w:cs="Arial"/>
          <w:spacing w:val="-4"/>
          <w:sz w:val="24"/>
        </w:rPr>
      </w:pPr>
      <w:r>
        <w:rPr>
          <w:rFonts w:ascii="宋体" w:hAnsi="宋体" w:cs="Arial"/>
          <w:spacing w:val="-4"/>
          <w:sz w:val="24"/>
        </w:rPr>
        <w:t>负责提供符合办公要求的物业服务用房。</w:t>
      </w:r>
    </w:p>
    <w:p w14:paraId="2637DD7E" w14:textId="77777777" w:rsidR="004B5054" w:rsidRDefault="009C41E5">
      <w:pPr>
        <w:numPr>
          <w:ilvl w:val="0"/>
          <w:numId w:val="102"/>
        </w:numPr>
        <w:snapToGrid w:val="0"/>
        <w:spacing w:line="560" w:lineRule="exact"/>
        <w:ind w:left="0" w:firstLine="420"/>
        <w:rPr>
          <w:rFonts w:ascii="宋体" w:hAnsi="宋体" w:cs="Arial"/>
          <w:spacing w:val="-4"/>
          <w:sz w:val="24"/>
        </w:rPr>
      </w:pPr>
      <w:r>
        <w:rPr>
          <w:rFonts w:ascii="宋体" w:hAnsi="宋体" w:cs="Arial"/>
          <w:spacing w:val="-4"/>
          <w:sz w:val="24"/>
        </w:rPr>
        <w:t>负责协调、处理、解决本合同生效前发生的遗留问题，</w:t>
      </w:r>
      <w:proofErr w:type="gramStart"/>
      <w:r>
        <w:rPr>
          <w:rFonts w:ascii="宋体" w:hAnsi="宋体" w:cs="Arial"/>
          <w:spacing w:val="-4"/>
          <w:sz w:val="24"/>
        </w:rPr>
        <w:t>不</w:t>
      </w:r>
      <w:proofErr w:type="gramEnd"/>
      <w:r>
        <w:rPr>
          <w:rFonts w:ascii="宋体" w:hAnsi="宋体" w:cs="Arial"/>
          <w:spacing w:val="-4"/>
          <w:sz w:val="24"/>
        </w:rPr>
        <w:t>因此影响乙方工作。</w:t>
      </w:r>
    </w:p>
    <w:p w14:paraId="4839007E" w14:textId="77777777" w:rsidR="004B5054" w:rsidRDefault="009C41E5">
      <w:pPr>
        <w:numPr>
          <w:ilvl w:val="0"/>
          <w:numId w:val="102"/>
        </w:numPr>
        <w:snapToGrid w:val="0"/>
        <w:spacing w:line="560" w:lineRule="exact"/>
        <w:ind w:left="0" w:firstLine="420"/>
        <w:rPr>
          <w:rFonts w:ascii="宋体" w:hAnsi="宋体" w:cs="Arial"/>
          <w:spacing w:val="-4"/>
          <w:sz w:val="24"/>
        </w:rPr>
      </w:pPr>
      <w:r>
        <w:rPr>
          <w:rFonts w:ascii="宋体" w:hAnsi="宋体" w:cs="Arial"/>
          <w:spacing w:val="-4"/>
          <w:sz w:val="24"/>
        </w:rPr>
        <w:t>配合乙方实现经理负责制，做好物业服务工作。</w:t>
      </w:r>
    </w:p>
    <w:p w14:paraId="4DD4B3D2" w14:textId="77777777" w:rsidR="004B5054" w:rsidRDefault="009C41E5">
      <w:pPr>
        <w:numPr>
          <w:ilvl w:val="0"/>
          <w:numId w:val="102"/>
        </w:numPr>
        <w:snapToGrid w:val="0"/>
        <w:spacing w:line="560" w:lineRule="exact"/>
        <w:ind w:left="0" w:firstLine="420"/>
        <w:rPr>
          <w:rFonts w:ascii="宋体" w:hAnsi="宋体" w:cs="Arial"/>
          <w:spacing w:val="-4"/>
          <w:sz w:val="24"/>
        </w:rPr>
      </w:pPr>
      <w:r>
        <w:rPr>
          <w:rFonts w:ascii="宋体" w:hAnsi="宋体" w:cs="Arial"/>
          <w:spacing w:val="-4"/>
          <w:sz w:val="24"/>
        </w:rPr>
        <w:t>有关法律规定和当事人约定的其他权利义务。</w:t>
      </w:r>
    </w:p>
    <w:p w14:paraId="74035527" w14:textId="77777777" w:rsidR="004B5054" w:rsidRDefault="009C41E5">
      <w:pPr>
        <w:snapToGrid w:val="0"/>
        <w:spacing w:line="560" w:lineRule="exact"/>
        <w:rPr>
          <w:rFonts w:ascii="宋体" w:hAnsi="宋体" w:cs="Arial"/>
          <w:b/>
          <w:sz w:val="24"/>
        </w:rPr>
      </w:pPr>
      <w:r>
        <w:rPr>
          <w:rFonts w:ascii="宋体" w:hAnsi="宋体" w:cs="Arial"/>
          <w:b/>
          <w:sz w:val="24"/>
        </w:rPr>
        <w:t xml:space="preserve">第九条  </w:t>
      </w:r>
      <w:r>
        <w:rPr>
          <w:rFonts w:ascii="宋体" w:hAnsi="宋体" w:cs="Arial"/>
          <w:sz w:val="24"/>
        </w:rPr>
        <w:t>乙方的权利义务</w:t>
      </w:r>
    </w:p>
    <w:p w14:paraId="3EE6BF84" w14:textId="77777777" w:rsidR="004B5054" w:rsidRDefault="009C41E5">
      <w:pPr>
        <w:snapToGrid w:val="0"/>
        <w:spacing w:line="560" w:lineRule="exact"/>
        <w:rPr>
          <w:rFonts w:ascii="宋体" w:hAnsi="宋体" w:cs="Arial"/>
          <w:sz w:val="24"/>
        </w:rPr>
      </w:pPr>
      <w:r>
        <w:rPr>
          <w:rFonts w:ascii="宋体" w:hAnsi="宋体" w:cs="Arial"/>
          <w:sz w:val="24"/>
        </w:rPr>
        <w:t>1、根据有关法律、法规及本合同的约定，按照物业服务方案提供服务管理，收取物业服务费。</w:t>
      </w:r>
    </w:p>
    <w:p w14:paraId="354DF8A8" w14:textId="77777777" w:rsidR="004B5054" w:rsidRDefault="009C41E5">
      <w:pPr>
        <w:snapToGrid w:val="0"/>
        <w:spacing w:line="560" w:lineRule="exact"/>
        <w:rPr>
          <w:rFonts w:ascii="宋体" w:hAnsi="宋体" w:cs="Arial"/>
          <w:bCs/>
          <w:sz w:val="24"/>
        </w:rPr>
      </w:pPr>
      <w:r>
        <w:rPr>
          <w:rFonts w:ascii="宋体" w:hAnsi="宋体" w:cs="Arial"/>
          <w:sz w:val="24"/>
        </w:rPr>
        <w:t>2、</w:t>
      </w:r>
      <w:r>
        <w:rPr>
          <w:rFonts w:ascii="宋体" w:hAnsi="宋体" w:cs="Arial"/>
          <w:bCs/>
          <w:sz w:val="24"/>
        </w:rPr>
        <w:t>妥善保管和正确使用本物业的档案资料，及时记载有关变更信息，并为甲方的资料信息保密。</w:t>
      </w:r>
    </w:p>
    <w:p w14:paraId="0B49065F" w14:textId="77777777" w:rsidR="004B5054" w:rsidRDefault="009C41E5">
      <w:pPr>
        <w:snapToGrid w:val="0"/>
        <w:spacing w:line="560" w:lineRule="exact"/>
        <w:rPr>
          <w:rFonts w:ascii="宋体" w:hAnsi="宋体" w:cs="Arial"/>
          <w:bCs/>
          <w:sz w:val="24"/>
        </w:rPr>
      </w:pPr>
      <w:r>
        <w:rPr>
          <w:rFonts w:ascii="宋体" w:hAnsi="宋体" w:cs="Arial"/>
          <w:bCs/>
          <w:sz w:val="24"/>
        </w:rPr>
        <w:t>3、及时向甲方汇报本物业区域内有关服务的重大事项，接受甲方的</w:t>
      </w:r>
      <w:r>
        <w:rPr>
          <w:rFonts w:ascii="宋体" w:hAnsi="宋体" w:cs="Arial" w:hint="eastAsia"/>
          <w:bCs/>
          <w:sz w:val="24"/>
        </w:rPr>
        <w:t>考核与</w:t>
      </w:r>
      <w:r>
        <w:rPr>
          <w:rFonts w:ascii="宋体" w:hAnsi="宋体" w:cs="Arial"/>
          <w:bCs/>
          <w:sz w:val="24"/>
        </w:rPr>
        <w:t>监督。</w:t>
      </w:r>
    </w:p>
    <w:p w14:paraId="0B862CFA" w14:textId="77777777" w:rsidR="004B5054" w:rsidRDefault="009C41E5">
      <w:pPr>
        <w:widowControl/>
        <w:tabs>
          <w:tab w:val="left" w:pos="900"/>
        </w:tabs>
        <w:spacing w:line="560" w:lineRule="exact"/>
        <w:jc w:val="left"/>
        <w:rPr>
          <w:rFonts w:ascii="Arial" w:hAnsi="Arial" w:cs="Arial"/>
          <w:sz w:val="24"/>
        </w:rPr>
      </w:pPr>
      <w:r>
        <w:rPr>
          <w:rFonts w:ascii="宋体" w:hAnsi="宋体" w:cs="Arial"/>
          <w:sz w:val="24"/>
        </w:rPr>
        <w:t>4、</w:t>
      </w:r>
      <w:r>
        <w:rPr>
          <w:rFonts w:ascii="Arial" w:hAnsi="Arial" w:cs="Arial" w:hint="eastAsia"/>
          <w:sz w:val="24"/>
        </w:rPr>
        <w:t>乙方接受第三</w:t>
      </w:r>
      <w:proofErr w:type="gramStart"/>
      <w:r>
        <w:rPr>
          <w:rFonts w:ascii="Arial" w:hAnsi="Arial" w:cs="Arial" w:hint="eastAsia"/>
          <w:sz w:val="24"/>
        </w:rPr>
        <w:t>方专业</w:t>
      </w:r>
      <w:proofErr w:type="gramEnd"/>
      <w:r>
        <w:rPr>
          <w:rFonts w:ascii="Arial" w:hAnsi="Arial" w:cs="Arial" w:hint="eastAsia"/>
          <w:sz w:val="24"/>
        </w:rPr>
        <w:t>机构监督，接受每季度进行考核，并以此为依据进行付款；接受合同期满前的一次综合评估。</w:t>
      </w:r>
    </w:p>
    <w:p w14:paraId="35782AB8" w14:textId="77777777" w:rsidR="004B5054" w:rsidRDefault="009C41E5">
      <w:pPr>
        <w:snapToGrid w:val="0"/>
        <w:spacing w:line="560" w:lineRule="exact"/>
        <w:rPr>
          <w:rFonts w:ascii="宋体" w:hAnsi="宋体" w:cs="Arial"/>
          <w:bCs/>
          <w:sz w:val="24"/>
        </w:rPr>
      </w:pPr>
      <w:r>
        <w:rPr>
          <w:rFonts w:ascii="宋体" w:hAnsi="宋体" w:cs="Arial" w:hint="eastAsia"/>
          <w:bCs/>
          <w:sz w:val="24"/>
        </w:rPr>
        <w:t>5、</w:t>
      </w:r>
      <w:r>
        <w:rPr>
          <w:rFonts w:ascii="宋体" w:hAnsi="宋体" w:cs="Arial"/>
          <w:bCs/>
          <w:sz w:val="24"/>
        </w:rPr>
        <w:t>不得擅自占用本物业区域内的设施设备或改变用途，不得擅自占用、挖掘本物业区域内的道路、场地。</w:t>
      </w:r>
    </w:p>
    <w:p w14:paraId="5E0B9BA6" w14:textId="77777777" w:rsidR="004B5054" w:rsidRDefault="009C41E5">
      <w:pPr>
        <w:snapToGrid w:val="0"/>
        <w:spacing w:line="560" w:lineRule="exact"/>
        <w:rPr>
          <w:rFonts w:ascii="宋体" w:hAnsi="宋体" w:cs="Arial"/>
          <w:bCs/>
          <w:sz w:val="24"/>
        </w:rPr>
      </w:pPr>
      <w:r>
        <w:rPr>
          <w:rFonts w:ascii="宋体" w:hAnsi="宋体" w:cs="Arial" w:hint="eastAsia"/>
          <w:bCs/>
          <w:sz w:val="24"/>
        </w:rPr>
        <w:t>6、</w:t>
      </w:r>
      <w:r>
        <w:rPr>
          <w:rFonts w:ascii="宋体" w:hAnsi="宋体" w:cs="Arial"/>
          <w:bCs/>
          <w:sz w:val="24"/>
        </w:rPr>
        <w:t>认真履行经理（应该具备多年项目管理工作经验的）负责制，统一由项目经理负责与甲方协调各项事宜，合理安排工作内容。</w:t>
      </w:r>
    </w:p>
    <w:p w14:paraId="7E5F2217" w14:textId="77777777" w:rsidR="004B5054" w:rsidRDefault="009C41E5">
      <w:pPr>
        <w:snapToGrid w:val="0"/>
        <w:spacing w:line="560" w:lineRule="exact"/>
        <w:rPr>
          <w:rFonts w:ascii="宋体" w:hAnsi="宋体" w:cs="Arial"/>
          <w:sz w:val="24"/>
        </w:rPr>
      </w:pPr>
      <w:r>
        <w:rPr>
          <w:rFonts w:ascii="宋体" w:hAnsi="宋体" w:cs="Arial" w:hint="eastAsia"/>
          <w:sz w:val="24"/>
        </w:rPr>
        <w:t>7、</w:t>
      </w:r>
      <w:r>
        <w:rPr>
          <w:rFonts w:ascii="宋体" w:hAnsi="宋体" w:cs="Arial"/>
          <w:sz w:val="24"/>
        </w:rPr>
        <w:t>有关法律规定和当事人约定的其他权利义务。</w:t>
      </w:r>
    </w:p>
    <w:p w14:paraId="22ABD70D" w14:textId="77777777" w:rsidR="004B5054" w:rsidRDefault="009C41E5">
      <w:pPr>
        <w:snapToGrid w:val="0"/>
        <w:spacing w:line="560" w:lineRule="exact"/>
        <w:rPr>
          <w:rFonts w:ascii="宋体" w:hAnsi="宋体" w:cs="Arial"/>
          <w:sz w:val="24"/>
        </w:rPr>
      </w:pPr>
      <w:r>
        <w:rPr>
          <w:rFonts w:ascii="宋体" w:hAnsi="宋体" w:cs="Arial" w:hint="eastAsia"/>
          <w:sz w:val="24"/>
        </w:rPr>
        <w:t>8、</w:t>
      </w:r>
      <w:r>
        <w:rPr>
          <w:rFonts w:ascii="宋体" w:hAnsi="宋体" w:cs="Arial"/>
          <w:sz w:val="24"/>
        </w:rPr>
        <w:t>乙方应明确工作人员配备并向甲方备案，更换主要负责人需甲方同意并报甲方备案。乙方应保证与其工作人员签订合法的劳动合同或劳务合同，及时依法支付工资、缴纳保险等。乙方保证其工作人员具有从事相关工作的合法资质。否则，乙方应承担违约责任和赔偿责任。</w:t>
      </w:r>
    </w:p>
    <w:p w14:paraId="3565C997" w14:textId="77777777" w:rsidR="004B5054" w:rsidRDefault="009C41E5">
      <w:pPr>
        <w:snapToGrid w:val="0"/>
        <w:spacing w:line="560" w:lineRule="exact"/>
        <w:rPr>
          <w:rFonts w:ascii="宋体" w:hAnsi="宋体" w:cs="Arial"/>
          <w:sz w:val="24"/>
        </w:rPr>
      </w:pPr>
      <w:r>
        <w:rPr>
          <w:rFonts w:ascii="宋体" w:hAnsi="宋体" w:cs="Arial" w:hint="eastAsia"/>
          <w:sz w:val="24"/>
        </w:rPr>
        <w:t>9、</w:t>
      </w:r>
      <w:r>
        <w:rPr>
          <w:rFonts w:ascii="宋体" w:hAnsi="宋体" w:cs="Arial"/>
          <w:sz w:val="24"/>
        </w:rPr>
        <w:t>乙方应保证其工作人员不得利用工作之便查阅甲方的档案、文件、资料等，对接触到的甲方未公开的信息（包括但不限于国家秘密、商业秘密、工作秘密、财务信息、协议条款、数据、报告、报表、个人信息等以及其他甲方未向公众公开的信息）予以保密，</w:t>
      </w:r>
      <w:proofErr w:type="gramStart"/>
      <w:r>
        <w:rPr>
          <w:rFonts w:ascii="宋体" w:hAnsi="宋体" w:cs="Arial"/>
          <w:sz w:val="24"/>
        </w:rPr>
        <w:lastRenderedPageBreak/>
        <w:t>不</w:t>
      </w:r>
      <w:proofErr w:type="gramEnd"/>
      <w:r>
        <w:rPr>
          <w:rFonts w:ascii="宋体" w:hAnsi="宋体" w:cs="Arial"/>
          <w:sz w:val="24"/>
        </w:rPr>
        <w:t>留存涉及甲方涉密信息的任何载体；不以任何方式泄露所接触和知悉的甲方信息，也不得以任何方式自行使用。本保密条款永久有效，不因合同全部或部分终止、解除、无效、失效等而终止。</w:t>
      </w:r>
    </w:p>
    <w:p w14:paraId="1CF384B8" w14:textId="77777777" w:rsidR="004B5054" w:rsidRDefault="009C41E5">
      <w:pPr>
        <w:snapToGrid w:val="0"/>
        <w:spacing w:line="560" w:lineRule="exact"/>
        <w:rPr>
          <w:rFonts w:ascii="宋体" w:hAnsi="宋体" w:cs="Arial"/>
          <w:sz w:val="24"/>
        </w:rPr>
      </w:pPr>
      <w:r>
        <w:rPr>
          <w:rFonts w:ascii="宋体" w:hAnsi="宋体" w:cs="Arial" w:hint="eastAsia"/>
          <w:sz w:val="24"/>
        </w:rPr>
        <w:t>10、</w:t>
      </w:r>
      <w:r>
        <w:rPr>
          <w:rFonts w:ascii="宋体" w:hAnsi="宋体" w:cs="Arial"/>
          <w:sz w:val="24"/>
        </w:rPr>
        <w:t>除本合同约定以及甲方书面同意外，本协议委托的事项，乙方不得再次分包或转包给第三方。</w:t>
      </w:r>
    </w:p>
    <w:p w14:paraId="453738AC" w14:textId="77777777" w:rsidR="004B5054" w:rsidRDefault="009C41E5">
      <w:pPr>
        <w:snapToGrid w:val="0"/>
        <w:spacing w:line="560" w:lineRule="exact"/>
        <w:rPr>
          <w:rFonts w:ascii="宋体" w:hAnsi="宋体" w:cs="Arial"/>
          <w:sz w:val="24"/>
        </w:rPr>
      </w:pPr>
      <w:r>
        <w:rPr>
          <w:rFonts w:ascii="宋体" w:hAnsi="宋体" w:cs="Arial" w:hint="eastAsia"/>
          <w:sz w:val="24"/>
        </w:rPr>
        <w:t>11、</w:t>
      </w:r>
      <w:r>
        <w:rPr>
          <w:rFonts w:ascii="宋体" w:hAnsi="宋体" w:cs="Arial"/>
          <w:sz w:val="24"/>
        </w:rPr>
        <w:t>因乙方服务造成的甲方、乙方或第三方的人身、财产损失由乙方承担责任。</w:t>
      </w:r>
    </w:p>
    <w:p w14:paraId="7285F04E" w14:textId="77777777" w:rsidR="004B5054" w:rsidRDefault="009C41E5">
      <w:pPr>
        <w:snapToGrid w:val="0"/>
        <w:spacing w:line="560" w:lineRule="exact"/>
        <w:rPr>
          <w:rFonts w:ascii="宋体" w:hAnsi="宋体" w:cs="Arial"/>
          <w:sz w:val="24"/>
        </w:rPr>
      </w:pPr>
      <w:r>
        <w:rPr>
          <w:rFonts w:ascii="宋体" w:hAnsi="宋体" w:cs="Arial" w:hint="eastAsia"/>
          <w:sz w:val="24"/>
        </w:rPr>
        <w:t>12、乙方发现安全隐患的，应立即向甲方汇报，属于乙方法定或约定职责范围的，乙方应立即采取措施消除安全隐患；不属于乙方职责的，乙方应在汇报时向甲方进行明确说明，并提出解决建议，提示甲方及时处理。乙方未及时采取有效措施造成甲方、乙方或第三方人身财产损失的，由乙方承担责任。</w:t>
      </w:r>
    </w:p>
    <w:p w14:paraId="1760C7AA" w14:textId="77777777" w:rsidR="004B5054" w:rsidRDefault="009C41E5">
      <w:pPr>
        <w:snapToGrid w:val="0"/>
        <w:spacing w:line="560" w:lineRule="exact"/>
        <w:rPr>
          <w:rFonts w:ascii="宋体" w:hAnsi="宋体" w:cs="Arial"/>
          <w:sz w:val="24"/>
        </w:rPr>
      </w:pPr>
      <w:r>
        <w:rPr>
          <w:rFonts w:ascii="宋体" w:hAnsi="宋体" w:cs="Arial" w:hint="eastAsia"/>
          <w:sz w:val="24"/>
        </w:rPr>
        <w:t>13、乙方的服务标准及内容不得低于投标文件的要求。</w:t>
      </w:r>
    </w:p>
    <w:p w14:paraId="6C524765" w14:textId="77777777" w:rsidR="004B5054" w:rsidRDefault="009C41E5">
      <w:pPr>
        <w:snapToGrid w:val="0"/>
        <w:spacing w:line="560" w:lineRule="exact"/>
        <w:jc w:val="center"/>
        <w:outlineLvl w:val="1"/>
        <w:rPr>
          <w:rFonts w:ascii="宋体" w:hAnsi="宋体" w:cs="Arial"/>
          <w:b/>
          <w:bCs/>
          <w:sz w:val="24"/>
        </w:rPr>
      </w:pPr>
      <w:bookmarkStart w:id="891" w:name="_Toc8138"/>
      <w:r>
        <w:rPr>
          <w:rFonts w:ascii="宋体" w:hAnsi="宋体" w:cs="Arial"/>
          <w:b/>
          <w:bCs/>
          <w:sz w:val="24"/>
        </w:rPr>
        <w:t>第七部分  合同的续签与终止</w:t>
      </w:r>
      <w:bookmarkEnd w:id="891"/>
    </w:p>
    <w:p w14:paraId="2B89D505" w14:textId="77777777" w:rsidR="004B5054" w:rsidRDefault="009C41E5">
      <w:pPr>
        <w:snapToGrid w:val="0"/>
        <w:spacing w:line="560" w:lineRule="exact"/>
        <w:rPr>
          <w:rFonts w:ascii="宋体" w:hAnsi="宋体" w:cs="Arial"/>
          <w:sz w:val="24"/>
        </w:rPr>
      </w:pPr>
      <w:r>
        <w:rPr>
          <w:rFonts w:ascii="宋体" w:hAnsi="宋体" w:cs="Arial"/>
          <w:b/>
          <w:sz w:val="24"/>
        </w:rPr>
        <w:t xml:space="preserve">第十条  </w:t>
      </w:r>
      <w:r>
        <w:rPr>
          <w:rFonts w:ascii="宋体" w:hAnsi="宋体" w:cs="Arial"/>
          <w:sz w:val="24"/>
        </w:rPr>
        <w:t>如甲乙双方中任何一方提出终止合同的，均应提前三个月书面通知对方。</w:t>
      </w:r>
    </w:p>
    <w:p w14:paraId="61BDE6DF" w14:textId="77777777" w:rsidR="004B5054" w:rsidRDefault="009C41E5">
      <w:pPr>
        <w:snapToGrid w:val="0"/>
        <w:spacing w:line="560" w:lineRule="exact"/>
        <w:rPr>
          <w:rFonts w:ascii="宋体" w:hAnsi="宋体" w:cs="Arial"/>
          <w:sz w:val="24"/>
        </w:rPr>
      </w:pPr>
      <w:r>
        <w:rPr>
          <w:rFonts w:ascii="宋体" w:hAnsi="宋体" w:cs="Arial"/>
          <w:b/>
          <w:sz w:val="24"/>
        </w:rPr>
        <w:t>第十</w:t>
      </w:r>
      <w:r>
        <w:rPr>
          <w:rFonts w:ascii="宋体" w:hAnsi="宋体" w:cs="Arial" w:hint="eastAsia"/>
          <w:b/>
          <w:sz w:val="24"/>
        </w:rPr>
        <w:t>一</w:t>
      </w:r>
      <w:r>
        <w:rPr>
          <w:rFonts w:ascii="宋体" w:hAnsi="宋体" w:cs="Arial"/>
          <w:b/>
          <w:sz w:val="24"/>
        </w:rPr>
        <w:t xml:space="preserve">条  </w:t>
      </w:r>
      <w:r>
        <w:rPr>
          <w:rFonts w:ascii="宋体" w:hAnsi="宋体" w:cs="Arial"/>
          <w:sz w:val="24"/>
        </w:rPr>
        <w:t>如因机构改革、与其他机关合并、搬迁等，甲方可提前终止合同，并在提前终止合同前三个月告知乙方，乙方不得以此提出任何补偿要求。</w:t>
      </w:r>
    </w:p>
    <w:p w14:paraId="4D4EF2D8" w14:textId="77777777" w:rsidR="004B5054" w:rsidRDefault="009C41E5">
      <w:pPr>
        <w:snapToGrid w:val="0"/>
        <w:spacing w:line="560" w:lineRule="exact"/>
        <w:rPr>
          <w:rFonts w:ascii="宋体" w:hAnsi="宋体" w:cs="Arial"/>
          <w:sz w:val="24"/>
        </w:rPr>
      </w:pPr>
      <w:r>
        <w:rPr>
          <w:rFonts w:ascii="宋体" w:hAnsi="宋体" w:cs="Arial"/>
          <w:b/>
          <w:sz w:val="24"/>
        </w:rPr>
        <w:t>第十</w:t>
      </w:r>
      <w:r>
        <w:rPr>
          <w:rFonts w:ascii="宋体" w:hAnsi="宋体" w:cs="Arial" w:hint="eastAsia"/>
          <w:b/>
          <w:sz w:val="24"/>
        </w:rPr>
        <w:t>二</w:t>
      </w:r>
      <w:r>
        <w:rPr>
          <w:rFonts w:ascii="宋体" w:hAnsi="宋体" w:cs="Arial"/>
          <w:b/>
          <w:sz w:val="24"/>
        </w:rPr>
        <w:t xml:space="preserve">条  </w:t>
      </w:r>
      <w:r>
        <w:rPr>
          <w:rFonts w:ascii="宋体" w:hAnsi="宋体" w:cs="Arial"/>
          <w:bCs/>
          <w:sz w:val="24"/>
        </w:rPr>
        <w:t>本合同终止或解除后，甲方聘用新的单位接管物业项目之前，乙方应当应甲方要求暂时继续为甲方提供本合同约定服务，甲方也应继续按本合同标准向乙方支付服务费用。</w:t>
      </w:r>
      <w:r>
        <w:rPr>
          <w:rFonts w:ascii="宋体" w:hAnsi="宋体" w:cs="Arial"/>
          <w:sz w:val="24"/>
        </w:rPr>
        <w:t>乙方服务实际终止后，甲乙双方应当共同做好债权债务处理事宜，包括物业服务费用的清算；甲乙双方应当相互配合，做好物业服务的交接和善后工作。</w:t>
      </w:r>
    </w:p>
    <w:p w14:paraId="68C72FA5" w14:textId="77777777" w:rsidR="004B5054" w:rsidRDefault="009C41E5">
      <w:pPr>
        <w:snapToGrid w:val="0"/>
        <w:spacing w:line="560" w:lineRule="exact"/>
        <w:rPr>
          <w:rFonts w:ascii="宋体" w:hAnsi="宋体" w:cs="Arial"/>
          <w:sz w:val="24"/>
        </w:rPr>
      </w:pPr>
      <w:r>
        <w:rPr>
          <w:rFonts w:ascii="宋体" w:hAnsi="宋体" w:cs="Arial" w:hint="eastAsia"/>
          <w:b/>
          <w:sz w:val="24"/>
        </w:rPr>
        <w:t>第十三条</w:t>
      </w:r>
      <w:r>
        <w:rPr>
          <w:rFonts w:ascii="宋体" w:hAnsi="宋体" w:cs="Arial" w:hint="eastAsia"/>
          <w:sz w:val="24"/>
        </w:rPr>
        <w:t xml:space="preserve"> 负责对所属人员进行培训教育，确保其在服务活动中，严格遵守国家法律、法规，以及档案馆的治安、消防、安全生产、保密、节约资源和能源、垃圾分类等各项规章制度。</w:t>
      </w:r>
    </w:p>
    <w:p w14:paraId="3C7BAB5A" w14:textId="77777777" w:rsidR="004B5054" w:rsidRDefault="009C41E5">
      <w:pPr>
        <w:snapToGrid w:val="0"/>
        <w:spacing w:line="560" w:lineRule="exact"/>
        <w:rPr>
          <w:rFonts w:ascii="宋体" w:hAnsi="宋体" w:cs="Arial"/>
          <w:sz w:val="24"/>
        </w:rPr>
      </w:pPr>
      <w:r>
        <w:rPr>
          <w:rFonts w:ascii="宋体" w:hAnsi="宋体" w:cs="Arial" w:hint="eastAsia"/>
          <w:b/>
          <w:sz w:val="24"/>
        </w:rPr>
        <w:t>第十四条</w:t>
      </w:r>
      <w:r>
        <w:rPr>
          <w:rFonts w:ascii="宋体" w:hAnsi="宋体" w:cs="Arial" w:hint="eastAsia"/>
          <w:sz w:val="24"/>
        </w:rPr>
        <w:t xml:space="preserve"> 负责严格落实在服务范围内的主体责任，切实做好安全生产、保密、</w:t>
      </w:r>
    </w:p>
    <w:p w14:paraId="6F697070" w14:textId="77777777" w:rsidR="004B5054" w:rsidRDefault="009C41E5">
      <w:pPr>
        <w:snapToGrid w:val="0"/>
        <w:spacing w:line="560" w:lineRule="exact"/>
        <w:rPr>
          <w:rFonts w:ascii="宋体" w:hAnsi="宋体" w:cs="Arial"/>
          <w:sz w:val="24"/>
        </w:rPr>
      </w:pPr>
      <w:r>
        <w:rPr>
          <w:rFonts w:ascii="宋体" w:hAnsi="宋体" w:cs="Arial" w:hint="eastAsia"/>
          <w:sz w:val="24"/>
        </w:rPr>
        <w:t>消防安全、食品安全等工作。</w:t>
      </w:r>
    </w:p>
    <w:p w14:paraId="3B0B633C" w14:textId="77777777" w:rsidR="004B5054" w:rsidRDefault="009C41E5">
      <w:pPr>
        <w:snapToGrid w:val="0"/>
        <w:spacing w:line="560" w:lineRule="exact"/>
        <w:rPr>
          <w:rFonts w:ascii="宋体" w:hAnsi="宋体" w:cs="Arial"/>
          <w:sz w:val="24"/>
        </w:rPr>
      </w:pPr>
      <w:r>
        <w:rPr>
          <w:rFonts w:ascii="宋体" w:hAnsi="宋体" w:cs="Arial" w:hint="eastAsia"/>
          <w:sz w:val="24"/>
        </w:rPr>
        <w:t>（1）逐级签订安全保密责任书，加强服务人员安全保密教育工作，将安全保密意识逐级</w:t>
      </w:r>
      <w:r>
        <w:rPr>
          <w:rFonts w:ascii="宋体" w:hAnsi="宋体" w:cs="Arial" w:hint="eastAsia"/>
          <w:sz w:val="24"/>
        </w:rPr>
        <w:lastRenderedPageBreak/>
        <w:t>落实到人，强化保密、法纪观念，认真做到不该看的不看，不该听的不听，不该说的不说，坚守保密守则。</w:t>
      </w:r>
    </w:p>
    <w:p w14:paraId="3EEADA06" w14:textId="77777777" w:rsidR="004B5054" w:rsidRDefault="009C41E5">
      <w:pPr>
        <w:snapToGrid w:val="0"/>
        <w:spacing w:line="560" w:lineRule="exact"/>
        <w:rPr>
          <w:rFonts w:ascii="宋体" w:hAnsi="宋体" w:cs="Arial"/>
          <w:sz w:val="24"/>
        </w:rPr>
      </w:pPr>
      <w:r>
        <w:rPr>
          <w:rFonts w:ascii="宋体" w:hAnsi="宋体" w:cs="Arial" w:hint="eastAsia"/>
          <w:sz w:val="24"/>
        </w:rPr>
        <w:t>（2）逐级签订安全生产责任书，将安全生产的各项工作指标、责任分解到岗</w:t>
      </w:r>
    </w:p>
    <w:p w14:paraId="52BB013A" w14:textId="77777777" w:rsidR="004B5054" w:rsidRDefault="009C41E5">
      <w:pPr>
        <w:snapToGrid w:val="0"/>
        <w:spacing w:line="560" w:lineRule="exact"/>
        <w:rPr>
          <w:rFonts w:ascii="宋体" w:hAnsi="宋体" w:cs="Arial"/>
          <w:sz w:val="24"/>
        </w:rPr>
      </w:pPr>
      <w:r>
        <w:rPr>
          <w:rFonts w:ascii="宋体" w:hAnsi="宋体" w:cs="Arial" w:hint="eastAsia"/>
          <w:sz w:val="24"/>
        </w:rPr>
        <w:t>位和个人，做到工作有人干，问题有人管，责任有人负。</w:t>
      </w:r>
    </w:p>
    <w:p w14:paraId="6B2B013C" w14:textId="77777777" w:rsidR="004B5054" w:rsidRDefault="009C41E5">
      <w:pPr>
        <w:snapToGrid w:val="0"/>
        <w:spacing w:line="560" w:lineRule="exact"/>
        <w:rPr>
          <w:rFonts w:ascii="宋体" w:hAnsi="宋体" w:cs="Arial"/>
          <w:sz w:val="24"/>
        </w:rPr>
      </w:pPr>
      <w:r>
        <w:rPr>
          <w:rFonts w:ascii="宋体" w:hAnsi="宋体" w:cs="Arial" w:hint="eastAsia"/>
          <w:sz w:val="24"/>
        </w:rPr>
        <w:t>（3）视情况变+化，不断完善保密管理制度、安全生产管理制度和安全防范</w:t>
      </w:r>
      <w:proofErr w:type="gramStart"/>
      <w:r>
        <w:rPr>
          <w:rFonts w:ascii="宋体" w:hAnsi="宋体" w:cs="Arial" w:hint="eastAsia"/>
          <w:sz w:val="24"/>
        </w:rPr>
        <w:t>措</w:t>
      </w:r>
      <w:proofErr w:type="gramEnd"/>
    </w:p>
    <w:p w14:paraId="6BDB3B9A" w14:textId="77777777" w:rsidR="004B5054" w:rsidRDefault="009C41E5">
      <w:pPr>
        <w:snapToGrid w:val="0"/>
        <w:spacing w:line="560" w:lineRule="exact"/>
        <w:rPr>
          <w:rFonts w:ascii="宋体" w:hAnsi="宋体" w:cs="Arial"/>
          <w:sz w:val="24"/>
        </w:rPr>
      </w:pPr>
      <w:r>
        <w:rPr>
          <w:rFonts w:ascii="宋体" w:hAnsi="宋体" w:cs="Arial" w:hint="eastAsia"/>
          <w:sz w:val="24"/>
        </w:rPr>
        <w:t>施等。</w:t>
      </w:r>
    </w:p>
    <w:p w14:paraId="548A76DC" w14:textId="77777777" w:rsidR="004B5054" w:rsidRDefault="009C41E5">
      <w:pPr>
        <w:snapToGrid w:val="0"/>
        <w:spacing w:line="560" w:lineRule="exact"/>
        <w:rPr>
          <w:rFonts w:ascii="宋体" w:hAnsi="宋体" w:cs="Arial"/>
          <w:sz w:val="24"/>
        </w:rPr>
      </w:pPr>
      <w:r>
        <w:rPr>
          <w:rFonts w:ascii="宋体" w:hAnsi="宋体" w:cs="Arial" w:hint="eastAsia"/>
          <w:sz w:val="24"/>
        </w:rPr>
        <w:t>（4）对员工进行经常性的法纪观念和思想教育工作，加强内部安全防范工作，及时调解疏导内部纠纷，采取切实有效的安全措施，化解不安全因素，维护内部稳定预防，避免各类案件、事故的发生。</w:t>
      </w:r>
    </w:p>
    <w:p w14:paraId="5EFEAFC2" w14:textId="77777777" w:rsidR="004B5054" w:rsidRDefault="009C41E5">
      <w:pPr>
        <w:snapToGrid w:val="0"/>
        <w:spacing w:line="560" w:lineRule="exact"/>
        <w:rPr>
          <w:rFonts w:ascii="宋体" w:hAnsi="宋体" w:cs="Arial"/>
          <w:sz w:val="24"/>
        </w:rPr>
      </w:pPr>
      <w:r>
        <w:rPr>
          <w:rFonts w:ascii="宋体" w:hAnsi="宋体" w:cs="Arial" w:hint="eastAsia"/>
          <w:sz w:val="24"/>
        </w:rPr>
        <w:t>（5）定期对员工进行防火教育。使员工掌握一般防火、灭火知识，会报火警，会使用配备的消防器材，会扑救初起火灾。每一名员工要熟知岗位相关安全管理规定、操作规程和紧急情况处置方法，杜绝违章作业，避免造成各类不良事故的发生。每年对员工进行一次安全操作、防火、防事故测试，对测试不合格者，不予上岗。</w:t>
      </w:r>
    </w:p>
    <w:p w14:paraId="6BA99D82" w14:textId="77777777" w:rsidR="004B5054" w:rsidRDefault="009C41E5">
      <w:pPr>
        <w:snapToGrid w:val="0"/>
        <w:spacing w:line="560" w:lineRule="exact"/>
        <w:rPr>
          <w:rFonts w:ascii="宋体" w:hAnsi="宋体" w:cs="Arial"/>
          <w:sz w:val="24"/>
        </w:rPr>
      </w:pPr>
      <w:r>
        <w:rPr>
          <w:rFonts w:ascii="宋体" w:hAnsi="宋体" w:cs="Arial" w:hint="eastAsia"/>
          <w:sz w:val="24"/>
        </w:rPr>
        <w:t>（6）建立防火安全专项检查制度，检查要有记录，把检查时间、内容、参加人员和检查中发现的问题，逐项登记，建立防火档案并设专人负责，做到有案可查。对检查中发现的问题要限时整改，一时改不了的要采取应急措施，确保安全。</w:t>
      </w:r>
    </w:p>
    <w:p w14:paraId="650C83FA" w14:textId="77777777" w:rsidR="004B5054" w:rsidRDefault="009C41E5">
      <w:pPr>
        <w:snapToGrid w:val="0"/>
        <w:spacing w:line="560" w:lineRule="exact"/>
        <w:rPr>
          <w:rFonts w:ascii="宋体" w:hAnsi="宋体" w:cs="Arial"/>
          <w:sz w:val="24"/>
        </w:rPr>
      </w:pPr>
      <w:r>
        <w:rPr>
          <w:rFonts w:ascii="宋体" w:hAnsi="宋体" w:cs="Arial" w:hint="eastAsia"/>
          <w:sz w:val="24"/>
        </w:rPr>
        <w:t>（7）建立日常安全检查制度，及时发现和清除安全隐患，做到下班前必须查水、查电、查气，确保安全。乙方应对因疏于检查和防范造成的事故承担全部责任。</w:t>
      </w:r>
    </w:p>
    <w:p w14:paraId="2C30027C" w14:textId="77777777" w:rsidR="004B5054" w:rsidRDefault="009C41E5">
      <w:pPr>
        <w:snapToGrid w:val="0"/>
        <w:spacing w:line="560" w:lineRule="exact"/>
        <w:rPr>
          <w:rFonts w:ascii="宋体" w:hAnsi="宋体" w:cs="Arial"/>
          <w:sz w:val="24"/>
        </w:rPr>
      </w:pPr>
      <w:r>
        <w:rPr>
          <w:rFonts w:ascii="宋体" w:hAnsi="宋体" w:cs="Arial" w:hint="eastAsia"/>
          <w:sz w:val="24"/>
        </w:rPr>
        <w:t>（8）发生安全生产事故，按照“谁主管谁负责”的原则，追究乙方负责人</w:t>
      </w:r>
      <w:proofErr w:type="gramStart"/>
      <w:r>
        <w:rPr>
          <w:rFonts w:ascii="宋体" w:hAnsi="宋体" w:cs="Arial" w:hint="eastAsia"/>
          <w:sz w:val="24"/>
        </w:rPr>
        <w:t>和</w:t>
      </w:r>
      <w:proofErr w:type="gramEnd"/>
    </w:p>
    <w:p w14:paraId="48DC21C4" w14:textId="77777777" w:rsidR="004B5054" w:rsidRDefault="009C41E5">
      <w:pPr>
        <w:snapToGrid w:val="0"/>
        <w:spacing w:line="560" w:lineRule="exact"/>
        <w:rPr>
          <w:rFonts w:ascii="宋体" w:hAnsi="宋体" w:cs="Arial"/>
          <w:sz w:val="24"/>
        </w:rPr>
      </w:pPr>
      <w:r>
        <w:rPr>
          <w:rFonts w:ascii="宋体" w:hAnsi="宋体" w:cs="Arial" w:hint="eastAsia"/>
          <w:sz w:val="24"/>
        </w:rPr>
        <w:t>有关人员的责任。</w:t>
      </w:r>
    </w:p>
    <w:p w14:paraId="40084A6C" w14:textId="77777777" w:rsidR="004B5054" w:rsidRDefault="009C41E5">
      <w:pPr>
        <w:snapToGrid w:val="0"/>
        <w:spacing w:line="560" w:lineRule="exact"/>
        <w:rPr>
          <w:rFonts w:ascii="宋体" w:hAnsi="宋体" w:cs="Arial"/>
          <w:sz w:val="24"/>
        </w:rPr>
      </w:pPr>
      <w:r>
        <w:rPr>
          <w:rFonts w:ascii="宋体" w:hAnsi="宋体" w:cs="Arial" w:hint="eastAsia"/>
          <w:sz w:val="24"/>
        </w:rPr>
        <w:t>（9）乙方应按照《中华人民共和国民法典》第一千一百九条规定，对管理区域内公共区域、设施设备履行24小时动态安全巡查义务，建立安全隐患排查</w:t>
      </w:r>
      <w:proofErr w:type="gramStart"/>
      <w:r>
        <w:rPr>
          <w:rFonts w:ascii="宋体" w:hAnsi="宋体" w:cs="Arial" w:hint="eastAsia"/>
          <w:sz w:val="24"/>
        </w:rPr>
        <w:t>台账并每</w:t>
      </w:r>
      <w:proofErr w:type="gramEnd"/>
      <w:r>
        <w:rPr>
          <w:rFonts w:ascii="宋体" w:hAnsi="宋体" w:cs="Arial" w:hint="eastAsia"/>
          <w:sz w:val="24"/>
        </w:rPr>
        <w:t>周向招标方备案。对电梯、消防、配电等高危设备需每日进行专项检测并留存书面记录。</w:t>
      </w:r>
    </w:p>
    <w:p w14:paraId="191BF27E" w14:textId="77777777" w:rsidR="004B5054" w:rsidRDefault="009C41E5">
      <w:pPr>
        <w:snapToGrid w:val="0"/>
        <w:spacing w:line="560" w:lineRule="exact"/>
        <w:rPr>
          <w:rFonts w:ascii="宋体" w:hAnsi="宋体" w:cs="Arial"/>
          <w:sz w:val="24"/>
        </w:rPr>
      </w:pPr>
      <w:r>
        <w:rPr>
          <w:rFonts w:ascii="宋体" w:hAnsi="宋体" w:cs="Arial" w:hint="eastAsia"/>
          <w:sz w:val="24"/>
        </w:rPr>
        <w:t>（10）乙方应自合同签订之日起30日内，制定符合《中华人民共和国安全生产法（2021修正）》第四条要求的安全生产管理制度，包括但不限于：安全教育培训制度、突发事件</w:t>
      </w:r>
      <w:r>
        <w:rPr>
          <w:rFonts w:ascii="宋体" w:hAnsi="宋体" w:cs="Arial" w:hint="eastAsia"/>
          <w:sz w:val="24"/>
        </w:rPr>
        <w:lastRenderedPageBreak/>
        <w:t>应急预案、危险源分级管控制度等。前述制度需经专业安全评估机构认证后实施。</w:t>
      </w:r>
    </w:p>
    <w:p w14:paraId="60329CC5" w14:textId="77777777" w:rsidR="004B5054" w:rsidRDefault="004B5054">
      <w:pPr>
        <w:snapToGrid w:val="0"/>
        <w:spacing w:line="560" w:lineRule="exact"/>
        <w:rPr>
          <w:rFonts w:ascii="宋体" w:hAnsi="宋体" w:cs="Arial"/>
          <w:sz w:val="24"/>
        </w:rPr>
      </w:pPr>
    </w:p>
    <w:p w14:paraId="10B518F8" w14:textId="77777777" w:rsidR="004B5054" w:rsidRDefault="009C41E5">
      <w:pPr>
        <w:snapToGrid w:val="0"/>
        <w:spacing w:line="560" w:lineRule="exact"/>
        <w:jc w:val="center"/>
        <w:outlineLvl w:val="1"/>
        <w:rPr>
          <w:rFonts w:ascii="宋体" w:hAnsi="宋体" w:cs="Arial"/>
          <w:b/>
          <w:bCs/>
          <w:sz w:val="24"/>
        </w:rPr>
      </w:pPr>
      <w:bookmarkStart w:id="892" w:name="_Toc31312"/>
      <w:r>
        <w:rPr>
          <w:rFonts w:ascii="宋体" w:hAnsi="宋体" w:cs="Arial"/>
          <w:b/>
          <w:bCs/>
          <w:sz w:val="24"/>
        </w:rPr>
        <w:t>第八部分  违约责任</w:t>
      </w:r>
      <w:bookmarkEnd w:id="892"/>
    </w:p>
    <w:p w14:paraId="0E8BAF0C" w14:textId="77777777" w:rsidR="004B5054" w:rsidRDefault="009C41E5">
      <w:pPr>
        <w:snapToGrid w:val="0"/>
        <w:spacing w:line="560" w:lineRule="exact"/>
        <w:rPr>
          <w:rFonts w:ascii="宋体" w:hAnsi="宋体" w:cs="Arial"/>
          <w:sz w:val="24"/>
        </w:rPr>
      </w:pPr>
      <w:r>
        <w:rPr>
          <w:rFonts w:ascii="宋体" w:hAnsi="宋体" w:cs="Arial"/>
          <w:b/>
          <w:sz w:val="24"/>
        </w:rPr>
        <w:t>第十</w:t>
      </w:r>
      <w:r>
        <w:rPr>
          <w:rFonts w:ascii="宋体" w:hAnsi="宋体" w:cs="Arial" w:hint="eastAsia"/>
          <w:b/>
          <w:sz w:val="24"/>
        </w:rPr>
        <w:t>五</w:t>
      </w:r>
      <w:r>
        <w:rPr>
          <w:rFonts w:ascii="宋体" w:hAnsi="宋体" w:cs="Arial"/>
          <w:b/>
          <w:sz w:val="24"/>
        </w:rPr>
        <w:t>条</w:t>
      </w:r>
      <w:r>
        <w:rPr>
          <w:rFonts w:ascii="宋体" w:hAnsi="宋体" w:cs="Arial"/>
          <w:sz w:val="24"/>
        </w:rPr>
        <w:t xml:space="preserve">  甲方因自身原因逾期未支付物业服务费的，应当按照逾期</w:t>
      </w:r>
      <w:proofErr w:type="gramStart"/>
      <w:r>
        <w:rPr>
          <w:rFonts w:ascii="宋体" w:hAnsi="宋体" w:cs="Arial"/>
          <w:sz w:val="24"/>
        </w:rPr>
        <w:t>每日未</w:t>
      </w:r>
      <w:proofErr w:type="gramEnd"/>
      <w:r>
        <w:rPr>
          <w:rFonts w:ascii="宋体" w:hAnsi="宋体" w:cs="Arial"/>
          <w:sz w:val="24"/>
        </w:rPr>
        <w:t>支付部分万分之五的标准承担相应的</w:t>
      </w:r>
      <w:r>
        <w:rPr>
          <w:rFonts w:ascii="宋体" w:hAnsi="宋体" w:cs="Arial" w:hint="eastAsia"/>
          <w:sz w:val="24"/>
        </w:rPr>
        <w:t>违约</w:t>
      </w:r>
      <w:r>
        <w:rPr>
          <w:rFonts w:ascii="宋体" w:hAnsi="宋体" w:cs="Arial"/>
          <w:sz w:val="24"/>
        </w:rPr>
        <w:t>金。</w:t>
      </w:r>
    </w:p>
    <w:p w14:paraId="1FC727BE" w14:textId="77777777" w:rsidR="004B5054" w:rsidRDefault="009C41E5">
      <w:pPr>
        <w:snapToGrid w:val="0"/>
        <w:spacing w:line="560" w:lineRule="exact"/>
        <w:rPr>
          <w:rFonts w:ascii="宋体" w:hAnsi="宋体" w:cs="Arial"/>
          <w:sz w:val="24"/>
        </w:rPr>
      </w:pPr>
      <w:r>
        <w:rPr>
          <w:rFonts w:ascii="宋体" w:hAnsi="宋体" w:cs="Arial"/>
          <w:sz w:val="24"/>
        </w:rPr>
        <w:t>乙方在服务期限内擅自撤出的，应当按照每日剩余期限物业服务总费用的万分之五的标准向甲方支付违约金；乙方在本合同终止</w:t>
      </w:r>
      <w:r>
        <w:rPr>
          <w:rFonts w:ascii="宋体" w:hAnsi="宋体" w:cs="Arial" w:hint="eastAsia"/>
          <w:sz w:val="24"/>
        </w:rPr>
        <w:t>或解除</w:t>
      </w:r>
      <w:r>
        <w:rPr>
          <w:rFonts w:ascii="宋体" w:hAnsi="宋体" w:cs="Arial"/>
          <w:sz w:val="24"/>
        </w:rPr>
        <w:t>后拒不撤出本物业区域或拒不移交相关资料的，应当按照延迟撤出</w:t>
      </w:r>
      <w:r>
        <w:rPr>
          <w:rFonts w:ascii="宋体" w:hAnsi="宋体" w:cs="Arial" w:hint="eastAsia"/>
          <w:sz w:val="24"/>
        </w:rPr>
        <w:t>或拒不移交相关资料</w:t>
      </w:r>
      <w:r>
        <w:rPr>
          <w:rFonts w:ascii="宋体" w:hAnsi="宋体" w:cs="Arial"/>
          <w:sz w:val="24"/>
        </w:rPr>
        <w:t>期间物业服务费用标准向甲方支付违约金。前述行为给甲方造成损失的，乙方应当承担相应的赔偿责任。</w:t>
      </w:r>
    </w:p>
    <w:p w14:paraId="364C6955" w14:textId="77777777" w:rsidR="004B5054" w:rsidRDefault="009C41E5">
      <w:pPr>
        <w:snapToGrid w:val="0"/>
        <w:spacing w:line="560" w:lineRule="exact"/>
        <w:rPr>
          <w:rFonts w:ascii="宋体" w:hAnsi="宋体" w:cs="Arial"/>
          <w:sz w:val="24"/>
        </w:rPr>
      </w:pPr>
      <w:r>
        <w:rPr>
          <w:rFonts w:ascii="宋体" w:hAnsi="宋体" w:cs="Arial"/>
          <w:sz w:val="24"/>
        </w:rPr>
        <w:t>乙方的服务未达到物业服务标准或违反本合同其他约定的，每次乙方应向甲方支付1‰的违约金，且甲方有权要求乙方限期整改</w:t>
      </w:r>
      <w:r>
        <w:rPr>
          <w:rFonts w:ascii="宋体" w:hAnsi="宋体" w:cs="Arial" w:hint="eastAsia"/>
          <w:sz w:val="24"/>
        </w:rPr>
        <w:t>；</w:t>
      </w:r>
      <w:r>
        <w:rPr>
          <w:rFonts w:ascii="宋体" w:hAnsi="宋体" w:cs="Arial"/>
          <w:sz w:val="24"/>
        </w:rPr>
        <w:t>逾期未整改或整改不合格，</w:t>
      </w:r>
      <w:r>
        <w:rPr>
          <w:rFonts w:ascii="宋体" w:hAnsi="宋体" w:cs="Arial" w:hint="eastAsia"/>
          <w:sz w:val="24"/>
        </w:rPr>
        <w:t>或者满意度调查低于80%的，</w:t>
      </w:r>
      <w:r>
        <w:rPr>
          <w:rFonts w:ascii="宋体" w:hAnsi="宋体" w:cs="Arial"/>
          <w:sz w:val="24"/>
        </w:rPr>
        <w:t>甲方有权</w:t>
      </w:r>
      <w:r>
        <w:rPr>
          <w:rFonts w:ascii="宋体" w:hAnsi="宋体" w:cs="Arial" w:hint="eastAsia"/>
          <w:sz w:val="24"/>
        </w:rPr>
        <w:t>解除</w:t>
      </w:r>
      <w:r>
        <w:rPr>
          <w:rFonts w:ascii="宋体" w:hAnsi="宋体" w:cs="Arial"/>
          <w:sz w:val="24"/>
        </w:rPr>
        <w:t>合同，乙方还应向甲方支付10‰违约金。合同</w:t>
      </w:r>
      <w:r>
        <w:rPr>
          <w:rFonts w:ascii="宋体" w:hAnsi="宋体" w:cs="Arial" w:hint="eastAsia"/>
          <w:sz w:val="24"/>
        </w:rPr>
        <w:t>解除</w:t>
      </w:r>
      <w:r>
        <w:rPr>
          <w:rFonts w:ascii="宋体" w:hAnsi="宋体" w:cs="Arial"/>
          <w:sz w:val="24"/>
        </w:rPr>
        <w:t>后，乙方在按实际工作天数扣除相应管理费后，应将甲方已支付的合同管理费退还甲方；因合同</w:t>
      </w:r>
      <w:r>
        <w:rPr>
          <w:rFonts w:ascii="宋体" w:hAnsi="宋体" w:cs="Arial" w:hint="eastAsia"/>
          <w:sz w:val="24"/>
        </w:rPr>
        <w:t>解除</w:t>
      </w:r>
      <w:r>
        <w:rPr>
          <w:rFonts w:ascii="宋体" w:hAnsi="宋体" w:cs="Arial"/>
          <w:sz w:val="24"/>
        </w:rPr>
        <w:t>或乙方未按合同约定履行义务造成甲方经济损失的，乙方应对甲方的全部损失给予经济赔偿。</w:t>
      </w:r>
    </w:p>
    <w:p w14:paraId="2C71BC65" w14:textId="77777777" w:rsidR="004B5054" w:rsidRDefault="009C41E5">
      <w:pPr>
        <w:snapToGrid w:val="0"/>
        <w:spacing w:line="560" w:lineRule="exact"/>
        <w:rPr>
          <w:rFonts w:ascii="宋体" w:hAnsi="宋体" w:cs="Arial"/>
          <w:sz w:val="24"/>
        </w:rPr>
      </w:pPr>
      <w:r>
        <w:rPr>
          <w:rFonts w:ascii="宋体" w:hAnsi="宋体" w:cs="Arial" w:hint="eastAsia"/>
          <w:sz w:val="24"/>
        </w:rPr>
        <w:t>因乙方未履行法律法规规定或本合同约定的义务，导致甲方被政府监管部门等处理、处罚的，视为甲方的损失，乙方应予以赔偿。</w:t>
      </w:r>
    </w:p>
    <w:p w14:paraId="2255325B" w14:textId="4CA6E35F" w:rsidR="004B5054" w:rsidRPr="00C76004" w:rsidRDefault="009C41E5">
      <w:pPr>
        <w:pStyle w:val="28"/>
        <w:numPr>
          <w:ilvl w:val="0"/>
          <w:numId w:val="103"/>
        </w:numPr>
        <w:spacing w:after="0" w:line="560" w:lineRule="exact"/>
        <w:ind w:leftChars="0" w:left="0" w:firstLineChars="0" w:firstLine="0"/>
        <w:rPr>
          <w:rFonts w:ascii="宋体" w:hAnsi="宋体" w:cs="Arial"/>
        </w:rPr>
      </w:pPr>
      <w:r w:rsidRPr="00C76004">
        <w:rPr>
          <w:rFonts w:ascii="宋体" w:hAnsi="宋体" w:cs="Arial" w:hint="eastAsia"/>
        </w:rPr>
        <w:t>乙方对设备维护保养维修</w:t>
      </w:r>
      <w:r w:rsidRPr="00C76004">
        <w:rPr>
          <w:rFonts w:ascii="宋体" w:hAnsi="宋体" w:cs="Arial"/>
        </w:rPr>
        <w:t>未达到物业服务标准或违反本合同其他约定</w:t>
      </w:r>
    </w:p>
    <w:p w14:paraId="3979815C" w14:textId="77777777" w:rsidR="004B5054" w:rsidRPr="00C76004" w:rsidRDefault="009C41E5">
      <w:pPr>
        <w:snapToGrid w:val="0"/>
        <w:spacing w:line="560" w:lineRule="exact"/>
        <w:rPr>
          <w:rFonts w:ascii="宋体" w:hAnsi="宋体" w:cs="Arial"/>
          <w:sz w:val="24"/>
        </w:rPr>
      </w:pPr>
      <w:r w:rsidRPr="00C76004">
        <w:rPr>
          <w:rFonts w:ascii="宋体" w:hAnsi="宋体" w:cs="Arial" w:hint="eastAsia"/>
          <w:sz w:val="24"/>
        </w:rPr>
        <w:t>一般违约：未造成任何后果的记录问题或</w:t>
      </w:r>
      <w:proofErr w:type="gramStart"/>
      <w:r w:rsidRPr="00C76004">
        <w:rPr>
          <w:rFonts w:ascii="宋体" w:hAnsi="宋体" w:cs="Arial" w:hint="eastAsia"/>
          <w:sz w:val="24"/>
        </w:rPr>
        <w:t>微小维护</w:t>
      </w:r>
      <w:proofErr w:type="gramEnd"/>
      <w:r w:rsidRPr="00C76004">
        <w:rPr>
          <w:rFonts w:ascii="宋体" w:hAnsi="宋体" w:cs="Arial" w:hint="eastAsia"/>
          <w:sz w:val="24"/>
        </w:rPr>
        <w:t>延迟。违约金为合同金额的</w:t>
      </w:r>
      <w:r w:rsidRPr="00C76004">
        <w:rPr>
          <w:rFonts w:ascii="宋体" w:hAnsi="宋体" w:cs="Arial"/>
          <w:sz w:val="24"/>
        </w:rPr>
        <w:t>0.5‰</w:t>
      </w:r>
      <w:r w:rsidRPr="00C76004">
        <w:rPr>
          <w:rFonts w:ascii="宋体" w:hAnsi="宋体" w:cs="Arial" w:hint="eastAsia"/>
          <w:sz w:val="24"/>
        </w:rPr>
        <w:t>；</w:t>
      </w:r>
    </w:p>
    <w:p w14:paraId="05647806" w14:textId="77777777" w:rsidR="004B5054" w:rsidRPr="00C76004" w:rsidRDefault="009C41E5">
      <w:pPr>
        <w:snapToGrid w:val="0"/>
        <w:spacing w:line="560" w:lineRule="exact"/>
        <w:rPr>
          <w:rFonts w:ascii="宋体" w:hAnsi="宋体" w:cs="Arial"/>
          <w:sz w:val="24"/>
        </w:rPr>
      </w:pPr>
      <w:r w:rsidRPr="00C76004">
        <w:rPr>
          <w:rFonts w:ascii="宋体" w:hAnsi="宋体" w:cs="Arial" w:hint="eastAsia"/>
          <w:sz w:val="24"/>
        </w:rPr>
        <w:t>严重违约：未按照合同约定对设备进行维保（频次、内容）、关键记录缺失，未及时报告问题、未对设备及时维修等。违约金为合同金额的</w:t>
      </w:r>
      <w:r w:rsidRPr="00C76004">
        <w:rPr>
          <w:rFonts w:ascii="宋体" w:hAnsi="宋体" w:cs="Arial"/>
          <w:sz w:val="24"/>
        </w:rPr>
        <w:t>1‰</w:t>
      </w:r>
      <w:r w:rsidRPr="00C76004">
        <w:rPr>
          <w:rFonts w:ascii="宋体" w:hAnsi="宋体" w:cs="Arial" w:hint="eastAsia"/>
          <w:sz w:val="24"/>
        </w:rPr>
        <w:t>；</w:t>
      </w:r>
    </w:p>
    <w:p w14:paraId="7A5D2A3C" w14:textId="77777777" w:rsidR="004B5054" w:rsidRPr="00C76004" w:rsidRDefault="009C41E5">
      <w:pPr>
        <w:snapToGrid w:val="0"/>
        <w:spacing w:line="560" w:lineRule="exact"/>
        <w:rPr>
          <w:rFonts w:ascii="宋体" w:hAnsi="宋体" w:cs="Arial"/>
          <w:sz w:val="24"/>
        </w:rPr>
      </w:pPr>
      <w:r w:rsidRPr="00C76004">
        <w:rPr>
          <w:rFonts w:ascii="宋体" w:hAnsi="宋体" w:cs="Arial" w:hint="eastAsia"/>
          <w:sz w:val="24"/>
        </w:rPr>
        <w:t>重大违约：系统性维护缺失，设备损坏，关键设备维护严重失职、长期不做维保记录或伪造记录、多次发生一般违规经警告无效的。违约金为合同金额的</w:t>
      </w:r>
      <w:r w:rsidRPr="00C76004">
        <w:rPr>
          <w:rFonts w:ascii="宋体" w:hAnsi="宋体" w:cs="Arial"/>
          <w:sz w:val="24"/>
        </w:rPr>
        <w:t>3‰</w:t>
      </w:r>
      <w:r w:rsidRPr="00C76004">
        <w:rPr>
          <w:rFonts w:ascii="宋体" w:hAnsi="宋体" w:cs="Arial" w:hint="eastAsia"/>
          <w:sz w:val="24"/>
        </w:rPr>
        <w:t>。</w:t>
      </w:r>
    </w:p>
    <w:p w14:paraId="632A3881" w14:textId="77777777" w:rsidR="004B5054" w:rsidRDefault="009C41E5">
      <w:pPr>
        <w:snapToGrid w:val="0"/>
        <w:spacing w:line="560" w:lineRule="exact"/>
        <w:rPr>
          <w:rFonts w:ascii="宋体" w:hAnsi="宋体" w:cs="Arial"/>
          <w:sz w:val="24"/>
        </w:rPr>
      </w:pPr>
      <w:r>
        <w:rPr>
          <w:rFonts w:ascii="宋体" w:hAnsi="宋体" w:cs="Arial"/>
          <w:b/>
          <w:sz w:val="24"/>
        </w:rPr>
        <w:t>第十</w:t>
      </w:r>
      <w:r>
        <w:rPr>
          <w:rFonts w:ascii="宋体" w:hAnsi="宋体" w:cs="Arial" w:hint="eastAsia"/>
          <w:b/>
          <w:sz w:val="24"/>
        </w:rPr>
        <w:t>七</w:t>
      </w:r>
      <w:r>
        <w:rPr>
          <w:rFonts w:ascii="宋体" w:hAnsi="宋体" w:cs="Arial"/>
          <w:b/>
          <w:sz w:val="24"/>
        </w:rPr>
        <w:t xml:space="preserve">条  </w:t>
      </w:r>
      <w:r>
        <w:rPr>
          <w:rFonts w:ascii="宋体" w:hAnsi="宋体" w:cs="Arial"/>
          <w:sz w:val="24"/>
        </w:rPr>
        <w:t>除本合同第七</w:t>
      </w:r>
      <w:r>
        <w:rPr>
          <w:rFonts w:ascii="宋体" w:hAnsi="宋体" w:cs="Arial" w:hint="eastAsia"/>
          <w:sz w:val="24"/>
        </w:rPr>
        <w:t>、八</w:t>
      </w:r>
      <w:r>
        <w:rPr>
          <w:rFonts w:ascii="宋体" w:hAnsi="宋体" w:cs="Arial"/>
          <w:sz w:val="24"/>
        </w:rPr>
        <w:t>部分规定的合同终止情形外，甲乙双方均不得提前解除本合同，否则解约方应当承担相应的违约责任；造成损失的，解约方应当承担相应的赔偿</w:t>
      </w:r>
      <w:r>
        <w:rPr>
          <w:rFonts w:ascii="宋体" w:hAnsi="宋体" w:cs="Arial"/>
          <w:sz w:val="24"/>
        </w:rPr>
        <w:lastRenderedPageBreak/>
        <w:t>责任。</w:t>
      </w:r>
    </w:p>
    <w:p w14:paraId="65C69EAD" w14:textId="396D94FF" w:rsidR="004B5054" w:rsidRDefault="009C41E5">
      <w:pPr>
        <w:snapToGrid w:val="0"/>
        <w:spacing w:line="560" w:lineRule="exact"/>
        <w:rPr>
          <w:rFonts w:ascii="宋体" w:hAnsi="宋体" w:cs="Arial"/>
          <w:b/>
          <w:sz w:val="24"/>
        </w:rPr>
      </w:pPr>
      <w:r>
        <w:rPr>
          <w:rFonts w:ascii="宋体" w:hAnsi="宋体" w:cs="Arial"/>
          <w:b/>
          <w:sz w:val="24"/>
        </w:rPr>
        <w:t>第十</w:t>
      </w:r>
      <w:r>
        <w:rPr>
          <w:rFonts w:ascii="宋体" w:hAnsi="宋体" w:cs="Arial" w:hint="eastAsia"/>
          <w:b/>
          <w:sz w:val="24"/>
        </w:rPr>
        <w:t>八</w:t>
      </w:r>
      <w:r>
        <w:rPr>
          <w:rFonts w:ascii="宋体" w:hAnsi="宋体" w:cs="Arial"/>
          <w:b/>
          <w:sz w:val="24"/>
        </w:rPr>
        <w:t xml:space="preserve">条  </w:t>
      </w:r>
      <w:r>
        <w:rPr>
          <w:rFonts w:ascii="宋体" w:hAnsi="宋体" w:cs="Arial"/>
          <w:sz w:val="24"/>
        </w:rPr>
        <w:t>除本合同另有约定外，甲乙双方可以结合本物业的具体情况和服务需求以附件的形式对违约责任进行详细约定。违约行为给他方造成损失的，均应当承担相应的赔偿责任。</w:t>
      </w:r>
    </w:p>
    <w:p w14:paraId="0FC24FAE" w14:textId="3BF9BA2D" w:rsidR="004B5054" w:rsidRDefault="009C41E5">
      <w:pPr>
        <w:snapToGrid w:val="0"/>
        <w:spacing w:line="560" w:lineRule="exact"/>
        <w:rPr>
          <w:rFonts w:ascii="宋体" w:hAnsi="宋体" w:cs="Arial"/>
          <w:sz w:val="24"/>
        </w:rPr>
      </w:pPr>
      <w:r>
        <w:rPr>
          <w:rFonts w:ascii="宋体" w:hAnsi="宋体" w:cs="Arial"/>
          <w:b/>
          <w:sz w:val="24"/>
        </w:rPr>
        <w:t>第十</w:t>
      </w:r>
      <w:r>
        <w:rPr>
          <w:rFonts w:ascii="宋体" w:hAnsi="宋体" w:cs="Arial" w:hint="eastAsia"/>
          <w:b/>
          <w:sz w:val="24"/>
        </w:rPr>
        <w:t>九</w:t>
      </w:r>
      <w:r>
        <w:rPr>
          <w:rFonts w:ascii="宋体" w:hAnsi="宋体" w:cs="Arial"/>
          <w:b/>
          <w:sz w:val="24"/>
        </w:rPr>
        <w:t xml:space="preserve">条  </w:t>
      </w:r>
      <w:r>
        <w:rPr>
          <w:rFonts w:ascii="宋体" w:hAnsi="宋体" w:cs="Arial"/>
          <w:sz w:val="24"/>
        </w:rPr>
        <w:t>因不可抗力致使合同部分或全部无法履行的，根据不可抗力的影响，部分或全部免除责任。</w:t>
      </w:r>
    </w:p>
    <w:p w14:paraId="2C779137" w14:textId="1555430B" w:rsidR="004B5054" w:rsidRDefault="009C41E5">
      <w:pPr>
        <w:snapToGrid w:val="0"/>
        <w:spacing w:line="560" w:lineRule="exact"/>
        <w:rPr>
          <w:rFonts w:ascii="宋体" w:hAnsi="宋体" w:cs="Arial"/>
          <w:sz w:val="24"/>
        </w:rPr>
      </w:pPr>
      <w:r>
        <w:rPr>
          <w:rFonts w:ascii="宋体" w:hAnsi="宋体" w:cs="Arial"/>
          <w:b/>
          <w:sz w:val="24"/>
        </w:rPr>
        <w:t>第</w:t>
      </w:r>
      <w:r>
        <w:rPr>
          <w:rFonts w:ascii="宋体" w:hAnsi="宋体" w:cs="Arial" w:hint="eastAsia"/>
          <w:b/>
          <w:sz w:val="24"/>
        </w:rPr>
        <w:t>二十</w:t>
      </w:r>
      <w:r>
        <w:rPr>
          <w:rFonts w:ascii="宋体" w:hAnsi="宋体" w:cs="Arial"/>
          <w:b/>
          <w:sz w:val="24"/>
        </w:rPr>
        <w:t xml:space="preserve">条  </w:t>
      </w:r>
      <w:r>
        <w:rPr>
          <w:rFonts w:ascii="宋体" w:hAnsi="宋体" w:cs="Arial"/>
          <w:sz w:val="24"/>
        </w:rPr>
        <w:t>为维护公共利益，在不可预见情况下，如发生煤气泄露、漏电、火灾、暖气管、水管破裂、救助人命、协助公安机关执行任务等突发事件，乙方因采取紧急避险措施造成损失的，甲方应当按有关规定处理。</w:t>
      </w:r>
    </w:p>
    <w:p w14:paraId="020ABE01" w14:textId="77777777" w:rsidR="004B5054" w:rsidRDefault="009C41E5">
      <w:pPr>
        <w:snapToGrid w:val="0"/>
        <w:spacing w:line="560" w:lineRule="exact"/>
        <w:rPr>
          <w:rFonts w:ascii="宋体" w:hAnsi="宋体" w:cs="Arial"/>
          <w:sz w:val="24"/>
        </w:rPr>
      </w:pPr>
      <w:r>
        <w:rPr>
          <w:rFonts w:ascii="宋体" w:hAnsi="宋体" w:cs="Arial"/>
          <w:b/>
          <w:sz w:val="24"/>
        </w:rPr>
        <w:t>第</w:t>
      </w:r>
      <w:r>
        <w:rPr>
          <w:rFonts w:ascii="宋体" w:hAnsi="宋体" w:cs="Arial" w:hint="eastAsia"/>
          <w:b/>
          <w:sz w:val="24"/>
        </w:rPr>
        <w:t>二十一</w:t>
      </w:r>
      <w:r>
        <w:rPr>
          <w:rFonts w:ascii="宋体" w:hAnsi="宋体" w:cs="Arial"/>
          <w:b/>
          <w:sz w:val="24"/>
        </w:rPr>
        <w:t xml:space="preserve">条  </w:t>
      </w:r>
      <w:r>
        <w:rPr>
          <w:rFonts w:ascii="宋体" w:hAnsi="宋体" w:cs="Arial"/>
          <w:sz w:val="24"/>
        </w:rPr>
        <w:t>乙方有确切证据证明属于以下情况的，可不承担违约责任：</w:t>
      </w:r>
    </w:p>
    <w:p w14:paraId="7127E9BA" w14:textId="77777777" w:rsidR="004B5054" w:rsidRDefault="009C41E5">
      <w:pPr>
        <w:snapToGrid w:val="0"/>
        <w:spacing w:line="560" w:lineRule="exact"/>
        <w:rPr>
          <w:rFonts w:ascii="宋体" w:hAnsi="宋体" w:cs="Arial"/>
          <w:sz w:val="24"/>
        </w:rPr>
      </w:pPr>
      <w:r>
        <w:rPr>
          <w:rFonts w:ascii="宋体" w:hAnsi="宋体" w:cs="Arial"/>
          <w:sz w:val="24"/>
        </w:rPr>
        <w:t>1、由于甲方的自身责任导致乙方的服务无法达到合同要求的。</w:t>
      </w:r>
    </w:p>
    <w:p w14:paraId="233E7BB6" w14:textId="77777777" w:rsidR="004B5054" w:rsidRDefault="009C41E5">
      <w:pPr>
        <w:snapToGrid w:val="0"/>
        <w:spacing w:line="560" w:lineRule="exact"/>
        <w:rPr>
          <w:rFonts w:ascii="宋体" w:hAnsi="宋体" w:cs="Arial"/>
          <w:sz w:val="24"/>
        </w:rPr>
      </w:pPr>
      <w:r>
        <w:rPr>
          <w:rFonts w:ascii="宋体" w:hAnsi="宋体" w:cs="Arial"/>
          <w:sz w:val="24"/>
        </w:rPr>
        <w:t>2、因维修养护本物业区域内的物业设备设施需要且事先已告知甲方，暂时停水、停电、停止共用设备设施使用等造成损失的。</w:t>
      </w:r>
    </w:p>
    <w:p w14:paraId="2F1CB854" w14:textId="77777777" w:rsidR="004B5054" w:rsidRDefault="009C41E5">
      <w:pPr>
        <w:snapToGrid w:val="0"/>
        <w:spacing w:line="560" w:lineRule="exact"/>
        <w:rPr>
          <w:rFonts w:ascii="宋体" w:hAnsi="宋体" w:cs="Arial"/>
          <w:sz w:val="24"/>
        </w:rPr>
      </w:pPr>
      <w:r>
        <w:rPr>
          <w:rFonts w:ascii="宋体" w:hAnsi="宋体" w:cs="Arial"/>
          <w:sz w:val="24"/>
        </w:rPr>
        <w:t>3、非乙方责任出现供水、供电、供气、供热设备设施运行障碍造成损失的。</w:t>
      </w:r>
    </w:p>
    <w:p w14:paraId="7BD845BB" w14:textId="58F25992" w:rsidR="004B5054" w:rsidRDefault="009C41E5">
      <w:pPr>
        <w:widowControl/>
        <w:spacing w:line="560" w:lineRule="exact"/>
        <w:jc w:val="left"/>
        <w:rPr>
          <w:rFonts w:ascii="宋体" w:hAnsi="宋体" w:cs="Arial"/>
          <w:b/>
          <w:sz w:val="24"/>
        </w:rPr>
      </w:pPr>
      <w:r>
        <w:rPr>
          <w:rFonts w:ascii="宋体" w:hAnsi="宋体" w:cs="Arial" w:hint="eastAsia"/>
          <w:b/>
          <w:sz w:val="24"/>
        </w:rPr>
        <w:t>第二</w:t>
      </w:r>
      <w:r>
        <w:rPr>
          <w:rFonts w:ascii="宋体" w:hAnsi="宋体" w:cs="Arial"/>
          <w:b/>
          <w:sz w:val="24"/>
        </w:rPr>
        <w:t>十</w:t>
      </w:r>
      <w:r>
        <w:rPr>
          <w:rFonts w:ascii="宋体" w:hAnsi="宋体" w:cs="Arial" w:hint="eastAsia"/>
          <w:b/>
          <w:sz w:val="24"/>
        </w:rPr>
        <w:t>二条 安全管理违约</w:t>
      </w:r>
    </w:p>
    <w:p w14:paraId="32F80142" w14:textId="77777777" w:rsidR="004B5054" w:rsidRDefault="009C41E5">
      <w:pPr>
        <w:snapToGrid w:val="0"/>
        <w:spacing w:line="560" w:lineRule="exact"/>
        <w:rPr>
          <w:rFonts w:ascii="宋体" w:hAnsi="宋体" w:cs="Arial"/>
          <w:sz w:val="24"/>
        </w:rPr>
      </w:pPr>
      <w:r>
        <w:rPr>
          <w:rFonts w:ascii="宋体" w:hAnsi="宋体" w:cs="Arial" w:hint="eastAsia"/>
          <w:sz w:val="24"/>
        </w:rPr>
        <w:t>（一）违约情形：</w:t>
      </w:r>
    </w:p>
    <w:p w14:paraId="6F551139" w14:textId="77777777" w:rsidR="004B5054" w:rsidRDefault="009C41E5">
      <w:pPr>
        <w:snapToGrid w:val="0"/>
        <w:spacing w:line="560" w:lineRule="exact"/>
        <w:rPr>
          <w:rFonts w:ascii="宋体" w:hAnsi="宋体" w:cs="Arial"/>
          <w:sz w:val="24"/>
        </w:rPr>
      </w:pPr>
      <w:r>
        <w:rPr>
          <w:rFonts w:ascii="宋体" w:hAnsi="宋体" w:cs="Arial" w:hint="eastAsia"/>
          <w:sz w:val="24"/>
        </w:rPr>
        <w:t>乙方存在以下行为之一，视为安全管理违约：</w:t>
      </w:r>
    </w:p>
    <w:p w14:paraId="2D82A627" w14:textId="77777777" w:rsidR="004B5054" w:rsidRDefault="009C41E5">
      <w:pPr>
        <w:snapToGrid w:val="0"/>
        <w:spacing w:line="560" w:lineRule="exact"/>
        <w:rPr>
          <w:rFonts w:ascii="宋体" w:hAnsi="宋体" w:cs="Arial"/>
          <w:sz w:val="24"/>
        </w:rPr>
      </w:pPr>
      <w:r>
        <w:rPr>
          <w:rFonts w:ascii="宋体" w:hAnsi="宋体" w:cs="Arial" w:hint="eastAsia"/>
          <w:sz w:val="24"/>
        </w:rPr>
        <w:t>1、未按合同约定配备安全人员或设施；</w:t>
      </w:r>
    </w:p>
    <w:p w14:paraId="082CF61F" w14:textId="77777777" w:rsidR="004B5054" w:rsidRDefault="009C41E5">
      <w:pPr>
        <w:snapToGrid w:val="0"/>
        <w:spacing w:line="560" w:lineRule="exact"/>
        <w:rPr>
          <w:rFonts w:ascii="宋体" w:hAnsi="宋体" w:cs="Arial"/>
          <w:sz w:val="24"/>
        </w:rPr>
      </w:pPr>
      <w:r>
        <w:rPr>
          <w:rFonts w:ascii="宋体" w:hAnsi="宋体" w:cs="Arial" w:hint="eastAsia"/>
          <w:sz w:val="24"/>
        </w:rPr>
        <w:t>2、未定期检查或整改隐患，导致发生安全事故；</w:t>
      </w:r>
    </w:p>
    <w:p w14:paraId="3FEAAF78" w14:textId="77777777" w:rsidR="004B5054" w:rsidRDefault="009C41E5">
      <w:pPr>
        <w:snapToGrid w:val="0"/>
        <w:spacing w:line="560" w:lineRule="exact"/>
        <w:rPr>
          <w:rFonts w:ascii="宋体" w:hAnsi="宋体" w:cs="Arial"/>
          <w:sz w:val="24"/>
        </w:rPr>
      </w:pPr>
      <w:r>
        <w:rPr>
          <w:rFonts w:ascii="宋体" w:hAnsi="宋体" w:cs="Arial" w:hint="eastAsia"/>
          <w:sz w:val="24"/>
        </w:rPr>
        <w:t>3、迟报、瞒报、漏报安全事故或伪造安全记录；</w:t>
      </w:r>
    </w:p>
    <w:p w14:paraId="295A6EE1" w14:textId="77777777" w:rsidR="004B5054" w:rsidRDefault="009C41E5">
      <w:pPr>
        <w:snapToGrid w:val="0"/>
        <w:spacing w:line="560" w:lineRule="exact"/>
        <w:rPr>
          <w:rFonts w:ascii="宋体" w:hAnsi="宋体" w:cs="Arial"/>
          <w:sz w:val="24"/>
        </w:rPr>
      </w:pPr>
      <w:r>
        <w:rPr>
          <w:rFonts w:ascii="宋体" w:hAnsi="宋体" w:cs="Arial" w:hint="eastAsia"/>
          <w:sz w:val="24"/>
        </w:rPr>
        <w:t>4、违反甲方禁烟规定或发现烟蒂等痕迹即视为违约；</w:t>
      </w:r>
    </w:p>
    <w:p w14:paraId="0D5C70E1" w14:textId="77777777" w:rsidR="004B5054" w:rsidRDefault="009C41E5">
      <w:pPr>
        <w:snapToGrid w:val="0"/>
        <w:spacing w:line="560" w:lineRule="exact"/>
        <w:rPr>
          <w:rFonts w:ascii="宋体" w:hAnsi="宋体" w:cs="Arial"/>
          <w:sz w:val="24"/>
        </w:rPr>
      </w:pPr>
      <w:r>
        <w:rPr>
          <w:rFonts w:ascii="宋体" w:hAnsi="宋体" w:cs="Arial" w:hint="eastAsia"/>
          <w:sz w:val="24"/>
        </w:rPr>
        <w:t>5、未对所聘用的在馆工作人员（含第三方）进行无犯罪记录审核并提供由公安机关出具的证明的；乙方须每月提交新增人员无犯罪记录证明，逾期视为未配备合格人员；</w:t>
      </w:r>
    </w:p>
    <w:p w14:paraId="29A7EF35" w14:textId="6463295A" w:rsidR="004B5054" w:rsidRDefault="009C41E5">
      <w:pPr>
        <w:snapToGrid w:val="0"/>
        <w:spacing w:line="560" w:lineRule="exact"/>
        <w:rPr>
          <w:rFonts w:ascii="宋体" w:hAnsi="宋体" w:cs="Arial"/>
          <w:sz w:val="24"/>
        </w:rPr>
      </w:pPr>
      <w:r>
        <w:rPr>
          <w:rFonts w:ascii="宋体" w:hAnsi="宋体" w:cs="Arial" w:hint="eastAsia"/>
          <w:sz w:val="24"/>
        </w:rPr>
        <w:t>6、拒绝配合甲方或政府安全管理部门的安全检查或整改要求；</w:t>
      </w:r>
    </w:p>
    <w:p w14:paraId="078CA1B9" w14:textId="4B365070" w:rsidR="004B5054" w:rsidRDefault="009C41E5">
      <w:pPr>
        <w:snapToGrid w:val="0"/>
        <w:spacing w:line="560" w:lineRule="exact"/>
        <w:rPr>
          <w:rFonts w:ascii="宋体" w:hAnsi="宋体" w:cs="Arial"/>
          <w:sz w:val="24"/>
        </w:rPr>
      </w:pPr>
      <w:r>
        <w:rPr>
          <w:rFonts w:ascii="宋体" w:hAnsi="宋体" w:cs="Arial" w:hint="eastAsia"/>
          <w:sz w:val="24"/>
        </w:rPr>
        <w:t>7、因管理失职导致重大财产损失、人员伤亡或恶劣社会影响；</w:t>
      </w:r>
    </w:p>
    <w:p w14:paraId="3924F85F" w14:textId="7DB8C45B" w:rsidR="004B5054" w:rsidRDefault="009C41E5">
      <w:pPr>
        <w:snapToGrid w:val="0"/>
        <w:spacing w:line="560" w:lineRule="exact"/>
        <w:rPr>
          <w:rFonts w:ascii="宋体" w:hAnsi="宋体" w:cs="Arial"/>
          <w:sz w:val="24"/>
        </w:rPr>
      </w:pPr>
      <w:r>
        <w:rPr>
          <w:rFonts w:ascii="宋体" w:hAnsi="宋体" w:cs="Arial" w:hint="eastAsia"/>
          <w:sz w:val="24"/>
        </w:rPr>
        <w:lastRenderedPageBreak/>
        <w:t>8、其他经甲方书面认定违反安全管理强制性标准或行业惯例的行为。</w:t>
      </w:r>
    </w:p>
    <w:p w14:paraId="5A5916E6" w14:textId="77777777" w:rsidR="004B5054" w:rsidRDefault="009C41E5">
      <w:pPr>
        <w:snapToGrid w:val="0"/>
        <w:spacing w:line="560" w:lineRule="exact"/>
        <w:rPr>
          <w:rFonts w:ascii="宋体" w:hAnsi="宋体" w:cs="Arial"/>
          <w:sz w:val="24"/>
        </w:rPr>
      </w:pPr>
      <w:r>
        <w:rPr>
          <w:rFonts w:ascii="宋体" w:hAnsi="宋体" w:cs="Arial" w:hint="eastAsia"/>
          <w:sz w:val="24"/>
        </w:rPr>
        <w:t>（二） 责任分级</w:t>
      </w:r>
    </w:p>
    <w:p w14:paraId="26D04CD9" w14:textId="77777777" w:rsidR="004B5054" w:rsidRDefault="009C41E5">
      <w:pPr>
        <w:snapToGrid w:val="0"/>
        <w:spacing w:line="560" w:lineRule="exact"/>
        <w:rPr>
          <w:rFonts w:ascii="宋体" w:hAnsi="宋体" w:cs="Arial"/>
          <w:sz w:val="24"/>
        </w:rPr>
      </w:pPr>
      <w:r>
        <w:rPr>
          <w:rFonts w:ascii="宋体" w:hAnsi="宋体" w:cs="Arial" w:hint="eastAsia"/>
          <w:sz w:val="24"/>
        </w:rPr>
        <w:t>1. 经济损失量化</w:t>
      </w:r>
    </w:p>
    <w:p w14:paraId="2020EBC3" w14:textId="77777777" w:rsidR="004B5054" w:rsidRDefault="009C41E5">
      <w:pPr>
        <w:snapToGrid w:val="0"/>
        <w:spacing w:line="560" w:lineRule="exact"/>
        <w:rPr>
          <w:rFonts w:ascii="宋体" w:hAnsi="宋体" w:cs="Arial"/>
          <w:sz w:val="24"/>
        </w:rPr>
      </w:pPr>
      <w:r>
        <w:rPr>
          <w:rFonts w:ascii="宋体" w:hAnsi="宋体" w:cs="Arial" w:hint="eastAsia"/>
          <w:sz w:val="24"/>
        </w:rPr>
        <w:t xml:space="preserve">       | 违约等级     | 财产损失标准        | 人员伤亡标准          |</w:t>
      </w:r>
    </w:p>
    <w:p w14:paraId="2A0163E5" w14:textId="77777777" w:rsidR="004B5054" w:rsidRDefault="009C41E5">
      <w:pPr>
        <w:snapToGrid w:val="0"/>
        <w:spacing w:line="560" w:lineRule="exact"/>
        <w:rPr>
          <w:rFonts w:ascii="宋体" w:hAnsi="宋体" w:cs="Arial"/>
          <w:sz w:val="24"/>
        </w:rPr>
      </w:pPr>
      <w:r>
        <w:rPr>
          <w:rFonts w:ascii="宋体" w:hAnsi="宋体" w:cs="Arial" w:hint="eastAsia"/>
          <w:sz w:val="24"/>
        </w:rPr>
        <w:t xml:space="preserve">       | 一般违约     | 1万元以下            | 轻微伤1人以下        |  </w:t>
      </w:r>
    </w:p>
    <w:p w14:paraId="126209AF" w14:textId="77777777" w:rsidR="004B5054" w:rsidRDefault="009C41E5">
      <w:pPr>
        <w:snapToGrid w:val="0"/>
        <w:spacing w:line="560" w:lineRule="exact"/>
        <w:rPr>
          <w:rFonts w:ascii="宋体" w:hAnsi="宋体" w:cs="Arial"/>
          <w:sz w:val="24"/>
        </w:rPr>
      </w:pPr>
      <w:r>
        <w:rPr>
          <w:rFonts w:ascii="宋体" w:hAnsi="宋体" w:cs="Arial" w:hint="eastAsia"/>
          <w:sz w:val="24"/>
        </w:rPr>
        <w:t xml:space="preserve">      | 严重违约     | 1-5万元 （含）       |轻伤2人以上或重伤1人 |  </w:t>
      </w:r>
    </w:p>
    <w:p w14:paraId="561A289C" w14:textId="77777777" w:rsidR="004B5054" w:rsidRDefault="009C41E5">
      <w:pPr>
        <w:snapToGrid w:val="0"/>
        <w:spacing w:line="560" w:lineRule="exact"/>
        <w:rPr>
          <w:rFonts w:ascii="宋体" w:hAnsi="宋体" w:cs="Arial"/>
          <w:sz w:val="24"/>
        </w:rPr>
      </w:pPr>
      <w:r>
        <w:rPr>
          <w:rFonts w:ascii="宋体" w:hAnsi="宋体" w:cs="Arial" w:hint="eastAsia"/>
          <w:sz w:val="24"/>
        </w:rPr>
        <w:t xml:space="preserve">      | 重大违约     | 5万元以上/政府通报   |死亡或重伤3人以上     |  </w:t>
      </w:r>
    </w:p>
    <w:p w14:paraId="4494BEB1" w14:textId="77777777" w:rsidR="004B5054" w:rsidRDefault="004B5054">
      <w:pPr>
        <w:snapToGrid w:val="0"/>
        <w:spacing w:line="560" w:lineRule="exact"/>
        <w:rPr>
          <w:rFonts w:ascii="宋体" w:hAnsi="宋体" w:cs="Arial"/>
          <w:sz w:val="24"/>
        </w:rPr>
      </w:pPr>
    </w:p>
    <w:p w14:paraId="196453DC" w14:textId="77777777" w:rsidR="004B5054" w:rsidRDefault="009C41E5">
      <w:pPr>
        <w:snapToGrid w:val="0"/>
        <w:spacing w:line="560" w:lineRule="exact"/>
        <w:rPr>
          <w:rFonts w:ascii="宋体" w:hAnsi="宋体" w:cs="Arial"/>
          <w:sz w:val="24"/>
        </w:rPr>
      </w:pPr>
      <w:r>
        <w:rPr>
          <w:rFonts w:ascii="宋体" w:hAnsi="宋体" w:cs="Arial" w:hint="eastAsia"/>
          <w:sz w:val="24"/>
        </w:rPr>
        <w:t>一般违约：未造成严重后果，但未按期履行安全职责；</w:t>
      </w:r>
    </w:p>
    <w:p w14:paraId="38F1E44E" w14:textId="77777777" w:rsidR="004B5054" w:rsidRDefault="009C41E5">
      <w:pPr>
        <w:snapToGrid w:val="0"/>
        <w:spacing w:line="560" w:lineRule="exact"/>
        <w:rPr>
          <w:rFonts w:ascii="宋体" w:hAnsi="宋体" w:cs="Arial"/>
          <w:sz w:val="24"/>
        </w:rPr>
      </w:pPr>
      <w:r>
        <w:rPr>
          <w:rFonts w:ascii="宋体" w:hAnsi="宋体" w:cs="Arial" w:hint="eastAsia"/>
          <w:sz w:val="24"/>
        </w:rPr>
        <w:t>严重违约：导致一般安全事故或影响甲方正常运转；</w:t>
      </w:r>
    </w:p>
    <w:p w14:paraId="7FDEE8D3" w14:textId="3451D7F0" w:rsidR="004B5054" w:rsidRDefault="009C41E5">
      <w:pPr>
        <w:snapToGrid w:val="0"/>
        <w:spacing w:line="560" w:lineRule="exact"/>
        <w:rPr>
          <w:rFonts w:ascii="宋体" w:hAnsi="宋体" w:cs="Arial"/>
          <w:sz w:val="24"/>
        </w:rPr>
      </w:pPr>
      <w:r>
        <w:rPr>
          <w:rFonts w:ascii="宋体" w:hAnsi="宋体" w:cs="Arial" w:hint="eastAsia"/>
          <w:sz w:val="24"/>
        </w:rPr>
        <w:t>重大违约：引发重大安全事故、人员伤亡或重大财产损失。</w:t>
      </w:r>
    </w:p>
    <w:p w14:paraId="2596E80E" w14:textId="77777777" w:rsidR="004B5054" w:rsidRDefault="009C41E5">
      <w:pPr>
        <w:snapToGrid w:val="0"/>
        <w:spacing w:line="560" w:lineRule="exact"/>
        <w:rPr>
          <w:rFonts w:ascii="宋体" w:hAnsi="宋体" w:cs="Arial"/>
          <w:sz w:val="24"/>
        </w:rPr>
      </w:pPr>
      <w:r>
        <w:rPr>
          <w:rFonts w:ascii="宋体" w:hAnsi="宋体" w:cs="Arial" w:hint="eastAsia"/>
          <w:sz w:val="24"/>
        </w:rPr>
        <w:t>2. 导致甲方被市级以上行政机关约谈或主流媒体负面报道的，自动认定为重大违约。</w:t>
      </w:r>
    </w:p>
    <w:p w14:paraId="29512F3D" w14:textId="77777777" w:rsidR="004B5054" w:rsidRDefault="009C41E5">
      <w:pPr>
        <w:snapToGrid w:val="0"/>
        <w:spacing w:line="560" w:lineRule="exact"/>
        <w:rPr>
          <w:rFonts w:ascii="宋体" w:hAnsi="宋体" w:cs="Arial"/>
          <w:sz w:val="24"/>
        </w:rPr>
      </w:pPr>
      <w:r>
        <w:rPr>
          <w:rFonts w:ascii="宋体" w:hAnsi="宋体" w:cs="Arial" w:hint="eastAsia"/>
          <w:sz w:val="24"/>
        </w:rPr>
        <w:t>（三）违约责任承担方式</w:t>
      </w:r>
    </w:p>
    <w:p w14:paraId="2A8DFBF2" w14:textId="77777777" w:rsidR="004B5054" w:rsidRDefault="009C41E5" w:rsidP="00C76004">
      <w:pPr>
        <w:snapToGrid w:val="0"/>
        <w:spacing w:line="560" w:lineRule="exact"/>
        <w:ind w:firstLine="142"/>
        <w:rPr>
          <w:rFonts w:ascii="宋体" w:hAnsi="宋体" w:cs="Arial"/>
          <w:sz w:val="24"/>
        </w:rPr>
      </w:pPr>
      <w:r>
        <w:rPr>
          <w:rFonts w:ascii="宋体" w:hAnsi="宋体" w:cs="Arial" w:hint="eastAsia"/>
          <w:sz w:val="24"/>
        </w:rPr>
        <w:t>1、经济责任</w:t>
      </w:r>
    </w:p>
    <w:p w14:paraId="45A2AA99" w14:textId="42D5D5D9" w:rsidR="004B5054" w:rsidRDefault="009C41E5">
      <w:pPr>
        <w:snapToGrid w:val="0"/>
        <w:spacing w:line="560" w:lineRule="exact"/>
        <w:rPr>
          <w:rFonts w:ascii="宋体" w:hAnsi="宋体" w:cs="Arial"/>
          <w:sz w:val="24"/>
        </w:rPr>
      </w:pPr>
      <w:r>
        <w:rPr>
          <w:rFonts w:ascii="宋体" w:hAnsi="宋体" w:cs="Arial" w:hint="eastAsia"/>
          <w:sz w:val="24"/>
        </w:rPr>
        <w:t>一般违约：按合同约定支付违约金（单次不超过合同总额的1‰）；</w:t>
      </w:r>
    </w:p>
    <w:p w14:paraId="609AC902" w14:textId="2079C07F" w:rsidR="004B5054" w:rsidRDefault="009C41E5">
      <w:pPr>
        <w:snapToGrid w:val="0"/>
        <w:spacing w:line="560" w:lineRule="exact"/>
        <w:rPr>
          <w:rFonts w:ascii="宋体" w:hAnsi="宋体" w:cs="Arial"/>
          <w:sz w:val="24"/>
        </w:rPr>
      </w:pPr>
      <w:r>
        <w:rPr>
          <w:rFonts w:ascii="宋体" w:hAnsi="宋体" w:cs="Arial" w:hint="eastAsia"/>
          <w:sz w:val="24"/>
        </w:rPr>
        <w:t>严重违约：扣除乙方当月服务费的10%-30%，并赔偿甲方直接经济损失，</w:t>
      </w:r>
      <w:r>
        <w:rPr>
          <w:rFonts w:ascii="宋体" w:hAnsi="宋体" w:cs="Arial"/>
          <w:sz w:val="24"/>
        </w:rPr>
        <w:t>间接损失（如影响</w:t>
      </w:r>
      <w:r>
        <w:rPr>
          <w:rFonts w:ascii="宋体" w:hAnsi="宋体" w:cs="Arial" w:hint="eastAsia"/>
          <w:sz w:val="24"/>
        </w:rPr>
        <w:t>甲方</w:t>
      </w:r>
      <w:r>
        <w:rPr>
          <w:rFonts w:ascii="宋体" w:hAnsi="宋体" w:cs="Arial"/>
          <w:sz w:val="24"/>
        </w:rPr>
        <w:t>正常履职导致的公共利益损失）按合同总金额的</w:t>
      </w:r>
      <w:r>
        <w:rPr>
          <w:rFonts w:ascii="宋体" w:hAnsi="宋体" w:cs="Arial" w:hint="eastAsia"/>
          <w:sz w:val="24"/>
        </w:rPr>
        <w:t>5</w:t>
      </w:r>
      <w:r>
        <w:rPr>
          <w:rFonts w:ascii="宋体" w:hAnsi="宋体" w:cs="Arial"/>
          <w:sz w:val="24"/>
        </w:rPr>
        <w:t>%计赔；声誉损失另行主张赔偿</w:t>
      </w:r>
      <w:r>
        <w:rPr>
          <w:rFonts w:ascii="宋体" w:hAnsi="宋体" w:cs="Arial" w:hint="eastAsia"/>
          <w:sz w:val="24"/>
        </w:rPr>
        <w:t>；</w:t>
      </w:r>
    </w:p>
    <w:p w14:paraId="7CBBC5D7" w14:textId="79DA99BB" w:rsidR="004B5054" w:rsidRDefault="009C41E5">
      <w:pPr>
        <w:snapToGrid w:val="0"/>
        <w:spacing w:line="560" w:lineRule="exact"/>
        <w:rPr>
          <w:rFonts w:ascii="宋体" w:hAnsi="宋体" w:cs="Arial"/>
          <w:sz w:val="24"/>
        </w:rPr>
      </w:pPr>
      <w:r>
        <w:rPr>
          <w:rFonts w:ascii="宋体" w:hAnsi="宋体" w:cs="Arial" w:hint="eastAsia"/>
          <w:sz w:val="24"/>
        </w:rPr>
        <w:t>重大违约：乙方赔偿甲方直接经济损失，</w:t>
      </w:r>
      <w:r>
        <w:rPr>
          <w:rFonts w:ascii="宋体" w:hAnsi="宋体" w:cs="Arial"/>
          <w:sz w:val="24"/>
        </w:rPr>
        <w:t>间接损失（如影响</w:t>
      </w:r>
      <w:r>
        <w:rPr>
          <w:rFonts w:ascii="宋体" w:hAnsi="宋体" w:cs="Arial" w:hint="eastAsia"/>
          <w:sz w:val="24"/>
        </w:rPr>
        <w:t>甲方</w:t>
      </w:r>
      <w:r>
        <w:rPr>
          <w:rFonts w:ascii="宋体" w:hAnsi="宋体" w:cs="Arial"/>
          <w:sz w:val="24"/>
        </w:rPr>
        <w:t>正常履职导致的公共利益损失）按合同总金额的</w:t>
      </w:r>
      <w:r>
        <w:rPr>
          <w:rFonts w:ascii="宋体" w:hAnsi="宋体" w:cs="Arial" w:hint="eastAsia"/>
          <w:sz w:val="24"/>
        </w:rPr>
        <w:t>10—30</w:t>
      </w:r>
      <w:r>
        <w:rPr>
          <w:rFonts w:ascii="宋体" w:hAnsi="宋体" w:cs="Arial"/>
          <w:sz w:val="24"/>
        </w:rPr>
        <w:t>%计赔；声誉损失另行主张赔偿</w:t>
      </w:r>
      <w:r>
        <w:rPr>
          <w:rFonts w:ascii="宋体" w:hAnsi="宋体" w:cs="Arial" w:hint="eastAsia"/>
          <w:sz w:val="24"/>
        </w:rPr>
        <w:t>；</w:t>
      </w:r>
      <w:r>
        <w:rPr>
          <w:rFonts w:ascii="宋体" w:hAnsi="宋体" w:cs="Arial"/>
          <w:sz w:val="24"/>
        </w:rPr>
        <w:t>声誉损失另行主张赔偿</w:t>
      </w:r>
      <w:r>
        <w:rPr>
          <w:rFonts w:ascii="宋体" w:hAnsi="宋体" w:cs="Arial" w:hint="eastAsia"/>
          <w:sz w:val="24"/>
        </w:rPr>
        <w:t>；并终止合同，同时报政府采购监管部门备案；同时，乙方承担由此产生的一切法律责任。按合同总额20%支付惩罚性赔偿，且甲方有权冻结未付合同款，乙方第三</w:t>
      </w:r>
      <w:proofErr w:type="gramStart"/>
      <w:r>
        <w:rPr>
          <w:rFonts w:ascii="宋体" w:hAnsi="宋体" w:cs="Arial" w:hint="eastAsia"/>
          <w:sz w:val="24"/>
        </w:rPr>
        <w:t>方供应</w:t>
      </w:r>
      <w:proofErr w:type="gramEnd"/>
      <w:r>
        <w:rPr>
          <w:rFonts w:ascii="宋体" w:hAnsi="宋体" w:cs="Arial" w:hint="eastAsia"/>
          <w:sz w:val="24"/>
        </w:rPr>
        <w:t>商的违约行为视为乙方违约</w:t>
      </w:r>
    </w:p>
    <w:p w14:paraId="4AA1C303" w14:textId="77777777" w:rsidR="004B5054" w:rsidRDefault="009C41E5" w:rsidP="00C76004">
      <w:pPr>
        <w:snapToGrid w:val="0"/>
        <w:spacing w:line="560" w:lineRule="exact"/>
        <w:ind w:firstLine="142"/>
        <w:rPr>
          <w:rFonts w:ascii="宋体" w:hAnsi="宋体" w:cs="Arial"/>
          <w:sz w:val="24"/>
        </w:rPr>
      </w:pPr>
      <w:r>
        <w:rPr>
          <w:rFonts w:ascii="宋体" w:hAnsi="宋体" w:cs="Arial" w:hint="eastAsia"/>
          <w:sz w:val="24"/>
        </w:rPr>
        <w:t>2、行政与法律责任</w:t>
      </w:r>
    </w:p>
    <w:p w14:paraId="6E540FF4" w14:textId="524893B8" w:rsidR="004B5054" w:rsidRDefault="009C41E5">
      <w:pPr>
        <w:snapToGrid w:val="0"/>
        <w:spacing w:line="560" w:lineRule="exact"/>
        <w:rPr>
          <w:rFonts w:ascii="宋体" w:hAnsi="宋体" w:cs="Arial"/>
          <w:sz w:val="24"/>
        </w:rPr>
      </w:pPr>
      <w:r>
        <w:rPr>
          <w:rFonts w:ascii="宋体" w:hAnsi="宋体" w:cs="Arial" w:hint="eastAsia"/>
          <w:sz w:val="24"/>
        </w:rPr>
        <w:t>因乙方过错导致安全事故的，依法报送应急管理、消防等部门处理；构成犯罪的，移送</w:t>
      </w:r>
      <w:r>
        <w:rPr>
          <w:rFonts w:ascii="宋体" w:hAnsi="宋体" w:cs="Arial" w:hint="eastAsia"/>
          <w:sz w:val="24"/>
        </w:rPr>
        <w:lastRenderedPageBreak/>
        <w:t>司法机关追究刑事责任。</w:t>
      </w:r>
    </w:p>
    <w:p w14:paraId="364E167A" w14:textId="4557CC31" w:rsidR="004B5054" w:rsidRDefault="009C41E5">
      <w:pPr>
        <w:snapToGrid w:val="0"/>
        <w:spacing w:line="560" w:lineRule="exact"/>
        <w:rPr>
          <w:rFonts w:ascii="宋体" w:hAnsi="宋体" w:cs="Arial"/>
          <w:sz w:val="24"/>
        </w:rPr>
      </w:pPr>
      <w:r>
        <w:rPr>
          <w:rFonts w:ascii="宋体" w:hAnsi="宋体" w:cs="Arial" w:hint="eastAsia"/>
          <w:sz w:val="24"/>
        </w:rPr>
        <w:t>合同解除权</w:t>
      </w:r>
      <w:r>
        <w:rPr>
          <w:rFonts w:ascii="宋体" w:hAnsi="宋体" w:cs="Arial" w:hint="eastAsia"/>
          <w:sz w:val="24"/>
        </w:rPr>
        <w:br/>
        <w:t>乙方一年内2次一般违约或单次严重违约，甲方即可解除合同；发生重大违约时，甲方可立即中止合同执行并接管物业。</w:t>
      </w:r>
    </w:p>
    <w:p w14:paraId="6CC11A3D" w14:textId="77777777" w:rsidR="004B5054" w:rsidRDefault="009C41E5">
      <w:pPr>
        <w:snapToGrid w:val="0"/>
        <w:spacing w:line="560" w:lineRule="exact"/>
        <w:rPr>
          <w:rFonts w:ascii="宋体" w:hAnsi="宋体" w:cs="Arial"/>
          <w:sz w:val="24"/>
        </w:rPr>
      </w:pPr>
      <w:r>
        <w:rPr>
          <w:rFonts w:ascii="宋体" w:hAnsi="宋体" w:cs="Arial" w:hint="eastAsia"/>
          <w:sz w:val="24"/>
        </w:rPr>
        <w:t>（五）违约处理程序</w:t>
      </w:r>
    </w:p>
    <w:p w14:paraId="121164C8" w14:textId="54413F2D" w:rsidR="004B5054" w:rsidRDefault="009C41E5">
      <w:pPr>
        <w:snapToGrid w:val="0"/>
        <w:spacing w:line="560" w:lineRule="exact"/>
        <w:rPr>
          <w:rFonts w:ascii="宋体" w:hAnsi="宋体" w:cs="Arial"/>
          <w:sz w:val="24"/>
        </w:rPr>
      </w:pPr>
      <w:r>
        <w:rPr>
          <w:rFonts w:ascii="宋体" w:hAnsi="宋体" w:cs="Arial" w:hint="eastAsia"/>
          <w:sz w:val="24"/>
        </w:rPr>
        <w:t>1、违约通知</w:t>
      </w:r>
      <w:r>
        <w:rPr>
          <w:rFonts w:ascii="宋体" w:hAnsi="宋体" w:cs="Arial" w:hint="eastAsia"/>
          <w:sz w:val="24"/>
        </w:rPr>
        <w:br/>
        <w:t>甲方发现违约行为后，有权调取乙方监控录像、工作记录等原始凭证，乙方拒不提供的按不利推定处理；并书面通知乙方，明确整改要求及期限（一般不超过5个工作日）。乙方未在3个工作日内提供书面异议的，视为认可甲方认定结论。</w:t>
      </w:r>
    </w:p>
    <w:p w14:paraId="723402E8" w14:textId="66219735" w:rsidR="004B5054" w:rsidRDefault="009C41E5">
      <w:pPr>
        <w:snapToGrid w:val="0"/>
        <w:spacing w:line="560" w:lineRule="exact"/>
        <w:rPr>
          <w:rFonts w:ascii="宋体" w:hAnsi="宋体" w:cs="Arial"/>
          <w:sz w:val="24"/>
        </w:rPr>
      </w:pPr>
      <w:r>
        <w:rPr>
          <w:rFonts w:ascii="宋体" w:hAnsi="宋体" w:cs="Arial" w:hint="eastAsia"/>
          <w:sz w:val="24"/>
        </w:rPr>
        <w:t>申诉复核</w:t>
      </w:r>
      <w:r>
        <w:rPr>
          <w:rFonts w:ascii="宋体" w:hAnsi="宋体" w:cs="Arial" w:hint="eastAsia"/>
          <w:sz w:val="24"/>
        </w:rPr>
        <w:br/>
        <w:t>乙方对违约认定有异议的，可在收到通知后3个工作日内提交书面申辩，由甲方组织评估后裁定。</w:t>
      </w:r>
    </w:p>
    <w:p w14:paraId="2157076B" w14:textId="31B2C1BE" w:rsidR="004B5054" w:rsidRDefault="009C41E5">
      <w:pPr>
        <w:snapToGrid w:val="0"/>
        <w:spacing w:line="560" w:lineRule="exact"/>
        <w:rPr>
          <w:rFonts w:ascii="宋体" w:hAnsi="宋体" w:cs="Arial"/>
          <w:sz w:val="24"/>
        </w:rPr>
      </w:pPr>
      <w:r>
        <w:rPr>
          <w:rFonts w:ascii="宋体" w:hAnsi="宋体" w:cs="Arial" w:hint="eastAsia"/>
          <w:sz w:val="24"/>
        </w:rPr>
        <w:t>责任执行</w:t>
      </w:r>
      <w:r>
        <w:rPr>
          <w:rFonts w:ascii="宋体" w:hAnsi="宋体" w:cs="Arial" w:hint="eastAsia"/>
          <w:sz w:val="24"/>
        </w:rPr>
        <w:br/>
        <w:t>违约处理决定生效后，甲方有权直接从任何应付款项中抵扣赔偿金，无需另行通知。</w:t>
      </w:r>
    </w:p>
    <w:p w14:paraId="22C45DC1" w14:textId="77777777" w:rsidR="004B5054" w:rsidRDefault="009C41E5">
      <w:pPr>
        <w:snapToGrid w:val="0"/>
        <w:spacing w:line="560" w:lineRule="exact"/>
        <w:rPr>
          <w:rFonts w:ascii="宋体" w:hAnsi="宋体" w:cs="Arial"/>
          <w:sz w:val="24"/>
        </w:rPr>
      </w:pPr>
      <w:r>
        <w:rPr>
          <w:rFonts w:ascii="宋体" w:hAnsi="宋体" w:cs="Arial" w:hint="eastAsia"/>
          <w:sz w:val="24"/>
        </w:rPr>
        <w:t>（六）责任承担条款</w:t>
      </w:r>
    </w:p>
    <w:p w14:paraId="624D6C55" w14:textId="77777777" w:rsidR="004B5054" w:rsidRDefault="009C41E5">
      <w:pPr>
        <w:snapToGrid w:val="0"/>
        <w:spacing w:line="560" w:lineRule="exact"/>
        <w:rPr>
          <w:rFonts w:ascii="宋体" w:hAnsi="宋体" w:cs="Arial"/>
          <w:sz w:val="24"/>
        </w:rPr>
      </w:pPr>
      <w:r>
        <w:rPr>
          <w:rFonts w:ascii="宋体" w:hAnsi="宋体" w:cs="Arial" w:hint="eastAsia"/>
          <w:sz w:val="24"/>
        </w:rPr>
        <w:t>因乙方未履行本合同约定的安全管理义务，导致管理区域内发生人身伤害或财产损失事故的，由乙方承担全部赔偿责任。如存在第三方侵权情形，乙方在承担《中华人民共和国民法典》第一千一百九十八条规定的补充责任后，应自行向实际侵权人追偿，不得要求甲方分担任何追偿成本。</w:t>
      </w:r>
    </w:p>
    <w:p w14:paraId="4F41F40F" w14:textId="77777777" w:rsidR="004B5054" w:rsidRDefault="004B5054">
      <w:pPr>
        <w:snapToGrid w:val="0"/>
        <w:spacing w:line="560" w:lineRule="exact"/>
        <w:rPr>
          <w:rFonts w:ascii="宋体" w:hAnsi="宋体" w:cs="Arial"/>
          <w:bCs/>
          <w:sz w:val="24"/>
        </w:rPr>
      </w:pPr>
    </w:p>
    <w:p w14:paraId="303CD4F8" w14:textId="77777777" w:rsidR="004B5054" w:rsidRDefault="009C41E5">
      <w:pPr>
        <w:snapToGrid w:val="0"/>
        <w:spacing w:line="560" w:lineRule="exact"/>
        <w:jc w:val="center"/>
        <w:outlineLvl w:val="1"/>
        <w:rPr>
          <w:rFonts w:ascii="宋体" w:hAnsi="宋体" w:cs="Arial"/>
          <w:b/>
          <w:bCs/>
          <w:sz w:val="24"/>
        </w:rPr>
      </w:pPr>
      <w:bookmarkStart w:id="893" w:name="_Toc9151"/>
      <w:r>
        <w:rPr>
          <w:rFonts w:ascii="宋体" w:hAnsi="宋体" w:cs="Arial"/>
          <w:b/>
          <w:bCs/>
          <w:sz w:val="24"/>
        </w:rPr>
        <w:t>第九部分  争议解决</w:t>
      </w:r>
      <w:bookmarkEnd w:id="893"/>
    </w:p>
    <w:p w14:paraId="28C2E8B0" w14:textId="77777777" w:rsidR="004B5054" w:rsidRDefault="009C41E5">
      <w:pPr>
        <w:snapToGrid w:val="0"/>
        <w:spacing w:line="560" w:lineRule="exact"/>
        <w:rPr>
          <w:rFonts w:ascii="宋体" w:hAnsi="宋体" w:cs="Arial"/>
          <w:sz w:val="24"/>
        </w:rPr>
      </w:pPr>
      <w:r>
        <w:rPr>
          <w:rFonts w:ascii="宋体" w:hAnsi="宋体" w:cs="Arial"/>
          <w:b/>
          <w:sz w:val="24"/>
        </w:rPr>
        <w:t>第</w:t>
      </w:r>
      <w:r>
        <w:rPr>
          <w:rFonts w:ascii="宋体" w:hAnsi="宋体" w:cs="Arial" w:hint="eastAsia"/>
          <w:b/>
          <w:sz w:val="24"/>
        </w:rPr>
        <w:t>二十三</w:t>
      </w:r>
      <w:r>
        <w:rPr>
          <w:rFonts w:ascii="宋体" w:hAnsi="宋体" w:cs="Arial"/>
          <w:b/>
          <w:sz w:val="24"/>
        </w:rPr>
        <w:t xml:space="preserve">条  </w:t>
      </w:r>
      <w:r>
        <w:rPr>
          <w:rFonts w:ascii="宋体" w:hAnsi="宋体" w:cs="Arial"/>
          <w:sz w:val="24"/>
        </w:rPr>
        <w:t>合同履行过程中发生争议的，双方可以通过友好协商或者向物业所在地物业纠纷人民调解委员会申请调解的方式解决；不愿协商、调解或者协商、调解不成的，可以按照以下方式解决：向物业所在地的人民法院提起诉讼。</w:t>
      </w:r>
    </w:p>
    <w:p w14:paraId="5865836C" w14:textId="77777777" w:rsidR="004B5054" w:rsidRDefault="004B5054">
      <w:pPr>
        <w:snapToGrid w:val="0"/>
        <w:spacing w:line="560" w:lineRule="exact"/>
        <w:rPr>
          <w:rFonts w:ascii="宋体" w:hAnsi="宋体" w:cs="Arial"/>
          <w:b/>
          <w:bCs/>
          <w:sz w:val="24"/>
        </w:rPr>
      </w:pPr>
    </w:p>
    <w:p w14:paraId="496FBE1F" w14:textId="77777777" w:rsidR="004B5054" w:rsidRDefault="009C41E5">
      <w:pPr>
        <w:snapToGrid w:val="0"/>
        <w:spacing w:line="560" w:lineRule="exact"/>
        <w:jc w:val="center"/>
        <w:outlineLvl w:val="1"/>
        <w:rPr>
          <w:rFonts w:ascii="宋体" w:hAnsi="宋体" w:cs="Arial"/>
          <w:b/>
          <w:bCs/>
          <w:sz w:val="24"/>
        </w:rPr>
      </w:pPr>
      <w:bookmarkStart w:id="894" w:name="_Toc9178"/>
      <w:r>
        <w:rPr>
          <w:rFonts w:ascii="宋体" w:hAnsi="宋体" w:cs="Arial"/>
          <w:b/>
          <w:bCs/>
          <w:sz w:val="24"/>
        </w:rPr>
        <w:lastRenderedPageBreak/>
        <w:t>第十部分   附 则</w:t>
      </w:r>
      <w:bookmarkEnd w:id="894"/>
    </w:p>
    <w:p w14:paraId="5EDD76B7" w14:textId="77777777" w:rsidR="004B5054" w:rsidRDefault="009C41E5">
      <w:pPr>
        <w:snapToGrid w:val="0"/>
        <w:spacing w:line="560" w:lineRule="exact"/>
        <w:rPr>
          <w:rFonts w:ascii="宋体" w:hAnsi="宋体" w:cs="Arial"/>
          <w:b/>
          <w:sz w:val="24"/>
        </w:rPr>
      </w:pPr>
      <w:r>
        <w:rPr>
          <w:rFonts w:ascii="宋体" w:hAnsi="宋体" w:cs="Arial"/>
          <w:b/>
          <w:sz w:val="24"/>
        </w:rPr>
        <w:t>第二十</w:t>
      </w:r>
      <w:r>
        <w:rPr>
          <w:rFonts w:ascii="宋体" w:hAnsi="宋体" w:cs="Arial" w:hint="eastAsia"/>
          <w:b/>
          <w:sz w:val="24"/>
        </w:rPr>
        <w:t>四</w:t>
      </w:r>
      <w:r>
        <w:rPr>
          <w:rFonts w:ascii="宋体" w:hAnsi="宋体" w:cs="Arial"/>
          <w:b/>
          <w:sz w:val="24"/>
        </w:rPr>
        <w:t xml:space="preserve">条  </w:t>
      </w:r>
      <w:r>
        <w:rPr>
          <w:rFonts w:ascii="宋体" w:hAnsi="宋体" w:cs="Arial"/>
          <w:sz w:val="24"/>
        </w:rPr>
        <w:t>对需进入物业区域内的执法活动和救援等公共事务，各方应当配合，不得阻挠。</w:t>
      </w:r>
    </w:p>
    <w:p w14:paraId="712020F2" w14:textId="77777777" w:rsidR="004B5054" w:rsidRDefault="009C41E5">
      <w:pPr>
        <w:snapToGrid w:val="0"/>
        <w:spacing w:line="560" w:lineRule="exact"/>
        <w:rPr>
          <w:rFonts w:ascii="宋体" w:hAnsi="宋体" w:cs="Arial"/>
          <w:sz w:val="24"/>
        </w:rPr>
      </w:pPr>
      <w:r>
        <w:rPr>
          <w:rFonts w:ascii="宋体" w:hAnsi="宋体" w:cs="Arial"/>
          <w:b/>
          <w:sz w:val="24"/>
        </w:rPr>
        <w:t>第二十</w:t>
      </w:r>
      <w:r>
        <w:rPr>
          <w:rFonts w:ascii="宋体" w:hAnsi="宋体" w:cs="Arial" w:hint="eastAsia"/>
          <w:b/>
          <w:sz w:val="24"/>
        </w:rPr>
        <w:t>五</w:t>
      </w:r>
      <w:r>
        <w:rPr>
          <w:rFonts w:ascii="宋体" w:hAnsi="宋体" w:cs="Arial"/>
          <w:b/>
          <w:sz w:val="24"/>
        </w:rPr>
        <w:t xml:space="preserve">条   </w:t>
      </w:r>
      <w:r>
        <w:rPr>
          <w:rFonts w:ascii="宋体" w:hAnsi="宋体" w:cs="Arial"/>
          <w:sz w:val="24"/>
        </w:rPr>
        <w:t>对本合同的任何修改、补充须经双方书面确认，与本合同具有同等的法律效力。</w:t>
      </w:r>
    </w:p>
    <w:p w14:paraId="789CD547" w14:textId="77777777" w:rsidR="004B5054" w:rsidRDefault="009C41E5">
      <w:pPr>
        <w:snapToGrid w:val="0"/>
        <w:spacing w:line="560" w:lineRule="exact"/>
        <w:rPr>
          <w:rFonts w:ascii="宋体" w:hAnsi="宋体" w:cs="Arial"/>
          <w:sz w:val="24"/>
        </w:rPr>
      </w:pPr>
      <w:r>
        <w:rPr>
          <w:rFonts w:ascii="宋体" w:hAnsi="宋体" w:cs="Arial"/>
          <w:b/>
          <w:sz w:val="24"/>
        </w:rPr>
        <w:t>第二十</w:t>
      </w:r>
      <w:r>
        <w:rPr>
          <w:rFonts w:ascii="宋体" w:hAnsi="宋体" w:cs="Arial" w:hint="eastAsia"/>
          <w:b/>
          <w:sz w:val="24"/>
        </w:rPr>
        <w:t>六</w:t>
      </w:r>
      <w:r>
        <w:rPr>
          <w:rFonts w:ascii="宋体" w:hAnsi="宋体" w:cs="Arial"/>
          <w:b/>
          <w:sz w:val="24"/>
        </w:rPr>
        <w:t xml:space="preserve">条  </w:t>
      </w:r>
      <w:r>
        <w:rPr>
          <w:rFonts w:ascii="宋体" w:hAnsi="宋体" w:cs="Arial"/>
          <w:sz w:val="24"/>
        </w:rPr>
        <w:t>本合同正本连同附件一式肆份，甲方、乙方各执贰份，具有同等法律效力。</w:t>
      </w:r>
    </w:p>
    <w:p w14:paraId="33AEFE41" w14:textId="77777777" w:rsidR="004B5054" w:rsidRDefault="009C41E5">
      <w:pPr>
        <w:snapToGrid w:val="0"/>
        <w:spacing w:line="560" w:lineRule="exact"/>
        <w:rPr>
          <w:rFonts w:ascii="宋体" w:hAnsi="宋体" w:cs="Arial"/>
          <w:sz w:val="24"/>
        </w:rPr>
      </w:pPr>
      <w:r>
        <w:rPr>
          <w:rFonts w:ascii="宋体" w:hAnsi="宋体" w:cs="Arial"/>
          <w:b/>
          <w:sz w:val="24"/>
        </w:rPr>
        <w:t>第二十</w:t>
      </w:r>
      <w:r>
        <w:rPr>
          <w:rFonts w:ascii="宋体" w:hAnsi="宋体" w:cs="Arial" w:hint="eastAsia"/>
          <w:b/>
          <w:sz w:val="24"/>
        </w:rPr>
        <w:t>七</w:t>
      </w:r>
      <w:r>
        <w:rPr>
          <w:rFonts w:ascii="宋体" w:hAnsi="宋体" w:cs="Arial"/>
          <w:b/>
          <w:sz w:val="24"/>
        </w:rPr>
        <w:t xml:space="preserve">条  </w:t>
      </w:r>
      <w:r>
        <w:rPr>
          <w:rFonts w:ascii="宋体" w:hAnsi="宋体" w:cs="Arial"/>
          <w:sz w:val="24"/>
        </w:rPr>
        <w:t>本合同经甲乙双方签字并签章后生效。</w:t>
      </w:r>
    </w:p>
    <w:p w14:paraId="5B5CC805" w14:textId="77777777" w:rsidR="004B5054" w:rsidRDefault="009C41E5">
      <w:pPr>
        <w:snapToGrid w:val="0"/>
        <w:spacing w:line="560" w:lineRule="exact"/>
        <w:rPr>
          <w:rFonts w:ascii="宋体" w:hAnsi="宋体" w:cs="Arial"/>
          <w:sz w:val="24"/>
        </w:rPr>
      </w:pPr>
      <w:r>
        <w:rPr>
          <w:rFonts w:ascii="宋体" w:hAnsi="宋体" w:cs="Arial"/>
          <w:b/>
          <w:sz w:val="24"/>
        </w:rPr>
        <w:t>第二十</w:t>
      </w:r>
      <w:r>
        <w:rPr>
          <w:rFonts w:ascii="宋体" w:hAnsi="宋体" w:cs="Arial" w:hint="eastAsia"/>
          <w:b/>
          <w:sz w:val="24"/>
        </w:rPr>
        <w:t>八</w:t>
      </w:r>
      <w:r>
        <w:rPr>
          <w:rFonts w:ascii="宋体" w:hAnsi="宋体" w:cs="Arial"/>
          <w:b/>
          <w:sz w:val="24"/>
        </w:rPr>
        <w:t xml:space="preserve">条  </w:t>
      </w:r>
      <w:r>
        <w:rPr>
          <w:rFonts w:ascii="宋体" w:hAnsi="宋体" w:cs="Arial"/>
          <w:sz w:val="24"/>
        </w:rPr>
        <w:t>其他约定：无。</w:t>
      </w:r>
    </w:p>
    <w:p w14:paraId="117261CE" w14:textId="77777777" w:rsidR="004B5054" w:rsidRDefault="004B5054">
      <w:pPr>
        <w:snapToGrid w:val="0"/>
        <w:spacing w:line="560" w:lineRule="exact"/>
        <w:rPr>
          <w:rFonts w:ascii="宋体" w:hAnsi="宋体" w:cs="Arial"/>
          <w:sz w:val="24"/>
          <w:u w:val="single"/>
        </w:rPr>
      </w:pPr>
    </w:p>
    <w:p w14:paraId="6C1EC438" w14:textId="77777777" w:rsidR="004B5054" w:rsidRDefault="009C41E5">
      <w:pPr>
        <w:snapToGrid w:val="0"/>
        <w:spacing w:line="360" w:lineRule="auto"/>
        <w:rPr>
          <w:rFonts w:ascii="宋体" w:hAnsi="宋体" w:cs="Arial"/>
          <w:b/>
          <w:sz w:val="24"/>
        </w:rPr>
      </w:pPr>
      <w:r>
        <w:rPr>
          <w:rFonts w:ascii="宋体" w:hAnsi="宋体" w:cs="Arial"/>
          <w:b/>
          <w:sz w:val="24"/>
        </w:rPr>
        <w:t xml:space="preserve">甲方：                            乙方： </w:t>
      </w:r>
    </w:p>
    <w:p w14:paraId="735A94DF" w14:textId="77777777" w:rsidR="004B5054" w:rsidRDefault="009C41E5">
      <w:pPr>
        <w:snapToGrid w:val="0"/>
        <w:spacing w:line="360" w:lineRule="auto"/>
        <w:rPr>
          <w:rFonts w:ascii="宋体" w:hAnsi="宋体" w:cs="Arial"/>
          <w:sz w:val="24"/>
        </w:rPr>
      </w:pPr>
      <w:r>
        <w:rPr>
          <w:rFonts w:ascii="宋体" w:hAnsi="宋体" w:cs="Arial"/>
          <w:sz w:val="24"/>
        </w:rPr>
        <w:t>法定代表人：</w:t>
      </w:r>
      <w:r>
        <w:rPr>
          <w:rFonts w:ascii="宋体" w:hAnsi="宋体" w:cs="Arial"/>
          <w:sz w:val="24"/>
        </w:rPr>
        <w:tab/>
        <w:t xml:space="preserve">                   法定代表人：</w:t>
      </w:r>
    </w:p>
    <w:p w14:paraId="750E2B04" w14:textId="77777777" w:rsidR="004B5054" w:rsidRDefault="009C41E5">
      <w:pPr>
        <w:snapToGrid w:val="0"/>
        <w:spacing w:line="360" w:lineRule="auto"/>
        <w:rPr>
          <w:rFonts w:ascii="宋体" w:hAnsi="宋体" w:cs="Arial"/>
          <w:sz w:val="24"/>
        </w:rPr>
      </w:pPr>
      <w:r>
        <w:rPr>
          <w:rFonts w:ascii="宋体" w:hAnsi="宋体" w:cs="Arial"/>
          <w:sz w:val="24"/>
        </w:rPr>
        <w:t xml:space="preserve">签订日期:    年  月  日           签订日期:    年  月  日 </w:t>
      </w:r>
    </w:p>
    <w:p w14:paraId="3B9529F8" w14:textId="77777777" w:rsidR="004B5054" w:rsidRDefault="004B5054">
      <w:pPr>
        <w:widowControl/>
        <w:tabs>
          <w:tab w:val="left" w:pos="900"/>
        </w:tabs>
        <w:spacing w:line="560" w:lineRule="exact"/>
        <w:ind w:left="900"/>
        <w:jc w:val="left"/>
        <w:rPr>
          <w:rFonts w:ascii="Arial" w:hAnsi="Arial" w:cs="Arial"/>
          <w:color w:val="0000FF"/>
          <w:sz w:val="24"/>
        </w:rPr>
      </w:pPr>
    </w:p>
    <w:p w14:paraId="6477F020" w14:textId="77777777" w:rsidR="004B5054" w:rsidRDefault="004B5054">
      <w:pPr>
        <w:widowControl/>
        <w:tabs>
          <w:tab w:val="left" w:pos="900"/>
        </w:tabs>
        <w:spacing w:line="560" w:lineRule="exact"/>
        <w:ind w:left="900"/>
        <w:jc w:val="left"/>
        <w:rPr>
          <w:rFonts w:ascii="Arial" w:hAnsi="Arial" w:cs="Arial"/>
          <w:color w:val="0000FF"/>
          <w:sz w:val="24"/>
        </w:rPr>
      </w:pPr>
    </w:p>
    <w:p w14:paraId="6843DE14" w14:textId="77777777" w:rsidR="004B5054" w:rsidRDefault="004B5054">
      <w:pPr>
        <w:widowControl/>
        <w:tabs>
          <w:tab w:val="left" w:pos="900"/>
        </w:tabs>
        <w:spacing w:line="560" w:lineRule="exact"/>
        <w:ind w:left="900"/>
        <w:jc w:val="left"/>
        <w:rPr>
          <w:rFonts w:ascii="Arial" w:hAnsi="Arial" w:cs="Arial"/>
          <w:color w:val="0000FF"/>
          <w:sz w:val="24"/>
        </w:rPr>
      </w:pPr>
    </w:p>
    <w:p w14:paraId="0EAB9908" w14:textId="77777777" w:rsidR="004B5054" w:rsidRDefault="004B5054">
      <w:pPr>
        <w:widowControl/>
        <w:tabs>
          <w:tab w:val="left" w:pos="900"/>
        </w:tabs>
        <w:spacing w:line="560" w:lineRule="exact"/>
        <w:ind w:left="900"/>
        <w:jc w:val="left"/>
        <w:rPr>
          <w:rFonts w:ascii="Arial" w:hAnsi="Arial" w:cs="Arial"/>
          <w:color w:val="0000FF"/>
          <w:sz w:val="24"/>
        </w:rPr>
      </w:pPr>
    </w:p>
    <w:p w14:paraId="681A93BB" w14:textId="77777777" w:rsidR="004B5054" w:rsidRDefault="004B5054">
      <w:pPr>
        <w:widowControl/>
        <w:tabs>
          <w:tab w:val="left" w:pos="900"/>
        </w:tabs>
        <w:spacing w:line="560" w:lineRule="exact"/>
        <w:ind w:left="900"/>
        <w:jc w:val="left"/>
        <w:rPr>
          <w:rFonts w:ascii="Arial" w:hAnsi="Arial" w:cs="Arial"/>
          <w:color w:val="0000FF"/>
          <w:sz w:val="24"/>
        </w:rPr>
      </w:pPr>
    </w:p>
    <w:p w14:paraId="5EA2663E" w14:textId="77777777" w:rsidR="004B5054" w:rsidRDefault="004B5054">
      <w:pPr>
        <w:widowControl/>
        <w:tabs>
          <w:tab w:val="left" w:pos="900"/>
        </w:tabs>
        <w:spacing w:line="560" w:lineRule="exact"/>
        <w:ind w:left="900"/>
        <w:jc w:val="left"/>
        <w:rPr>
          <w:rFonts w:ascii="Arial" w:hAnsi="Arial" w:cs="Arial"/>
          <w:color w:val="0000FF"/>
          <w:sz w:val="24"/>
        </w:rPr>
      </w:pPr>
    </w:p>
    <w:p w14:paraId="1739354A" w14:textId="77777777" w:rsidR="004B5054" w:rsidRDefault="004B5054">
      <w:pPr>
        <w:widowControl/>
        <w:tabs>
          <w:tab w:val="left" w:pos="900"/>
        </w:tabs>
        <w:spacing w:line="560" w:lineRule="exact"/>
        <w:ind w:left="900"/>
        <w:jc w:val="left"/>
        <w:rPr>
          <w:rFonts w:ascii="Arial" w:hAnsi="Arial" w:cs="Arial"/>
          <w:color w:val="0000FF"/>
          <w:sz w:val="24"/>
        </w:rPr>
      </w:pPr>
    </w:p>
    <w:p w14:paraId="08BE066B" w14:textId="77777777" w:rsidR="004B5054" w:rsidRDefault="004B5054">
      <w:pPr>
        <w:widowControl/>
        <w:tabs>
          <w:tab w:val="left" w:pos="900"/>
        </w:tabs>
        <w:spacing w:line="560" w:lineRule="exact"/>
        <w:ind w:left="900"/>
        <w:jc w:val="left"/>
        <w:rPr>
          <w:rFonts w:ascii="Arial" w:hAnsi="Arial" w:cs="Arial"/>
          <w:color w:val="0000FF"/>
          <w:sz w:val="24"/>
        </w:rPr>
      </w:pPr>
    </w:p>
    <w:p w14:paraId="7D08E2A0" w14:textId="77777777" w:rsidR="004B5054" w:rsidRDefault="004B5054">
      <w:pPr>
        <w:widowControl/>
        <w:tabs>
          <w:tab w:val="left" w:pos="900"/>
        </w:tabs>
        <w:spacing w:line="560" w:lineRule="exact"/>
        <w:ind w:left="900"/>
        <w:jc w:val="left"/>
        <w:rPr>
          <w:rFonts w:ascii="Arial" w:hAnsi="Arial" w:cs="Arial"/>
          <w:color w:val="0000FF"/>
          <w:sz w:val="24"/>
        </w:rPr>
      </w:pPr>
    </w:p>
    <w:p w14:paraId="58EB1753" w14:textId="77777777" w:rsidR="004B5054" w:rsidRDefault="004B5054">
      <w:pPr>
        <w:widowControl/>
        <w:tabs>
          <w:tab w:val="left" w:pos="900"/>
        </w:tabs>
        <w:spacing w:line="560" w:lineRule="exact"/>
        <w:ind w:left="900"/>
        <w:jc w:val="left"/>
        <w:rPr>
          <w:rFonts w:ascii="Arial" w:hAnsi="Arial" w:cs="Arial"/>
          <w:color w:val="0000FF"/>
          <w:sz w:val="24"/>
        </w:rPr>
      </w:pPr>
    </w:p>
    <w:p w14:paraId="4DEAA717" w14:textId="77777777" w:rsidR="004B5054" w:rsidRDefault="004B5054">
      <w:pPr>
        <w:widowControl/>
        <w:tabs>
          <w:tab w:val="left" w:pos="900"/>
        </w:tabs>
        <w:spacing w:line="560" w:lineRule="exact"/>
        <w:ind w:left="900"/>
        <w:jc w:val="left"/>
        <w:rPr>
          <w:rFonts w:ascii="Arial" w:hAnsi="Arial" w:cs="Arial"/>
          <w:color w:val="0000FF"/>
          <w:sz w:val="24"/>
        </w:rPr>
      </w:pPr>
    </w:p>
    <w:p w14:paraId="3E18F253" w14:textId="77777777" w:rsidR="004B5054" w:rsidRDefault="004B5054">
      <w:pPr>
        <w:widowControl/>
        <w:tabs>
          <w:tab w:val="left" w:pos="900"/>
        </w:tabs>
        <w:spacing w:line="560" w:lineRule="exact"/>
        <w:ind w:left="900"/>
        <w:jc w:val="left"/>
        <w:rPr>
          <w:rFonts w:ascii="Arial" w:hAnsi="Arial" w:cs="Arial"/>
          <w:color w:val="0000FF"/>
          <w:sz w:val="24"/>
        </w:rPr>
      </w:pPr>
    </w:p>
    <w:p w14:paraId="5E15333E" w14:textId="77777777" w:rsidR="004B5054" w:rsidRDefault="004B5054">
      <w:pPr>
        <w:widowControl/>
        <w:tabs>
          <w:tab w:val="left" w:pos="900"/>
        </w:tabs>
        <w:spacing w:line="560" w:lineRule="exact"/>
        <w:ind w:left="900"/>
        <w:jc w:val="left"/>
        <w:rPr>
          <w:rFonts w:ascii="Arial" w:hAnsi="Arial" w:cs="Arial"/>
          <w:color w:val="0000FF"/>
          <w:sz w:val="24"/>
        </w:rPr>
      </w:pPr>
    </w:p>
    <w:p w14:paraId="6E5BAA3C" w14:textId="77777777" w:rsidR="004B5054" w:rsidRDefault="004B5054">
      <w:pPr>
        <w:widowControl/>
        <w:tabs>
          <w:tab w:val="left" w:pos="900"/>
        </w:tabs>
        <w:spacing w:line="560" w:lineRule="exact"/>
        <w:ind w:left="900"/>
        <w:jc w:val="left"/>
        <w:rPr>
          <w:rFonts w:ascii="Arial" w:hAnsi="Arial" w:cs="Arial"/>
          <w:color w:val="0000FF"/>
          <w:sz w:val="24"/>
        </w:rPr>
      </w:pPr>
    </w:p>
    <w:p w14:paraId="4D9EC265" w14:textId="77777777" w:rsidR="004B5054" w:rsidRPr="00C76004" w:rsidRDefault="009C41E5">
      <w:pPr>
        <w:widowControl/>
        <w:tabs>
          <w:tab w:val="left" w:pos="900"/>
        </w:tabs>
        <w:spacing w:line="560" w:lineRule="exact"/>
        <w:ind w:left="900"/>
        <w:jc w:val="left"/>
        <w:rPr>
          <w:rFonts w:ascii="Arial" w:hAnsi="Arial" w:cs="Arial"/>
          <w:sz w:val="24"/>
        </w:rPr>
      </w:pPr>
      <w:r w:rsidRPr="00C76004">
        <w:rPr>
          <w:rFonts w:ascii="Arial" w:hAnsi="Arial" w:cs="Arial" w:hint="eastAsia"/>
          <w:sz w:val="24"/>
        </w:rPr>
        <w:t>附件</w:t>
      </w:r>
      <w:r w:rsidRPr="00C76004">
        <w:rPr>
          <w:rFonts w:ascii="Arial" w:hAnsi="Arial" w:cs="Arial"/>
          <w:sz w:val="24"/>
        </w:rPr>
        <w:t>1</w:t>
      </w:r>
      <w:r w:rsidRPr="00C76004">
        <w:rPr>
          <w:rFonts w:ascii="Arial" w:hAnsi="Arial" w:cs="Arial" w:hint="eastAsia"/>
          <w:sz w:val="24"/>
        </w:rPr>
        <w:t>：</w:t>
      </w:r>
    </w:p>
    <w:p w14:paraId="5E948D9B" w14:textId="77777777" w:rsidR="004B5054" w:rsidRPr="00C76004" w:rsidRDefault="009C41E5" w:rsidP="00C76004">
      <w:pPr>
        <w:snapToGrid w:val="0"/>
        <w:spacing w:afterLines="50" w:after="120"/>
        <w:ind w:left="900"/>
        <w:jc w:val="center"/>
        <w:rPr>
          <w:rFonts w:ascii="宋体" w:hAnsi="宋体" w:cs="方正仿宋_GB2312"/>
          <w:b/>
          <w:sz w:val="30"/>
          <w:szCs w:val="30"/>
        </w:rPr>
      </w:pPr>
      <w:r w:rsidRPr="00C76004">
        <w:rPr>
          <w:rFonts w:ascii="宋体" w:hAnsi="宋体" w:cs="方正仿宋_GB2312" w:hint="eastAsia"/>
          <w:b/>
          <w:sz w:val="30"/>
          <w:szCs w:val="30"/>
        </w:rPr>
        <w:t>物业服务质量检查评分表（</w:t>
      </w:r>
      <w:r w:rsidRPr="00C76004">
        <w:rPr>
          <w:rFonts w:ascii="宋体" w:hAnsi="宋体" w:cs="方正仿宋_GB2312"/>
          <w:b/>
          <w:sz w:val="30"/>
          <w:szCs w:val="30"/>
        </w:rPr>
        <w:t>50%</w:t>
      </w:r>
      <w:r w:rsidRPr="00C76004">
        <w:rPr>
          <w:rFonts w:ascii="宋体" w:hAnsi="宋体" w:cs="方正仿宋_GB2312" w:hint="eastAsia"/>
          <w:b/>
          <w:sz w:val="30"/>
          <w:szCs w:val="30"/>
        </w:rPr>
        <w:t>）</w:t>
      </w:r>
    </w:p>
    <w:p w14:paraId="04096940" w14:textId="77777777" w:rsidR="004B5054" w:rsidRPr="00C76004" w:rsidRDefault="009C41E5">
      <w:pPr>
        <w:snapToGrid w:val="0"/>
        <w:ind w:left="900"/>
        <w:rPr>
          <w:rFonts w:ascii="宋体" w:hAnsi="宋体" w:cs="方正仿宋_GB2312"/>
        </w:rPr>
      </w:pPr>
      <w:r w:rsidRPr="00C76004">
        <w:rPr>
          <w:rFonts w:ascii="宋体" w:hAnsi="宋体" w:cs="方正仿宋_GB2312" w:hint="eastAsia"/>
        </w:rPr>
        <w:t>楼宇：档案馆室内</w:t>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rPr>
        <w:tab/>
      </w:r>
      <w:r w:rsidRPr="00C76004">
        <w:rPr>
          <w:rFonts w:ascii="宋体" w:hAnsi="宋体" w:cs="方正仿宋_GB2312" w:hint="eastAsia"/>
        </w:rPr>
        <w:t>时间：</w:t>
      </w:r>
    </w:p>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6304"/>
        <w:gridCol w:w="507"/>
        <w:gridCol w:w="567"/>
      </w:tblGrid>
      <w:tr w:rsidR="004B5054" w14:paraId="12404B1A" w14:textId="77777777" w:rsidTr="00C76004">
        <w:trPr>
          <w:trHeight w:val="680"/>
          <w:tblHeader/>
          <w:jc w:val="center"/>
        </w:trPr>
        <w:tc>
          <w:tcPr>
            <w:tcW w:w="771" w:type="dxa"/>
            <w:tcBorders>
              <w:top w:val="single" w:sz="4" w:space="0" w:color="auto"/>
              <w:left w:val="single" w:sz="4" w:space="0" w:color="auto"/>
              <w:bottom w:val="single" w:sz="4" w:space="0" w:color="auto"/>
              <w:right w:val="single" w:sz="4" w:space="0" w:color="auto"/>
            </w:tcBorders>
            <w:vAlign w:val="center"/>
          </w:tcPr>
          <w:p w14:paraId="78176BFA" w14:textId="77777777" w:rsidR="004B5054" w:rsidRPr="00C76004" w:rsidRDefault="009C41E5">
            <w:pPr>
              <w:snapToGrid w:val="0"/>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内容</w:t>
            </w:r>
          </w:p>
        </w:tc>
        <w:tc>
          <w:tcPr>
            <w:tcW w:w="6304" w:type="dxa"/>
            <w:tcBorders>
              <w:top w:val="single" w:sz="4" w:space="0" w:color="auto"/>
              <w:left w:val="single" w:sz="4" w:space="0" w:color="auto"/>
              <w:bottom w:val="single" w:sz="4" w:space="0" w:color="auto"/>
              <w:right w:val="single" w:sz="4" w:space="0" w:color="auto"/>
            </w:tcBorders>
            <w:vAlign w:val="center"/>
          </w:tcPr>
          <w:p w14:paraId="35964AB6"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分项指标</w:t>
            </w:r>
          </w:p>
        </w:tc>
        <w:tc>
          <w:tcPr>
            <w:tcW w:w="507" w:type="dxa"/>
            <w:tcBorders>
              <w:top w:val="single" w:sz="4" w:space="0" w:color="auto"/>
              <w:left w:val="single" w:sz="4" w:space="0" w:color="auto"/>
              <w:bottom w:val="single" w:sz="4" w:space="0" w:color="auto"/>
              <w:right w:val="single" w:sz="4" w:space="0" w:color="auto"/>
            </w:tcBorders>
            <w:vAlign w:val="center"/>
          </w:tcPr>
          <w:p w14:paraId="61BCE961" w14:textId="77777777" w:rsidR="004B5054" w:rsidRPr="00C76004" w:rsidRDefault="009C41E5" w:rsidP="00C76004">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分值</w:t>
            </w:r>
          </w:p>
        </w:tc>
        <w:tc>
          <w:tcPr>
            <w:tcW w:w="567" w:type="dxa"/>
            <w:tcBorders>
              <w:top w:val="single" w:sz="4" w:space="0" w:color="auto"/>
              <w:left w:val="single" w:sz="4" w:space="0" w:color="auto"/>
              <w:bottom w:val="single" w:sz="4" w:space="0" w:color="auto"/>
              <w:right w:val="single" w:sz="4" w:space="0" w:color="auto"/>
            </w:tcBorders>
            <w:vAlign w:val="center"/>
          </w:tcPr>
          <w:p w14:paraId="27521019" w14:textId="77777777" w:rsidR="004B5054" w:rsidRPr="00C76004" w:rsidRDefault="009C41E5" w:rsidP="00C76004">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得分</w:t>
            </w:r>
          </w:p>
        </w:tc>
      </w:tr>
      <w:tr w:rsidR="004B5054" w14:paraId="3D7662CD" w14:textId="77777777" w:rsidTr="00C76004">
        <w:trPr>
          <w:trHeight w:val="680"/>
          <w:jc w:val="center"/>
        </w:trPr>
        <w:tc>
          <w:tcPr>
            <w:tcW w:w="771" w:type="dxa"/>
            <w:vMerge w:val="restart"/>
            <w:tcBorders>
              <w:top w:val="single" w:sz="4" w:space="0" w:color="auto"/>
              <w:left w:val="single" w:sz="4" w:space="0" w:color="auto"/>
              <w:right w:val="single" w:sz="4" w:space="0" w:color="auto"/>
            </w:tcBorders>
            <w:vAlign w:val="center"/>
          </w:tcPr>
          <w:p w14:paraId="478DEAE1"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设施设备保养（</w:t>
            </w:r>
            <w:r w:rsidRPr="00C76004">
              <w:rPr>
                <w:rFonts w:asciiTheme="minorEastAsia" w:eastAsiaTheme="minorEastAsia" w:hAnsiTheme="minorEastAsia" w:cs="方正仿宋_GB2312"/>
                <w:sz w:val="24"/>
              </w:rPr>
              <w:t>21分）</w:t>
            </w:r>
          </w:p>
        </w:tc>
        <w:tc>
          <w:tcPr>
            <w:tcW w:w="6304" w:type="dxa"/>
            <w:tcBorders>
              <w:top w:val="single" w:sz="4" w:space="0" w:color="auto"/>
              <w:left w:val="single" w:sz="4" w:space="0" w:color="auto"/>
              <w:bottom w:val="single" w:sz="4" w:space="0" w:color="auto"/>
              <w:right w:val="single" w:sz="4" w:space="0" w:color="auto"/>
            </w:tcBorders>
            <w:vAlign w:val="center"/>
          </w:tcPr>
          <w:p w14:paraId="2A7889B0"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w:t>
            </w:r>
            <w:r w:rsidRPr="00C76004">
              <w:rPr>
                <w:rFonts w:asciiTheme="minorEastAsia" w:eastAsiaTheme="minorEastAsia" w:hAnsiTheme="minorEastAsia" w:cs="微软雅黑" w:hint="eastAsia"/>
                <w:kern w:val="0"/>
                <w:sz w:val="24"/>
              </w:rPr>
              <w:t>是否有完整的维护记录，包括维护时间、内容、人员签字等（记录不完整每处扣</w:t>
            </w:r>
            <w:r w:rsidRPr="00C76004">
              <w:rPr>
                <w:rFonts w:asciiTheme="minorEastAsia" w:eastAsiaTheme="minorEastAsia" w:hAnsiTheme="minorEastAsia" w:cs="Segoe UI"/>
                <w:kern w:val="0"/>
                <w:sz w:val="24"/>
              </w:rPr>
              <w:t>0.5</w:t>
            </w:r>
            <w:r w:rsidRPr="00C76004">
              <w:rPr>
                <w:rFonts w:asciiTheme="minorEastAsia" w:eastAsiaTheme="minorEastAsia" w:hAnsiTheme="minorEastAsia" w:cs="微软雅黑" w:hint="eastAsia"/>
                <w:kern w:val="0"/>
                <w:sz w:val="24"/>
              </w:rPr>
              <w:t>分，无记录扣</w:t>
            </w:r>
            <w:r w:rsidRPr="00C76004">
              <w:rPr>
                <w:rFonts w:asciiTheme="minorEastAsia" w:eastAsiaTheme="minorEastAsia" w:hAnsiTheme="minorEastAsia" w:cs="Segoe UI"/>
                <w:kern w:val="0"/>
                <w:sz w:val="24"/>
              </w:rPr>
              <w:t>1</w:t>
            </w:r>
            <w:r w:rsidRPr="00C76004">
              <w:rPr>
                <w:rFonts w:asciiTheme="minorEastAsia" w:eastAsiaTheme="minorEastAsia" w:hAnsiTheme="minorEastAsia" w:cs="微软雅黑" w:hint="eastAsia"/>
                <w:kern w:val="0"/>
                <w:sz w:val="24"/>
              </w:rPr>
              <w:t>分）</w:t>
            </w:r>
          </w:p>
        </w:tc>
        <w:tc>
          <w:tcPr>
            <w:tcW w:w="507" w:type="dxa"/>
            <w:tcBorders>
              <w:top w:val="single" w:sz="4" w:space="0" w:color="auto"/>
              <w:left w:val="single" w:sz="4" w:space="0" w:color="auto"/>
              <w:bottom w:val="single" w:sz="4" w:space="0" w:color="auto"/>
              <w:right w:val="single" w:sz="4" w:space="0" w:color="auto"/>
            </w:tcBorders>
            <w:vAlign w:val="center"/>
          </w:tcPr>
          <w:p w14:paraId="6D46F782"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56921682"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56CAB264" w14:textId="77777777" w:rsidTr="00C76004">
        <w:trPr>
          <w:trHeight w:val="680"/>
          <w:jc w:val="center"/>
        </w:trPr>
        <w:tc>
          <w:tcPr>
            <w:tcW w:w="771" w:type="dxa"/>
            <w:vMerge/>
            <w:tcBorders>
              <w:left w:val="single" w:sz="4" w:space="0" w:color="auto"/>
              <w:right w:val="single" w:sz="4" w:space="0" w:color="auto"/>
            </w:tcBorders>
            <w:vAlign w:val="center"/>
          </w:tcPr>
          <w:p w14:paraId="01B929B1"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37812F43"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2、保养执行情况</w:t>
            </w:r>
            <w:r w:rsidRPr="00C76004">
              <w:rPr>
                <w:rFonts w:asciiTheme="minorEastAsia" w:eastAsiaTheme="minorEastAsia" w:hAnsiTheme="minorEastAsia" w:cs="方正仿宋_GB2312" w:hint="eastAsia"/>
                <w:sz w:val="24"/>
              </w:rPr>
              <w:t>（对专业设备保养缺失一项扣一分，扣完为止）</w:t>
            </w:r>
          </w:p>
        </w:tc>
        <w:tc>
          <w:tcPr>
            <w:tcW w:w="507" w:type="dxa"/>
            <w:tcBorders>
              <w:top w:val="single" w:sz="4" w:space="0" w:color="auto"/>
              <w:left w:val="single" w:sz="4" w:space="0" w:color="auto"/>
              <w:bottom w:val="single" w:sz="4" w:space="0" w:color="auto"/>
              <w:right w:val="single" w:sz="4" w:space="0" w:color="auto"/>
            </w:tcBorders>
            <w:vAlign w:val="center"/>
          </w:tcPr>
          <w:p w14:paraId="71FEED83"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6</w:t>
            </w:r>
          </w:p>
        </w:tc>
        <w:tc>
          <w:tcPr>
            <w:tcW w:w="567" w:type="dxa"/>
            <w:tcBorders>
              <w:top w:val="single" w:sz="4" w:space="0" w:color="auto"/>
              <w:left w:val="single" w:sz="4" w:space="0" w:color="auto"/>
              <w:bottom w:val="single" w:sz="4" w:space="0" w:color="auto"/>
              <w:right w:val="single" w:sz="4" w:space="0" w:color="auto"/>
            </w:tcBorders>
            <w:vAlign w:val="center"/>
          </w:tcPr>
          <w:p w14:paraId="5BEAB911"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1E1DF285" w14:textId="77777777" w:rsidTr="00C76004">
        <w:trPr>
          <w:trHeight w:val="680"/>
          <w:jc w:val="center"/>
        </w:trPr>
        <w:tc>
          <w:tcPr>
            <w:tcW w:w="771" w:type="dxa"/>
            <w:vMerge/>
            <w:tcBorders>
              <w:left w:val="single" w:sz="4" w:space="0" w:color="auto"/>
              <w:right w:val="single" w:sz="4" w:space="0" w:color="auto"/>
            </w:tcBorders>
            <w:vAlign w:val="center"/>
          </w:tcPr>
          <w:p w14:paraId="392A91C7"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312744E7"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3、设备运行状态（对专业设备运行不佳的一项扣一分，扣完为止</w:t>
            </w:r>
            <w:r w:rsidRPr="00C76004">
              <w:rPr>
                <w:rFonts w:asciiTheme="minorEastAsia" w:eastAsiaTheme="minorEastAsia" w:hAnsiTheme="minorEastAsia" w:cs="方正仿宋_GB2312" w:hint="eastAsia"/>
                <w:sz w:val="24"/>
              </w:rPr>
              <w:t>）</w:t>
            </w:r>
          </w:p>
        </w:tc>
        <w:tc>
          <w:tcPr>
            <w:tcW w:w="507" w:type="dxa"/>
            <w:tcBorders>
              <w:top w:val="single" w:sz="4" w:space="0" w:color="auto"/>
              <w:left w:val="single" w:sz="4" w:space="0" w:color="auto"/>
              <w:bottom w:val="single" w:sz="4" w:space="0" w:color="auto"/>
              <w:right w:val="single" w:sz="4" w:space="0" w:color="auto"/>
            </w:tcBorders>
            <w:vAlign w:val="center"/>
          </w:tcPr>
          <w:p w14:paraId="4A8B21F1"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56A1F417"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73D62564" w14:textId="77777777" w:rsidTr="00C76004">
        <w:trPr>
          <w:trHeight w:val="680"/>
          <w:jc w:val="center"/>
        </w:trPr>
        <w:tc>
          <w:tcPr>
            <w:tcW w:w="771" w:type="dxa"/>
            <w:vMerge/>
            <w:tcBorders>
              <w:left w:val="single" w:sz="4" w:space="0" w:color="auto"/>
              <w:right w:val="single" w:sz="4" w:space="0" w:color="auto"/>
            </w:tcBorders>
            <w:vAlign w:val="center"/>
          </w:tcPr>
          <w:p w14:paraId="7DED9BD3"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1F7FE0BF"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4</w:t>
            </w:r>
            <w:r w:rsidRPr="00C76004">
              <w:rPr>
                <w:rFonts w:asciiTheme="minorEastAsia" w:eastAsiaTheme="minorEastAsia" w:hAnsiTheme="minorEastAsia" w:cs="方正仿宋_GB2312" w:hint="eastAsia"/>
                <w:sz w:val="24"/>
              </w:rPr>
              <w:t>、设备出现故障后是否及时维修，维修响应时间是否符合要求（每延迟一次扣</w:t>
            </w:r>
            <w:r w:rsidRPr="00C76004">
              <w:rPr>
                <w:rFonts w:asciiTheme="minorEastAsia" w:eastAsiaTheme="minorEastAsia" w:hAnsiTheme="minorEastAsia" w:cs="方正仿宋_GB2312"/>
                <w:sz w:val="24"/>
              </w:rPr>
              <w:t>0.5</w:t>
            </w:r>
            <w:r w:rsidRPr="00C76004">
              <w:rPr>
                <w:rFonts w:asciiTheme="minorEastAsia" w:eastAsiaTheme="minorEastAsia" w:hAnsiTheme="minorEastAsia" w:cs="方正仿宋_GB2312" w:hint="eastAsia"/>
                <w:sz w:val="24"/>
              </w:rPr>
              <w:t>分，未维修扣</w:t>
            </w:r>
            <w:r w:rsidRPr="00C76004">
              <w:rPr>
                <w:rFonts w:asciiTheme="minorEastAsia" w:eastAsiaTheme="minorEastAsia" w:hAnsiTheme="minorEastAsia" w:cs="方正仿宋_GB2312"/>
                <w:sz w:val="24"/>
              </w:rPr>
              <w:t>1</w:t>
            </w:r>
            <w:r w:rsidRPr="00C76004">
              <w:rPr>
                <w:rFonts w:asciiTheme="minorEastAsia" w:eastAsiaTheme="minorEastAsia" w:hAnsiTheme="minorEastAsia" w:cs="方正仿宋_GB2312" w:hint="eastAsia"/>
                <w:sz w:val="24"/>
              </w:rPr>
              <w:t>分）</w:t>
            </w:r>
          </w:p>
        </w:tc>
        <w:tc>
          <w:tcPr>
            <w:tcW w:w="507" w:type="dxa"/>
            <w:tcBorders>
              <w:top w:val="single" w:sz="4" w:space="0" w:color="auto"/>
              <w:left w:val="single" w:sz="4" w:space="0" w:color="auto"/>
              <w:bottom w:val="single" w:sz="4" w:space="0" w:color="auto"/>
              <w:right w:val="single" w:sz="4" w:space="0" w:color="auto"/>
            </w:tcBorders>
            <w:vAlign w:val="center"/>
          </w:tcPr>
          <w:p w14:paraId="07DDB2DE"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5F2399F5"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2B18766D" w14:textId="77777777" w:rsidTr="00C76004">
        <w:trPr>
          <w:trHeight w:val="680"/>
          <w:jc w:val="center"/>
        </w:trPr>
        <w:tc>
          <w:tcPr>
            <w:tcW w:w="771" w:type="dxa"/>
            <w:vMerge/>
            <w:tcBorders>
              <w:left w:val="single" w:sz="4" w:space="0" w:color="auto"/>
              <w:right w:val="single" w:sz="4" w:space="0" w:color="auto"/>
            </w:tcBorders>
            <w:vAlign w:val="center"/>
          </w:tcPr>
          <w:p w14:paraId="796561EA"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right w:val="single" w:sz="4" w:space="0" w:color="auto"/>
            </w:tcBorders>
            <w:vAlign w:val="center"/>
          </w:tcPr>
          <w:p w14:paraId="416A4020"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w:t>
            </w:r>
            <w:r w:rsidRPr="00C76004">
              <w:rPr>
                <w:rFonts w:asciiTheme="minorEastAsia" w:eastAsiaTheme="minorEastAsia" w:hAnsiTheme="minorEastAsia" w:cs="方正仿宋_GB2312" w:hint="eastAsia"/>
                <w:sz w:val="24"/>
              </w:rPr>
              <w:t>、维护人员是否熟悉应急预案，能否快速处理突发故障。（不熟悉应急预案扣</w:t>
            </w:r>
            <w:r w:rsidRPr="00C76004">
              <w:rPr>
                <w:rFonts w:asciiTheme="minorEastAsia" w:eastAsiaTheme="minorEastAsia" w:hAnsiTheme="minorEastAsia" w:cs="方正仿宋_GB2312"/>
                <w:sz w:val="24"/>
              </w:rPr>
              <w:t>0.2</w:t>
            </w:r>
            <w:r w:rsidRPr="00C76004">
              <w:rPr>
                <w:rFonts w:asciiTheme="minorEastAsia" w:eastAsiaTheme="minorEastAsia" w:hAnsiTheme="minorEastAsia" w:cs="方正仿宋_GB2312" w:hint="eastAsia"/>
                <w:sz w:val="24"/>
              </w:rPr>
              <w:t>分，处理不及时扣</w:t>
            </w:r>
            <w:r w:rsidRPr="00C76004">
              <w:rPr>
                <w:rFonts w:asciiTheme="minorEastAsia" w:eastAsiaTheme="minorEastAsia" w:hAnsiTheme="minorEastAsia" w:cs="方正仿宋_GB2312"/>
                <w:sz w:val="24"/>
              </w:rPr>
              <w:t>1</w:t>
            </w:r>
            <w:r w:rsidRPr="00C76004">
              <w:rPr>
                <w:rFonts w:asciiTheme="minorEastAsia" w:eastAsiaTheme="minorEastAsia" w:hAnsiTheme="minorEastAsia" w:cs="方正仿宋_GB2312" w:hint="eastAsia"/>
                <w:sz w:val="24"/>
              </w:rPr>
              <w:t>分）</w:t>
            </w:r>
          </w:p>
        </w:tc>
        <w:tc>
          <w:tcPr>
            <w:tcW w:w="507" w:type="dxa"/>
            <w:tcBorders>
              <w:top w:val="single" w:sz="4" w:space="0" w:color="auto"/>
              <w:left w:val="single" w:sz="4" w:space="0" w:color="auto"/>
              <w:right w:val="single" w:sz="4" w:space="0" w:color="auto"/>
            </w:tcBorders>
            <w:vAlign w:val="center"/>
          </w:tcPr>
          <w:p w14:paraId="242AD7AE"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tcBorders>
              <w:top w:val="single" w:sz="4" w:space="0" w:color="auto"/>
              <w:left w:val="single" w:sz="4" w:space="0" w:color="auto"/>
              <w:right w:val="single" w:sz="4" w:space="0" w:color="auto"/>
            </w:tcBorders>
            <w:vAlign w:val="center"/>
          </w:tcPr>
          <w:p w14:paraId="1AA0EFB3"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65806F64" w14:textId="77777777" w:rsidTr="00C76004">
        <w:trPr>
          <w:trHeight w:val="680"/>
          <w:jc w:val="center"/>
        </w:trPr>
        <w:tc>
          <w:tcPr>
            <w:tcW w:w="771" w:type="dxa"/>
            <w:vMerge/>
            <w:tcBorders>
              <w:left w:val="single" w:sz="4" w:space="0" w:color="auto"/>
              <w:bottom w:val="single" w:sz="4" w:space="0" w:color="auto"/>
              <w:right w:val="single" w:sz="4" w:space="0" w:color="auto"/>
            </w:tcBorders>
            <w:vAlign w:val="center"/>
          </w:tcPr>
          <w:p w14:paraId="6484099D"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right w:val="single" w:sz="4" w:space="0" w:color="auto"/>
            </w:tcBorders>
            <w:vAlign w:val="center"/>
          </w:tcPr>
          <w:p w14:paraId="3871B9F5"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6</w:t>
            </w:r>
            <w:r w:rsidRPr="00C76004">
              <w:rPr>
                <w:rFonts w:asciiTheme="minorEastAsia" w:eastAsiaTheme="minorEastAsia" w:hAnsiTheme="minorEastAsia" w:cs="方正仿宋_GB2312" w:hint="eastAsia"/>
                <w:sz w:val="24"/>
              </w:rPr>
              <w:t>、维护人员是否定期接受培训，是否具备相应的技能和资质（未定期培训扣</w:t>
            </w:r>
            <w:r w:rsidRPr="00C76004">
              <w:rPr>
                <w:rFonts w:asciiTheme="minorEastAsia" w:eastAsiaTheme="minorEastAsia" w:hAnsiTheme="minorEastAsia" w:cs="方正仿宋_GB2312"/>
                <w:sz w:val="24"/>
              </w:rPr>
              <w:t>0.2</w:t>
            </w:r>
            <w:r w:rsidRPr="00C76004">
              <w:rPr>
                <w:rFonts w:asciiTheme="minorEastAsia" w:eastAsiaTheme="minorEastAsia" w:hAnsiTheme="minorEastAsia" w:cs="方正仿宋_GB2312" w:hint="eastAsia"/>
                <w:sz w:val="24"/>
              </w:rPr>
              <w:t>分，技能不达标扣</w:t>
            </w:r>
            <w:r w:rsidRPr="00C76004">
              <w:rPr>
                <w:rFonts w:asciiTheme="minorEastAsia" w:eastAsiaTheme="minorEastAsia" w:hAnsiTheme="minorEastAsia" w:cs="方正仿宋_GB2312"/>
                <w:sz w:val="24"/>
              </w:rPr>
              <w:t>0.5</w:t>
            </w:r>
            <w:r w:rsidRPr="00C76004">
              <w:rPr>
                <w:rFonts w:asciiTheme="minorEastAsia" w:eastAsiaTheme="minorEastAsia" w:hAnsiTheme="minorEastAsia" w:cs="方正仿宋_GB2312" w:hint="eastAsia"/>
                <w:sz w:val="24"/>
              </w:rPr>
              <w:t>分）</w:t>
            </w:r>
          </w:p>
        </w:tc>
        <w:tc>
          <w:tcPr>
            <w:tcW w:w="507" w:type="dxa"/>
            <w:tcBorders>
              <w:top w:val="single" w:sz="4" w:space="0" w:color="auto"/>
              <w:left w:val="single" w:sz="4" w:space="0" w:color="auto"/>
              <w:right w:val="single" w:sz="4" w:space="0" w:color="auto"/>
            </w:tcBorders>
            <w:vAlign w:val="center"/>
          </w:tcPr>
          <w:p w14:paraId="7DF7B162"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tcBorders>
              <w:top w:val="single" w:sz="4" w:space="0" w:color="auto"/>
              <w:left w:val="single" w:sz="4" w:space="0" w:color="auto"/>
              <w:right w:val="single" w:sz="4" w:space="0" w:color="auto"/>
            </w:tcBorders>
            <w:vAlign w:val="center"/>
          </w:tcPr>
          <w:p w14:paraId="225D0473"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6605AAC3" w14:textId="77777777" w:rsidTr="00C76004">
        <w:trPr>
          <w:trHeight w:val="680"/>
          <w:jc w:val="center"/>
        </w:trPr>
        <w:tc>
          <w:tcPr>
            <w:tcW w:w="771" w:type="dxa"/>
            <w:vMerge w:val="restart"/>
            <w:tcBorders>
              <w:top w:val="single" w:sz="4" w:space="0" w:color="auto"/>
              <w:left w:val="single" w:sz="4" w:space="0" w:color="auto"/>
              <w:right w:val="single" w:sz="4" w:space="0" w:color="auto"/>
            </w:tcBorders>
            <w:vAlign w:val="center"/>
          </w:tcPr>
          <w:p w14:paraId="0B3E3156"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整体卫生（</w:t>
            </w:r>
            <w:r w:rsidRPr="00C76004">
              <w:rPr>
                <w:rFonts w:asciiTheme="minorEastAsia" w:eastAsiaTheme="minorEastAsia" w:hAnsiTheme="minorEastAsia" w:cs="方正仿宋_GB2312"/>
                <w:sz w:val="24"/>
              </w:rPr>
              <w:t>12分）</w:t>
            </w:r>
          </w:p>
        </w:tc>
        <w:tc>
          <w:tcPr>
            <w:tcW w:w="6304" w:type="dxa"/>
            <w:tcBorders>
              <w:top w:val="single" w:sz="4" w:space="0" w:color="auto"/>
              <w:left w:val="single" w:sz="4" w:space="0" w:color="auto"/>
              <w:bottom w:val="single" w:sz="4" w:space="0" w:color="auto"/>
              <w:right w:val="single" w:sz="4" w:space="0" w:color="auto"/>
            </w:tcBorders>
            <w:vAlign w:val="center"/>
          </w:tcPr>
          <w:p w14:paraId="6BF77A32"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1、大厅玻璃门及可擦玻璃保持干净明亮，无污渍；</w:t>
            </w:r>
          </w:p>
        </w:tc>
        <w:tc>
          <w:tcPr>
            <w:tcW w:w="507" w:type="dxa"/>
            <w:tcBorders>
              <w:top w:val="single" w:sz="4" w:space="0" w:color="auto"/>
              <w:left w:val="single" w:sz="4" w:space="0" w:color="auto"/>
              <w:bottom w:val="single" w:sz="4" w:space="0" w:color="auto"/>
              <w:right w:val="single" w:sz="4" w:space="0" w:color="auto"/>
            </w:tcBorders>
            <w:vAlign w:val="center"/>
          </w:tcPr>
          <w:p w14:paraId="1017B4B9"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787CC7B0"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1776ADD7" w14:textId="77777777" w:rsidTr="00C76004">
        <w:trPr>
          <w:trHeight w:val="680"/>
          <w:jc w:val="center"/>
        </w:trPr>
        <w:tc>
          <w:tcPr>
            <w:tcW w:w="771" w:type="dxa"/>
            <w:vMerge/>
            <w:tcBorders>
              <w:top w:val="single" w:sz="4" w:space="0" w:color="auto"/>
              <w:left w:val="single" w:sz="4" w:space="0" w:color="auto"/>
              <w:bottom w:val="single" w:sz="4" w:space="0" w:color="auto"/>
              <w:right w:val="single" w:sz="4" w:space="0" w:color="auto"/>
            </w:tcBorders>
            <w:vAlign w:val="center"/>
          </w:tcPr>
          <w:p w14:paraId="0274F68D"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5C232E6D"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2、公共区域内门、窗干净，窗槽、窗台、楼梯、扶手整洁，无灰尘，手抹15公分无可见灰尘；</w:t>
            </w:r>
          </w:p>
        </w:tc>
        <w:tc>
          <w:tcPr>
            <w:tcW w:w="507" w:type="dxa"/>
            <w:tcBorders>
              <w:top w:val="single" w:sz="4" w:space="0" w:color="auto"/>
              <w:left w:val="single" w:sz="4" w:space="0" w:color="auto"/>
              <w:bottom w:val="single" w:sz="4" w:space="0" w:color="auto"/>
              <w:right w:val="single" w:sz="4" w:space="0" w:color="auto"/>
            </w:tcBorders>
            <w:vAlign w:val="center"/>
          </w:tcPr>
          <w:p w14:paraId="4CB8F613"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6EC505A6"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1AA4A2AE" w14:textId="77777777" w:rsidTr="00C76004">
        <w:trPr>
          <w:trHeight w:val="680"/>
          <w:jc w:val="center"/>
        </w:trPr>
        <w:tc>
          <w:tcPr>
            <w:tcW w:w="771" w:type="dxa"/>
            <w:vMerge/>
            <w:tcBorders>
              <w:top w:val="single" w:sz="4" w:space="0" w:color="auto"/>
              <w:left w:val="single" w:sz="4" w:space="0" w:color="auto"/>
              <w:bottom w:val="single" w:sz="4" w:space="0" w:color="auto"/>
              <w:right w:val="single" w:sz="4" w:space="0" w:color="auto"/>
            </w:tcBorders>
            <w:vAlign w:val="center"/>
          </w:tcPr>
          <w:p w14:paraId="3EF7C063"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419C610B"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3、门前三包、楼内地面、走廊、踢脚线光洁，无垃圾、灰尘、污渍，砖缝无积垢，大理石及釉面砖石地面光亮；</w:t>
            </w:r>
          </w:p>
        </w:tc>
        <w:tc>
          <w:tcPr>
            <w:tcW w:w="507" w:type="dxa"/>
            <w:tcBorders>
              <w:top w:val="single" w:sz="4" w:space="0" w:color="auto"/>
              <w:left w:val="single" w:sz="4" w:space="0" w:color="auto"/>
              <w:bottom w:val="single" w:sz="4" w:space="0" w:color="auto"/>
              <w:right w:val="single" w:sz="4" w:space="0" w:color="auto"/>
            </w:tcBorders>
            <w:vAlign w:val="center"/>
          </w:tcPr>
          <w:p w14:paraId="2743BCFD"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6CB5EF27"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4784E62D" w14:textId="77777777" w:rsidTr="00C76004">
        <w:trPr>
          <w:trHeight w:val="680"/>
          <w:jc w:val="center"/>
        </w:trPr>
        <w:tc>
          <w:tcPr>
            <w:tcW w:w="771" w:type="dxa"/>
            <w:vMerge/>
            <w:tcBorders>
              <w:top w:val="single" w:sz="4" w:space="0" w:color="auto"/>
              <w:left w:val="single" w:sz="4" w:space="0" w:color="auto"/>
              <w:bottom w:val="single" w:sz="4" w:space="0" w:color="auto"/>
              <w:right w:val="single" w:sz="4" w:space="0" w:color="auto"/>
            </w:tcBorders>
            <w:vAlign w:val="center"/>
          </w:tcPr>
          <w:p w14:paraId="3901BC43"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12A02205"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4、天花板、换气扇、开关面板、灯具表面、消防器材箱（管）、宣传板及管道无灰尘、污渍、蜘蛛网，手抹15公分无可见灰尘，墙面无乱贴乱挂宣传品及广告；</w:t>
            </w:r>
          </w:p>
        </w:tc>
        <w:tc>
          <w:tcPr>
            <w:tcW w:w="507" w:type="dxa"/>
            <w:tcBorders>
              <w:top w:val="single" w:sz="4" w:space="0" w:color="auto"/>
              <w:left w:val="single" w:sz="4" w:space="0" w:color="auto"/>
              <w:bottom w:val="single" w:sz="4" w:space="0" w:color="auto"/>
              <w:right w:val="single" w:sz="4" w:space="0" w:color="auto"/>
            </w:tcBorders>
            <w:vAlign w:val="center"/>
          </w:tcPr>
          <w:p w14:paraId="2445DED4"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278229A8"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22D839A4" w14:textId="77777777" w:rsidTr="00C76004">
        <w:trPr>
          <w:trHeight w:val="680"/>
          <w:jc w:val="center"/>
        </w:trPr>
        <w:tc>
          <w:tcPr>
            <w:tcW w:w="771" w:type="dxa"/>
            <w:vMerge/>
            <w:tcBorders>
              <w:top w:val="single" w:sz="4" w:space="0" w:color="auto"/>
              <w:left w:val="single" w:sz="4" w:space="0" w:color="auto"/>
              <w:bottom w:val="single" w:sz="4" w:space="0" w:color="auto"/>
              <w:right w:val="single" w:sz="4" w:space="0" w:color="auto"/>
            </w:tcBorders>
            <w:vAlign w:val="center"/>
          </w:tcPr>
          <w:p w14:paraId="507F2583"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38CEF246"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5、各类卫生工具摆放整齐，工具房干净整洁；</w:t>
            </w:r>
          </w:p>
        </w:tc>
        <w:tc>
          <w:tcPr>
            <w:tcW w:w="507" w:type="dxa"/>
            <w:tcBorders>
              <w:top w:val="single" w:sz="4" w:space="0" w:color="auto"/>
              <w:left w:val="single" w:sz="4" w:space="0" w:color="auto"/>
              <w:bottom w:val="single" w:sz="4" w:space="0" w:color="auto"/>
              <w:right w:val="single" w:sz="4" w:space="0" w:color="auto"/>
            </w:tcBorders>
            <w:vAlign w:val="center"/>
          </w:tcPr>
          <w:p w14:paraId="76313F8B"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5A5FA8B6"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789C8CBD" w14:textId="77777777" w:rsidTr="00C76004">
        <w:trPr>
          <w:trHeight w:val="680"/>
          <w:jc w:val="center"/>
        </w:trPr>
        <w:tc>
          <w:tcPr>
            <w:tcW w:w="771" w:type="dxa"/>
            <w:vMerge/>
            <w:tcBorders>
              <w:top w:val="single" w:sz="4" w:space="0" w:color="auto"/>
              <w:left w:val="single" w:sz="4" w:space="0" w:color="auto"/>
              <w:bottom w:val="single" w:sz="4" w:space="0" w:color="auto"/>
              <w:right w:val="single" w:sz="4" w:space="0" w:color="auto"/>
            </w:tcBorders>
            <w:vAlign w:val="center"/>
          </w:tcPr>
          <w:p w14:paraId="5C281527"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08C06B70"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6、室内摆放盆栽无明显落花、落叶，盆内无杂物、烟蒂、纸屑，叶面枝杆上无浮灰；装饰品、家具、玻璃制品、石材、木材、皮革等制品无蛛网、无积尘、无污渍，干净、明亮无手印；</w:t>
            </w:r>
          </w:p>
        </w:tc>
        <w:tc>
          <w:tcPr>
            <w:tcW w:w="507" w:type="dxa"/>
            <w:tcBorders>
              <w:top w:val="single" w:sz="4" w:space="0" w:color="auto"/>
              <w:left w:val="single" w:sz="4" w:space="0" w:color="auto"/>
              <w:bottom w:val="single" w:sz="4" w:space="0" w:color="auto"/>
              <w:right w:val="single" w:sz="4" w:space="0" w:color="auto"/>
            </w:tcBorders>
            <w:vAlign w:val="center"/>
          </w:tcPr>
          <w:p w14:paraId="58E65B3D"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18470BCE"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58539AFA" w14:textId="77777777" w:rsidTr="00C76004">
        <w:trPr>
          <w:trHeight w:val="680"/>
          <w:jc w:val="center"/>
        </w:trPr>
        <w:tc>
          <w:tcPr>
            <w:tcW w:w="771" w:type="dxa"/>
            <w:vMerge/>
            <w:tcBorders>
              <w:top w:val="single" w:sz="4" w:space="0" w:color="auto"/>
              <w:left w:val="single" w:sz="4" w:space="0" w:color="auto"/>
              <w:bottom w:val="single" w:sz="4" w:space="0" w:color="auto"/>
              <w:right w:val="single" w:sz="4" w:space="0" w:color="auto"/>
            </w:tcBorders>
            <w:vAlign w:val="center"/>
          </w:tcPr>
          <w:p w14:paraId="28D023A0"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53F3796E"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7、垃圾桶干净、整洁，垃圾袋套用规范，垃圾无外溢现象；垃圾分类准确。</w:t>
            </w:r>
          </w:p>
        </w:tc>
        <w:tc>
          <w:tcPr>
            <w:tcW w:w="507" w:type="dxa"/>
            <w:tcBorders>
              <w:top w:val="single" w:sz="4" w:space="0" w:color="auto"/>
              <w:left w:val="single" w:sz="4" w:space="0" w:color="auto"/>
              <w:bottom w:val="single" w:sz="4" w:space="0" w:color="auto"/>
              <w:right w:val="single" w:sz="4" w:space="0" w:color="auto"/>
            </w:tcBorders>
            <w:vAlign w:val="center"/>
          </w:tcPr>
          <w:p w14:paraId="3E8655AA"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42913964"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2B6D64F2" w14:textId="77777777" w:rsidTr="00C76004">
        <w:trPr>
          <w:trHeight w:val="680"/>
          <w:jc w:val="center"/>
        </w:trPr>
        <w:tc>
          <w:tcPr>
            <w:tcW w:w="771" w:type="dxa"/>
            <w:vMerge/>
            <w:tcBorders>
              <w:top w:val="single" w:sz="4" w:space="0" w:color="auto"/>
              <w:left w:val="single" w:sz="4" w:space="0" w:color="auto"/>
              <w:bottom w:val="single" w:sz="4" w:space="0" w:color="auto"/>
              <w:right w:val="single" w:sz="4" w:space="0" w:color="auto"/>
            </w:tcBorders>
            <w:vAlign w:val="center"/>
          </w:tcPr>
          <w:p w14:paraId="1A6D4702"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6D49D790"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8、按时开关馆内各个休息室及开水房，并保证室内干净、整洁和开水供应；各类电灯、空调、电扇及时关闭；</w:t>
            </w:r>
          </w:p>
        </w:tc>
        <w:tc>
          <w:tcPr>
            <w:tcW w:w="507" w:type="dxa"/>
            <w:tcBorders>
              <w:top w:val="single" w:sz="4" w:space="0" w:color="auto"/>
              <w:left w:val="single" w:sz="4" w:space="0" w:color="auto"/>
              <w:bottom w:val="single" w:sz="4" w:space="0" w:color="auto"/>
              <w:right w:val="single" w:sz="4" w:space="0" w:color="auto"/>
            </w:tcBorders>
            <w:vAlign w:val="center"/>
          </w:tcPr>
          <w:p w14:paraId="44DFA639"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52F8BCBC"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0CF04CED" w14:textId="77777777" w:rsidTr="00C76004">
        <w:trPr>
          <w:trHeight w:val="680"/>
          <w:jc w:val="center"/>
        </w:trPr>
        <w:tc>
          <w:tcPr>
            <w:tcW w:w="771" w:type="dxa"/>
            <w:vMerge/>
            <w:tcBorders>
              <w:top w:val="single" w:sz="4" w:space="0" w:color="auto"/>
              <w:left w:val="single" w:sz="4" w:space="0" w:color="auto"/>
              <w:bottom w:val="single" w:sz="4" w:space="0" w:color="auto"/>
              <w:right w:val="single" w:sz="4" w:space="0" w:color="auto"/>
            </w:tcBorders>
            <w:vAlign w:val="center"/>
          </w:tcPr>
          <w:p w14:paraId="1EC659EE"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tcBorders>
              <w:top w:val="single" w:sz="4" w:space="0" w:color="auto"/>
              <w:left w:val="single" w:sz="4" w:space="0" w:color="auto"/>
              <w:bottom w:val="single" w:sz="4" w:space="0" w:color="auto"/>
              <w:right w:val="single" w:sz="4" w:space="0" w:color="auto"/>
            </w:tcBorders>
            <w:vAlign w:val="center"/>
          </w:tcPr>
          <w:p w14:paraId="3A74B3E9"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9、电梯不锈钢门（内、外）、门框、轿厢内壁、地垫、按键及面板、天花板等，完好、无污渍、无尘，保持光亮、无手印。</w:t>
            </w:r>
          </w:p>
        </w:tc>
        <w:tc>
          <w:tcPr>
            <w:tcW w:w="507" w:type="dxa"/>
            <w:tcBorders>
              <w:top w:val="single" w:sz="4" w:space="0" w:color="auto"/>
              <w:left w:val="single" w:sz="4" w:space="0" w:color="auto"/>
              <w:bottom w:val="single" w:sz="4" w:space="0" w:color="auto"/>
              <w:right w:val="single" w:sz="4" w:space="0" w:color="auto"/>
            </w:tcBorders>
            <w:vAlign w:val="center"/>
          </w:tcPr>
          <w:p w14:paraId="2A26D12E"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2E339BE4"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1B645024" w14:textId="77777777" w:rsidTr="00C76004">
        <w:trPr>
          <w:trHeight w:val="680"/>
          <w:jc w:val="center"/>
        </w:trPr>
        <w:tc>
          <w:tcPr>
            <w:tcW w:w="771" w:type="dxa"/>
            <w:vMerge w:val="restart"/>
            <w:tcBorders>
              <w:top w:val="single" w:sz="4" w:space="0" w:color="auto"/>
              <w:left w:val="single" w:sz="4" w:space="0" w:color="auto"/>
              <w:right w:val="single" w:sz="4" w:space="0" w:color="auto"/>
            </w:tcBorders>
            <w:vAlign w:val="center"/>
          </w:tcPr>
          <w:p w14:paraId="79C3E46E"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lastRenderedPageBreak/>
              <w:t>卫生间、工具间</w:t>
            </w:r>
          </w:p>
          <w:p w14:paraId="6B1F42F9"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(21分)</w:t>
            </w:r>
          </w:p>
        </w:tc>
        <w:tc>
          <w:tcPr>
            <w:tcW w:w="6304" w:type="dxa"/>
            <w:tcBorders>
              <w:top w:val="single" w:sz="4" w:space="0" w:color="auto"/>
              <w:left w:val="single" w:sz="4" w:space="0" w:color="auto"/>
              <w:bottom w:val="single" w:sz="4" w:space="0" w:color="auto"/>
              <w:right w:val="single" w:sz="4" w:space="0" w:color="auto"/>
            </w:tcBorders>
            <w:vAlign w:val="center"/>
          </w:tcPr>
          <w:p w14:paraId="295943C5"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w:t>
            </w:r>
            <w:proofErr w:type="gramStart"/>
            <w:r w:rsidRPr="00C76004">
              <w:rPr>
                <w:rFonts w:asciiTheme="minorEastAsia" w:eastAsiaTheme="minorEastAsia" w:hAnsiTheme="minorEastAsia" w:cs="方正仿宋_GB2312" w:hint="eastAsia"/>
                <w:sz w:val="24"/>
              </w:rPr>
              <w:t>台盆无污渍</w:t>
            </w:r>
            <w:proofErr w:type="gramEnd"/>
            <w:r w:rsidRPr="00C76004">
              <w:rPr>
                <w:rFonts w:asciiTheme="minorEastAsia" w:eastAsiaTheme="minorEastAsia" w:hAnsiTheme="minorEastAsia" w:cs="方正仿宋_GB2312" w:hint="eastAsia"/>
                <w:sz w:val="24"/>
              </w:rPr>
              <w:t>、镜面无水迹，龙头无积垢；</w:t>
            </w:r>
          </w:p>
        </w:tc>
        <w:tc>
          <w:tcPr>
            <w:tcW w:w="507" w:type="dxa"/>
            <w:tcBorders>
              <w:top w:val="single" w:sz="4" w:space="0" w:color="auto"/>
              <w:left w:val="single" w:sz="4" w:space="0" w:color="auto"/>
              <w:bottom w:val="single" w:sz="4" w:space="0" w:color="auto"/>
              <w:right w:val="single" w:sz="4" w:space="0" w:color="auto"/>
            </w:tcBorders>
            <w:vAlign w:val="center"/>
          </w:tcPr>
          <w:p w14:paraId="6089930A"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18DAC27F"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29E5D220" w14:textId="77777777" w:rsidTr="00C76004">
        <w:trPr>
          <w:trHeight w:val="680"/>
          <w:jc w:val="center"/>
        </w:trPr>
        <w:tc>
          <w:tcPr>
            <w:tcW w:w="771" w:type="dxa"/>
            <w:vMerge/>
            <w:tcBorders>
              <w:left w:val="single" w:sz="4" w:space="0" w:color="auto"/>
              <w:right w:val="single" w:sz="4" w:space="0" w:color="auto"/>
            </w:tcBorders>
          </w:tcPr>
          <w:p w14:paraId="72632BEC"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6198FB70"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2、地面无积水、无污渍、无痰渍，无长流水现象；</w:t>
            </w:r>
          </w:p>
        </w:tc>
        <w:tc>
          <w:tcPr>
            <w:tcW w:w="507" w:type="dxa"/>
            <w:vAlign w:val="center"/>
          </w:tcPr>
          <w:p w14:paraId="44F2D785"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vAlign w:val="center"/>
          </w:tcPr>
          <w:p w14:paraId="3342EF5F"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36307A38" w14:textId="77777777" w:rsidTr="00C76004">
        <w:trPr>
          <w:trHeight w:val="680"/>
          <w:jc w:val="center"/>
        </w:trPr>
        <w:tc>
          <w:tcPr>
            <w:tcW w:w="771" w:type="dxa"/>
            <w:vMerge/>
            <w:tcBorders>
              <w:left w:val="single" w:sz="4" w:space="0" w:color="auto"/>
              <w:right w:val="single" w:sz="4" w:space="0" w:color="auto"/>
            </w:tcBorders>
          </w:tcPr>
          <w:p w14:paraId="70BADB75"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4B81FC6F"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3、拖布池、各类便器无堵塞、污垢、无异味；</w:t>
            </w:r>
          </w:p>
        </w:tc>
        <w:tc>
          <w:tcPr>
            <w:tcW w:w="507" w:type="dxa"/>
            <w:vAlign w:val="center"/>
          </w:tcPr>
          <w:p w14:paraId="54BDFB93"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17691AA9"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6D0B9D87" w14:textId="77777777" w:rsidTr="00C76004">
        <w:trPr>
          <w:trHeight w:val="680"/>
          <w:jc w:val="center"/>
        </w:trPr>
        <w:tc>
          <w:tcPr>
            <w:tcW w:w="771" w:type="dxa"/>
            <w:vMerge/>
            <w:tcBorders>
              <w:left w:val="single" w:sz="4" w:space="0" w:color="auto"/>
              <w:right w:val="single" w:sz="4" w:space="0" w:color="auto"/>
            </w:tcBorders>
          </w:tcPr>
          <w:p w14:paraId="7CCD925A"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757488FE"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4、墙边角、窗轨干净、天花板、换气扇，无污渍、无蜘蛛网；</w:t>
            </w:r>
          </w:p>
        </w:tc>
        <w:tc>
          <w:tcPr>
            <w:tcW w:w="507" w:type="dxa"/>
            <w:vAlign w:val="center"/>
          </w:tcPr>
          <w:p w14:paraId="12B873AF"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493ABA58"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3FFBF495" w14:textId="77777777" w:rsidTr="00C76004">
        <w:trPr>
          <w:trHeight w:val="680"/>
          <w:jc w:val="center"/>
        </w:trPr>
        <w:tc>
          <w:tcPr>
            <w:tcW w:w="771" w:type="dxa"/>
            <w:vMerge/>
            <w:tcBorders>
              <w:left w:val="single" w:sz="4" w:space="0" w:color="auto"/>
              <w:right w:val="single" w:sz="4" w:space="0" w:color="auto"/>
            </w:tcBorders>
          </w:tcPr>
          <w:p w14:paraId="71A742E5"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38BE38F6"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5、保持卫生间空气清新，无异味；</w:t>
            </w:r>
          </w:p>
        </w:tc>
        <w:tc>
          <w:tcPr>
            <w:tcW w:w="507" w:type="dxa"/>
            <w:vAlign w:val="center"/>
          </w:tcPr>
          <w:p w14:paraId="749C1340"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vAlign w:val="center"/>
          </w:tcPr>
          <w:p w14:paraId="229B6EF2"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003D41AE" w14:textId="77777777" w:rsidTr="00C76004">
        <w:trPr>
          <w:trHeight w:val="680"/>
          <w:jc w:val="center"/>
        </w:trPr>
        <w:tc>
          <w:tcPr>
            <w:tcW w:w="771" w:type="dxa"/>
            <w:vMerge/>
            <w:tcBorders>
              <w:left w:val="single" w:sz="4" w:space="0" w:color="auto"/>
              <w:right w:val="single" w:sz="4" w:space="0" w:color="auto"/>
            </w:tcBorders>
          </w:tcPr>
          <w:p w14:paraId="3FE2DA96"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7CE879E4"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6、墙面、隔板无广告、无灰尘、无污迹、无积灰，手抹15公分无可见灰尘；</w:t>
            </w:r>
          </w:p>
        </w:tc>
        <w:tc>
          <w:tcPr>
            <w:tcW w:w="507" w:type="dxa"/>
            <w:vAlign w:val="center"/>
          </w:tcPr>
          <w:p w14:paraId="7D991204"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74551CC2"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63C57AB9" w14:textId="77777777" w:rsidTr="00C76004">
        <w:trPr>
          <w:trHeight w:val="680"/>
          <w:jc w:val="center"/>
        </w:trPr>
        <w:tc>
          <w:tcPr>
            <w:tcW w:w="771" w:type="dxa"/>
            <w:vMerge/>
            <w:tcBorders>
              <w:left w:val="single" w:sz="4" w:space="0" w:color="auto"/>
              <w:right w:val="single" w:sz="4" w:space="0" w:color="auto"/>
            </w:tcBorders>
          </w:tcPr>
          <w:p w14:paraId="490D65C9"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2206A4FE"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7、保洁工具、用品摆放整齐，地面湿滑时，按规定摆放提示牌，目视无脏污、无杂物、无积水、无异味；</w:t>
            </w:r>
          </w:p>
        </w:tc>
        <w:tc>
          <w:tcPr>
            <w:tcW w:w="507" w:type="dxa"/>
            <w:vAlign w:val="center"/>
          </w:tcPr>
          <w:p w14:paraId="73F46562"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01E25AE3"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35B8BE69" w14:textId="77777777" w:rsidTr="00C76004">
        <w:trPr>
          <w:trHeight w:val="680"/>
          <w:jc w:val="center"/>
        </w:trPr>
        <w:tc>
          <w:tcPr>
            <w:tcW w:w="771" w:type="dxa"/>
            <w:vMerge/>
            <w:tcBorders>
              <w:left w:val="single" w:sz="4" w:space="0" w:color="auto"/>
              <w:right w:val="single" w:sz="4" w:space="0" w:color="auto"/>
            </w:tcBorders>
          </w:tcPr>
          <w:p w14:paraId="2A01F742"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2877669C"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8、卫生间、工具间内</w:t>
            </w:r>
            <w:proofErr w:type="gramStart"/>
            <w:r w:rsidRPr="00C76004">
              <w:rPr>
                <w:rFonts w:asciiTheme="minorEastAsia" w:eastAsiaTheme="minorEastAsia" w:hAnsiTheme="minorEastAsia" w:cs="方正仿宋_GB2312" w:hint="eastAsia"/>
                <w:sz w:val="24"/>
              </w:rPr>
              <w:t>禁止长</w:t>
            </w:r>
            <w:proofErr w:type="gramEnd"/>
            <w:r w:rsidRPr="00C76004">
              <w:rPr>
                <w:rFonts w:asciiTheme="minorEastAsia" w:eastAsiaTheme="minorEastAsia" w:hAnsiTheme="minorEastAsia" w:cs="方正仿宋_GB2312" w:hint="eastAsia"/>
                <w:sz w:val="24"/>
              </w:rPr>
              <w:t>时间存放垃圾或废品，垃圾日产日清。</w:t>
            </w:r>
          </w:p>
        </w:tc>
        <w:tc>
          <w:tcPr>
            <w:tcW w:w="507" w:type="dxa"/>
            <w:vAlign w:val="center"/>
          </w:tcPr>
          <w:p w14:paraId="07A83B07"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5BED328A"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4AACBF11" w14:textId="77777777" w:rsidTr="00C76004">
        <w:trPr>
          <w:trHeight w:val="680"/>
          <w:jc w:val="center"/>
        </w:trPr>
        <w:tc>
          <w:tcPr>
            <w:tcW w:w="771" w:type="dxa"/>
            <w:vMerge w:val="restart"/>
            <w:vAlign w:val="center"/>
          </w:tcPr>
          <w:p w14:paraId="0B6D99AA"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维修</w:t>
            </w:r>
          </w:p>
          <w:p w14:paraId="06ACC83B"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小修</w:t>
            </w:r>
          </w:p>
          <w:p w14:paraId="2D8A3F20"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(12分)</w:t>
            </w:r>
          </w:p>
        </w:tc>
        <w:tc>
          <w:tcPr>
            <w:tcW w:w="6304" w:type="dxa"/>
            <w:vAlign w:val="center"/>
          </w:tcPr>
          <w:p w14:paraId="2BA4713D"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1、维修人员应持证上岗，尤其特种作业人员；</w:t>
            </w:r>
          </w:p>
        </w:tc>
        <w:tc>
          <w:tcPr>
            <w:tcW w:w="507" w:type="dxa"/>
            <w:vAlign w:val="center"/>
          </w:tcPr>
          <w:p w14:paraId="5E98F6FE"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vAlign w:val="center"/>
          </w:tcPr>
          <w:p w14:paraId="2D485334"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0D89B9F1" w14:textId="77777777" w:rsidTr="00C76004">
        <w:trPr>
          <w:trHeight w:val="680"/>
          <w:jc w:val="center"/>
        </w:trPr>
        <w:tc>
          <w:tcPr>
            <w:tcW w:w="771" w:type="dxa"/>
            <w:vMerge/>
          </w:tcPr>
          <w:p w14:paraId="602ACC76"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64F2AA2D"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2、对公共设施的损坏要按规定时间维修，未能及时维修的要有上报记录，并存档；</w:t>
            </w:r>
          </w:p>
        </w:tc>
        <w:tc>
          <w:tcPr>
            <w:tcW w:w="507" w:type="dxa"/>
            <w:vAlign w:val="center"/>
          </w:tcPr>
          <w:p w14:paraId="4C775BFC"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vAlign w:val="center"/>
          </w:tcPr>
          <w:p w14:paraId="1A10B202"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344E0364" w14:textId="77777777" w:rsidTr="00C76004">
        <w:trPr>
          <w:trHeight w:val="680"/>
          <w:jc w:val="center"/>
        </w:trPr>
        <w:tc>
          <w:tcPr>
            <w:tcW w:w="771" w:type="dxa"/>
            <w:vMerge/>
          </w:tcPr>
          <w:p w14:paraId="77AF0367"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102270BF"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3、做好设备房（配电房、强、弱电井，水泵房，集水井等）的巡视工作，并将相关巡视记录存档；</w:t>
            </w:r>
          </w:p>
        </w:tc>
        <w:tc>
          <w:tcPr>
            <w:tcW w:w="507" w:type="dxa"/>
            <w:vAlign w:val="center"/>
          </w:tcPr>
          <w:p w14:paraId="144BF946"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vAlign w:val="center"/>
          </w:tcPr>
          <w:p w14:paraId="41A6BA83"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44BDE61E" w14:textId="77777777" w:rsidTr="00C76004">
        <w:trPr>
          <w:trHeight w:val="680"/>
          <w:jc w:val="center"/>
        </w:trPr>
        <w:tc>
          <w:tcPr>
            <w:tcW w:w="771" w:type="dxa"/>
            <w:vMerge/>
          </w:tcPr>
          <w:p w14:paraId="2FE4D7F7"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793DE0E4"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4、掌握馆内主要电源及设备的开关位置和使用方法；</w:t>
            </w:r>
          </w:p>
        </w:tc>
        <w:tc>
          <w:tcPr>
            <w:tcW w:w="507" w:type="dxa"/>
            <w:vAlign w:val="center"/>
          </w:tcPr>
          <w:p w14:paraId="55E97394"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vAlign w:val="center"/>
          </w:tcPr>
          <w:p w14:paraId="7803CC34"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0140CF2F" w14:textId="77777777" w:rsidTr="00C76004">
        <w:trPr>
          <w:trHeight w:val="680"/>
          <w:jc w:val="center"/>
        </w:trPr>
        <w:tc>
          <w:tcPr>
            <w:tcW w:w="771" w:type="dxa"/>
            <w:vMerge/>
          </w:tcPr>
          <w:p w14:paraId="4431F739"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4BE615E1"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5、维修结束后及时清理维修现场；</w:t>
            </w:r>
          </w:p>
        </w:tc>
        <w:tc>
          <w:tcPr>
            <w:tcW w:w="507" w:type="dxa"/>
            <w:vAlign w:val="center"/>
          </w:tcPr>
          <w:p w14:paraId="54E24037"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vAlign w:val="center"/>
          </w:tcPr>
          <w:p w14:paraId="06C651E7"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18776DE2" w14:textId="77777777" w:rsidTr="00C76004">
        <w:trPr>
          <w:trHeight w:val="680"/>
          <w:jc w:val="center"/>
        </w:trPr>
        <w:tc>
          <w:tcPr>
            <w:tcW w:w="771" w:type="dxa"/>
            <w:vMerge/>
          </w:tcPr>
          <w:p w14:paraId="2E58DD65"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223242B0"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6、报修本上维修结果填写规范。</w:t>
            </w:r>
          </w:p>
        </w:tc>
        <w:tc>
          <w:tcPr>
            <w:tcW w:w="507" w:type="dxa"/>
            <w:vAlign w:val="center"/>
          </w:tcPr>
          <w:p w14:paraId="7D35147E"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7" w:type="dxa"/>
            <w:vAlign w:val="center"/>
          </w:tcPr>
          <w:p w14:paraId="786010F5"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365CEFC5" w14:textId="77777777" w:rsidTr="00C76004">
        <w:trPr>
          <w:trHeight w:val="680"/>
          <w:jc w:val="center"/>
        </w:trPr>
        <w:tc>
          <w:tcPr>
            <w:tcW w:w="771" w:type="dxa"/>
            <w:vMerge w:val="restart"/>
            <w:vAlign w:val="center"/>
          </w:tcPr>
          <w:p w14:paraId="38BF39B7"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综合</w:t>
            </w:r>
          </w:p>
          <w:p w14:paraId="1B15E751"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管理</w:t>
            </w:r>
          </w:p>
          <w:p w14:paraId="3257CCFE"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(24分)</w:t>
            </w:r>
          </w:p>
        </w:tc>
        <w:tc>
          <w:tcPr>
            <w:tcW w:w="6304" w:type="dxa"/>
            <w:vAlign w:val="center"/>
          </w:tcPr>
          <w:p w14:paraId="6D5FF972"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1、组织架构明确，分工明确，按合同条款配备人员；</w:t>
            </w:r>
          </w:p>
        </w:tc>
        <w:tc>
          <w:tcPr>
            <w:tcW w:w="507" w:type="dxa"/>
            <w:vAlign w:val="center"/>
          </w:tcPr>
          <w:p w14:paraId="15F18E11"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6EE3DB32"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456D20FC" w14:textId="77777777" w:rsidTr="00C76004">
        <w:trPr>
          <w:trHeight w:val="680"/>
          <w:jc w:val="center"/>
        </w:trPr>
        <w:tc>
          <w:tcPr>
            <w:tcW w:w="771" w:type="dxa"/>
            <w:vMerge/>
          </w:tcPr>
          <w:p w14:paraId="266733E8"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603F0EDD"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2、建立、健全各项规章制度（《员工管理制度》、《安全管理制度》、《检查考核制度》、《奖惩制度》、《报告制度》等）；</w:t>
            </w:r>
          </w:p>
        </w:tc>
        <w:tc>
          <w:tcPr>
            <w:tcW w:w="507" w:type="dxa"/>
            <w:vAlign w:val="center"/>
          </w:tcPr>
          <w:p w14:paraId="6E2A2E57"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6340BBAF"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2213AAF8" w14:textId="77777777" w:rsidTr="00C76004">
        <w:trPr>
          <w:trHeight w:val="680"/>
          <w:jc w:val="center"/>
        </w:trPr>
        <w:tc>
          <w:tcPr>
            <w:tcW w:w="771" w:type="dxa"/>
            <w:vMerge/>
          </w:tcPr>
          <w:p w14:paraId="0697396B"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7282777D"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3、工作态度端正，能积极主动配合及执行</w:t>
            </w:r>
            <w:r w:rsidRPr="00C76004">
              <w:rPr>
                <w:rFonts w:asciiTheme="minorEastAsia" w:eastAsiaTheme="minorEastAsia" w:hAnsiTheme="minorEastAsia" w:cs="方正仿宋_GB2312" w:hint="eastAsia"/>
                <w:sz w:val="24"/>
              </w:rPr>
              <w:t>甲方及公司安排的其它工作；</w:t>
            </w:r>
          </w:p>
        </w:tc>
        <w:tc>
          <w:tcPr>
            <w:tcW w:w="507" w:type="dxa"/>
            <w:vAlign w:val="center"/>
          </w:tcPr>
          <w:p w14:paraId="122EEA67"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2CE32BCA"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7E6CA0B0" w14:textId="77777777" w:rsidTr="00C76004">
        <w:trPr>
          <w:trHeight w:val="680"/>
          <w:jc w:val="center"/>
        </w:trPr>
        <w:tc>
          <w:tcPr>
            <w:tcW w:w="771" w:type="dxa"/>
            <w:vMerge/>
          </w:tcPr>
          <w:p w14:paraId="6792A39D"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7F9BAEB9"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4、穿工作服、戴工号牌，整体形象干净、整洁，使用文明用语，态度和蔼，礼貌待人；</w:t>
            </w:r>
          </w:p>
        </w:tc>
        <w:tc>
          <w:tcPr>
            <w:tcW w:w="507" w:type="dxa"/>
            <w:vAlign w:val="center"/>
          </w:tcPr>
          <w:p w14:paraId="128AF69B"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78235479"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763ACFCE" w14:textId="77777777" w:rsidTr="00C76004">
        <w:trPr>
          <w:trHeight w:val="680"/>
          <w:jc w:val="center"/>
        </w:trPr>
        <w:tc>
          <w:tcPr>
            <w:tcW w:w="771" w:type="dxa"/>
            <w:vMerge/>
          </w:tcPr>
          <w:p w14:paraId="285D6E29"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2357D5DD"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5、上班期间严格遵守工作纪律，不抽烟、喝酒、睡觉、闲聊、玩手机电脑等与工作无关的事情，认真做好各项工作</w:t>
            </w:r>
            <w:r w:rsidRPr="00C76004">
              <w:rPr>
                <w:rFonts w:asciiTheme="minorEastAsia" w:eastAsiaTheme="minorEastAsia" w:hAnsiTheme="minorEastAsia" w:cs="方正仿宋_GB2312" w:hint="eastAsia"/>
                <w:sz w:val="24"/>
              </w:rPr>
              <w:t>记录。</w:t>
            </w:r>
          </w:p>
        </w:tc>
        <w:tc>
          <w:tcPr>
            <w:tcW w:w="507" w:type="dxa"/>
            <w:vAlign w:val="center"/>
          </w:tcPr>
          <w:p w14:paraId="7BB4573F"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50841588"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4B1ABCEF" w14:textId="77777777" w:rsidTr="00C76004">
        <w:trPr>
          <w:trHeight w:val="680"/>
          <w:jc w:val="center"/>
        </w:trPr>
        <w:tc>
          <w:tcPr>
            <w:tcW w:w="771" w:type="dxa"/>
            <w:vMerge/>
          </w:tcPr>
          <w:p w14:paraId="49430407"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2AFE537D"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6、办公环境干净、整洁，物品摆放规范、有序；</w:t>
            </w:r>
          </w:p>
        </w:tc>
        <w:tc>
          <w:tcPr>
            <w:tcW w:w="507" w:type="dxa"/>
            <w:vAlign w:val="center"/>
          </w:tcPr>
          <w:p w14:paraId="79D5BF2B"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1813CFE2"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6559F990" w14:textId="77777777" w:rsidTr="00C76004">
        <w:trPr>
          <w:trHeight w:val="680"/>
          <w:jc w:val="center"/>
        </w:trPr>
        <w:tc>
          <w:tcPr>
            <w:tcW w:w="771" w:type="dxa"/>
            <w:vMerge/>
          </w:tcPr>
          <w:p w14:paraId="5BCF00A1"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2F57F83B"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7、办公用品、保洁用品等管理规范（出入库有记录、摆放整齐等）；</w:t>
            </w:r>
          </w:p>
        </w:tc>
        <w:tc>
          <w:tcPr>
            <w:tcW w:w="507" w:type="dxa"/>
            <w:vAlign w:val="center"/>
          </w:tcPr>
          <w:p w14:paraId="5CDABDCF"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4EB087E3"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78A0F0E9" w14:textId="77777777" w:rsidTr="00C76004">
        <w:trPr>
          <w:trHeight w:val="680"/>
          <w:jc w:val="center"/>
        </w:trPr>
        <w:tc>
          <w:tcPr>
            <w:tcW w:w="771" w:type="dxa"/>
            <w:vMerge/>
          </w:tcPr>
          <w:p w14:paraId="47C7EAF2" w14:textId="77777777" w:rsidR="004B5054" w:rsidRPr="00C76004" w:rsidRDefault="004B5054">
            <w:pPr>
              <w:snapToGrid w:val="0"/>
              <w:jc w:val="center"/>
              <w:rPr>
                <w:rFonts w:asciiTheme="minorEastAsia" w:eastAsiaTheme="minorEastAsia" w:hAnsiTheme="minorEastAsia" w:cs="方正仿宋_GB2312"/>
                <w:sz w:val="24"/>
              </w:rPr>
            </w:pPr>
          </w:p>
        </w:tc>
        <w:tc>
          <w:tcPr>
            <w:tcW w:w="6304" w:type="dxa"/>
            <w:vAlign w:val="center"/>
          </w:tcPr>
          <w:p w14:paraId="5B8D1363"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8、建立</w:t>
            </w:r>
            <w:proofErr w:type="gramStart"/>
            <w:r w:rsidRPr="00C76004">
              <w:rPr>
                <w:rFonts w:asciiTheme="minorEastAsia" w:eastAsiaTheme="minorEastAsia" w:hAnsiTheme="minorEastAsia" w:cs="方正仿宋_GB2312" w:hint="eastAsia"/>
                <w:sz w:val="24"/>
              </w:rPr>
              <w:t>各类台帐</w:t>
            </w:r>
            <w:proofErr w:type="gramEnd"/>
            <w:r w:rsidRPr="00C76004">
              <w:rPr>
                <w:rFonts w:asciiTheme="minorEastAsia" w:eastAsiaTheme="minorEastAsia" w:hAnsiTheme="minorEastAsia" w:cs="方正仿宋_GB2312" w:hint="eastAsia"/>
                <w:sz w:val="24"/>
              </w:rPr>
              <w:t>、记录齐全，填写规范。</w:t>
            </w:r>
          </w:p>
        </w:tc>
        <w:tc>
          <w:tcPr>
            <w:tcW w:w="507" w:type="dxa"/>
            <w:vAlign w:val="center"/>
          </w:tcPr>
          <w:p w14:paraId="4E2DB620"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7" w:type="dxa"/>
            <w:vAlign w:val="center"/>
          </w:tcPr>
          <w:p w14:paraId="4AB0B873"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44835236" w14:textId="77777777" w:rsidTr="00C76004">
        <w:trPr>
          <w:trHeight w:val="680"/>
          <w:jc w:val="center"/>
        </w:trPr>
        <w:tc>
          <w:tcPr>
            <w:tcW w:w="771" w:type="dxa"/>
            <w:vAlign w:val="center"/>
          </w:tcPr>
          <w:p w14:paraId="51471261"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投诉</w:t>
            </w:r>
          </w:p>
          <w:p w14:paraId="2E98F745"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(10分)</w:t>
            </w:r>
          </w:p>
        </w:tc>
        <w:tc>
          <w:tcPr>
            <w:tcW w:w="6304" w:type="dxa"/>
            <w:vAlign w:val="center"/>
          </w:tcPr>
          <w:p w14:paraId="3D52D85A" w14:textId="77777777" w:rsidR="004B5054" w:rsidRPr="00C76004" w:rsidRDefault="009C41E5">
            <w:pPr>
              <w:widowControl/>
              <w:snapToGrid w:val="0"/>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由于管理不善，或服务人员工作不达标，经过核实的有责投诉事件，</w:t>
            </w:r>
            <w:proofErr w:type="gramStart"/>
            <w:r w:rsidRPr="00C76004">
              <w:rPr>
                <w:rFonts w:asciiTheme="minorEastAsia" w:eastAsiaTheme="minorEastAsia" w:hAnsiTheme="minorEastAsia" w:cs="方正仿宋_GB2312" w:hint="eastAsia"/>
                <w:sz w:val="24"/>
              </w:rPr>
              <w:t>每投诉</w:t>
            </w:r>
            <w:proofErr w:type="gramEnd"/>
            <w:r w:rsidRPr="00C76004">
              <w:rPr>
                <w:rFonts w:asciiTheme="minorEastAsia" w:eastAsiaTheme="minorEastAsia" w:hAnsiTheme="minorEastAsia" w:cs="方正仿宋_GB2312" w:hint="eastAsia"/>
                <w:sz w:val="24"/>
              </w:rPr>
              <w:t>一起扣</w:t>
            </w:r>
            <w:r w:rsidRPr="00C76004">
              <w:rPr>
                <w:rFonts w:asciiTheme="minorEastAsia" w:eastAsiaTheme="minorEastAsia" w:hAnsiTheme="minorEastAsia" w:cs="方正仿宋_GB2312"/>
                <w:sz w:val="24"/>
              </w:rPr>
              <w:t>5分。</w:t>
            </w:r>
          </w:p>
        </w:tc>
        <w:tc>
          <w:tcPr>
            <w:tcW w:w="507" w:type="dxa"/>
            <w:vAlign w:val="center"/>
          </w:tcPr>
          <w:p w14:paraId="2E42B6B5"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10</w:t>
            </w:r>
          </w:p>
        </w:tc>
        <w:tc>
          <w:tcPr>
            <w:tcW w:w="567" w:type="dxa"/>
            <w:vAlign w:val="center"/>
          </w:tcPr>
          <w:p w14:paraId="50681891"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2977E1EF" w14:textId="77777777" w:rsidTr="00C76004">
        <w:trPr>
          <w:trHeight w:val="680"/>
          <w:jc w:val="center"/>
        </w:trPr>
        <w:tc>
          <w:tcPr>
            <w:tcW w:w="771" w:type="dxa"/>
            <w:vAlign w:val="center"/>
          </w:tcPr>
          <w:p w14:paraId="7CF5ABCB"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总分</w:t>
            </w:r>
          </w:p>
        </w:tc>
        <w:tc>
          <w:tcPr>
            <w:tcW w:w="6304" w:type="dxa"/>
            <w:vAlign w:val="center"/>
          </w:tcPr>
          <w:p w14:paraId="77CC8434" w14:textId="77777777" w:rsidR="004B5054" w:rsidRPr="00C76004" w:rsidRDefault="004B5054">
            <w:pPr>
              <w:snapToGrid w:val="0"/>
              <w:rPr>
                <w:rFonts w:asciiTheme="minorEastAsia" w:eastAsiaTheme="minorEastAsia" w:hAnsiTheme="minorEastAsia" w:cs="方正仿宋_GB2312"/>
                <w:sz w:val="24"/>
              </w:rPr>
            </w:pPr>
          </w:p>
        </w:tc>
        <w:tc>
          <w:tcPr>
            <w:tcW w:w="507" w:type="dxa"/>
            <w:vAlign w:val="center"/>
          </w:tcPr>
          <w:p w14:paraId="7BF8A9A9" w14:textId="77777777" w:rsidR="004B5054" w:rsidRPr="00C76004" w:rsidRDefault="009C41E5">
            <w:pPr>
              <w:widowControl/>
              <w:snapToGrid w:val="0"/>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100</w:t>
            </w:r>
          </w:p>
        </w:tc>
        <w:tc>
          <w:tcPr>
            <w:tcW w:w="567" w:type="dxa"/>
            <w:vAlign w:val="center"/>
          </w:tcPr>
          <w:p w14:paraId="0D91B275" w14:textId="77777777" w:rsidR="004B5054" w:rsidRPr="00C76004" w:rsidRDefault="004B5054">
            <w:pPr>
              <w:snapToGrid w:val="0"/>
              <w:jc w:val="center"/>
              <w:rPr>
                <w:rFonts w:asciiTheme="minorEastAsia" w:eastAsiaTheme="minorEastAsia" w:hAnsiTheme="minorEastAsia" w:cs="方正仿宋_GB2312"/>
                <w:sz w:val="24"/>
              </w:rPr>
            </w:pPr>
          </w:p>
        </w:tc>
      </w:tr>
    </w:tbl>
    <w:p w14:paraId="772366D6" w14:textId="77777777" w:rsidR="004B5054" w:rsidRPr="00C76004" w:rsidRDefault="004B5054">
      <w:pPr>
        <w:autoSpaceDE w:val="0"/>
        <w:autoSpaceDN w:val="0"/>
        <w:snapToGrid w:val="0"/>
        <w:jc w:val="center"/>
        <w:rPr>
          <w:rFonts w:ascii="宋体" w:hAnsi="宋体" w:cs="方正仿宋_GB2312"/>
        </w:rPr>
      </w:pPr>
    </w:p>
    <w:p w14:paraId="242D17DB" w14:textId="77777777" w:rsidR="004B5054" w:rsidRPr="00C76004" w:rsidRDefault="009C41E5" w:rsidP="00C76004">
      <w:pPr>
        <w:snapToGrid w:val="0"/>
        <w:spacing w:beforeLines="150" w:before="360"/>
        <w:ind w:firstLineChars="100" w:firstLine="240"/>
        <w:rPr>
          <w:rFonts w:ascii="宋体" w:hAnsi="宋体" w:cs="方正仿宋_GB2312"/>
        </w:rPr>
      </w:pPr>
      <w:r w:rsidRPr="00C76004">
        <w:rPr>
          <w:rFonts w:ascii="宋体" w:hAnsi="宋体" w:cs="方正仿宋_GB2312" w:hint="eastAsia"/>
          <w:sz w:val="24"/>
        </w:rPr>
        <w:t>考评人：</w:t>
      </w:r>
      <w:r w:rsidRPr="00C76004">
        <w:rPr>
          <w:rFonts w:ascii="宋体" w:hAnsi="宋体" w:cs="方正仿宋_GB2312"/>
          <w:sz w:val="24"/>
        </w:rPr>
        <w:t>___________________________</w:t>
      </w:r>
      <w:r w:rsidRPr="00C76004">
        <w:rPr>
          <w:rFonts w:ascii="宋体" w:hAnsi="宋体" w:cs="方正仿宋_GB2312" w:hint="eastAsia"/>
          <w:sz w:val="24"/>
        </w:rPr>
        <w:t>被考评人：</w:t>
      </w:r>
      <w:r w:rsidRPr="00C76004">
        <w:rPr>
          <w:rFonts w:ascii="宋体" w:hAnsi="宋体" w:cs="方正仿宋_GB2312"/>
          <w:sz w:val="24"/>
        </w:rPr>
        <w:t>___________________________</w:t>
      </w:r>
      <w:r w:rsidRPr="00C76004">
        <w:rPr>
          <w:rFonts w:ascii="宋体" w:hAnsi="宋体" w:cs="方正仿宋_GB2312"/>
        </w:rPr>
        <w:t>__</w:t>
      </w:r>
    </w:p>
    <w:p w14:paraId="70F8E6A0" w14:textId="77777777" w:rsidR="004B5054" w:rsidRPr="00C76004" w:rsidRDefault="004B5054">
      <w:pPr>
        <w:snapToGrid w:val="0"/>
        <w:spacing w:afterLines="25" w:after="60" w:line="340" w:lineRule="exact"/>
        <w:ind w:firstLine="420"/>
        <w:jc w:val="center"/>
        <w:rPr>
          <w:rFonts w:ascii="宋体" w:hAnsi="宋体" w:cs="方正仿宋_GB2312"/>
        </w:rPr>
      </w:pPr>
    </w:p>
    <w:p w14:paraId="17B47F90" w14:textId="77777777" w:rsidR="004B5054" w:rsidRPr="00C76004" w:rsidRDefault="004B5054">
      <w:pPr>
        <w:snapToGrid w:val="0"/>
        <w:spacing w:afterLines="25" w:after="60" w:line="340" w:lineRule="exact"/>
        <w:ind w:firstLine="420"/>
        <w:jc w:val="center"/>
        <w:rPr>
          <w:rFonts w:ascii="宋体" w:hAnsi="宋体" w:cs="方正仿宋_GB2312"/>
        </w:rPr>
      </w:pPr>
    </w:p>
    <w:p w14:paraId="028E7F79" w14:textId="77777777" w:rsidR="004B5054" w:rsidRPr="00C76004" w:rsidRDefault="004B5054">
      <w:pPr>
        <w:snapToGrid w:val="0"/>
        <w:spacing w:line="340" w:lineRule="exact"/>
        <w:ind w:firstLine="422"/>
        <w:rPr>
          <w:rFonts w:ascii="宋体" w:hAnsi="宋体" w:cs="方正仿宋_GB2312"/>
          <w:b/>
        </w:rPr>
      </w:pPr>
    </w:p>
    <w:p w14:paraId="2FBCF55D" w14:textId="77777777" w:rsidR="004B5054" w:rsidRPr="00C76004" w:rsidRDefault="009C41E5">
      <w:pPr>
        <w:widowControl/>
        <w:tabs>
          <w:tab w:val="left" w:pos="900"/>
        </w:tabs>
        <w:spacing w:line="560" w:lineRule="exact"/>
        <w:ind w:firstLineChars="225" w:firstLine="473"/>
        <w:jc w:val="left"/>
        <w:rPr>
          <w:rFonts w:ascii="Arial" w:hAnsi="Arial" w:cs="Arial"/>
          <w:sz w:val="24"/>
        </w:rPr>
      </w:pPr>
      <w:r w:rsidRPr="00C76004">
        <w:rPr>
          <w:rFonts w:ascii="宋体" w:hAnsi="宋体" w:cs="方正仿宋_GB2312"/>
        </w:rPr>
        <w:br w:type="page"/>
      </w:r>
      <w:r w:rsidRPr="00C76004">
        <w:rPr>
          <w:rFonts w:ascii="Arial" w:hAnsi="Arial" w:cs="Arial" w:hint="eastAsia"/>
          <w:sz w:val="24"/>
        </w:rPr>
        <w:lastRenderedPageBreak/>
        <w:t>附件</w:t>
      </w:r>
      <w:r w:rsidRPr="00C76004">
        <w:rPr>
          <w:rFonts w:ascii="Arial" w:hAnsi="Arial" w:cs="Arial"/>
          <w:sz w:val="24"/>
        </w:rPr>
        <w:t>2</w:t>
      </w:r>
      <w:r w:rsidRPr="00C76004">
        <w:rPr>
          <w:rFonts w:ascii="Arial" w:hAnsi="Arial" w:cs="Arial" w:hint="eastAsia"/>
          <w:sz w:val="24"/>
        </w:rPr>
        <w:t>：</w:t>
      </w:r>
    </w:p>
    <w:p w14:paraId="7F1DB14C" w14:textId="77777777" w:rsidR="004B5054" w:rsidRPr="00C76004" w:rsidRDefault="009C41E5">
      <w:pPr>
        <w:snapToGrid w:val="0"/>
        <w:spacing w:afterLines="50" w:after="120"/>
        <w:jc w:val="center"/>
        <w:rPr>
          <w:rFonts w:ascii="宋体" w:hAnsi="宋体" w:cs="方正仿宋_GB2312"/>
          <w:b/>
          <w:sz w:val="30"/>
          <w:szCs w:val="30"/>
        </w:rPr>
      </w:pPr>
      <w:r w:rsidRPr="00C76004">
        <w:rPr>
          <w:rFonts w:ascii="宋体" w:hAnsi="宋体" w:cs="方正仿宋_GB2312" w:hint="eastAsia"/>
          <w:b/>
          <w:sz w:val="30"/>
          <w:szCs w:val="30"/>
        </w:rPr>
        <w:t>物业服务质量检查评分表（</w:t>
      </w:r>
      <w:r w:rsidRPr="00C76004">
        <w:rPr>
          <w:rFonts w:ascii="宋体" w:hAnsi="宋体" w:cs="方正仿宋_GB2312"/>
          <w:b/>
          <w:sz w:val="30"/>
          <w:szCs w:val="30"/>
        </w:rPr>
        <w:t>10%</w:t>
      </w:r>
      <w:r w:rsidRPr="00C76004">
        <w:rPr>
          <w:rFonts w:ascii="宋体" w:hAnsi="宋体" w:cs="方正仿宋_GB2312" w:hint="eastAsia"/>
          <w:b/>
          <w:sz w:val="30"/>
          <w:szCs w:val="30"/>
        </w:rPr>
        <w:t>）</w:t>
      </w:r>
    </w:p>
    <w:p w14:paraId="3127B083" w14:textId="77777777" w:rsidR="004B5054" w:rsidRPr="00C76004" w:rsidRDefault="009C41E5">
      <w:pPr>
        <w:widowControl/>
        <w:snapToGrid w:val="0"/>
        <w:ind w:left="-57" w:right="-57"/>
        <w:jc w:val="center"/>
        <w:textAlignment w:val="center"/>
        <w:rPr>
          <w:rFonts w:ascii="宋体" w:hAnsi="宋体" w:cs="方正仿宋_GB2312"/>
        </w:rPr>
      </w:pPr>
      <w:r w:rsidRPr="00C76004">
        <w:rPr>
          <w:rFonts w:ascii="宋体" w:hAnsi="宋体" w:cs="方正仿宋_GB2312" w:hint="eastAsia"/>
        </w:rPr>
        <w:t>楼宇：外围环境</w:t>
      </w:r>
      <w:r w:rsidRPr="00C76004">
        <w:rPr>
          <w:rFonts w:ascii="宋体" w:hAnsi="宋体" w:cs="方正仿宋_GB2312"/>
        </w:rPr>
        <w:t xml:space="preserve">                                              </w:t>
      </w:r>
      <w:r w:rsidRPr="00C76004">
        <w:rPr>
          <w:rFonts w:ascii="宋体" w:hAnsi="宋体" w:cs="方正仿宋_GB2312" w:hint="eastAsia"/>
        </w:rPr>
        <w:t>时间：</w:t>
      </w:r>
    </w:p>
    <w:tbl>
      <w:tblPr>
        <w:tblW w:w="8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6307"/>
        <w:gridCol w:w="572"/>
        <w:gridCol w:w="563"/>
      </w:tblGrid>
      <w:tr w:rsidR="004B5054" w14:paraId="675E112E" w14:textId="77777777" w:rsidTr="00C76004">
        <w:trPr>
          <w:trHeight w:val="680"/>
          <w:tblHeader/>
          <w:jc w:val="center"/>
        </w:trPr>
        <w:tc>
          <w:tcPr>
            <w:tcW w:w="896" w:type="dxa"/>
            <w:tcBorders>
              <w:top w:val="single" w:sz="4" w:space="0" w:color="auto"/>
              <w:left w:val="single" w:sz="4" w:space="0" w:color="auto"/>
              <w:bottom w:val="single" w:sz="4" w:space="0" w:color="auto"/>
              <w:right w:val="single" w:sz="4" w:space="0" w:color="auto"/>
            </w:tcBorders>
            <w:vAlign w:val="center"/>
          </w:tcPr>
          <w:p w14:paraId="5AAB6DD3"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内容</w:t>
            </w:r>
          </w:p>
        </w:tc>
        <w:tc>
          <w:tcPr>
            <w:tcW w:w="6307" w:type="dxa"/>
            <w:tcBorders>
              <w:top w:val="single" w:sz="4" w:space="0" w:color="auto"/>
              <w:left w:val="single" w:sz="4" w:space="0" w:color="auto"/>
              <w:bottom w:val="single" w:sz="4" w:space="0" w:color="auto"/>
              <w:right w:val="single" w:sz="4" w:space="0" w:color="auto"/>
            </w:tcBorders>
            <w:vAlign w:val="center"/>
          </w:tcPr>
          <w:p w14:paraId="7DA1287E" w14:textId="77777777" w:rsidR="004B5054" w:rsidRPr="00C76004" w:rsidRDefault="009C41E5" w:rsidP="00C76004">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分项指标</w:t>
            </w:r>
          </w:p>
        </w:tc>
        <w:tc>
          <w:tcPr>
            <w:tcW w:w="572" w:type="dxa"/>
            <w:tcBorders>
              <w:top w:val="single" w:sz="4" w:space="0" w:color="auto"/>
              <w:left w:val="single" w:sz="4" w:space="0" w:color="auto"/>
              <w:bottom w:val="single" w:sz="4" w:space="0" w:color="auto"/>
              <w:right w:val="single" w:sz="4" w:space="0" w:color="auto"/>
            </w:tcBorders>
            <w:vAlign w:val="center"/>
          </w:tcPr>
          <w:p w14:paraId="2A9B58BE"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分值</w:t>
            </w:r>
          </w:p>
        </w:tc>
        <w:tc>
          <w:tcPr>
            <w:tcW w:w="563" w:type="dxa"/>
            <w:tcBorders>
              <w:top w:val="single" w:sz="4" w:space="0" w:color="auto"/>
              <w:left w:val="single" w:sz="4" w:space="0" w:color="auto"/>
              <w:bottom w:val="single" w:sz="4" w:space="0" w:color="auto"/>
              <w:right w:val="single" w:sz="4" w:space="0" w:color="auto"/>
            </w:tcBorders>
            <w:vAlign w:val="center"/>
          </w:tcPr>
          <w:p w14:paraId="24A84B50"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得分</w:t>
            </w:r>
          </w:p>
        </w:tc>
      </w:tr>
      <w:tr w:rsidR="004B5054" w14:paraId="570EB433" w14:textId="77777777" w:rsidTr="00C76004">
        <w:trPr>
          <w:trHeight w:val="680"/>
          <w:jc w:val="center"/>
        </w:trPr>
        <w:tc>
          <w:tcPr>
            <w:tcW w:w="896" w:type="dxa"/>
            <w:vMerge w:val="restart"/>
            <w:tcBorders>
              <w:top w:val="single" w:sz="4" w:space="0" w:color="auto"/>
              <w:left w:val="single" w:sz="4" w:space="0" w:color="auto"/>
              <w:bottom w:val="single" w:sz="4" w:space="0" w:color="auto"/>
              <w:right w:val="single" w:sz="4" w:space="0" w:color="auto"/>
            </w:tcBorders>
            <w:vAlign w:val="center"/>
          </w:tcPr>
          <w:p w14:paraId="1EC5F8BD"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外围</w:t>
            </w:r>
          </w:p>
          <w:p w14:paraId="2BE43B22"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保洁</w:t>
            </w:r>
          </w:p>
          <w:p w14:paraId="6DBD6456"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w:t>
            </w:r>
            <w:r w:rsidRPr="00C76004">
              <w:rPr>
                <w:rFonts w:asciiTheme="minorEastAsia" w:eastAsiaTheme="minorEastAsia" w:hAnsiTheme="minorEastAsia" w:cs="方正仿宋_GB2312"/>
                <w:sz w:val="24"/>
              </w:rPr>
              <w:t>49分）</w:t>
            </w:r>
          </w:p>
        </w:tc>
        <w:tc>
          <w:tcPr>
            <w:tcW w:w="6307" w:type="dxa"/>
            <w:tcBorders>
              <w:top w:val="single" w:sz="4" w:space="0" w:color="auto"/>
              <w:left w:val="single" w:sz="4" w:space="0" w:color="auto"/>
              <w:bottom w:val="single" w:sz="4" w:space="0" w:color="auto"/>
              <w:right w:val="single" w:sz="4" w:space="0" w:color="auto"/>
            </w:tcBorders>
          </w:tcPr>
          <w:p w14:paraId="15BF210B"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1、主干道内，目视地面清洁干净，无纸屑、果皮、树枝、杂物、垃圾、口香糖、油污、污渍、青苔、杂草、泥沙、积水、烟头等，地面垃圾滞留不超过1h，无卫生死角。</w:t>
            </w:r>
          </w:p>
        </w:tc>
        <w:tc>
          <w:tcPr>
            <w:tcW w:w="572" w:type="dxa"/>
            <w:tcBorders>
              <w:top w:val="single" w:sz="4" w:space="0" w:color="auto"/>
              <w:left w:val="single" w:sz="4" w:space="0" w:color="auto"/>
              <w:bottom w:val="single" w:sz="4" w:space="0" w:color="auto"/>
              <w:right w:val="single" w:sz="4" w:space="0" w:color="auto"/>
            </w:tcBorders>
            <w:vAlign w:val="center"/>
          </w:tcPr>
          <w:p w14:paraId="606368C1"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w:t>
            </w:r>
          </w:p>
        </w:tc>
        <w:tc>
          <w:tcPr>
            <w:tcW w:w="563" w:type="dxa"/>
            <w:tcBorders>
              <w:top w:val="single" w:sz="4" w:space="0" w:color="auto"/>
              <w:left w:val="single" w:sz="4" w:space="0" w:color="auto"/>
              <w:bottom w:val="single" w:sz="4" w:space="0" w:color="auto"/>
              <w:right w:val="single" w:sz="4" w:space="0" w:color="auto"/>
            </w:tcBorders>
          </w:tcPr>
          <w:p w14:paraId="60B69212"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123C2D50" w14:textId="77777777" w:rsidTr="00C76004">
        <w:trPr>
          <w:trHeight w:val="680"/>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6A23E570"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7E25DC84"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2、草地、灌木丛中无纸屑、塑料袋、烟头、残枝落叶等垃圾、杂物、无枯叶，及时清除公共绿地上的各种堆积物、腐烂物、动物排泄物等。</w:t>
            </w:r>
          </w:p>
        </w:tc>
        <w:tc>
          <w:tcPr>
            <w:tcW w:w="572" w:type="dxa"/>
            <w:tcBorders>
              <w:top w:val="single" w:sz="4" w:space="0" w:color="auto"/>
              <w:left w:val="single" w:sz="4" w:space="0" w:color="auto"/>
              <w:bottom w:val="single" w:sz="4" w:space="0" w:color="auto"/>
              <w:right w:val="single" w:sz="4" w:space="0" w:color="auto"/>
            </w:tcBorders>
            <w:vAlign w:val="center"/>
          </w:tcPr>
          <w:p w14:paraId="0D89A433"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w:t>
            </w:r>
          </w:p>
        </w:tc>
        <w:tc>
          <w:tcPr>
            <w:tcW w:w="563" w:type="dxa"/>
            <w:tcBorders>
              <w:top w:val="single" w:sz="4" w:space="0" w:color="auto"/>
              <w:left w:val="single" w:sz="4" w:space="0" w:color="auto"/>
              <w:bottom w:val="single" w:sz="4" w:space="0" w:color="auto"/>
              <w:right w:val="single" w:sz="4" w:space="0" w:color="auto"/>
            </w:tcBorders>
          </w:tcPr>
          <w:p w14:paraId="746CEFE5"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00377AFD" w14:textId="77777777" w:rsidTr="00C76004">
        <w:trPr>
          <w:trHeight w:val="680"/>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29A31920"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7107A9E7"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3、景观及景观座椅上无灰尘、无垃圾、无污迹、无广告，手抹15公分无可见灰尘。</w:t>
            </w:r>
          </w:p>
        </w:tc>
        <w:tc>
          <w:tcPr>
            <w:tcW w:w="572" w:type="dxa"/>
            <w:tcBorders>
              <w:top w:val="single" w:sz="4" w:space="0" w:color="auto"/>
              <w:left w:val="single" w:sz="4" w:space="0" w:color="auto"/>
              <w:bottom w:val="single" w:sz="4" w:space="0" w:color="auto"/>
              <w:right w:val="single" w:sz="4" w:space="0" w:color="auto"/>
            </w:tcBorders>
            <w:vAlign w:val="center"/>
          </w:tcPr>
          <w:p w14:paraId="4E0DF57C"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w:t>
            </w:r>
          </w:p>
        </w:tc>
        <w:tc>
          <w:tcPr>
            <w:tcW w:w="563" w:type="dxa"/>
            <w:tcBorders>
              <w:top w:val="single" w:sz="4" w:space="0" w:color="auto"/>
              <w:left w:val="single" w:sz="4" w:space="0" w:color="auto"/>
              <w:bottom w:val="single" w:sz="4" w:space="0" w:color="auto"/>
              <w:right w:val="single" w:sz="4" w:space="0" w:color="auto"/>
            </w:tcBorders>
          </w:tcPr>
          <w:p w14:paraId="088F658D"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6D4C3B1A" w14:textId="77777777" w:rsidTr="00C76004">
        <w:trPr>
          <w:trHeight w:val="680"/>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6B75E831"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2559870E"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4、公共部位玻璃、墙壁、路灯、灯罩、标识牌目视无灰尘、无污迹、无水渍，手抹15公分无可见灰尘。</w:t>
            </w:r>
          </w:p>
        </w:tc>
        <w:tc>
          <w:tcPr>
            <w:tcW w:w="572" w:type="dxa"/>
            <w:tcBorders>
              <w:top w:val="single" w:sz="4" w:space="0" w:color="auto"/>
              <w:left w:val="single" w:sz="4" w:space="0" w:color="auto"/>
              <w:bottom w:val="single" w:sz="4" w:space="0" w:color="auto"/>
              <w:right w:val="single" w:sz="4" w:space="0" w:color="auto"/>
            </w:tcBorders>
            <w:vAlign w:val="center"/>
          </w:tcPr>
          <w:p w14:paraId="769EF17C"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4AA3143D"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6B45A404" w14:textId="77777777" w:rsidTr="00C76004">
        <w:trPr>
          <w:trHeight w:val="680"/>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20845792"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10205116"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5、公共娱乐康体设施设备无垃圾、杂物、灰尘、泥沙、口香糖、烟头等，手抹15公分无可见灰尘。</w:t>
            </w:r>
          </w:p>
        </w:tc>
        <w:tc>
          <w:tcPr>
            <w:tcW w:w="572" w:type="dxa"/>
            <w:tcBorders>
              <w:top w:val="single" w:sz="4" w:space="0" w:color="auto"/>
              <w:left w:val="single" w:sz="4" w:space="0" w:color="auto"/>
              <w:bottom w:val="single" w:sz="4" w:space="0" w:color="auto"/>
              <w:right w:val="single" w:sz="4" w:space="0" w:color="auto"/>
            </w:tcBorders>
            <w:vAlign w:val="center"/>
          </w:tcPr>
          <w:p w14:paraId="42D372B0"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44E39E88"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61283BCF" w14:textId="77777777" w:rsidTr="00C76004">
        <w:trPr>
          <w:trHeight w:val="680"/>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69B21AC5"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70B9F85E"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6、垃圾箱、果皮箱表面目视箱体清洁、无脏污，箱体外无散落垃圾杂物。</w:t>
            </w:r>
          </w:p>
        </w:tc>
        <w:tc>
          <w:tcPr>
            <w:tcW w:w="572" w:type="dxa"/>
            <w:tcBorders>
              <w:top w:val="single" w:sz="4" w:space="0" w:color="auto"/>
              <w:left w:val="single" w:sz="4" w:space="0" w:color="auto"/>
              <w:bottom w:val="single" w:sz="4" w:space="0" w:color="auto"/>
              <w:right w:val="single" w:sz="4" w:space="0" w:color="auto"/>
            </w:tcBorders>
            <w:vAlign w:val="center"/>
          </w:tcPr>
          <w:p w14:paraId="297A1135"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w:t>
            </w:r>
          </w:p>
        </w:tc>
        <w:tc>
          <w:tcPr>
            <w:tcW w:w="563" w:type="dxa"/>
            <w:tcBorders>
              <w:top w:val="single" w:sz="4" w:space="0" w:color="auto"/>
              <w:left w:val="single" w:sz="4" w:space="0" w:color="auto"/>
              <w:bottom w:val="single" w:sz="4" w:space="0" w:color="auto"/>
              <w:right w:val="single" w:sz="4" w:space="0" w:color="auto"/>
            </w:tcBorders>
          </w:tcPr>
          <w:p w14:paraId="4AF2D6D3"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739B9503" w14:textId="77777777" w:rsidTr="00C76004">
        <w:trPr>
          <w:trHeight w:val="680"/>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5F8B6843"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022BBA0B"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7、宣传栏、岗亭擦拭干净，目视无污迹、无小广告，手抹15公分无可见灰尘。</w:t>
            </w:r>
          </w:p>
        </w:tc>
        <w:tc>
          <w:tcPr>
            <w:tcW w:w="572" w:type="dxa"/>
            <w:tcBorders>
              <w:top w:val="single" w:sz="4" w:space="0" w:color="auto"/>
              <w:left w:val="single" w:sz="4" w:space="0" w:color="auto"/>
              <w:bottom w:val="single" w:sz="4" w:space="0" w:color="auto"/>
              <w:right w:val="single" w:sz="4" w:space="0" w:color="auto"/>
            </w:tcBorders>
            <w:vAlign w:val="center"/>
          </w:tcPr>
          <w:p w14:paraId="628CFA75"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557138C4"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03D77A70" w14:textId="77777777" w:rsidTr="00C76004">
        <w:trPr>
          <w:trHeight w:val="680"/>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32B07DD1"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37D779CB"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8、道路散水和井盖板应保持完好；地沟、沙井目视无垃圾、无积水。</w:t>
            </w:r>
          </w:p>
        </w:tc>
        <w:tc>
          <w:tcPr>
            <w:tcW w:w="572" w:type="dxa"/>
            <w:tcBorders>
              <w:top w:val="single" w:sz="4" w:space="0" w:color="auto"/>
              <w:left w:val="single" w:sz="4" w:space="0" w:color="auto"/>
              <w:bottom w:val="single" w:sz="4" w:space="0" w:color="auto"/>
              <w:right w:val="single" w:sz="4" w:space="0" w:color="auto"/>
            </w:tcBorders>
            <w:vAlign w:val="center"/>
          </w:tcPr>
          <w:p w14:paraId="6068236E"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16242621"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00354021" w14:textId="77777777" w:rsidTr="00C76004">
        <w:trPr>
          <w:trHeight w:val="438"/>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7C80C1DF"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729A8823"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9、雨棚目视无杂物、无污渍、无积水。</w:t>
            </w:r>
          </w:p>
        </w:tc>
        <w:tc>
          <w:tcPr>
            <w:tcW w:w="572" w:type="dxa"/>
            <w:tcBorders>
              <w:top w:val="single" w:sz="4" w:space="0" w:color="auto"/>
              <w:left w:val="single" w:sz="4" w:space="0" w:color="auto"/>
              <w:bottom w:val="single" w:sz="4" w:space="0" w:color="auto"/>
              <w:right w:val="single" w:sz="4" w:space="0" w:color="auto"/>
            </w:tcBorders>
            <w:vAlign w:val="center"/>
          </w:tcPr>
          <w:p w14:paraId="2D6597EF"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2D8270FC"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7A5D93B7" w14:textId="77777777" w:rsidTr="00C76004">
        <w:trPr>
          <w:trHeight w:val="403"/>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15E9D788"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46FE2FF5"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10、树上无捆绑物，无晾晒衣物棉被等。</w:t>
            </w:r>
          </w:p>
        </w:tc>
        <w:tc>
          <w:tcPr>
            <w:tcW w:w="572" w:type="dxa"/>
            <w:tcBorders>
              <w:top w:val="single" w:sz="4" w:space="0" w:color="auto"/>
              <w:left w:val="single" w:sz="4" w:space="0" w:color="auto"/>
              <w:bottom w:val="single" w:sz="4" w:space="0" w:color="auto"/>
              <w:right w:val="single" w:sz="4" w:space="0" w:color="auto"/>
            </w:tcBorders>
            <w:vAlign w:val="center"/>
          </w:tcPr>
          <w:p w14:paraId="2082B104"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50CD986E"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1192277F" w14:textId="77777777" w:rsidTr="00C76004">
        <w:trPr>
          <w:trHeight w:val="423"/>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72F8D8ED"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4FA6E944"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11、水体景观无漂浮物、杂物、颜色无异常、无异味。</w:t>
            </w:r>
          </w:p>
        </w:tc>
        <w:tc>
          <w:tcPr>
            <w:tcW w:w="572" w:type="dxa"/>
            <w:tcBorders>
              <w:top w:val="single" w:sz="4" w:space="0" w:color="auto"/>
              <w:left w:val="single" w:sz="4" w:space="0" w:color="auto"/>
              <w:bottom w:val="single" w:sz="4" w:space="0" w:color="auto"/>
              <w:right w:val="single" w:sz="4" w:space="0" w:color="auto"/>
            </w:tcBorders>
            <w:vAlign w:val="center"/>
          </w:tcPr>
          <w:p w14:paraId="514FC891"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7CCE4DF8"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1A3CCC5E" w14:textId="77777777" w:rsidTr="00C76004">
        <w:trPr>
          <w:trHeight w:val="680"/>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2F01E51E"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76BF694A"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12、垃圾桶内垃圾分类准确，无满溢现象，统战区域干净整齐，地面无污迹，无异味。</w:t>
            </w:r>
          </w:p>
        </w:tc>
        <w:tc>
          <w:tcPr>
            <w:tcW w:w="572" w:type="dxa"/>
            <w:tcBorders>
              <w:top w:val="single" w:sz="4" w:space="0" w:color="auto"/>
              <w:left w:val="single" w:sz="4" w:space="0" w:color="auto"/>
              <w:bottom w:val="single" w:sz="4" w:space="0" w:color="auto"/>
              <w:right w:val="single" w:sz="4" w:space="0" w:color="auto"/>
            </w:tcBorders>
            <w:vAlign w:val="center"/>
          </w:tcPr>
          <w:p w14:paraId="28374155"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w:t>
            </w:r>
          </w:p>
        </w:tc>
        <w:tc>
          <w:tcPr>
            <w:tcW w:w="563" w:type="dxa"/>
            <w:tcBorders>
              <w:top w:val="single" w:sz="4" w:space="0" w:color="auto"/>
              <w:left w:val="single" w:sz="4" w:space="0" w:color="auto"/>
              <w:bottom w:val="single" w:sz="4" w:space="0" w:color="auto"/>
              <w:right w:val="single" w:sz="4" w:space="0" w:color="auto"/>
            </w:tcBorders>
          </w:tcPr>
          <w:p w14:paraId="6AD220AF"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4460EDFB" w14:textId="77777777" w:rsidTr="00C76004">
        <w:trPr>
          <w:trHeight w:val="680"/>
          <w:jc w:val="center"/>
        </w:trPr>
        <w:tc>
          <w:tcPr>
            <w:tcW w:w="896" w:type="dxa"/>
            <w:vMerge/>
            <w:tcBorders>
              <w:top w:val="single" w:sz="4" w:space="0" w:color="auto"/>
              <w:left w:val="single" w:sz="4" w:space="0" w:color="auto"/>
              <w:bottom w:val="single" w:sz="4" w:space="0" w:color="auto"/>
              <w:right w:val="single" w:sz="4" w:space="0" w:color="auto"/>
            </w:tcBorders>
            <w:vAlign w:val="center"/>
          </w:tcPr>
          <w:p w14:paraId="2978F01E"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1FA06AB2"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13、车辆摆放整齐，目视地面清洁干净，无纸屑、果皮、树枝、杂物、垃圾、口香糖、污渍。</w:t>
            </w:r>
          </w:p>
        </w:tc>
        <w:tc>
          <w:tcPr>
            <w:tcW w:w="572" w:type="dxa"/>
            <w:tcBorders>
              <w:top w:val="single" w:sz="4" w:space="0" w:color="auto"/>
              <w:left w:val="single" w:sz="4" w:space="0" w:color="auto"/>
              <w:bottom w:val="single" w:sz="4" w:space="0" w:color="auto"/>
              <w:right w:val="single" w:sz="4" w:space="0" w:color="auto"/>
            </w:tcBorders>
            <w:vAlign w:val="center"/>
          </w:tcPr>
          <w:p w14:paraId="6829E031"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298A941D"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1B105BE5" w14:textId="77777777" w:rsidTr="00C76004">
        <w:trPr>
          <w:trHeight w:val="463"/>
          <w:jc w:val="center"/>
        </w:trPr>
        <w:tc>
          <w:tcPr>
            <w:tcW w:w="896" w:type="dxa"/>
            <w:vMerge w:val="restart"/>
            <w:tcBorders>
              <w:top w:val="single" w:sz="4" w:space="0" w:color="auto"/>
              <w:left w:val="single" w:sz="4" w:space="0" w:color="auto"/>
              <w:right w:val="single" w:sz="4" w:space="0" w:color="auto"/>
            </w:tcBorders>
            <w:vAlign w:val="center"/>
          </w:tcPr>
          <w:p w14:paraId="5596A108"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维修</w:t>
            </w:r>
          </w:p>
          <w:p w14:paraId="0EAC8A7F"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小修</w:t>
            </w:r>
          </w:p>
          <w:p w14:paraId="0C49F4C5"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w:t>
            </w:r>
            <w:r w:rsidRPr="00C76004">
              <w:rPr>
                <w:rFonts w:asciiTheme="minorEastAsia" w:eastAsiaTheme="minorEastAsia" w:hAnsiTheme="minorEastAsia" w:cs="方正仿宋_GB2312"/>
                <w:sz w:val="24"/>
              </w:rPr>
              <w:t>6分）</w:t>
            </w:r>
          </w:p>
        </w:tc>
        <w:tc>
          <w:tcPr>
            <w:tcW w:w="6307" w:type="dxa"/>
            <w:tcBorders>
              <w:top w:val="single" w:sz="4" w:space="0" w:color="auto"/>
              <w:left w:val="single" w:sz="4" w:space="0" w:color="auto"/>
              <w:bottom w:val="single" w:sz="4" w:space="0" w:color="auto"/>
              <w:right w:val="single" w:sz="4" w:space="0" w:color="auto"/>
            </w:tcBorders>
          </w:tcPr>
          <w:p w14:paraId="0C3FD9C0"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1、维修人员应持证上岗，尤其特种作业人员。</w:t>
            </w:r>
          </w:p>
        </w:tc>
        <w:tc>
          <w:tcPr>
            <w:tcW w:w="572" w:type="dxa"/>
            <w:tcBorders>
              <w:top w:val="single" w:sz="4" w:space="0" w:color="auto"/>
              <w:left w:val="single" w:sz="4" w:space="0" w:color="auto"/>
              <w:bottom w:val="single" w:sz="4" w:space="0" w:color="auto"/>
              <w:right w:val="single" w:sz="4" w:space="0" w:color="auto"/>
            </w:tcBorders>
            <w:vAlign w:val="center"/>
          </w:tcPr>
          <w:p w14:paraId="0891465D"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48450652"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0291913E" w14:textId="77777777" w:rsidTr="00C76004">
        <w:trPr>
          <w:trHeight w:val="680"/>
          <w:jc w:val="center"/>
        </w:trPr>
        <w:tc>
          <w:tcPr>
            <w:tcW w:w="896" w:type="dxa"/>
            <w:vMerge/>
            <w:tcBorders>
              <w:left w:val="single" w:sz="4" w:space="0" w:color="auto"/>
              <w:right w:val="single" w:sz="4" w:space="0" w:color="auto"/>
            </w:tcBorders>
            <w:vAlign w:val="center"/>
          </w:tcPr>
          <w:p w14:paraId="5DA22D71"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31B62C4E"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2、对公共设施的损坏要按规定时间维修，未能及时维修的要有上报记录，并存档；维修结束后及时清理维修现场。</w:t>
            </w:r>
          </w:p>
        </w:tc>
        <w:tc>
          <w:tcPr>
            <w:tcW w:w="572" w:type="dxa"/>
            <w:tcBorders>
              <w:top w:val="single" w:sz="4" w:space="0" w:color="auto"/>
              <w:left w:val="single" w:sz="4" w:space="0" w:color="auto"/>
              <w:bottom w:val="single" w:sz="4" w:space="0" w:color="auto"/>
              <w:right w:val="single" w:sz="4" w:space="0" w:color="auto"/>
            </w:tcBorders>
            <w:vAlign w:val="center"/>
          </w:tcPr>
          <w:p w14:paraId="34CE8786"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7231FBB0"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41F50E84" w14:textId="77777777" w:rsidTr="00C76004">
        <w:trPr>
          <w:trHeight w:val="680"/>
          <w:jc w:val="center"/>
        </w:trPr>
        <w:tc>
          <w:tcPr>
            <w:tcW w:w="896" w:type="dxa"/>
            <w:vMerge/>
            <w:tcBorders>
              <w:left w:val="single" w:sz="4" w:space="0" w:color="auto"/>
              <w:bottom w:val="single" w:sz="4" w:space="0" w:color="auto"/>
              <w:right w:val="single" w:sz="4" w:space="0" w:color="auto"/>
            </w:tcBorders>
            <w:vAlign w:val="center"/>
          </w:tcPr>
          <w:p w14:paraId="257DA635"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605DF8F3"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3、做好设备房（房屋土建及设备、上下水系统、供电设备设施等）的巡视工作，并将相关巡视记录存档。</w:t>
            </w:r>
          </w:p>
        </w:tc>
        <w:tc>
          <w:tcPr>
            <w:tcW w:w="572" w:type="dxa"/>
            <w:tcBorders>
              <w:top w:val="single" w:sz="4" w:space="0" w:color="auto"/>
              <w:left w:val="single" w:sz="4" w:space="0" w:color="auto"/>
              <w:bottom w:val="single" w:sz="4" w:space="0" w:color="auto"/>
              <w:right w:val="single" w:sz="4" w:space="0" w:color="auto"/>
            </w:tcBorders>
            <w:vAlign w:val="center"/>
          </w:tcPr>
          <w:p w14:paraId="10246DE1"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6097FDEB"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1623CA10" w14:textId="77777777" w:rsidTr="00C76004">
        <w:trPr>
          <w:trHeight w:val="680"/>
          <w:jc w:val="center"/>
        </w:trPr>
        <w:tc>
          <w:tcPr>
            <w:tcW w:w="896" w:type="dxa"/>
            <w:vMerge w:val="restart"/>
            <w:tcBorders>
              <w:top w:val="single" w:sz="4" w:space="0" w:color="auto"/>
              <w:left w:val="single" w:sz="4" w:space="0" w:color="auto"/>
              <w:right w:val="single" w:sz="4" w:space="0" w:color="auto"/>
            </w:tcBorders>
            <w:vAlign w:val="center"/>
          </w:tcPr>
          <w:p w14:paraId="713AB83D"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服务</w:t>
            </w:r>
          </w:p>
          <w:p w14:paraId="74BAF7A4"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用房</w:t>
            </w:r>
          </w:p>
          <w:p w14:paraId="43BB359B"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w:t>
            </w:r>
            <w:r w:rsidRPr="00C76004">
              <w:rPr>
                <w:rFonts w:asciiTheme="minorEastAsia" w:eastAsiaTheme="minorEastAsia" w:hAnsiTheme="minorEastAsia" w:cs="方正仿宋_GB2312"/>
                <w:sz w:val="24"/>
              </w:rPr>
              <w:t>8分）</w:t>
            </w:r>
          </w:p>
        </w:tc>
        <w:tc>
          <w:tcPr>
            <w:tcW w:w="6307" w:type="dxa"/>
            <w:tcBorders>
              <w:top w:val="single" w:sz="4" w:space="0" w:color="auto"/>
              <w:left w:val="single" w:sz="4" w:space="0" w:color="auto"/>
              <w:bottom w:val="single" w:sz="4" w:space="0" w:color="auto"/>
              <w:right w:val="single" w:sz="4" w:space="0" w:color="auto"/>
            </w:tcBorders>
          </w:tcPr>
          <w:p w14:paraId="00044BDC"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1、地面、地沟、垃圾桶、工具摆放整齐，目视无脏污、无杂物、无积水、无异味。</w:t>
            </w:r>
          </w:p>
        </w:tc>
        <w:tc>
          <w:tcPr>
            <w:tcW w:w="572" w:type="dxa"/>
            <w:tcBorders>
              <w:top w:val="single" w:sz="4" w:space="0" w:color="auto"/>
              <w:left w:val="single" w:sz="4" w:space="0" w:color="auto"/>
              <w:bottom w:val="single" w:sz="4" w:space="0" w:color="auto"/>
              <w:right w:val="single" w:sz="4" w:space="0" w:color="auto"/>
            </w:tcBorders>
            <w:vAlign w:val="center"/>
          </w:tcPr>
          <w:p w14:paraId="3FDEF483"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67572B44"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3FFFD620" w14:textId="77777777" w:rsidTr="00C76004">
        <w:trPr>
          <w:trHeight w:val="680"/>
          <w:jc w:val="center"/>
        </w:trPr>
        <w:tc>
          <w:tcPr>
            <w:tcW w:w="896" w:type="dxa"/>
            <w:vMerge/>
            <w:tcBorders>
              <w:left w:val="single" w:sz="4" w:space="0" w:color="auto"/>
              <w:right w:val="single" w:sz="4" w:space="0" w:color="auto"/>
            </w:tcBorders>
            <w:vAlign w:val="center"/>
          </w:tcPr>
          <w:p w14:paraId="760B930A"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3514CE8F"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2、保洁车辆、清扫设备按规定停放在设备房，不占用道路；使用规范，定期维护；设备房干净整洁，无杂物。</w:t>
            </w:r>
          </w:p>
        </w:tc>
        <w:tc>
          <w:tcPr>
            <w:tcW w:w="572" w:type="dxa"/>
            <w:tcBorders>
              <w:top w:val="single" w:sz="4" w:space="0" w:color="auto"/>
              <w:left w:val="single" w:sz="4" w:space="0" w:color="auto"/>
              <w:bottom w:val="single" w:sz="4" w:space="0" w:color="auto"/>
              <w:right w:val="single" w:sz="4" w:space="0" w:color="auto"/>
            </w:tcBorders>
            <w:vAlign w:val="center"/>
          </w:tcPr>
          <w:p w14:paraId="7A451B63"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4838A431"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23A3DD40" w14:textId="77777777" w:rsidTr="00C76004">
        <w:trPr>
          <w:trHeight w:val="680"/>
          <w:jc w:val="center"/>
        </w:trPr>
        <w:tc>
          <w:tcPr>
            <w:tcW w:w="896" w:type="dxa"/>
            <w:vMerge/>
            <w:tcBorders>
              <w:left w:val="single" w:sz="4" w:space="0" w:color="auto"/>
              <w:bottom w:val="single" w:sz="4" w:space="0" w:color="auto"/>
              <w:right w:val="single" w:sz="4" w:space="0" w:color="auto"/>
            </w:tcBorders>
            <w:vAlign w:val="center"/>
          </w:tcPr>
          <w:p w14:paraId="54C659CC"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586FCE96"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3、做好工具房、设备房、库房的管理工作，禁止堆放易燃易爆物品及捡拾废品。</w:t>
            </w:r>
          </w:p>
        </w:tc>
        <w:tc>
          <w:tcPr>
            <w:tcW w:w="572" w:type="dxa"/>
            <w:tcBorders>
              <w:top w:val="single" w:sz="4" w:space="0" w:color="auto"/>
              <w:left w:val="single" w:sz="4" w:space="0" w:color="auto"/>
              <w:bottom w:val="single" w:sz="4" w:space="0" w:color="auto"/>
              <w:right w:val="single" w:sz="4" w:space="0" w:color="auto"/>
            </w:tcBorders>
            <w:vAlign w:val="center"/>
          </w:tcPr>
          <w:p w14:paraId="54552469"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6162BAC4"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36F63268" w14:textId="77777777" w:rsidTr="00C76004">
        <w:trPr>
          <w:trHeight w:val="680"/>
          <w:jc w:val="center"/>
        </w:trPr>
        <w:tc>
          <w:tcPr>
            <w:tcW w:w="896" w:type="dxa"/>
            <w:vMerge w:val="restart"/>
            <w:tcBorders>
              <w:top w:val="single" w:sz="4" w:space="0" w:color="auto"/>
              <w:left w:val="single" w:sz="4" w:space="0" w:color="auto"/>
              <w:right w:val="single" w:sz="4" w:space="0" w:color="auto"/>
            </w:tcBorders>
            <w:vAlign w:val="center"/>
          </w:tcPr>
          <w:p w14:paraId="606BB73D"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lastRenderedPageBreak/>
              <w:t>垃圾</w:t>
            </w:r>
          </w:p>
          <w:p w14:paraId="1F619AF2"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清运</w:t>
            </w:r>
          </w:p>
          <w:p w14:paraId="7E81EC15"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w:t>
            </w:r>
            <w:r w:rsidRPr="00C76004">
              <w:rPr>
                <w:rFonts w:asciiTheme="minorEastAsia" w:eastAsiaTheme="minorEastAsia" w:hAnsiTheme="minorEastAsia" w:cs="方正仿宋_GB2312"/>
                <w:sz w:val="24"/>
              </w:rPr>
              <w:t>11分）</w:t>
            </w:r>
          </w:p>
        </w:tc>
        <w:tc>
          <w:tcPr>
            <w:tcW w:w="6307" w:type="dxa"/>
            <w:tcBorders>
              <w:top w:val="single" w:sz="4" w:space="0" w:color="auto"/>
              <w:left w:val="single" w:sz="4" w:space="0" w:color="auto"/>
              <w:bottom w:val="single" w:sz="4" w:space="0" w:color="auto"/>
              <w:right w:val="single" w:sz="4" w:space="0" w:color="auto"/>
            </w:tcBorders>
          </w:tcPr>
          <w:p w14:paraId="594AEE58"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1、垃圾及时清理到</w:t>
            </w:r>
            <w:r w:rsidRPr="00C76004">
              <w:rPr>
                <w:rFonts w:asciiTheme="minorEastAsia" w:eastAsiaTheme="minorEastAsia" w:hAnsiTheme="minorEastAsia" w:cs="方正仿宋_GB2312" w:hint="eastAsia"/>
                <w:sz w:val="24"/>
              </w:rPr>
              <w:t>甲方指定的垃圾中转站</w:t>
            </w:r>
            <w:r w:rsidRPr="00C76004">
              <w:rPr>
                <w:rFonts w:asciiTheme="minorEastAsia" w:eastAsiaTheme="minorEastAsia" w:hAnsiTheme="minorEastAsia" w:cs="方正仿宋_GB2312"/>
                <w:sz w:val="24"/>
              </w:rPr>
              <w:t>,工完场清，垃圾清运不过夜。</w:t>
            </w:r>
          </w:p>
        </w:tc>
        <w:tc>
          <w:tcPr>
            <w:tcW w:w="572" w:type="dxa"/>
            <w:tcBorders>
              <w:top w:val="single" w:sz="4" w:space="0" w:color="auto"/>
              <w:left w:val="single" w:sz="4" w:space="0" w:color="auto"/>
              <w:bottom w:val="single" w:sz="4" w:space="0" w:color="auto"/>
              <w:right w:val="single" w:sz="4" w:space="0" w:color="auto"/>
            </w:tcBorders>
            <w:vAlign w:val="center"/>
          </w:tcPr>
          <w:p w14:paraId="2AA6849B"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5139F198"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0D74C578" w14:textId="77777777" w:rsidTr="00C76004">
        <w:trPr>
          <w:trHeight w:val="680"/>
          <w:jc w:val="center"/>
        </w:trPr>
        <w:tc>
          <w:tcPr>
            <w:tcW w:w="896" w:type="dxa"/>
            <w:vMerge/>
            <w:tcBorders>
              <w:left w:val="single" w:sz="4" w:space="0" w:color="auto"/>
              <w:right w:val="single" w:sz="4" w:space="0" w:color="auto"/>
            </w:tcBorders>
            <w:vAlign w:val="center"/>
          </w:tcPr>
          <w:p w14:paraId="1DF87F9F"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6144C74F"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2、院内地面、墙面及天花板无积灰、污迹、蛛网，无乱涂乱画，墙面光洁，外墙面整洁。</w:t>
            </w:r>
          </w:p>
        </w:tc>
        <w:tc>
          <w:tcPr>
            <w:tcW w:w="572" w:type="dxa"/>
            <w:tcBorders>
              <w:top w:val="single" w:sz="4" w:space="0" w:color="auto"/>
              <w:left w:val="single" w:sz="4" w:space="0" w:color="auto"/>
              <w:bottom w:val="single" w:sz="4" w:space="0" w:color="auto"/>
              <w:right w:val="single" w:sz="4" w:space="0" w:color="auto"/>
            </w:tcBorders>
            <w:vAlign w:val="center"/>
          </w:tcPr>
          <w:p w14:paraId="269F05A8"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3DA8BD59"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08DE9659" w14:textId="77777777" w:rsidTr="00C76004">
        <w:trPr>
          <w:trHeight w:val="680"/>
          <w:jc w:val="center"/>
        </w:trPr>
        <w:tc>
          <w:tcPr>
            <w:tcW w:w="896" w:type="dxa"/>
            <w:vMerge/>
            <w:tcBorders>
              <w:left w:val="single" w:sz="4" w:space="0" w:color="auto"/>
              <w:right w:val="single" w:sz="4" w:space="0" w:color="auto"/>
            </w:tcBorders>
            <w:vAlign w:val="center"/>
          </w:tcPr>
          <w:p w14:paraId="53C840AB"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4465C32D"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3、废品不得堆放在中转站内外，不得在垃圾场内外燃烧废品。</w:t>
            </w:r>
          </w:p>
        </w:tc>
        <w:tc>
          <w:tcPr>
            <w:tcW w:w="572" w:type="dxa"/>
            <w:tcBorders>
              <w:top w:val="single" w:sz="4" w:space="0" w:color="auto"/>
              <w:left w:val="single" w:sz="4" w:space="0" w:color="auto"/>
              <w:bottom w:val="single" w:sz="4" w:space="0" w:color="auto"/>
              <w:right w:val="single" w:sz="4" w:space="0" w:color="auto"/>
            </w:tcBorders>
            <w:vAlign w:val="center"/>
          </w:tcPr>
          <w:p w14:paraId="0EFD7423"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2C5D0D93"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6C14B144" w14:textId="77777777" w:rsidTr="00C76004">
        <w:trPr>
          <w:trHeight w:val="680"/>
          <w:jc w:val="center"/>
        </w:trPr>
        <w:tc>
          <w:tcPr>
            <w:tcW w:w="896" w:type="dxa"/>
            <w:vMerge/>
            <w:tcBorders>
              <w:left w:val="single" w:sz="4" w:space="0" w:color="auto"/>
              <w:right w:val="single" w:sz="4" w:space="0" w:color="auto"/>
            </w:tcBorders>
            <w:vAlign w:val="center"/>
          </w:tcPr>
          <w:p w14:paraId="5E3A94EB"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086FEB3E"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4、及时收管站内工具和设施，对站内设备和设施的完好情况时行登记，故障要及时汇报。</w:t>
            </w:r>
          </w:p>
        </w:tc>
        <w:tc>
          <w:tcPr>
            <w:tcW w:w="572" w:type="dxa"/>
            <w:tcBorders>
              <w:top w:val="single" w:sz="4" w:space="0" w:color="auto"/>
              <w:left w:val="single" w:sz="4" w:space="0" w:color="auto"/>
              <w:bottom w:val="single" w:sz="4" w:space="0" w:color="auto"/>
              <w:right w:val="single" w:sz="4" w:space="0" w:color="auto"/>
            </w:tcBorders>
            <w:vAlign w:val="center"/>
          </w:tcPr>
          <w:p w14:paraId="48A06444"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4C336E20"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2E4E0E0B" w14:textId="77777777" w:rsidTr="00C76004">
        <w:trPr>
          <w:trHeight w:val="680"/>
          <w:jc w:val="center"/>
        </w:trPr>
        <w:tc>
          <w:tcPr>
            <w:tcW w:w="896" w:type="dxa"/>
            <w:vMerge/>
            <w:tcBorders>
              <w:left w:val="single" w:sz="4" w:space="0" w:color="auto"/>
              <w:bottom w:val="single" w:sz="4" w:space="0" w:color="auto"/>
              <w:right w:val="single" w:sz="4" w:space="0" w:color="auto"/>
            </w:tcBorders>
            <w:vAlign w:val="center"/>
          </w:tcPr>
          <w:p w14:paraId="70E17044"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139CD692"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5、监管垃圾清运公司每天及时清运，建立各类垃圾清运管理台帐，监督清运过程无垃圾遗撒。</w:t>
            </w:r>
          </w:p>
        </w:tc>
        <w:tc>
          <w:tcPr>
            <w:tcW w:w="572" w:type="dxa"/>
            <w:tcBorders>
              <w:top w:val="single" w:sz="4" w:space="0" w:color="auto"/>
              <w:left w:val="single" w:sz="4" w:space="0" w:color="auto"/>
              <w:bottom w:val="single" w:sz="4" w:space="0" w:color="auto"/>
              <w:right w:val="single" w:sz="4" w:space="0" w:color="auto"/>
            </w:tcBorders>
            <w:vAlign w:val="center"/>
          </w:tcPr>
          <w:p w14:paraId="02E047E1"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w:t>
            </w:r>
          </w:p>
        </w:tc>
        <w:tc>
          <w:tcPr>
            <w:tcW w:w="563" w:type="dxa"/>
            <w:tcBorders>
              <w:top w:val="single" w:sz="4" w:space="0" w:color="auto"/>
              <w:left w:val="single" w:sz="4" w:space="0" w:color="auto"/>
              <w:bottom w:val="single" w:sz="4" w:space="0" w:color="auto"/>
              <w:right w:val="single" w:sz="4" w:space="0" w:color="auto"/>
            </w:tcBorders>
          </w:tcPr>
          <w:p w14:paraId="713235FD"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2BD7B6B1" w14:textId="77777777" w:rsidTr="00C76004">
        <w:trPr>
          <w:trHeight w:val="393"/>
          <w:jc w:val="center"/>
        </w:trPr>
        <w:tc>
          <w:tcPr>
            <w:tcW w:w="896" w:type="dxa"/>
            <w:vMerge w:val="restart"/>
            <w:tcBorders>
              <w:top w:val="single" w:sz="4" w:space="0" w:color="auto"/>
              <w:left w:val="single" w:sz="4" w:space="0" w:color="auto"/>
              <w:right w:val="single" w:sz="4" w:space="0" w:color="auto"/>
            </w:tcBorders>
            <w:vAlign w:val="center"/>
          </w:tcPr>
          <w:p w14:paraId="037D9264"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综合</w:t>
            </w:r>
          </w:p>
          <w:p w14:paraId="0365CA5E"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管理</w:t>
            </w:r>
          </w:p>
          <w:p w14:paraId="731128ED"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w:t>
            </w:r>
            <w:r w:rsidRPr="00C76004">
              <w:rPr>
                <w:rFonts w:asciiTheme="minorEastAsia" w:eastAsiaTheme="minorEastAsia" w:hAnsiTheme="minorEastAsia" w:cs="方正仿宋_GB2312"/>
                <w:sz w:val="24"/>
              </w:rPr>
              <w:t>16分）</w:t>
            </w:r>
          </w:p>
        </w:tc>
        <w:tc>
          <w:tcPr>
            <w:tcW w:w="6307" w:type="dxa"/>
            <w:tcBorders>
              <w:top w:val="single" w:sz="4" w:space="0" w:color="auto"/>
              <w:left w:val="single" w:sz="4" w:space="0" w:color="auto"/>
              <w:bottom w:val="single" w:sz="4" w:space="0" w:color="auto"/>
              <w:right w:val="single" w:sz="4" w:space="0" w:color="auto"/>
            </w:tcBorders>
          </w:tcPr>
          <w:p w14:paraId="745BEF73"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1、组织架构明确，分工明确，按合同条款配备人员。</w:t>
            </w:r>
          </w:p>
        </w:tc>
        <w:tc>
          <w:tcPr>
            <w:tcW w:w="572" w:type="dxa"/>
            <w:tcBorders>
              <w:top w:val="single" w:sz="4" w:space="0" w:color="auto"/>
              <w:left w:val="single" w:sz="4" w:space="0" w:color="auto"/>
              <w:bottom w:val="single" w:sz="4" w:space="0" w:color="auto"/>
              <w:right w:val="single" w:sz="4" w:space="0" w:color="auto"/>
            </w:tcBorders>
            <w:vAlign w:val="center"/>
          </w:tcPr>
          <w:p w14:paraId="05FE0997"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7DC28E3D"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5AD4A96C" w14:textId="77777777" w:rsidTr="00C76004">
        <w:trPr>
          <w:trHeight w:val="680"/>
          <w:jc w:val="center"/>
        </w:trPr>
        <w:tc>
          <w:tcPr>
            <w:tcW w:w="896" w:type="dxa"/>
            <w:vMerge/>
            <w:tcBorders>
              <w:left w:val="single" w:sz="4" w:space="0" w:color="auto"/>
              <w:right w:val="single" w:sz="4" w:space="0" w:color="auto"/>
            </w:tcBorders>
            <w:vAlign w:val="center"/>
          </w:tcPr>
          <w:p w14:paraId="0D8879F2"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47BB03FE"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2、建立、健全各项规章制度（《员工管理制度》、《安全管理制度》、《检查考核制度》、《奖惩制度》、《报告制度》等）。</w:t>
            </w:r>
          </w:p>
        </w:tc>
        <w:tc>
          <w:tcPr>
            <w:tcW w:w="572" w:type="dxa"/>
            <w:tcBorders>
              <w:top w:val="single" w:sz="4" w:space="0" w:color="auto"/>
              <w:left w:val="single" w:sz="4" w:space="0" w:color="auto"/>
              <w:bottom w:val="single" w:sz="4" w:space="0" w:color="auto"/>
              <w:right w:val="single" w:sz="4" w:space="0" w:color="auto"/>
            </w:tcBorders>
            <w:vAlign w:val="center"/>
          </w:tcPr>
          <w:p w14:paraId="6C950143"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2B5E46F3"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072091B6" w14:textId="77777777" w:rsidTr="00C76004">
        <w:trPr>
          <w:trHeight w:val="680"/>
          <w:jc w:val="center"/>
        </w:trPr>
        <w:tc>
          <w:tcPr>
            <w:tcW w:w="896" w:type="dxa"/>
            <w:vMerge/>
            <w:tcBorders>
              <w:left w:val="single" w:sz="4" w:space="0" w:color="auto"/>
              <w:right w:val="single" w:sz="4" w:space="0" w:color="auto"/>
            </w:tcBorders>
            <w:vAlign w:val="center"/>
          </w:tcPr>
          <w:p w14:paraId="2B748993"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30CE911D"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3、工作态度端正，能积极主动配合及执行</w:t>
            </w:r>
            <w:r w:rsidRPr="00C76004">
              <w:rPr>
                <w:rFonts w:asciiTheme="minorEastAsia" w:eastAsiaTheme="minorEastAsia" w:hAnsiTheme="minorEastAsia" w:cs="方正仿宋_GB2312" w:hint="eastAsia"/>
                <w:sz w:val="24"/>
              </w:rPr>
              <w:t>甲方及公司安排的其它工作。</w:t>
            </w:r>
          </w:p>
        </w:tc>
        <w:tc>
          <w:tcPr>
            <w:tcW w:w="572" w:type="dxa"/>
            <w:tcBorders>
              <w:top w:val="single" w:sz="4" w:space="0" w:color="auto"/>
              <w:left w:val="single" w:sz="4" w:space="0" w:color="auto"/>
              <w:bottom w:val="single" w:sz="4" w:space="0" w:color="auto"/>
              <w:right w:val="single" w:sz="4" w:space="0" w:color="auto"/>
            </w:tcBorders>
            <w:vAlign w:val="center"/>
          </w:tcPr>
          <w:p w14:paraId="7FA1CEA9"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7D823462"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428598B4" w14:textId="77777777" w:rsidTr="00C76004">
        <w:trPr>
          <w:trHeight w:val="680"/>
          <w:jc w:val="center"/>
        </w:trPr>
        <w:tc>
          <w:tcPr>
            <w:tcW w:w="896" w:type="dxa"/>
            <w:vMerge/>
            <w:tcBorders>
              <w:left w:val="single" w:sz="4" w:space="0" w:color="auto"/>
              <w:right w:val="single" w:sz="4" w:space="0" w:color="auto"/>
            </w:tcBorders>
            <w:vAlign w:val="center"/>
          </w:tcPr>
          <w:p w14:paraId="07829B35"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3888FA8D"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4、穿工作服、戴工号牌，整体形象干净、整洁，使用文明用语，态度和蔼，礼貌待人。</w:t>
            </w:r>
          </w:p>
        </w:tc>
        <w:tc>
          <w:tcPr>
            <w:tcW w:w="572" w:type="dxa"/>
            <w:tcBorders>
              <w:top w:val="single" w:sz="4" w:space="0" w:color="auto"/>
              <w:left w:val="single" w:sz="4" w:space="0" w:color="auto"/>
              <w:bottom w:val="single" w:sz="4" w:space="0" w:color="auto"/>
              <w:right w:val="single" w:sz="4" w:space="0" w:color="auto"/>
            </w:tcBorders>
            <w:vAlign w:val="center"/>
          </w:tcPr>
          <w:p w14:paraId="7A00B2D5"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07D99DC1"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13DA84A3" w14:textId="77777777" w:rsidTr="00C76004">
        <w:trPr>
          <w:trHeight w:val="680"/>
          <w:jc w:val="center"/>
        </w:trPr>
        <w:tc>
          <w:tcPr>
            <w:tcW w:w="896" w:type="dxa"/>
            <w:vMerge/>
            <w:tcBorders>
              <w:left w:val="single" w:sz="4" w:space="0" w:color="auto"/>
              <w:right w:val="single" w:sz="4" w:space="0" w:color="auto"/>
            </w:tcBorders>
            <w:vAlign w:val="center"/>
          </w:tcPr>
          <w:p w14:paraId="1A4015F2"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2796B59D"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5、上班期间严格遵守工作纪律，不抽烟、喝酒、睡觉、闲聊、玩手机电脑等与工作无关的事情，认真做好各项工作记录。</w:t>
            </w:r>
          </w:p>
        </w:tc>
        <w:tc>
          <w:tcPr>
            <w:tcW w:w="572" w:type="dxa"/>
            <w:tcBorders>
              <w:top w:val="single" w:sz="4" w:space="0" w:color="auto"/>
              <w:left w:val="single" w:sz="4" w:space="0" w:color="auto"/>
              <w:bottom w:val="single" w:sz="4" w:space="0" w:color="auto"/>
              <w:right w:val="single" w:sz="4" w:space="0" w:color="auto"/>
            </w:tcBorders>
            <w:vAlign w:val="center"/>
          </w:tcPr>
          <w:p w14:paraId="5BC21390"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3F7558C0"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189F1079" w14:textId="77777777" w:rsidTr="00C76004">
        <w:trPr>
          <w:trHeight w:val="399"/>
          <w:jc w:val="center"/>
        </w:trPr>
        <w:tc>
          <w:tcPr>
            <w:tcW w:w="896" w:type="dxa"/>
            <w:vMerge/>
            <w:tcBorders>
              <w:left w:val="single" w:sz="4" w:space="0" w:color="auto"/>
              <w:right w:val="single" w:sz="4" w:space="0" w:color="auto"/>
            </w:tcBorders>
            <w:vAlign w:val="center"/>
          </w:tcPr>
          <w:p w14:paraId="411F0E3F"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5F726718"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6、办公环境干净、整洁，物品摆放规范、有序。</w:t>
            </w:r>
          </w:p>
        </w:tc>
        <w:tc>
          <w:tcPr>
            <w:tcW w:w="572" w:type="dxa"/>
            <w:tcBorders>
              <w:top w:val="single" w:sz="4" w:space="0" w:color="auto"/>
              <w:left w:val="single" w:sz="4" w:space="0" w:color="auto"/>
              <w:bottom w:val="single" w:sz="4" w:space="0" w:color="auto"/>
              <w:right w:val="single" w:sz="4" w:space="0" w:color="auto"/>
            </w:tcBorders>
            <w:vAlign w:val="center"/>
          </w:tcPr>
          <w:p w14:paraId="42E9E640"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2232F99F"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3418D638" w14:textId="77777777" w:rsidTr="00C76004">
        <w:trPr>
          <w:trHeight w:val="680"/>
          <w:jc w:val="center"/>
        </w:trPr>
        <w:tc>
          <w:tcPr>
            <w:tcW w:w="896" w:type="dxa"/>
            <w:vMerge/>
            <w:tcBorders>
              <w:left w:val="single" w:sz="4" w:space="0" w:color="auto"/>
              <w:right w:val="single" w:sz="4" w:space="0" w:color="auto"/>
            </w:tcBorders>
            <w:vAlign w:val="center"/>
          </w:tcPr>
          <w:p w14:paraId="29479EEA"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3BA8503F"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7、办公用品、保洁用品等管理规范（出入库有记录、摆放整齐等）。</w:t>
            </w:r>
          </w:p>
        </w:tc>
        <w:tc>
          <w:tcPr>
            <w:tcW w:w="572" w:type="dxa"/>
            <w:tcBorders>
              <w:top w:val="single" w:sz="4" w:space="0" w:color="auto"/>
              <w:left w:val="single" w:sz="4" w:space="0" w:color="auto"/>
              <w:bottom w:val="single" w:sz="4" w:space="0" w:color="auto"/>
              <w:right w:val="single" w:sz="4" w:space="0" w:color="auto"/>
            </w:tcBorders>
            <w:vAlign w:val="center"/>
          </w:tcPr>
          <w:p w14:paraId="431B678A"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0D5FED21"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16A96663" w14:textId="77777777" w:rsidTr="00C76004">
        <w:trPr>
          <w:trHeight w:val="414"/>
          <w:jc w:val="center"/>
        </w:trPr>
        <w:tc>
          <w:tcPr>
            <w:tcW w:w="896" w:type="dxa"/>
            <w:vMerge/>
            <w:tcBorders>
              <w:left w:val="single" w:sz="4" w:space="0" w:color="auto"/>
              <w:bottom w:val="single" w:sz="4" w:space="0" w:color="auto"/>
              <w:right w:val="single" w:sz="4" w:space="0" w:color="auto"/>
            </w:tcBorders>
            <w:vAlign w:val="center"/>
          </w:tcPr>
          <w:p w14:paraId="37DEE3E8"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c>
          <w:tcPr>
            <w:tcW w:w="6307" w:type="dxa"/>
            <w:tcBorders>
              <w:top w:val="single" w:sz="4" w:space="0" w:color="auto"/>
              <w:left w:val="single" w:sz="4" w:space="0" w:color="auto"/>
              <w:bottom w:val="single" w:sz="4" w:space="0" w:color="auto"/>
              <w:right w:val="single" w:sz="4" w:space="0" w:color="auto"/>
            </w:tcBorders>
          </w:tcPr>
          <w:p w14:paraId="7CDA12A5"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8、建立</w:t>
            </w:r>
            <w:proofErr w:type="gramStart"/>
            <w:r w:rsidRPr="00C76004">
              <w:rPr>
                <w:rFonts w:asciiTheme="minorEastAsia" w:eastAsiaTheme="minorEastAsia" w:hAnsiTheme="minorEastAsia" w:cs="方正仿宋_GB2312" w:hint="eastAsia"/>
                <w:sz w:val="24"/>
              </w:rPr>
              <w:t>各类台帐</w:t>
            </w:r>
            <w:proofErr w:type="gramEnd"/>
            <w:r w:rsidRPr="00C76004">
              <w:rPr>
                <w:rFonts w:asciiTheme="minorEastAsia" w:eastAsiaTheme="minorEastAsia" w:hAnsiTheme="minorEastAsia" w:cs="方正仿宋_GB2312" w:hint="eastAsia"/>
                <w:sz w:val="24"/>
              </w:rPr>
              <w:t>、记录齐全，填写规范。</w:t>
            </w:r>
          </w:p>
        </w:tc>
        <w:tc>
          <w:tcPr>
            <w:tcW w:w="572" w:type="dxa"/>
            <w:tcBorders>
              <w:top w:val="single" w:sz="4" w:space="0" w:color="auto"/>
              <w:left w:val="single" w:sz="4" w:space="0" w:color="auto"/>
              <w:bottom w:val="single" w:sz="4" w:space="0" w:color="auto"/>
              <w:right w:val="single" w:sz="4" w:space="0" w:color="auto"/>
            </w:tcBorders>
            <w:vAlign w:val="center"/>
          </w:tcPr>
          <w:p w14:paraId="550A3C33"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2</w:t>
            </w:r>
          </w:p>
        </w:tc>
        <w:tc>
          <w:tcPr>
            <w:tcW w:w="563" w:type="dxa"/>
            <w:tcBorders>
              <w:top w:val="single" w:sz="4" w:space="0" w:color="auto"/>
              <w:left w:val="single" w:sz="4" w:space="0" w:color="auto"/>
              <w:bottom w:val="single" w:sz="4" w:space="0" w:color="auto"/>
              <w:right w:val="single" w:sz="4" w:space="0" w:color="auto"/>
            </w:tcBorders>
          </w:tcPr>
          <w:p w14:paraId="04B45EE7"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7D7F76BF" w14:textId="77777777" w:rsidTr="00C76004">
        <w:trPr>
          <w:trHeight w:val="724"/>
          <w:jc w:val="center"/>
        </w:trPr>
        <w:tc>
          <w:tcPr>
            <w:tcW w:w="896" w:type="dxa"/>
            <w:tcBorders>
              <w:top w:val="single" w:sz="4" w:space="0" w:color="auto"/>
              <w:left w:val="single" w:sz="4" w:space="0" w:color="auto"/>
              <w:bottom w:val="single" w:sz="4" w:space="0" w:color="auto"/>
              <w:right w:val="single" w:sz="4" w:space="0" w:color="auto"/>
            </w:tcBorders>
            <w:vAlign w:val="center"/>
          </w:tcPr>
          <w:p w14:paraId="7BC9ACB8"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投诉</w:t>
            </w:r>
          </w:p>
          <w:p w14:paraId="02F3F700"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w:t>
            </w:r>
            <w:r w:rsidRPr="00C76004">
              <w:rPr>
                <w:rFonts w:asciiTheme="minorEastAsia" w:eastAsiaTheme="minorEastAsia" w:hAnsiTheme="minorEastAsia" w:cs="方正仿宋_GB2312"/>
                <w:sz w:val="24"/>
              </w:rPr>
              <w:t>10分）</w:t>
            </w:r>
          </w:p>
        </w:tc>
        <w:tc>
          <w:tcPr>
            <w:tcW w:w="6307" w:type="dxa"/>
            <w:tcBorders>
              <w:top w:val="single" w:sz="4" w:space="0" w:color="auto"/>
              <w:left w:val="single" w:sz="4" w:space="0" w:color="auto"/>
              <w:bottom w:val="single" w:sz="4" w:space="0" w:color="auto"/>
              <w:right w:val="single" w:sz="4" w:space="0" w:color="auto"/>
            </w:tcBorders>
          </w:tcPr>
          <w:p w14:paraId="64575AB1" w14:textId="77777777" w:rsidR="004B5054" w:rsidRPr="00C76004" w:rsidRDefault="009C41E5">
            <w:pPr>
              <w:widowControl/>
              <w:snapToGrid w:val="0"/>
              <w:ind w:left="-57" w:right="-57"/>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由于管理不善，或服务人员工作不达标，经过核实的有责投诉事件，</w:t>
            </w:r>
            <w:proofErr w:type="gramStart"/>
            <w:r w:rsidRPr="00C76004">
              <w:rPr>
                <w:rFonts w:asciiTheme="minorEastAsia" w:eastAsiaTheme="minorEastAsia" w:hAnsiTheme="minorEastAsia" w:cs="方正仿宋_GB2312" w:hint="eastAsia"/>
                <w:sz w:val="24"/>
              </w:rPr>
              <w:t>每投诉</w:t>
            </w:r>
            <w:proofErr w:type="gramEnd"/>
            <w:r w:rsidRPr="00C76004">
              <w:rPr>
                <w:rFonts w:asciiTheme="minorEastAsia" w:eastAsiaTheme="minorEastAsia" w:hAnsiTheme="minorEastAsia" w:cs="方正仿宋_GB2312" w:hint="eastAsia"/>
                <w:sz w:val="24"/>
              </w:rPr>
              <w:t>一起扣</w:t>
            </w:r>
            <w:r w:rsidRPr="00C76004">
              <w:rPr>
                <w:rFonts w:asciiTheme="minorEastAsia" w:eastAsiaTheme="minorEastAsia" w:hAnsiTheme="minorEastAsia" w:cs="方正仿宋_GB2312"/>
                <w:sz w:val="24"/>
              </w:rPr>
              <w:t>5分。</w:t>
            </w:r>
          </w:p>
        </w:tc>
        <w:tc>
          <w:tcPr>
            <w:tcW w:w="572" w:type="dxa"/>
            <w:tcBorders>
              <w:top w:val="single" w:sz="4" w:space="0" w:color="auto"/>
              <w:left w:val="single" w:sz="4" w:space="0" w:color="auto"/>
              <w:bottom w:val="single" w:sz="4" w:space="0" w:color="auto"/>
              <w:right w:val="single" w:sz="4" w:space="0" w:color="auto"/>
            </w:tcBorders>
            <w:vAlign w:val="center"/>
          </w:tcPr>
          <w:p w14:paraId="063F3224"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10</w:t>
            </w:r>
          </w:p>
        </w:tc>
        <w:tc>
          <w:tcPr>
            <w:tcW w:w="563" w:type="dxa"/>
            <w:tcBorders>
              <w:top w:val="single" w:sz="4" w:space="0" w:color="auto"/>
              <w:left w:val="single" w:sz="4" w:space="0" w:color="auto"/>
              <w:bottom w:val="single" w:sz="4" w:space="0" w:color="auto"/>
              <w:right w:val="single" w:sz="4" w:space="0" w:color="auto"/>
            </w:tcBorders>
          </w:tcPr>
          <w:p w14:paraId="41734088"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r w:rsidR="004B5054" w14:paraId="7D564458" w14:textId="77777777" w:rsidTr="00C76004">
        <w:trPr>
          <w:trHeight w:val="680"/>
          <w:jc w:val="center"/>
        </w:trPr>
        <w:tc>
          <w:tcPr>
            <w:tcW w:w="896" w:type="dxa"/>
            <w:tcBorders>
              <w:top w:val="single" w:sz="4" w:space="0" w:color="auto"/>
              <w:left w:val="single" w:sz="4" w:space="0" w:color="auto"/>
              <w:bottom w:val="single" w:sz="4" w:space="0" w:color="auto"/>
              <w:right w:val="single" w:sz="4" w:space="0" w:color="auto"/>
            </w:tcBorders>
            <w:vAlign w:val="center"/>
          </w:tcPr>
          <w:p w14:paraId="1DFB7952"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总分</w:t>
            </w:r>
          </w:p>
        </w:tc>
        <w:tc>
          <w:tcPr>
            <w:tcW w:w="6307" w:type="dxa"/>
            <w:tcBorders>
              <w:top w:val="single" w:sz="4" w:space="0" w:color="auto"/>
              <w:left w:val="single" w:sz="4" w:space="0" w:color="auto"/>
              <w:bottom w:val="single" w:sz="4" w:space="0" w:color="auto"/>
              <w:right w:val="single" w:sz="4" w:space="0" w:color="auto"/>
            </w:tcBorders>
          </w:tcPr>
          <w:p w14:paraId="536A030C" w14:textId="77777777" w:rsidR="004B5054" w:rsidRPr="00C76004" w:rsidRDefault="004B5054">
            <w:pPr>
              <w:widowControl/>
              <w:snapToGrid w:val="0"/>
              <w:ind w:left="-57" w:right="-57"/>
              <w:textAlignment w:val="center"/>
              <w:rPr>
                <w:rFonts w:asciiTheme="minorEastAsia" w:eastAsiaTheme="minorEastAsia" w:hAnsiTheme="minorEastAsia" w:cs="方正仿宋_GB2312"/>
                <w:sz w:val="24"/>
              </w:rPr>
            </w:pPr>
          </w:p>
        </w:tc>
        <w:tc>
          <w:tcPr>
            <w:tcW w:w="572" w:type="dxa"/>
            <w:tcBorders>
              <w:top w:val="single" w:sz="4" w:space="0" w:color="auto"/>
              <w:left w:val="single" w:sz="4" w:space="0" w:color="auto"/>
              <w:bottom w:val="single" w:sz="4" w:space="0" w:color="auto"/>
              <w:right w:val="single" w:sz="4" w:space="0" w:color="auto"/>
            </w:tcBorders>
            <w:vAlign w:val="center"/>
          </w:tcPr>
          <w:p w14:paraId="2503CF68" w14:textId="77777777" w:rsidR="004B5054" w:rsidRPr="00C76004" w:rsidRDefault="009C41E5">
            <w:pPr>
              <w:widowControl/>
              <w:snapToGrid w:val="0"/>
              <w:ind w:left="-57" w:right="-57"/>
              <w:jc w:val="center"/>
              <w:textAlignment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sz w:val="24"/>
              </w:rPr>
              <w:t>100</w:t>
            </w:r>
          </w:p>
        </w:tc>
        <w:tc>
          <w:tcPr>
            <w:tcW w:w="563" w:type="dxa"/>
            <w:tcBorders>
              <w:top w:val="single" w:sz="4" w:space="0" w:color="auto"/>
              <w:left w:val="single" w:sz="4" w:space="0" w:color="auto"/>
              <w:bottom w:val="single" w:sz="4" w:space="0" w:color="auto"/>
              <w:right w:val="single" w:sz="4" w:space="0" w:color="auto"/>
            </w:tcBorders>
            <w:vAlign w:val="center"/>
          </w:tcPr>
          <w:p w14:paraId="1E389FC6" w14:textId="77777777" w:rsidR="004B5054" w:rsidRPr="00C76004" w:rsidRDefault="004B5054">
            <w:pPr>
              <w:widowControl/>
              <w:snapToGrid w:val="0"/>
              <w:ind w:left="-57" w:right="-57"/>
              <w:jc w:val="center"/>
              <w:textAlignment w:val="center"/>
              <w:rPr>
                <w:rFonts w:asciiTheme="minorEastAsia" w:eastAsiaTheme="minorEastAsia" w:hAnsiTheme="minorEastAsia" w:cs="方正仿宋_GB2312"/>
                <w:sz w:val="24"/>
              </w:rPr>
            </w:pPr>
          </w:p>
        </w:tc>
      </w:tr>
    </w:tbl>
    <w:p w14:paraId="7188E6DE" w14:textId="77777777" w:rsidR="004B5054" w:rsidRPr="00C76004" w:rsidRDefault="004B5054">
      <w:pPr>
        <w:widowControl/>
        <w:snapToGrid w:val="0"/>
        <w:ind w:left="-57" w:right="-57"/>
        <w:jc w:val="center"/>
        <w:textAlignment w:val="center"/>
        <w:rPr>
          <w:rFonts w:ascii="宋体" w:hAnsi="宋体" w:cs="方正仿宋_GB2312"/>
        </w:rPr>
      </w:pPr>
    </w:p>
    <w:p w14:paraId="2C0DB914" w14:textId="77777777" w:rsidR="004B5054" w:rsidRPr="00C76004" w:rsidRDefault="009C41E5">
      <w:pPr>
        <w:widowControl/>
        <w:snapToGrid w:val="0"/>
        <w:ind w:left="-57" w:right="-57"/>
        <w:jc w:val="center"/>
        <w:textAlignment w:val="center"/>
        <w:rPr>
          <w:rFonts w:ascii="宋体" w:hAnsi="宋体" w:cs="方正仿宋_GB2312"/>
          <w:sz w:val="24"/>
        </w:rPr>
      </w:pPr>
      <w:r w:rsidRPr="00C76004">
        <w:rPr>
          <w:rFonts w:ascii="宋体" w:hAnsi="宋体" w:cs="方正仿宋_GB2312"/>
          <w:sz w:val="24"/>
        </w:rPr>
        <w:t xml:space="preserve">   </w:t>
      </w:r>
      <w:r w:rsidRPr="00C76004">
        <w:rPr>
          <w:rFonts w:ascii="宋体" w:hAnsi="宋体" w:cs="方正仿宋_GB2312" w:hint="eastAsia"/>
          <w:sz w:val="24"/>
        </w:rPr>
        <w:t>考评人：</w:t>
      </w:r>
      <w:r w:rsidRPr="00C76004">
        <w:rPr>
          <w:rFonts w:ascii="宋体" w:hAnsi="宋体" w:cs="方正仿宋_GB2312"/>
          <w:sz w:val="24"/>
        </w:rPr>
        <w:t xml:space="preserve">______________________           </w:t>
      </w:r>
      <w:r w:rsidRPr="00C76004">
        <w:rPr>
          <w:rFonts w:ascii="宋体" w:hAnsi="宋体" w:cs="方正仿宋_GB2312" w:hint="eastAsia"/>
          <w:sz w:val="24"/>
        </w:rPr>
        <w:t>被考评人：</w:t>
      </w:r>
      <w:r w:rsidRPr="00C76004">
        <w:rPr>
          <w:rFonts w:ascii="宋体" w:hAnsi="宋体" w:cs="方正仿宋_GB2312"/>
          <w:sz w:val="24"/>
        </w:rPr>
        <w:t>______________________</w:t>
      </w:r>
    </w:p>
    <w:p w14:paraId="2581F36F" w14:textId="77777777" w:rsidR="004B5054" w:rsidRPr="00C76004" w:rsidRDefault="004B5054" w:rsidP="00C76004">
      <w:pPr>
        <w:snapToGrid w:val="0"/>
        <w:spacing w:after="120"/>
        <w:ind w:leftChars="200" w:left="420" w:firstLineChars="200" w:firstLine="480"/>
        <w:rPr>
          <w:rFonts w:ascii="宋体" w:hAnsi="宋体" w:cs="方正仿宋_GB2312"/>
          <w:sz w:val="24"/>
        </w:rPr>
      </w:pPr>
    </w:p>
    <w:p w14:paraId="0564A186" w14:textId="77777777" w:rsidR="004B5054" w:rsidRPr="00C76004" w:rsidRDefault="004B5054">
      <w:pPr>
        <w:snapToGrid w:val="0"/>
        <w:spacing w:after="120"/>
        <w:ind w:leftChars="200" w:left="420" w:firstLineChars="200" w:firstLine="420"/>
        <w:rPr>
          <w:rFonts w:ascii="宋体" w:hAnsi="宋体" w:cs="方正仿宋_GB2312"/>
        </w:rPr>
      </w:pPr>
    </w:p>
    <w:p w14:paraId="00954E00" w14:textId="77777777" w:rsidR="004B5054" w:rsidRPr="00C76004" w:rsidRDefault="004B5054">
      <w:pPr>
        <w:snapToGrid w:val="0"/>
        <w:spacing w:after="120"/>
        <w:ind w:leftChars="200" w:left="420" w:firstLineChars="200" w:firstLine="420"/>
        <w:rPr>
          <w:rFonts w:ascii="宋体" w:hAnsi="宋体" w:cs="方正仿宋_GB2312"/>
        </w:rPr>
      </w:pPr>
    </w:p>
    <w:p w14:paraId="7ADE11F0" w14:textId="77777777" w:rsidR="004B5054" w:rsidRPr="00C76004" w:rsidRDefault="004B5054">
      <w:pPr>
        <w:snapToGrid w:val="0"/>
        <w:rPr>
          <w:rFonts w:ascii="宋体" w:hAnsi="宋体" w:cs="方正仿宋_GB2312"/>
          <w:b/>
          <w:bCs/>
        </w:rPr>
      </w:pPr>
    </w:p>
    <w:p w14:paraId="34633061" w14:textId="77777777" w:rsidR="004B5054" w:rsidRPr="00C76004" w:rsidRDefault="004B5054">
      <w:pPr>
        <w:snapToGrid w:val="0"/>
        <w:rPr>
          <w:rFonts w:ascii="宋体" w:hAnsi="宋体" w:cs="方正仿宋_GB2312"/>
          <w:b/>
          <w:bCs/>
        </w:rPr>
      </w:pPr>
    </w:p>
    <w:p w14:paraId="5C43D8EC" w14:textId="77777777" w:rsidR="004B5054" w:rsidRPr="00C76004" w:rsidRDefault="009C41E5">
      <w:pPr>
        <w:widowControl/>
        <w:tabs>
          <w:tab w:val="left" w:pos="-142"/>
        </w:tabs>
        <w:spacing w:line="560" w:lineRule="exact"/>
        <w:ind w:left="1" w:firstLineChars="117" w:firstLine="281"/>
        <w:jc w:val="left"/>
        <w:rPr>
          <w:rFonts w:ascii="Arial" w:hAnsi="Arial" w:cs="Arial"/>
          <w:sz w:val="24"/>
        </w:rPr>
      </w:pPr>
      <w:r w:rsidRPr="00C76004">
        <w:rPr>
          <w:rFonts w:ascii="Arial" w:hAnsi="Arial" w:cs="Arial" w:hint="eastAsia"/>
          <w:sz w:val="24"/>
        </w:rPr>
        <w:lastRenderedPageBreak/>
        <w:t>附件</w:t>
      </w:r>
      <w:r w:rsidRPr="00C76004">
        <w:rPr>
          <w:rFonts w:ascii="Arial" w:hAnsi="Arial" w:cs="Arial"/>
          <w:sz w:val="24"/>
        </w:rPr>
        <w:t>3</w:t>
      </w:r>
    </w:p>
    <w:p w14:paraId="31E5ADDA" w14:textId="77777777" w:rsidR="004B5054" w:rsidRPr="00C76004" w:rsidRDefault="009C41E5">
      <w:pPr>
        <w:keepNext/>
        <w:keepLines/>
        <w:widowControl/>
        <w:spacing w:before="260" w:after="260" w:line="23" w:lineRule="atLeast"/>
        <w:jc w:val="center"/>
        <w:outlineLvl w:val="2"/>
        <w:rPr>
          <w:rFonts w:ascii="宋体" w:hAnsi="宋体" w:cs="方正仿宋_GB2312"/>
          <w:b/>
          <w:sz w:val="30"/>
          <w:szCs w:val="30"/>
        </w:rPr>
      </w:pPr>
      <w:r w:rsidRPr="00C76004">
        <w:rPr>
          <w:rFonts w:ascii="宋体" w:hAnsi="宋体" w:cs="方正仿宋_GB2312" w:hint="eastAsia"/>
          <w:b/>
          <w:sz w:val="30"/>
          <w:szCs w:val="30"/>
        </w:rPr>
        <w:t>安全管理考核评分表（</w:t>
      </w:r>
      <w:r w:rsidRPr="00C76004">
        <w:rPr>
          <w:rFonts w:ascii="宋体" w:hAnsi="宋体" w:cs="方正仿宋_GB2312"/>
          <w:b/>
          <w:sz w:val="30"/>
          <w:szCs w:val="30"/>
        </w:rPr>
        <w:t>40%）</w:t>
      </w:r>
    </w:p>
    <w:tbl>
      <w:tblPr>
        <w:tblW w:w="8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7"/>
        <w:gridCol w:w="907"/>
        <w:gridCol w:w="5137"/>
        <w:gridCol w:w="851"/>
        <w:gridCol w:w="992"/>
      </w:tblGrid>
      <w:tr w:rsidR="004B5054" w14:paraId="42649299" w14:textId="77777777" w:rsidTr="00C76004">
        <w:trPr>
          <w:trHeight w:val="567"/>
          <w:tblHeader/>
        </w:trPr>
        <w:tc>
          <w:tcPr>
            <w:tcW w:w="907" w:type="dxa"/>
            <w:tcMar>
              <w:left w:w="0" w:type="dxa"/>
            </w:tcMar>
            <w:vAlign w:val="center"/>
          </w:tcPr>
          <w:p w14:paraId="534B4F0C" w14:textId="77777777" w:rsidR="004B5054" w:rsidRPr="00C76004" w:rsidRDefault="009C41E5">
            <w:pPr>
              <w:widowControl/>
              <w:jc w:val="center"/>
              <w:rPr>
                <w:rFonts w:asciiTheme="minorEastAsia" w:eastAsiaTheme="minorEastAsia" w:hAnsiTheme="minorEastAsia" w:cs="Segoe UI"/>
                <w:b/>
                <w:kern w:val="0"/>
                <w:sz w:val="24"/>
              </w:rPr>
            </w:pPr>
            <w:r w:rsidRPr="00C76004">
              <w:rPr>
                <w:rFonts w:asciiTheme="minorEastAsia" w:eastAsiaTheme="minorEastAsia" w:hAnsiTheme="minorEastAsia" w:cs="微软雅黑" w:hint="eastAsia"/>
                <w:b/>
                <w:kern w:val="0"/>
                <w:sz w:val="24"/>
              </w:rPr>
              <w:t>考</w:t>
            </w:r>
            <w:r w:rsidRPr="00C76004">
              <w:rPr>
                <w:rFonts w:asciiTheme="minorEastAsia" w:eastAsiaTheme="minorEastAsia" w:hAnsiTheme="minorEastAsia" w:cs="Segoe UI"/>
                <w:b/>
                <w:kern w:val="0"/>
                <w:sz w:val="24"/>
              </w:rPr>
              <w:t xml:space="preserve"> </w:t>
            </w:r>
            <w:r w:rsidRPr="00C76004">
              <w:rPr>
                <w:rFonts w:asciiTheme="minorEastAsia" w:eastAsiaTheme="minorEastAsia" w:hAnsiTheme="minorEastAsia" w:cs="微软雅黑" w:hint="eastAsia"/>
                <w:b/>
                <w:kern w:val="0"/>
                <w:sz w:val="24"/>
              </w:rPr>
              <w:t>核</w:t>
            </w:r>
          </w:p>
          <w:p w14:paraId="0B246ACF" w14:textId="77777777" w:rsidR="004B5054" w:rsidRPr="00C76004" w:rsidRDefault="009C41E5">
            <w:pPr>
              <w:widowControl/>
              <w:jc w:val="center"/>
              <w:rPr>
                <w:rFonts w:asciiTheme="minorEastAsia" w:eastAsiaTheme="minorEastAsia" w:hAnsiTheme="minorEastAsia" w:cs="Segoe UI"/>
                <w:b/>
                <w:kern w:val="0"/>
                <w:sz w:val="24"/>
              </w:rPr>
            </w:pPr>
            <w:r w:rsidRPr="00C76004">
              <w:rPr>
                <w:rFonts w:asciiTheme="minorEastAsia" w:eastAsiaTheme="minorEastAsia" w:hAnsiTheme="minorEastAsia" w:cs="微软雅黑" w:hint="eastAsia"/>
                <w:b/>
                <w:kern w:val="0"/>
                <w:sz w:val="24"/>
              </w:rPr>
              <w:t>类</w:t>
            </w:r>
            <w:r w:rsidRPr="00C76004">
              <w:rPr>
                <w:rFonts w:asciiTheme="minorEastAsia" w:eastAsiaTheme="minorEastAsia" w:hAnsiTheme="minorEastAsia" w:cs="Segoe UI"/>
                <w:b/>
                <w:kern w:val="0"/>
                <w:sz w:val="24"/>
              </w:rPr>
              <w:t xml:space="preserve"> </w:t>
            </w:r>
            <w:r w:rsidRPr="00C76004">
              <w:rPr>
                <w:rFonts w:asciiTheme="minorEastAsia" w:eastAsiaTheme="minorEastAsia" w:hAnsiTheme="minorEastAsia" w:cs="微软雅黑" w:hint="eastAsia"/>
                <w:b/>
                <w:kern w:val="0"/>
                <w:sz w:val="24"/>
              </w:rPr>
              <w:t>别</w:t>
            </w:r>
          </w:p>
        </w:tc>
        <w:tc>
          <w:tcPr>
            <w:tcW w:w="907" w:type="dxa"/>
            <w:tcMar>
              <w:left w:w="0" w:type="dxa"/>
            </w:tcMar>
            <w:vAlign w:val="center"/>
          </w:tcPr>
          <w:p w14:paraId="0F224CD0" w14:textId="77777777" w:rsidR="004B5054" w:rsidRPr="00C76004" w:rsidRDefault="009C41E5">
            <w:pPr>
              <w:widowControl/>
              <w:jc w:val="center"/>
              <w:rPr>
                <w:rFonts w:asciiTheme="minorEastAsia" w:eastAsiaTheme="minorEastAsia" w:hAnsiTheme="minorEastAsia" w:cs="Segoe UI"/>
                <w:b/>
                <w:kern w:val="0"/>
                <w:sz w:val="24"/>
              </w:rPr>
            </w:pPr>
            <w:r w:rsidRPr="00C76004">
              <w:rPr>
                <w:rFonts w:asciiTheme="minorEastAsia" w:eastAsiaTheme="minorEastAsia" w:hAnsiTheme="minorEastAsia" w:cs="微软雅黑" w:hint="eastAsia"/>
                <w:b/>
                <w:kern w:val="0"/>
                <w:sz w:val="24"/>
              </w:rPr>
              <w:t>考</w:t>
            </w:r>
            <w:r w:rsidRPr="00C76004">
              <w:rPr>
                <w:rFonts w:asciiTheme="minorEastAsia" w:eastAsiaTheme="minorEastAsia" w:hAnsiTheme="minorEastAsia" w:cs="Segoe UI"/>
                <w:b/>
                <w:kern w:val="0"/>
                <w:sz w:val="24"/>
              </w:rPr>
              <w:t xml:space="preserve"> </w:t>
            </w:r>
            <w:r w:rsidRPr="00C76004">
              <w:rPr>
                <w:rFonts w:asciiTheme="minorEastAsia" w:eastAsiaTheme="minorEastAsia" w:hAnsiTheme="minorEastAsia" w:cs="微软雅黑" w:hint="eastAsia"/>
                <w:b/>
                <w:kern w:val="0"/>
                <w:sz w:val="24"/>
              </w:rPr>
              <w:t>核</w:t>
            </w:r>
          </w:p>
          <w:p w14:paraId="31E97139" w14:textId="77777777" w:rsidR="004B5054" w:rsidRPr="00C76004" w:rsidRDefault="009C41E5">
            <w:pPr>
              <w:widowControl/>
              <w:jc w:val="center"/>
              <w:rPr>
                <w:rFonts w:asciiTheme="minorEastAsia" w:eastAsiaTheme="minorEastAsia" w:hAnsiTheme="minorEastAsia" w:cs="Segoe UI"/>
                <w:b/>
                <w:sz w:val="24"/>
              </w:rPr>
            </w:pPr>
            <w:r w:rsidRPr="00C76004">
              <w:rPr>
                <w:rFonts w:asciiTheme="minorEastAsia" w:eastAsiaTheme="minorEastAsia" w:hAnsiTheme="minorEastAsia" w:cs="微软雅黑" w:hint="eastAsia"/>
                <w:b/>
                <w:kern w:val="0"/>
                <w:sz w:val="24"/>
              </w:rPr>
              <w:t>项</w:t>
            </w:r>
            <w:r w:rsidRPr="00C76004">
              <w:rPr>
                <w:rFonts w:asciiTheme="minorEastAsia" w:eastAsiaTheme="minorEastAsia" w:hAnsiTheme="minorEastAsia" w:cs="Segoe UI"/>
                <w:b/>
                <w:kern w:val="0"/>
                <w:sz w:val="24"/>
              </w:rPr>
              <w:t xml:space="preserve"> </w:t>
            </w:r>
            <w:r w:rsidRPr="00C76004">
              <w:rPr>
                <w:rFonts w:asciiTheme="minorEastAsia" w:eastAsiaTheme="minorEastAsia" w:hAnsiTheme="minorEastAsia" w:cs="微软雅黑" w:hint="eastAsia"/>
                <w:b/>
                <w:kern w:val="0"/>
                <w:sz w:val="24"/>
              </w:rPr>
              <w:t>目</w:t>
            </w:r>
          </w:p>
        </w:tc>
        <w:tc>
          <w:tcPr>
            <w:tcW w:w="5137" w:type="dxa"/>
            <w:vAlign w:val="center"/>
          </w:tcPr>
          <w:p w14:paraId="63A9713F" w14:textId="77777777" w:rsidR="004B5054" w:rsidRPr="00C76004" w:rsidRDefault="009C41E5">
            <w:pPr>
              <w:widowControl/>
              <w:jc w:val="center"/>
              <w:rPr>
                <w:rFonts w:asciiTheme="minorEastAsia" w:eastAsiaTheme="minorEastAsia" w:hAnsiTheme="minorEastAsia" w:cs="Segoe UI"/>
                <w:b/>
                <w:sz w:val="24"/>
              </w:rPr>
            </w:pPr>
            <w:r w:rsidRPr="00C76004">
              <w:rPr>
                <w:rFonts w:asciiTheme="minorEastAsia" w:eastAsiaTheme="minorEastAsia" w:hAnsiTheme="minorEastAsia" w:cs="微软雅黑" w:hint="eastAsia"/>
                <w:b/>
                <w:kern w:val="0"/>
                <w:sz w:val="24"/>
              </w:rPr>
              <w:t>评分标准</w:t>
            </w:r>
          </w:p>
        </w:tc>
        <w:tc>
          <w:tcPr>
            <w:tcW w:w="851" w:type="dxa"/>
            <w:vAlign w:val="center"/>
          </w:tcPr>
          <w:p w14:paraId="766A5A0C" w14:textId="77777777" w:rsidR="004B5054" w:rsidRPr="00C76004" w:rsidRDefault="009C41E5">
            <w:pPr>
              <w:widowControl/>
              <w:jc w:val="center"/>
              <w:rPr>
                <w:rFonts w:asciiTheme="minorEastAsia" w:eastAsiaTheme="minorEastAsia" w:hAnsiTheme="minorEastAsia" w:cs="Segoe UI"/>
                <w:b/>
                <w:sz w:val="24"/>
              </w:rPr>
            </w:pPr>
            <w:r w:rsidRPr="00C76004">
              <w:rPr>
                <w:rFonts w:asciiTheme="minorEastAsia" w:eastAsiaTheme="minorEastAsia" w:hAnsiTheme="minorEastAsia" w:cs="微软雅黑" w:hint="eastAsia"/>
                <w:b/>
                <w:kern w:val="0"/>
                <w:sz w:val="24"/>
              </w:rPr>
              <w:t>得分</w:t>
            </w:r>
          </w:p>
        </w:tc>
        <w:tc>
          <w:tcPr>
            <w:tcW w:w="992" w:type="dxa"/>
            <w:vAlign w:val="center"/>
          </w:tcPr>
          <w:p w14:paraId="690D683B" w14:textId="77777777" w:rsidR="004B5054" w:rsidRPr="00C76004" w:rsidRDefault="009C41E5">
            <w:pPr>
              <w:widowControl/>
              <w:jc w:val="center"/>
              <w:rPr>
                <w:rFonts w:asciiTheme="minorEastAsia" w:eastAsiaTheme="minorEastAsia" w:hAnsiTheme="minorEastAsia" w:cs="Segoe UI"/>
                <w:b/>
                <w:sz w:val="24"/>
              </w:rPr>
            </w:pPr>
            <w:r w:rsidRPr="00C76004">
              <w:rPr>
                <w:rFonts w:asciiTheme="minorEastAsia" w:eastAsiaTheme="minorEastAsia" w:hAnsiTheme="minorEastAsia" w:cs="微软雅黑" w:hint="eastAsia"/>
                <w:b/>
                <w:kern w:val="0"/>
                <w:sz w:val="24"/>
              </w:rPr>
              <w:t>备注</w:t>
            </w:r>
          </w:p>
        </w:tc>
      </w:tr>
      <w:tr w:rsidR="004B5054" w14:paraId="5A5405BC" w14:textId="77777777" w:rsidTr="00C76004">
        <w:trPr>
          <w:trHeight w:val="567"/>
        </w:trPr>
        <w:tc>
          <w:tcPr>
            <w:tcW w:w="907" w:type="dxa"/>
            <w:vMerge w:val="restart"/>
            <w:tcMar>
              <w:left w:w="0" w:type="dxa"/>
            </w:tcMar>
            <w:vAlign w:val="center"/>
          </w:tcPr>
          <w:p w14:paraId="2758D864" w14:textId="77777777" w:rsidR="004B5054" w:rsidRPr="00C76004" w:rsidRDefault="004B5054">
            <w:pPr>
              <w:widowControl/>
              <w:jc w:val="left"/>
              <w:rPr>
                <w:rFonts w:asciiTheme="minorEastAsia" w:eastAsiaTheme="minorEastAsia" w:hAnsiTheme="minorEastAsia" w:cs="Segoe UI"/>
                <w:b/>
                <w:kern w:val="0"/>
                <w:sz w:val="24"/>
              </w:rPr>
            </w:pPr>
          </w:p>
          <w:p w14:paraId="167241E2" w14:textId="77777777" w:rsidR="004B5054" w:rsidRPr="00C76004" w:rsidRDefault="004B5054">
            <w:pPr>
              <w:rPr>
                <w:rFonts w:asciiTheme="minorEastAsia" w:eastAsiaTheme="minorEastAsia" w:hAnsiTheme="minorEastAsia" w:cs="Segoe UI"/>
                <w:b/>
                <w:kern w:val="0"/>
                <w:sz w:val="24"/>
              </w:rPr>
            </w:pPr>
          </w:p>
          <w:p w14:paraId="38562E81"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安</w:t>
            </w:r>
          </w:p>
          <w:p w14:paraId="5D42D591" w14:textId="77777777" w:rsidR="004B5054" w:rsidRPr="00C76004" w:rsidRDefault="004B5054">
            <w:pPr>
              <w:widowControl/>
              <w:spacing w:before="100" w:after="100" w:line="520" w:lineRule="exact"/>
              <w:jc w:val="center"/>
              <w:rPr>
                <w:rFonts w:asciiTheme="minorEastAsia" w:eastAsiaTheme="minorEastAsia" w:hAnsiTheme="minorEastAsia" w:cs="Segoe UI"/>
                <w:b/>
                <w:bCs/>
                <w:kern w:val="0"/>
                <w:sz w:val="24"/>
              </w:rPr>
            </w:pPr>
          </w:p>
          <w:p w14:paraId="6807F92F" w14:textId="77777777" w:rsidR="004B5054" w:rsidRPr="00C76004" w:rsidRDefault="004B5054">
            <w:pPr>
              <w:widowControl/>
              <w:spacing w:before="100" w:after="100" w:line="520" w:lineRule="exact"/>
              <w:jc w:val="center"/>
              <w:rPr>
                <w:rFonts w:asciiTheme="minorEastAsia" w:eastAsiaTheme="minorEastAsia" w:hAnsiTheme="minorEastAsia" w:cs="Segoe UI"/>
                <w:b/>
                <w:bCs/>
                <w:kern w:val="0"/>
                <w:sz w:val="24"/>
              </w:rPr>
            </w:pPr>
          </w:p>
          <w:p w14:paraId="14EF744A"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全</w:t>
            </w:r>
          </w:p>
          <w:p w14:paraId="414D0A28" w14:textId="77777777" w:rsidR="004B5054" w:rsidRPr="00C76004" w:rsidRDefault="004B5054">
            <w:pPr>
              <w:widowControl/>
              <w:spacing w:before="100" w:after="100" w:line="520" w:lineRule="exact"/>
              <w:jc w:val="center"/>
              <w:rPr>
                <w:rFonts w:asciiTheme="minorEastAsia" w:eastAsiaTheme="minorEastAsia" w:hAnsiTheme="minorEastAsia" w:cs="Segoe UI"/>
                <w:b/>
                <w:bCs/>
                <w:kern w:val="0"/>
                <w:sz w:val="24"/>
              </w:rPr>
            </w:pPr>
          </w:p>
          <w:p w14:paraId="438B811D" w14:textId="77777777" w:rsidR="004B5054" w:rsidRPr="00C76004" w:rsidRDefault="004B5054">
            <w:pPr>
              <w:widowControl/>
              <w:spacing w:before="100" w:after="100" w:line="520" w:lineRule="exact"/>
              <w:jc w:val="center"/>
              <w:rPr>
                <w:rFonts w:asciiTheme="minorEastAsia" w:eastAsiaTheme="minorEastAsia" w:hAnsiTheme="minorEastAsia" w:cs="Segoe UI"/>
                <w:b/>
                <w:bCs/>
                <w:kern w:val="0"/>
                <w:sz w:val="24"/>
              </w:rPr>
            </w:pPr>
          </w:p>
          <w:p w14:paraId="59E5148B"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管</w:t>
            </w:r>
          </w:p>
          <w:p w14:paraId="4451FEA0" w14:textId="77777777" w:rsidR="004B5054" w:rsidRPr="00C76004" w:rsidRDefault="004B5054">
            <w:pPr>
              <w:widowControl/>
              <w:spacing w:before="100" w:after="100" w:line="520" w:lineRule="exact"/>
              <w:jc w:val="center"/>
              <w:rPr>
                <w:rFonts w:asciiTheme="minorEastAsia" w:eastAsiaTheme="minorEastAsia" w:hAnsiTheme="minorEastAsia" w:cs="Segoe UI"/>
                <w:b/>
                <w:bCs/>
                <w:kern w:val="0"/>
                <w:sz w:val="24"/>
              </w:rPr>
            </w:pPr>
          </w:p>
          <w:p w14:paraId="18A209B5" w14:textId="77777777" w:rsidR="004B5054" w:rsidRPr="00C76004" w:rsidRDefault="004B5054">
            <w:pPr>
              <w:widowControl/>
              <w:spacing w:before="100" w:after="100" w:line="520" w:lineRule="exact"/>
              <w:jc w:val="center"/>
              <w:rPr>
                <w:rFonts w:asciiTheme="minorEastAsia" w:eastAsiaTheme="minorEastAsia" w:hAnsiTheme="minorEastAsia" w:cs="Segoe UI"/>
                <w:b/>
                <w:bCs/>
                <w:kern w:val="0"/>
                <w:sz w:val="24"/>
              </w:rPr>
            </w:pPr>
          </w:p>
          <w:p w14:paraId="1B5B2678"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理</w:t>
            </w:r>
          </w:p>
          <w:p w14:paraId="12DF8889" w14:textId="77777777" w:rsidR="004B5054" w:rsidRPr="00C76004" w:rsidRDefault="009C41E5">
            <w:pPr>
              <w:rPr>
                <w:rFonts w:asciiTheme="minorEastAsia" w:eastAsiaTheme="minorEastAsia" w:hAnsiTheme="minorEastAsia" w:cs="Segoe UI"/>
                <w:b/>
                <w:kern w:val="0"/>
                <w:sz w:val="24"/>
              </w:rPr>
            </w:pPr>
            <w:r w:rsidRPr="00C76004">
              <w:rPr>
                <w:rFonts w:asciiTheme="minorEastAsia" w:eastAsiaTheme="minorEastAsia" w:hAnsiTheme="minorEastAsia" w:cs="微软雅黑" w:hint="eastAsia"/>
                <w:b/>
                <w:kern w:val="0"/>
                <w:sz w:val="24"/>
              </w:rPr>
              <w:t>（</w:t>
            </w:r>
            <w:r w:rsidRPr="00C76004">
              <w:rPr>
                <w:rFonts w:asciiTheme="minorEastAsia" w:eastAsiaTheme="minorEastAsia" w:hAnsiTheme="minorEastAsia" w:cs="Segoe UI"/>
                <w:b/>
                <w:kern w:val="0"/>
                <w:sz w:val="24"/>
              </w:rPr>
              <w:t>100</w:t>
            </w:r>
            <w:r w:rsidRPr="00C76004">
              <w:rPr>
                <w:rFonts w:asciiTheme="minorEastAsia" w:eastAsiaTheme="minorEastAsia" w:hAnsiTheme="minorEastAsia" w:cs="微软雅黑" w:hint="eastAsia"/>
                <w:b/>
                <w:kern w:val="0"/>
                <w:sz w:val="24"/>
              </w:rPr>
              <w:t>）</w:t>
            </w:r>
          </w:p>
        </w:tc>
        <w:tc>
          <w:tcPr>
            <w:tcW w:w="907" w:type="dxa"/>
            <w:tcMar>
              <w:left w:w="0" w:type="dxa"/>
            </w:tcMar>
            <w:vAlign w:val="center"/>
          </w:tcPr>
          <w:p w14:paraId="2485B96D"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日</w:t>
            </w:r>
            <w:r w:rsidRPr="00C76004">
              <w:rPr>
                <w:rFonts w:asciiTheme="minorEastAsia" w:eastAsiaTheme="minorEastAsia" w:hAnsiTheme="minorEastAsia" w:cs="Segoe UI"/>
                <w:b/>
                <w:bCs/>
                <w:kern w:val="0"/>
                <w:sz w:val="24"/>
              </w:rPr>
              <w:t xml:space="preserve"> </w:t>
            </w:r>
            <w:r w:rsidRPr="00C76004">
              <w:rPr>
                <w:rFonts w:asciiTheme="minorEastAsia" w:eastAsiaTheme="minorEastAsia" w:hAnsiTheme="minorEastAsia" w:cs="微软雅黑" w:hint="eastAsia"/>
                <w:b/>
                <w:bCs/>
                <w:kern w:val="0"/>
                <w:sz w:val="24"/>
              </w:rPr>
              <w:t>常</w:t>
            </w:r>
          </w:p>
          <w:p w14:paraId="39275347" w14:textId="77777777" w:rsidR="004B5054" w:rsidRPr="00C76004" w:rsidRDefault="004B5054">
            <w:pPr>
              <w:widowControl/>
              <w:spacing w:before="100" w:after="100" w:line="520" w:lineRule="exact"/>
              <w:jc w:val="center"/>
              <w:rPr>
                <w:rFonts w:asciiTheme="minorEastAsia" w:eastAsiaTheme="minorEastAsia" w:hAnsiTheme="minorEastAsia" w:cs="Segoe UI"/>
                <w:b/>
                <w:bCs/>
                <w:kern w:val="0"/>
                <w:sz w:val="24"/>
              </w:rPr>
            </w:pPr>
          </w:p>
          <w:p w14:paraId="34B2ABFA"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安</w:t>
            </w:r>
            <w:r w:rsidRPr="00C76004">
              <w:rPr>
                <w:rFonts w:asciiTheme="minorEastAsia" w:eastAsiaTheme="minorEastAsia" w:hAnsiTheme="minorEastAsia" w:cs="Segoe UI"/>
                <w:b/>
                <w:bCs/>
                <w:kern w:val="0"/>
                <w:sz w:val="24"/>
              </w:rPr>
              <w:t xml:space="preserve"> </w:t>
            </w:r>
            <w:r w:rsidRPr="00C76004">
              <w:rPr>
                <w:rFonts w:asciiTheme="minorEastAsia" w:eastAsiaTheme="minorEastAsia" w:hAnsiTheme="minorEastAsia" w:cs="微软雅黑" w:hint="eastAsia"/>
                <w:b/>
                <w:bCs/>
                <w:kern w:val="0"/>
                <w:sz w:val="24"/>
              </w:rPr>
              <w:t>全</w:t>
            </w:r>
          </w:p>
          <w:p w14:paraId="457C5FD9" w14:textId="77777777" w:rsidR="004B5054" w:rsidRPr="00C76004" w:rsidRDefault="004B5054">
            <w:pPr>
              <w:widowControl/>
              <w:spacing w:before="100" w:after="100" w:line="520" w:lineRule="exact"/>
              <w:jc w:val="center"/>
              <w:rPr>
                <w:rFonts w:asciiTheme="minorEastAsia" w:eastAsiaTheme="minorEastAsia" w:hAnsiTheme="minorEastAsia" w:cs="Segoe UI"/>
                <w:b/>
                <w:bCs/>
                <w:kern w:val="0"/>
                <w:sz w:val="24"/>
              </w:rPr>
            </w:pPr>
          </w:p>
          <w:p w14:paraId="4F75F35A" w14:textId="77777777" w:rsidR="004B5054" w:rsidRPr="00C76004" w:rsidRDefault="009C41E5">
            <w:pPr>
              <w:widowControl/>
              <w:spacing w:before="100" w:after="100" w:line="520" w:lineRule="exact"/>
              <w:jc w:val="center"/>
              <w:rPr>
                <w:rFonts w:asciiTheme="minorEastAsia" w:eastAsiaTheme="minorEastAsia" w:hAnsiTheme="minorEastAsia" w:cs="Segoe UI"/>
                <w:b/>
                <w:kern w:val="0"/>
                <w:sz w:val="24"/>
              </w:rPr>
            </w:pPr>
            <w:r w:rsidRPr="00C76004">
              <w:rPr>
                <w:rFonts w:asciiTheme="minorEastAsia" w:eastAsiaTheme="minorEastAsia" w:hAnsiTheme="minorEastAsia" w:cs="微软雅黑" w:hint="eastAsia"/>
                <w:b/>
                <w:bCs/>
                <w:kern w:val="0"/>
                <w:sz w:val="24"/>
              </w:rPr>
              <w:t>管</w:t>
            </w:r>
            <w:r w:rsidRPr="00C76004">
              <w:rPr>
                <w:rFonts w:asciiTheme="minorEastAsia" w:eastAsiaTheme="minorEastAsia" w:hAnsiTheme="minorEastAsia" w:cs="Segoe UI"/>
                <w:b/>
                <w:bCs/>
                <w:kern w:val="0"/>
                <w:sz w:val="24"/>
              </w:rPr>
              <w:t xml:space="preserve"> </w:t>
            </w:r>
            <w:r w:rsidRPr="00C76004">
              <w:rPr>
                <w:rFonts w:asciiTheme="minorEastAsia" w:eastAsiaTheme="minorEastAsia" w:hAnsiTheme="minorEastAsia" w:cs="微软雅黑" w:hint="eastAsia"/>
                <w:b/>
                <w:bCs/>
                <w:kern w:val="0"/>
                <w:sz w:val="24"/>
              </w:rPr>
              <w:t>理</w:t>
            </w:r>
          </w:p>
          <w:p w14:paraId="7B05B6A2" w14:textId="77777777" w:rsidR="004B5054" w:rsidRPr="00C76004" w:rsidRDefault="009C41E5">
            <w:pPr>
              <w:widowControl/>
              <w:rPr>
                <w:rFonts w:asciiTheme="minorEastAsia" w:eastAsiaTheme="minorEastAsia" w:hAnsiTheme="minorEastAsia" w:cs="Segoe UI"/>
                <w:sz w:val="24"/>
              </w:rPr>
            </w:pPr>
            <w:r w:rsidRPr="00C76004">
              <w:rPr>
                <w:rFonts w:asciiTheme="minorEastAsia" w:eastAsiaTheme="minorEastAsia" w:hAnsiTheme="minorEastAsia" w:cs="Segoe UI" w:hint="eastAsia"/>
                <w:b/>
                <w:sz w:val="24"/>
              </w:rPr>
              <w:t>（</w:t>
            </w:r>
            <w:r w:rsidRPr="00C76004">
              <w:rPr>
                <w:rFonts w:asciiTheme="minorEastAsia" w:eastAsiaTheme="minorEastAsia" w:hAnsiTheme="minorEastAsia" w:cs="Segoe UI"/>
                <w:b/>
                <w:sz w:val="24"/>
              </w:rPr>
              <w:t>34</w:t>
            </w:r>
            <w:r w:rsidRPr="00C76004">
              <w:rPr>
                <w:rFonts w:asciiTheme="minorEastAsia" w:eastAsiaTheme="minorEastAsia" w:hAnsiTheme="minorEastAsia" w:cs="Segoe UI" w:hint="eastAsia"/>
                <w:b/>
                <w:sz w:val="24"/>
              </w:rPr>
              <w:t>分）</w:t>
            </w:r>
          </w:p>
        </w:tc>
        <w:tc>
          <w:tcPr>
            <w:tcW w:w="5137" w:type="dxa"/>
            <w:vAlign w:val="center"/>
          </w:tcPr>
          <w:p w14:paraId="253C571F" w14:textId="77777777" w:rsidR="004B5054" w:rsidRPr="00C76004" w:rsidRDefault="009C41E5">
            <w:pPr>
              <w:widowControl/>
              <w:spacing w:before="100" w:after="100" w:line="280" w:lineRule="exact"/>
              <w:jc w:val="left"/>
              <w:rPr>
                <w:rFonts w:asciiTheme="minorEastAsia" w:eastAsiaTheme="minorEastAsia" w:hAnsiTheme="minorEastAsia" w:cs="宋体"/>
                <w:kern w:val="0"/>
                <w:sz w:val="24"/>
              </w:rPr>
            </w:pPr>
            <w:r w:rsidRPr="00C76004">
              <w:rPr>
                <w:rFonts w:asciiTheme="minorEastAsia" w:eastAsiaTheme="minorEastAsia" w:hAnsiTheme="minorEastAsia" w:cs="微软雅黑" w:hint="eastAsia"/>
                <w:b/>
                <w:kern w:val="0"/>
                <w:sz w:val="24"/>
              </w:rPr>
              <w:t>安全巡查（</w:t>
            </w:r>
            <w:r w:rsidRPr="00C76004">
              <w:rPr>
                <w:rFonts w:asciiTheme="minorEastAsia" w:eastAsiaTheme="minorEastAsia" w:hAnsiTheme="minorEastAsia" w:cs="Segoe UI"/>
                <w:b/>
                <w:kern w:val="0"/>
                <w:sz w:val="24"/>
              </w:rPr>
              <w:t>12</w:t>
            </w:r>
            <w:r w:rsidRPr="00C76004">
              <w:rPr>
                <w:rFonts w:asciiTheme="minorEastAsia" w:eastAsiaTheme="minorEastAsia" w:hAnsiTheme="minorEastAsia" w:cs="微软雅黑" w:hint="eastAsia"/>
                <w:b/>
                <w:kern w:val="0"/>
                <w:sz w:val="24"/>
              </w:rPr>
              <w:t>分）</w:t>
            </w:r>
            <w:r w:rsidRPr="00C76004">
              <w:rPr>
                <w:rFonts w:asciiTheme="minorEastAsia" w:eastAsiaTheme="minorEastAsia" w:hAnsiTheme="minorEastAsia" w:cs="微软雅黑" w:hint="eastAsia"/>
                <w:kern w:val="0"/>
                <w:sz w:val="24"/>
              </w:rPr>
              <w:t>：</w:t>
            </w:r>
            <w:r w:rsidRPr="00C76004">
              <w:rPr>
                <w:rFonts w:asciiTheme="minorEastAsia" w:eastAsiaTheme="minorEastAsia" w:hAnsiTheme="minorEastAsia" w:cs="Segoe UI" w:hint="eastAsia"/>
                <w:kern w:val="0"/>
                <w:sz w:val="24"/>
              </w:rPr>
              <w:t>乙方</w:t>
            </w:r>
            <w:r w:rsidRPr="00C76004">
              <w:rPr>
                <w:rFonts w:asciiTheme="minorEastAsia" w:eastAsiaTheme="minorEastAsia" w:hAnsiTheme="minorEastAsia" w:cs="微软雅黑" w:hint="eastAsia"/>
                <w:kern w:val="0"/>
                <w:sz w:val="24"/>
              </w:rPr>
              <w:t>应每日对</w:t>
            </w:r>
            <w:r w:rsidRPr="00C76004">
              <w:rPr>
                <w:rFonts w:asciiTheme="minorEastAsia" w:eastAsiaTheme="minorEastAsia" w:hAnsiTheme="minorEastAsia" w:cs="Segoe UI" w:hint="eastAsia"/>
                <w:kern w:val="0"/>
                <w:sz w:val="24"/>
              </w:rPr>
              <w:t>所负责的工作区域、设备设施</w:t>
            </w:r>
            <w:r w:rsidRPr="00C76004">
              <w:rPr>
                <w:rFonts w:asciiTheme="minorEastAsia" w:eastAsiaTheme="minorEastAsia" w:hAnsiTheme="minorEastAsia" w:cs="微软雅黑" w:hint="eastAsia"/>
                <w:kern w:val="0"/>
                <w:sz w:val="24"/>
              </w:rPr>
              <w:t>进行安全巡查，</w:t>
            </w:r>
            <w:r w:rsidRPr="00C76004">
              <w:rPr>
                <w:rFonts w:asciiTheme="minorEastAsia" w:eastAsiaTheme="minorEastAsia" w:hAnsiTheme="minorEastAsia" w:cs="Segoe UI" w:hint="eastAsia"/>
                <w:kern w:val="0"/>
                <w:sz w:val="24"/>
              </w:rPr>
              <w:t>或委托第三</w:t>
            </w:r>
            <w:proofErr w:type="gramStart"/>
            <w:r w:rsidRPr="00C76004">
              <w:rPr>
                <w:rFonts w:asciiTheme="minorEastAsia" w:eastAsiaTheme="minorEastAsia" w:hAnsiTheme="minorEastAsia" w:cs="Segoe UI" w:hint="eastAsia"/>
                <w:kern w:val="0"/>
                <w:sz w:val="24"/>
              </w:rPr>
              <w:t>方专业</w:t>
            </w:r>
            <w:proofErr w:type="gramEnd"/>
            <w:r w:rsidRPr="00C76004">
              <w:rPr>
                <w:rFonts w:asciiTheme="minorEastAsia" w:eastAsiaTheme="minorEastAsia" w:hAnsiTheme="minorEastAsia" w:cs="Segoe UI" w:hint="eastAsia"/>
                <w:kern w:val="0"/>
                <w:sz w:val="24"/>
              </w:rPr>
              <w:t>机构检查</w:t>
            </w:r>
            <w:r w:rsidRPr="00C76004">
              <w:rPr>
                <w:rFonts w:asciiTheme="minorEastAsia" w:eastAsiaTheme="minorEastAsia" w:hAnsiTheme="minorEastAsia" w:cs="微软雅黑" w:hint="eastAsia"/>
                <w:kern w:val="0"/>
                <w:sz w:val="24"/>
              </w:rPr>
              <w:t>消防设施、监控设备、门禁系统等</w:t>
            </w:r>
            <w:r w:rsidRPr="00C76004">
              <w:rPr>
                <w:rFonts w:asciiTheme="minorEastAsia" w:eastAsiaTheme="minorEastAsia" w:hAnsiTheme="minorEastAsia" w:cs="Segoe UI" w:hint="eastAsia"/>
                <w:kern w:val="0"/>
                <w:sz w:val="24"/>
              </w:rPr>
              <w:t>是否</w:t>
            </w:r>
            <w:r w:rsidRPr="00C76004">
              <w:rPr>
                <w:rFonts w:asciiTheme="minorEastAsia" w:eastAsiaTheme="minorEastAsia" w:hAnsiTheme="minorEastAsia" w:cs="微软雅黑" w:hint="eastAsia"/>
                <w:kern w:val="0"/>
                <w:sz w:val="24"/>
              </w:rPr>
              <w:t>正常运行。未按规定巡查或发现问题未及时上报，每次扣</w:t>
            </w:r>
            <w:r w:rsidRPr="00C76004">
              <w:rPr>
                <w:rFonts w:asciiTheme="minorEastAsia" w:eastAsiaTheme="minorEastAsia" w:hAnsiTheme="minorEastAsia" w:cs="Segoe UI"/>
                <w:kern w:val="0"/>
                <w:sz w:val="24"/>
              </w:rPr>
              <w:t>2</w:t>
            </w:r>
            <w:r w:rsidRPr="00C76004">
              <w:rPr>
                <w:rFonts w:asciiTheme="minorEastAsia" w:eastAsiaTheme="minorEastAsia" w:hAnsiTheme="minorEastAsia" w:cs="微软雅黑" w:hint="eastAsia"/>
                <w:kern w:val="0"/>
                <w:sz w:val="24"/>
              </w:rPr>
              <w:t>分。</w:t>
            </w:r>
          </w:p>
          <w:p w14:paraId="16E6F3E4"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微软雅黑" w:hint="eastAsia"/>
                <w:b/>
                <w:kern w:val="0"/>
                <w:sz w:val="24"/>
              </w:rPr>
              <w:t>隐患排查（</w:t>
            </w:r>
            <w:r w:rsidRPr="00C76004">
              <w:rPr>
                <w:rFonts w:asciiTheme="minorEastAsia" w:eastAsiaTheme="minorEastAsia" w:hAnsiTheme="minorEastAsia" w:cs="Segoe UI"/>
                <w:b/>
                <w:kern w:val="0"/>
                <w:sz w:val="24"/>
              </w:rPr>
              <w:t>12</w:t>
            </w:r>
            <w:r w:rsidRPr="00C76004">
              <w:rPr>
                <w:rFonts w:asciiTheme="minorEastAsia" w:eastAsiaTheme="minorEastAsia" w:hAnsiTheme="minorEastAsia" w:cs="微软雅黑" w:hint="eastAsia"/>
                <w:b/>
                <w:kern w:val="0"/>
                <w:sz w:val="24"/>
              </w:rPr>
              <w:t>分）</w:t>
            </w:r>
            <w:r w:rsidRPr="00C76004">
              <w:rPr>
                <w:rFonts w:asciiTheme="minorEastAsia" w:eastAsiaTheme="minorEastAsia" w:hAnsiTheme="minorEastAsia" w:cs="微软雅黑" w:hint="eastAsia"/>
                <w:kern w:val="0"/>
                <w:sz w:val="24"/>
              </w:rPr>
              <w:t>：</w:t>
            </w:r>
            <w:r w:rsidRPr="00C76004">
              <w:rPr>
                <w:rFonts w:asciiTheme="minorEastAsia" w:eastAsiaTheme="minorEastAsia" w:hAnsiTheme="minorEastAsia" w:cs="Segoe UI" w:hint="eastAsia"/>
                <w:kern w:val="0"/>
                <w:sz w:val="24"/>
              </w:rPr>
              <w:t>乙方</w:t>
            </w:r>
            <w:r w:rsidRPr="00C76004">
              <w:rPr>
                <w:rFonts w:asciiTheme="minorEastAsia" w:eastAsiaTheme="minorEastAsia" w:hAnsiTheme="minorEastAsia" w:cs="微软雅黑" w:hint="eastAsia"/>
                <w:kern w:val="0"/>
                <w:sz w:val="24"/>
              </w:rPr>
              <w:t>应定期开展安全隐患排查，建立</w:t>
            </w:r>
            <w:proofErr w:type="gramStart"/>
            <w:r w:rsidRPr="00C76004">
              <w:rPr>
                <w:rFonts w:asciiTheme="minorEastAsia" w:eastAsiaTheme="minorEastAsia" w:hAnsiTheme="minorEastAsia" w:cs="微软雅黑" w:hint="eastAsia"/>
                <w:kern w:val="0"/>
                <w:sz w:val="24"/>
              </w:rPr>
              <w:t>隐患台账并</w:t>
            </w:r>
            <w:proofErr w:type="gramEnd"/>
            <w:r w:rsidRPr="00C76004">
              <w:rPr>
                <w:rFonts w:asciiTheme="minorEastAsia" w:eastAsiaTheme="minorEastAsia" w:hAnsiTheme="minorEastAsia" w:cs="微软雅黑" w:hint="eastAsia"/>
                <w:kern w:val="0"/>
                <w:sz w:val="24"/>
              </w:rPr>
              <w:t>及时整改。未按时排查或整改不到位，每次扣</w:t>
            </w:r>
            <w:r w:rsidRPr="00C76004">
              <w:rPr>
                <w:rFonts w:asciiTheme="minorEastAsia" w:eastAsiaTheme="minorEastAsia" w:hAnsiTheme="minorEastAsia" w:cs="Segoe UI"/>
                <w:kern w:val="0"/>
                <w:sz w:val="24"/>
              </w:rPr>
              <w:t>3</w:t>
            </w:r>
            <w:r w:rsidRPr="00C76004">
              <w:rPr>
                <w:rFonts w:asciiTheme="minorEastAsia" w:eastAsiaTheme="minorEastAsia" w:hAnsiTheme="minorEastAsia" w:cs="微软雅黑" w:hint="eastAsia"/>
                <w:kern w:val="0"/>
                <w:sz w:val="24"/>
              </w:rPr>
              <w:t>分。</w:t>
            </w:r>
          </w:p>
          <w:p w14:paraId="35272B13"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微软雅黑" w:hint="eastAsia"/>
                <w:b/>
                <w:kern w:val="0"/>
                <w:sz w:val="24"/>
              </w:rPr>
              <w:t>安全培训（</w:t>
            </w:r>
            <w:r w:rsidRPr="00C76004">
              <w:rPr>
                <w:rFonts w:asciiTheme="minorEastAsia" w:eastAsiaTheme="minorEastAsia" w:hAnsiTheme="minorEastAsia" w:cs="Segoe UI"/>
                <w:b/>
                <w:kern w:val="0"/>
                <w:sz w:val="24"/>
              </w:rPr>
              <w:t>10</w:t>
            </w:r>
            <w:r w:rsidRPr="00C76004">
              <w:rPr>
                <w:rFonts w:asciiTheme="minorEastAsia" w:eastAsiaTheme="minorEastAsia" w:hAnsiTheme="minorEastAsia" w:cs="微软雅黑" w:hint="eastAsia"/>
                <w:b/>
                <w:kern w:val="0"/>
                <w:sz w:val="24"/>
              </w:rPr>
              <w:t>分）</w:t>
            </w:r>
            <w:r w:rsidRPr="00C76004">
              <w:rPr>
                <w:rFonts w:asciiTheme="minorEastAsia" w:eastAsiaTheme="minorEastAsia" w:hAnsiTheme="minorEastAsia" w:cs="微软雅黑" w:hint="eastAsia"/>
                <w:kern w:val="0"/>
                <w:sz w:val="24"/>
              </w:rPr>
              <w:t>：</w:t>
            </w:r>
            <w:r w:rsidRPr="00C76004">
              <w:rPr>
                <w:rFonts w:asciiTheme="minorEastAsia" w:eastAsiaTheme="minorEastAsia" w:hAnsiTheme="minorEastAsia" w:cs="Segoe UI" w:hint="eastAsia"/>
                <w:kern w:val="0"/>
                <w:sz w:val="24"/>
              </w:rPr>
              <w:t>乙方</w:t>
            </w:r>
            <w:r w:rsidRPr="00C76004">
              <w:rPr>
                <w:rFonts w:asciiTheme="minorEastAsia" w:eastAsiaTheme="minorEastAsia" w:hAnsiTheme="minorEastAsia" w:cs="微软雅黑" w:hint="eastAsia"/>
                <w:kern w:val="0"/>
                <w:sz w:val="24"/>
              </w:rPr>
              <w:t>应定期组织员工进行安全培训，确保员工掌握消防、防盗、应急处理等技能。未按规定培训或培训记录不全，每次扣</w:t>
            </w:r>
            <w:r w:rsidRPr="00C76004">
              <w:rPr>
                <w:rFonts w:asciiTheme="minorEastAsia" w:eastAsiaTheme="minorEastAsia" w:hAnsiTheme="minorEastAsia" w:cs="Segoe UI"/>
                <w:kern w:val="0"/>
                <w:sz w:val="24"/>
              </w:rPr>
              <w:t>2</w:t>
            </w:r>
            <w:r w:rsidRPr="00C76004">
              <w:rPr>
                <w:rFonts w:asciiTheme="minorEastAsia" w:eastAsiaTheme="minorEastAsia" w:hAnsiTheme="minorEastAsia" w:cs="微软雅黑" w:hint="eastAsia"/>
                <w:kern w:val="0"/>
                <w:sz w:val="24"/>
              </w:rPr>
              <w:t>分</w:t>
            </w:r>
            <w:r w:rsidRPr="00C76004">
              <w:rPr>
                <w:rFonts w:asciiTheme="minorEastAsia" w:eastAsiaTheme="minorEastAsia" w:hAnsiTheme="minorEastAsia" w:cs="Segoe UI" w:hint="eastAsia"/>
                <w:kern w:val="0"/>
                <w:sz w:val="24"/>
              </w:rPr>
              <w:t>；</w:t>
            </w:r>
            <w:r w:rsidRPr="00C76004">
              <w:rPr>
                <w:rFonts w:asciiTheme="minorEastAsia" w:eastAsiaTheme="minorEastAsia" w:hAnsiTheme="minorEastAsia" w:cs="微软雅黑" w:hint="eastAsia"/>
                <w:kern w:val="0"/>
                <w:sz w:val="24"/>
              </w:rPr>
              <w:t>技能考核</w:t>
            </w:r>
            <w:r w:rsidRPr="00C76004">
              <w:rPr>
                <w:rFonts w:asciiTheme="minorEastAsia" w:eastAsiaTheme="minorEastAsia" w:hAnsiTheme="minorEastAsia" w:cs="Segoe UI" w:hint="eastAsia"/>
                <w:kern w:val="0"/>
                <w:sz w:val="24"/>
              </w:rPr>
              <w:t>每</w:t>
            </w:r>
            <w:proofErr w:type="gramStart"/>
            <w:r w:rsidRPr="00C76004">
              <w:rPr>
                <w:rFonts w:asciiTheme="minorEastAsia" w:eastAsiaTheme="minorEastAsia" w:hAnsiTheme="minorEastAsia" w:cs="Segoe UI" w:hint="eastAsia"/>
                <w:kern w:val="0"/>
                <w:sz w:val="24"/>
              </w:rPr>
              <w:t>人次</w:t>
            </w:r>
            <w:r w:rsidRPr="00C76004">
              <w:rPr>
                <w:rFonts w:asciiTheme="minorEastAsia" w:eastAsiaTheme="minorEastAsia" w:hAnsiTheme="minorEastAsia" w:cs="微软雅黑" w:hint="eastAsia"/>
                <w:kern w:val="0"/>
                <w:sz w:val="24"/>
              </w:rPr>
              <w:t>不</w:t>
            </w:r>
            <w:proofErr w:type="gramEnd"/>
            <w:r w:rsidRPr="00C76004">
              <w:rPr>
                <w:rFonts w:asciiTheme="minorEastAsia" w:eastAsiaTheme="minorEastAsia" w:hAnsiTheme="minorEastAsia" w:cs="微软雅黑" w:hint="eastAsia"/>
                <w:kern w:val="0"/>
                <w:sz w:val="24"/>
              </w:rPr>
              <w:t>达标扣</w:t>
            </w:r>
            <w:r w:rsidRPr="00C76004">
              <w:rPr>
                <w:rFonts w:asciiTheme="minorEastAsia" w:eastAsiaTheme="minorEastAsia" w:hAnsiTheme="minorEastAsia" w:cs="Segoe UI"/>
                <w:kern w:val="0"/>
                <w:sz w:val="24"/>
              </w:rPr>
              <w:t>0.5</w:t>
            </w:r>
            <w:r w:rsidRPr="00C76004">
              <w:rPr>
                <w:rFonts w:asciiTheme="minorEastAsia" w:eastAsiaTheme="minorEastAsia" w:hAnsiTheme="minorEastAsia" w:cs="微软雅黑" w:hint="eastAsia"/>
                <w:kern w:val="0"/>
                <w:sz w:val="24"/>
              </w:rPr>
              <w:t>分。</w:t>
            </w:r>
          </w:p>
        </w:tc>
        <w:tc>
          <w:tcPr>
            <w:tcW w:w="851" w:type="dxa"/>
            <w:vAlign w:val="center"/>
          </w:tcPr>
          <w:p w14:paraId="3AAC490D" w14:textId="77777777" w:rsidR="004B5054" w:rsidRPr="00C76004" w:rsidRDefault="004B5054">
            <w:pPr>
              <w:rPr>
                <w:rFonts w:asciiTheme="minorEastAsia" w:eastAsiaTheme="minorEastAsia" w:hAnsiTheme="minorEastAsia" w:cs="Segoe UI"/>
                <w:sz w:val="24"/>
              </w:rPr>
            </w:pPr>
          </w:p>
        </w:tc>
        <w:tc>
          <w:tcPr>
            <w:tcW w:w="992" w:type="dxa"/>
            <w:vAlign w:val="center"/>
          </w:tcPr>
          <w:p w14:paraId="7E7B46B2" w14:textId="77777777" w:rsidR="004B5054" w:rsidRPr="00C76004" w:rsidRDefault="004B5054">
            <w:pPr>
              <w:rPr>
                <w:rFonts w:asciiTheme="minorEastAsia" w:eastAsiaTheme="minorEastAsia" w:hAnsiTheme="minorEastAsia" w:cs="Segoe UI"/>
                <w:sz w:val="24"/>
              </w:rPr>
            </w:pPr>
          </w:p>
        </w:tc>
      </w:tr>
      <w:tr w:rsidR="004B5054" w14:paraId="32A7EF1D" w14:textId="77777777" w:rsidTr="00C76004">
        <w:trPr>
          <w:trHeight w:val="567"/>
        </w:trPr>
        <w:tc>
          <w:tcPr>
            <w:tcW w:w="907" w:type="dxa"/>
            <w:vMerge/>
            <w:tcMar>
              <w:left w:w="0" w:type="dxa"/>
            </w:tcMar>
            <w:vAlign w:val="center"/>
          </w:tcPr>
          <w:p w14:paraId="646CECDD" w14:textId="77777777" w:rsidR="004B5054" w:rsidRPr="00C76004" w:rsidRDefault="004B5054">
            <w:pPr>
              <w:rPr>
                <w:rFonts w:asciiTheme="minorEastAsia" w:eastAsiaTheme="minorEastAsia" w:hAnsiTheme="minorEastAsia" w:cs="Segoe UI"/>
                <w:b/>
                <w:kern w:val="0"/>
                <w:sz w:val="24"/>
              </w:rPr>
            </w:pPr>
          </w:p>
        </w:tc>
        <w:tc>
          <w:tcPr>
            <w:tcW w:w="907" w:type="dxa"/>
            <w:tcMar>
              <w:left w:w="0" w:type="dxa"/>
            </w:tcMar>
            <w:vAlign w:val="center"/>
          </w:tcPr>
          <w:p w14:paraId="41C7C5E2"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应</w:t>
            </w:r>
            <w:r w:rsidRPr="00C76004">
              <w:rPr>
                <w:rFonts w:asciiTheme="minorEastAsia" w:eastAsiaTheme="minorEastAsia" w:hAnsiTheme="minorEastAsia" w:cs="Segoe UI"/>
                <w:b/>
                <w:bCs/>
                <w:kern w:val="0"/>
                <w:sz w:val="24"/>
              </w:rPr>
              <w:t xml:space="preserve"> </w:t>
            </w:r>
            <w:r w:rsidRPr="00C76004">
              <w:rPr>
                <w:rFonts w:asciiTheme="minorEastAsia" w:eastAsiaTheme="minorEastAsia" w:hAnsiTheme="minorEastAsia" w:cs="微软雅黑" w:hint="eastAsia"/>
                <w:b/>
                <w:bCs/>
                <w:kern w:val="0"/>
                <w:sz w:val="24"/>
              </w:rPr>
              <w:t>急</w:t>
            </w:r>
          </w:p>
          <w:p w14:paraId="27FF42A6"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响</w:t>
            </w:r>
            <w:r w:rsidRPr="00C76004">
              <w:rPr>
                <w:rFonts w:asciiTheme="minorEastAsia" w:eastAsiaTheme="minorEastAsia" w:hAnsiTheme="minorEastAsia" w:cs="Segoe UI"/>
                <w:b/>
                <w:bCs/>
                <w:kern w:val="0"/>
                <w:sz w:val="24"/>
              </w:rPr>
              <w:t xml:space="preserve"> </w:t>
            </w:r>
            <w:r w:rsidRPr="00C76004">
              <w:rPr>
                <w:rFonts w:asciiTheme="minorEastAsia" w:eastAsiaTheme="minorEastAsia" w:hAnsiTheme="minorEastAsia" w:cs="微软雅黑" w:hint="eastAsia"/>
                <w:b/>
                <w:bCs/>
                <w:kern w:val="0"/>
                <w:sz w:val="24"/>
              </w:rPr>
              <w:t>应</w:t>
            </w:r>
            <w:r w:rsidRPr="00C76004">
              <w:rPr>
                <w:rFonts w:asciiTheme="minorEastAsia" w:eastAsiaTheme="minorEastAsia" w:hAnsiTheme="minorEastAsia" w:cs="Segoe UI"/>
                <w:b/>
                <w:bCs/>
                <w:kern w:val="0"/>
                <w:sz w:val="24"/>
              </w:rPr>
              <w:t xml:space="preserve"> </w:t>
            </w:r>
          </w:p>
          <w:p w14:paraId="06ACA217"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及</w:t>
            </w:r>
            <w:r w:rsidRPr="00C76004">
              <w:rPr>
                <w:rFonts w:asciiTheme="minorEastAsia" w:eastAsiaTheme="minorEastAsia" w:hAnsiTheme="minorEastAsia" w:cs="Segoe UI"/>
                <w:b/>
                <w:bCs/>
                <w:kern w:val="0"/>
                <w:sz w:val="24"/>
              </w:rPr>
              <w:t xml:space="preserve"> </w:t>
            </w:r>
            <w:r w:rsidRPr="00C76004">
              <w:rPr>
                <w:rFonts w:asciiTheme="minorEastAsia" w:eastAsiaTheme="minorEastAsia" w:hAnsiTheme="minorEastAsia" w:cs="微软雅黑" w:hint="eastAsia"/>
                <w:b/>
                <w:bCs/>
                <w:kern w:val="0"/>
                <w:sz w:val="24"/>
              </w:rPr>
              <w:t>安</w:t>
            </w:r>
          </w:p>
          <w:p w14:paraId="27D30048"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全</w:t>
            </w:r>
            <w:r w:rsidRPr="00C76004">
              <w:rPr>
                <w:rFonts w:asciiTheme="minorEastAsia" w:eastAsiaTheme="minorEastAsia" w:hAnsiTheme="minorEastAsia" w:cs="Segoe UI"/>
                <w:b/>
                <w:bCs/>
                <w:kern w:val="0"/>
                <w:sz w:val="24"/>
              </w:rPr>
              <w:t xml:space="preserve"> </w:t>
            </w:r>
            <w:r w:rsidRPr="00C76004">
              <w:rPr>
                <w:rFonts w:asciiTheme="minorEastAsia" w:eastAsiaTheme="minorEastAsia" w:hAnsiTheme="minorEastAsia" w:cs="微软雅黑" w:hint="eastAsia"/>
                <w:b/>
                <w:bCs/>
                <w:kern w:val="0"/>
                <w:sz w:val="24"/>
              </w:rPr>
              <w:t>事</w:t>
            </w:r>
            <w:r w:rsidRPr="00C76004">
              <w:rPr>
                <w:rFonts w:asciiTheme="minorEastAsia" w:eastAsiaTheme="minorEastAsia" w:hAnsiTheme="minorEastAsia" w:cs="Segoe UI"/>
                <w:b/>
                <w:bCs/>
                <w:kern w:val="0"/>
                <w:sz w:val="24"/>
              </w:rPr>
              <w:t xml:space="preserve"> </w:t>
            </w:r>
          </w:p>
          <w:p w14:paraId="64BE9F46"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件</w:t>
            </w:r>
            <w:r w:rsidRPr="00C76004">
              <w:rPr>
                <w:rFonts w:asciiTheme="minorEastAsia" w:eastAsiaTheme="minorEastAsia" w:hAnsiTheme="minorEastAsia" w:cs="Segoe UI"/>
                <w:b/>
                <w:bCs/>
                <w:kern w:val="0"/>
                <w:sz w:val="24"/>
              </w:rPr>
              <w:t xml:space="preserve"> </w:t>
            </w:r>
            <w:r w:rsidRPr="00C76004">
              <w:rPr>
                <w:rFonts w:asciiTheme="minorEastAsia" w:eastAsiaTheme="minorEastAsia" w:hAnsiTheme="minorEastAsia" w:cs="微软雅黑" w:hint="eastAsia"/>
                <w:b/>
                <w:bCs/>
                <w:kern w:val="0"/>
                <w:sz w:val="24"/>
              </w:rPr>
              <w:t>处</w:t>
            </w:r>
            <w:r w:rsidRPr="00C76004">
              <w:rPr>
                <w:rFonts w:asciiTheme="minorEastAsia" w:eastAsiaTheme="minorEastAsia" w:hAnsiTheme="minorEastAsia" w:cs="Segoe UI"/>
                <w:b/>
                <w:bCs/>
                <w:kern w:val="0"/>
                <w:sz w:val="24"/>
              </w:rPr>
              <w:t xml:space="preserve"> </w:t>
            </w:r>
          </w:p>
          <w:p w14:paraId="7FF12774" w14:textId="77777777" w:rsidR="004B5054" w:rsidRPr="00C76004" w:rsidRDefault="009C41E5">
            <w:pPr>
              <w:widowControl/>
              <w:spacing w:before="100" w:after="100" w:line="520" w:lineRule="exact"/>
              <w:jc w:val="center"/>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理</w:t>
            </w:r>
          </w:p>
          <w:p w14:paraId="618383FA" w14:textId="77777777" w:rsidR="004B5054" w:rsidRPr="00C76004" w:rsidRDefault="009C41E5">
            <w:pPr>
              <w:rPr>
                <w:rFonts w:asciiTheme="minorEastAsia" w:eastAsiaTheme="minorEastAsia" w:hAnsiTheme="minorEastAsia" w:cs="Segoe UI"/>
                <w:b/>
                <w:sz w:val="24"/>
              </w:rPr>
            </w:pPr>
            <w:r w:rsidRPr="00C76004">
              <w:rPr>
                <w:rFonts w:asciiTheme="minorEastAsia" w:eastAsiaTheme="minorEastAsia" w:hAnsiTheme="minorEastAsia" w:cs="微软雅黑" w:hint="eastAsia"/>
                <w:b/>
                <w:kern w:val="0"/>
                <w:sz w:val="24"/>
              </w:rPr>
              <w:t>（</w:t>
            </w:r>
            <w:r w:rsidRPr="00C76004">
              <w:rPr>
                <w:rFonts w:asciiTheme="minorEastAsia" w:eastAsiaTheme="minorEastAsia" w:hAnsiTheme="minorEastAsia" w:cs="Segoe UI"/>
                <w:b/>
                <w:kern w:val="0"/>
                <w:sz w:val="24"/>
              </w:rPr>
              <w:t>60</w:t>
            </w:r>
            <w:r w:rsidRPr="00C76004">
              <w:rPr>
                <w:rFonts w:asciiTheme="minorEastAsia" w:eastAsiaTheme="minorEastAsia" w:hAnsiTheme="minorEastAsia" w:cs="微软雅黑" w:hint="eastAsia"/>
                <w:b/>
                <w:kern w:val="0"/>
                <w:sz w:val="24"/>
              </w:rPr>
              <w:t>分）</w:t>
            </w:r>
          </w:p>
        </w:tc>
        <w:tc>
          <w:tcPr>
            <w:tcW w:w="5137" w:type="dxa"/>
            <w:vAlign w:val="center"/>
          </w:tcPr>
          <w:p w14:paraId="0D6AEAF6"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微软雅黑" w:hint="eastAsia"/>
                <w:b/>
                <w:bCs/>
                <w:kern w:val="0"/>
                <w:sz w:val="24"/>
              </w:rPr>
              <w:t>急预案制定（</w:t>
            </w:r>
            <w:r w:rsidRPr="00C76004">
              <w:rPr>
                <w:rFonts w:asciiTheme="minorEastAsia" w:eastAsiaTheme="minorEastAsia" w:hAnsiTheme="minorEastAsia" w:cs="Segoe UI"/>
                <w:b/>
                <w:bCs/>
                <w:kern w:val="0"/>
                <w:sz w:val="24"/>
              </w:rPr>
              <w:t>10</w:t>
            </w:r>
            <w:r w:rsidRPr="00C76004">
              <w:rPr>
                <w:rFonts w:asciiTheme="minorEastAsia" w:eastAsiaTheme="minorEastAsia" w:hAnsiTheme="minorEastAsia" w:cs="微软雅黑" w:hint="eastAsia"/>
                <w:b/>
                <w:bCs/>
                <w:kern w:val="0"/>
                <w:sz w:val="24"/>
              </w:rPr>
              <w:t>分）</w:t>
            </w:r>
            <w:r w:rsidRPr="00C76004">
              <w:rPr>
                <w:rFonts w:asciiTheme="minorEastAsia" w:eastAsiaTheme="minorEastAsia" w:hAnsiTheme="minorEastAsia" w:cs="微软雅黑" w:hint="eastAsia"/>
                <w:kern w:val="0"/>
                <w:sz w:val="24"/>
              </w:rPr>
              <w:t>：</w:t>
            </w:r>
            <w:r w:rsidRPr="00C76004">
              <w:rPr>
                <w:rFonts w:asciiTheme="minorEastAsia" w:eastAsiaTheme="minorEastAsia" w:hAnsiTheme="minorEastAsia" w:cs="Segoe UI" w:hint="eastAsia"/>
                <w:kern w:val="0"/>
                <w:sz w:val="24"/>
              </w:rPr>
              <w:t>乙方</w:t>
            </w:r>
            <w:r w:rsidRPr="00C76004">
              <w:rPr>
                <w:rFonts w:asciiTheme="minorEastAsia" w:eastAsiaTheme="minorEastAsia" w:hAnsiTheme="minorEastAsia" w:cs="微软雅黑" w:hint="eastAsia"/>
                <w:kern w:val="0"/>
                <w:sz w:val="24"/>
              </w:rPr>
              <w:t>应制</w:t>
            </w:r>
            <w:proofErr w:type="gramStart"/>
            <w:r w:rsidRPr="00C76004">
              <w:rPr>
                <w:rFonts w:asciiTheme="minorEastAsia" w:eastAsiaTheme="minorEastAsia" w:hAnsiTheme="minorEastAsia" w:cs="微软雅黑" w:hint="eastAsia"/>
                <w:kern w:val="0"/>
                <w:sz w:val="24"/>
              </w:rPr>
              <w:t>定完善</w:t>
            </w:r>
            <w:proofErr w:type="gramEnd"/>
            <w:r w:rsidRPr="00C76004">
              <w:rPr>
                <w:rFonts w:asciiTheme="minorEastAsia" w:eastAsiaTheme="minorEastAsia" w:hAnsiTheme="minorEastAsia" w:cs="微软雅黑" w:hint="eastAsia"/>
                <w:kern w:val="0"/>
                <w:sz w:val="24"/>
              </w:rPr>
              <w:t>的应急预案，涵盖火灾、盗窃、自然灾害等突发事件。未制定或预案不完善，扣</w:t>
            </w:r>
            <w:r w:rsidRPr="00C76004">
              <w:rPr>
                <w:rFonts w:asciiTheme="minorEastAsia" w:eastAsiaTheme="minorEastAsia" w:hAnsiTheme="minorEastAsia" w:cs="Segoe UI"/>
                <w:kern w:val="0"/>
                <w:sz w:val="24"/>
              </w:rPr>
              <w:t>5</w:t>
            </w:r>
            <w:r w:rsidRPr="00C76004">
              <w:rPr>
                <w:rFonts w:asciiTheme="minorEastAsia" w:eastAsiaTheme="minorEastAsia" w:hAnsiTheme="minorEastAsia" w:cs="微软雅黑" w:hint="eastAsia"/>
                <w:kern w:val="0"/>
                <w:sz w:val="24"/>
              </w:rPr>
              <w:t>分。</w:t>
            </w:r>
          </w:p>
          <w:p w14:paraId="59C48A60"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微软雅黑" w:hint="eastAsia"/>
                <w:b/>
                <w:bCs/>
                <w:kern w:val="0"/>
                <w:sz w:val="24"/>
              </w:rPr>
              <w:t>应急演练（</w:t>
            </w:r>
            <w:r w:rsidRPr="00C76004">
              <w:rPr>
                <w:rFonts w:asciiTheme="minorEastAsia" w:eastAsiaTheme="minorEastAsia" w:hAnsiTheme="minorEastAsia" w:cs="Segoe UI"/>
                <w:b/>
                <w:bCs/>
                <w:kern w:val="0"/>
                <w:sz w:val="24"/>
              </w:rPr>
              <w:t>10</w:t>
            </w:r>
            <w:r w:rsidRPr="00C76004">
              <w:rPr>
                <w:rFonts w:asciiTheme="minorEastAsia" w:eastAsiaTheme="minorEastAsia" w:hAnsiTheme="minorEastAsia" w:cs="微软雅黑" w:hint="eastAsia"/>
                <w:b/>
                <w:bCs/>
                <w:kern w:val="0"/>
                <w:sz w:val="24"/>
              </w:rPr>
              <w:t>分）：</w:t>
            </w:r>
            <w:r w:rsidRPr="00C76004">
              <w:rPr>
                <w:rFonts w:asciiTheme="minorEastAsia" w:eastAsiaTheme="minorEastAsia" w:hAnsiTheme="minorEastAsia" w:cs="Segoe UI" w:hint="eastAsia"/>
                <w:kern w:val="0"/>
                <w:sz w:val="24"/>
              </w:rPr>
              <w:t>乙方</w:t>
            </w:r>
            <w:r w:rsidRPr="00C76004">
              <w:rPr>
                <w:rFonts w:asciiTheme="minorEastAsia" w:eastAsiaTheme="minorEastAsia" w:hAnsiTheme="minorEastAsia" w:cs="微软雅黑" w:hint="eastAsia"/>
                <w:kern w:val="0"/>
                <w:sz w:val="24"/>
              </w:rPr>
              <w:t>应每季度组织一次应急演练，确保员工熟悉应急流程。未按规定演练或演练效果不佳，每次扣</w:t>
            </w:r>
            <w:r w:rsidRPr="00C76004">
              <w:rPr>
                <w:rFonts w:asciiTheme="minorEastAsia" w:eastAsiaTheme="minorEastAsia" w:hAnsiTheme="minorEastAsia" w:cs="Segoe UI"/>
                <w:kern w:val="0"/>
                <w:sz w:val="24"/>
              </w:rPr>
              <w:t>3</w:t>
            </w:r>
            <w:r w:rsidRPr="00C76004">
              <w:rPr>
                <w:rFonts w:asciiTheme="minorEastAsia" w:eastAsiaTheme="minorEastAsia" w:hAnsiTheme="minorEastAsia" w:cs="微软雅黑" w:hint="eastAsia"/>
                <w:kern w:val="0"/>
                <w:sz w:val="24"/>
              </w:rPr>
              <w:t>分。</w:t>
            </w:r>
          </w:p>
          <w:p w14:paraId="63FD68C1"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微软雅黑" w:hint="eastAsia"/>
                <w:b/>
                <w:bCs/>
                <w:kern w:val="0"/>
                <w:sz w:val="24"/>
              </w:rPr>
              <w:t>应急响应（</w:t>
            </w:r>
            <w:r w:rsidRPr="00C76004">
              <w:rPr>
                <w:rFonts w:asciiTheme="minorEastAsia" w:eastAsiaTheme="minorEastAsia" w:hAnsiTheme="minorEastAsia" w:cs="Segoe UI"/>
                <w:b/>
                <w:bCs/>
                <w:kern w:val="0"/>
                <w:sz w:val="24"/>
              </w:rPr>
              <w:t>5</w:t>
            </w:r>
            <w:r w:rsidRPr="00C76004">
              <w:rPr>
                <w:rFonts w:asciiTheme="minorEastAsia" w:eastAsiaTheme="minorEastAsia" w:hAnsiTheme="minorEastAsia" w:cs="微软雅黑" w:hint="eastAsia"/>
                <w:b/>
                <w:bCs/>
                <w:kern w:val="0"/>
                <w:sz w:val="24"/>
              </w:rPr>
              <w:t>分）</w:t>
            </w:r>
            <w:r w:rsidRPr="00C76004">
              <w:rPr>
                <w:rFonts w:asciiTheme="minorEastAsia" w:eastAsiaTheme="minorEastAsia" w:hAnsiTheme="minorEastAsia" w:cs="微软雅黑" w:hint="eastAsia"/>
                <w:kern w:val="0"/>
                <w:sz w:val="24"/>
              </w:rPr>
              <w:t>：发生突发事件时，</w:t>
            </w:r>
            <w:r w:rsidRPr="00C76004">
              <w:rPr>
                <w:rFonts w:asciiTheme="minorEastAsia" w:eastAsiaTheme="minorEastAsia" w:hAnsiTheme="minorEastAsia" w:cs="Segoe UI" w:hint="eastAsia"/>
                <w:kern w:val="0"/>
                <w:sz w:val="24"/>
              </w:rPr>
              <w:t>乙方</w:t>
            </w:r>
            <w:r w:rsidRPr="00C76004">
              <w:rPr>
                <w:rFonts w:asciiTheme="minorEastAsia" w:eastAsiaTheme="minorEastAsia" w:hAnsiTheme="minorEastAsia" w:cs="微软雅黑" w:hint="eastAsia"/>
                <w:kern w:val="0"/>
                <w:sz w:val="24"/>
              </w:rPr>
              <w:t>应迅速启动应急预案，及时处理并上报。响应不及时或处理不当，每次扣</w:t>
            </w:r>
            <w:r w:rsidRPr="00C76004">
              <w:rPr>
                <w:rFonts w:asciiTheme="minorEastAsia" w:eastAsiaTheme="minorEastAsia" w:hAnsiTheme="minorEastAsia" w:cs="Segoe UI"/>
                <w:kern w:val="0"/>
                <w:sz w:val="24"/>
              </w:rPr>
              <w:t>2</w:t>
            </w:r>
            <w:r w:rsidRPr="00C76004">
              <w:rPr>
                <w:rFonts w:asciiTheme="minorEastAsia" w:eastAsiaTheme="minorEastAsia" w:hAnsiTheme="minorEastAsia" w:cs="微软雅黑" w:hint="eastAsia"/>
                <w:kern w:val="0"/>
                <w:sz w:val="24"/>
              </w:rPr>
              <w:t>分。</w:t>
            </w:r>
          </w:p>
          <w:p w14:paraId="0BA892D3"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微软雅黑" w:hint="eastAsia"/>
                <w:b/>
                <w:bCs/>
                <w:kern w:val="0"/>
                <w:sz w:val="24"/>
              </w:rPr>
              <w:t>应急处理能力（</w:t>
            </w:r>
            <w:r w:rsidRPr="00C76004">
              <w:rPr>
                <w:rFonts w:asciiTheme="minorEastAsia" w:eastAsiaTheme="minorEastAsia" w:hAnsiTheme="minorEastAsia" w:cs="Segoe UI"/>
                <w:b/>
                <w:bCs/>
                <w:kern w:val="0"/>
                <w:sz w:val="24"/>
              </w:rPr>
              <w:t>5</w:t>
            </w:r>
            <w:r w:rsidRPr="00C76004">
              <w:rPr>
                <w:rFonts w:asciiTheme="minorEastAsia" w:eastAsiaTheme="minorEastAsia" w:hAnsiTheme="minorEastAsia" w:cs="微软雅黑" w:hint="eastAsia"/>
                <w:b/>
                <w:bCs/>
                <w:kern w:val="0"/>
                <w:sz w:val="24"/>
              </w:rPr>
              <w:t>分）：</w:t>
            </w:r>
            <w:r w:rsidRPr="00C76004">
              <w:rPr>
                <w:rFonts w:asciiTheme="minorEastAsia" w:eastAsiaTheme="minorEastAsia" w:hAnsiTheme="minorEastAsia" w:cs="微软雅黑" w:hint="eastAsia"/>
                <w:kern w:val="0"/>
                <w:sz w:val="24"/>
              </w:rPr>
              <w:t>维护人员是否熟悉应急预案，能否快速处理突发事件。不熟悉应急预案每人次扣</w:t>
            </w:r>
            <w:r w:rsidRPr="00C76004">
              <w:rPr>
                <w:rFonts w:asciiTheme="minorEastAsia" w:eastAsiaTheme="minorEastAsia" w:hAnsiTheme="minorEastAsia" w:cs="Segoe UI"/>
                <w:kern w:val="0"/>
                <w:sz w:val="24"/>
              </w:rPr>
              <w:t>1</w:t>
            </w:r>
            <w:r w:rsidRPr="00C76004">
              <w:rPr>
                <w:rFonts w:asciiTheme="minorEastAsia" w:eastAsiaTheme="minorEastAsia" w:hAnsiTheme="minorEastAsia" w:cs="微软雅黑" w:hint="eastAsia"/>
                <w:kern w:val="0"/>
                <w:sz w:val="24"/>
              </w:rPr>
              <w:t>分，处理不及时扣</w:t>
            </w:r>
            <w:r w:rsidRPr="00C76004">
              <w:rPr>
                <w:rFonts w:asciiTheme="minorEastAsia" w:eastAsiaTheme="minorEastAsia" w:hAnsiTheme="minorEastAsia" w:cs="Segoe UI"/>
                <w:kern w:val="0"/>
                <w:sz w:val="24"/>
              </w:rPr>
              <w:t>2</w:t>
            </w:r>
            <w:r w:rsidRPr="00C76004">
              <w:rPr>
                <w:rFonts w:asciiTheme="minorEastAsia" w:eastAsiaTheme="minorEastAsia" w:hAnsiTheme="minorEastAsia" w:cs="微软雅黑" w:hint="eastAsia"/>
                <w:kern w:val="0"/>
                <w:sz w:val="24"/>
              </w:rPr>
              <w:t>分。</w:t>
            </w:r>
          </w:p>
          <w:p w14:paraId="5D1572E8"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hint="eastAsia"/>
                <w:b/>
                <w:bCs/>
                <w:kern w:val="0"/>
                <w:sz w:val="24"/>
              </w:rPr>
              <w:t>事件</w:t>
            </w:r>
            <w:r w:rsidRPr="00C76004">
              <w:rPr>
                <w:rFonts w:asciiTheme="minorEastAsia" w:eastAsiaTheme="minorEastAsia" w:hAnsiTheme="minorEastAsia" w:cs="微软雅黑" w:hint="eastAsia"/>
                <w:b/>
                <w:bCs/>
                <w:kern w:val="0"/>
                <w:sz w:val="24"/>
              </w:rPr>
              <w:t>报告（</w:t>
            </w:r>
            <w:r w:rsidRPr="00C76004">
              <w:rPr>
                <w:rFonts w:asciiTheme="minorEastAsia" w:eastAsiaTheme="minorEastAsia" w:hAnsiTheme="minorEastAsia" w:cs="Segoe UI"/>
                <w:b/>
                <w:bCs/>
                <w:kern w:val="0"/>
                <w:sz w:val="24"/>
              </w:rPr>
              <w:t>10</w:t>
            </w:r>
            <w:r w:rsidRPr="00C76004">
              <w:rPr>
                <w:rFonts w:asciiTheme="minorEastAsia" w:eastAsiaTheme="minorEastAsia" w:hAnsiTheme="minorEastAsia" w:cs="微软雅黑" w:hint="eastAsia"/>
                <w:b/>
                <w:bCs/>
                <w:kern w:val="0"/>
                <w:sz w:val="24"/>
              </w:rPr>
              <w:t>分）</w:t>
            </w:r>
            <w:r w:rsidRPr="00C76004">
              <w:rPr>
                <w:rFonts w:asciiTheme="minorEastAsia" w:eastAsiaTheme="minorEastAsia" w:hAnsiTheme="minorEastAsia" w:cs="微软雅黑" w:hint="eastAsia"/>
                <w:kern w:val="0"/>
                <w:sz w:val="24"/>
              </w:rPr>
              <w:t>：发生安全</w:t>
            </w:r>
            <w:r w:rsidRPr="00C76004">
              <w:rPr>
                <w:rFonts w:asciiTheme="minorEastAsia" w:eastAsiaTheme="minorEastAsia" w:hAnsiTheme="minorEastAsia" w:cs="Segoe UI" w:hint="eastAsia"/>
                <w:kern w:val="0"/>
                <w:sz w:val="24"/>
              </w:rPr>
              <w:t>事件</w:t>
            </w:r>
            <w:r w:rsidRPr="00C76004">
              <w:rPr>
                <w:rFonts w:asciiTheme="minorEastAsia" w:eastAsiaTheme="minorEastAsia" w:hAnsiTheme="minorEastAsia" w:cs="微软雅黑" w:hint="eastAsia"/>
                <w:kern w:val="0"/>
                <w:sz w:val="24"/>
              </w:rPr>
              <w:t>后，</w:t>
            </w:r>
            <w:r w:rsidRPr="00C76004">
              <w:rPr>
                <w:rFonts w:asciiTheme="minorEastAsia" w:eastAsiaTheme="minorEastAsia" w:hAnsiTheme="minorEastAsia" w:cs="Segoe UI" w:hint="eastAsia"/>
                <w:kern w:val="0"/>
                <w:sz w:val="24"/>
              </w:rPr>
              <w:t>乙方</w:t>
            </w:r>
            <w:r w:rsidRPr="00C76004">
              <w:rPr>
                <w:rFonts w:asciiTheme="minorEastAsia" w:eastAsiaTheme="minorEastAsia" w:hAnsiTheme="minorEastAsia" w:cs="微软雅黑" w:hint="eastAsia"/>
                <w:kern w:val="0"/>
                <w:sz w:val="24"/>
              </w:rPr>
              <w:t>应</w:t>
            </w:r>
            <w:r w:rsidRPr="00C76004">
              <w:rPr>
                <w:rFonts w:asciiTheme="minorEastAsia" w:eastAsiaTheme="minorEastAsia" w:hAnsiTheme="minorEastAsia" w:cs="Segoe UI" w:hint="eastAsia"/>
                <w:kern w:val="0"/>
                <w:sz w:val="24"/>
              </w:rPr>
              <w:t>主动</w:t>
            </w:r>
            <w:r w:rsidRPr="00C76004">
              <w:rPr>
                <w:rFonts w:asciiTheme="minorEastAsia" w:eastAsiaTheme="minorEastAsia" w:hAnsiTheme="minorEastAsia" w:cs="微软雅黑" w:hint="eastAsia"/>
                <w:kern w:val="0"/>
                <w:sz w:val="24"/>
              </w:rPr>
              <w:t>配合调查。未及时报告或隐瞒</w:t>
            </w:r>
            <w:r w:rsidRPr="00C76004">
              <w:rPr>
                <w:rFonts w:asciiTheme="minorEastAsia" w:eastAsiaTheme="minorEastAsia" w:hAnsiTheme="minorEastAsia" w:cs="Segoe UI" w:hint="eastAsia"/>
                <w:kern w:val="0"/>
                <w:sz w:val="24"/>
              </w:rPr>
              <w:t>事件</w:t>
            </w:r>
            <w:r w:rsidRPr="00C76004">
              <w:rPr>
                <w:rFonts w:asciiTheme="minorEastAsia" w:eastAsiaTheme="minorEastAsia" w:hAnsiTheme="minorEastAsia" w:cs="微软雅黑" w:hint="eastAsia"/>
                <w:kern w:val="0"/>
                <w:sz w:val="24"/>
              </w:rPr>
              <w:t>，每次扣</w:t>
            </w:r>
            <w:r w:rsidRPr="00C76004">
              <w:rPr>
                <w:rFonts w:asciiTheme="minorEastAsia" w:eastAsiaTheme="minorEastAsia" w:hAnsiTheme="minorEastAsia" w:cs="Segoe UI"/>
                <w:kern w:val="0"/>
                <w:sz w:val="24"/>
              </w:rPr>
              <w:t>5</w:t>
            </w:r>
            <w:r w:rsidRPr="00C76004">
              <w:rPr>
                <w:rFonts w:asciiTheme="minorEastAsia" w:eastAsiaTheme="minorEastAsia" w:hAnsiTheme="minorEastAsia" w:cs="微软雅黑" w:hint="eastAsia"/>
                <w:kern w:val="0"/>
                <w:sz w:val="24"/>
              </w:rPr>
              <w:t>分。</w:t>
            </w:r>
          </w:p>
          <w:p w14:paraId="1AE60859"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hint="eastAsia"/>
                <w:b/>
                <w:bCs/>
                <w:kern w:val="0"/>
                <w:sz w:val="24"/>
              </w:rPr>
              <w:t>事件</w:t>
            </w:r>
            <w:r w:rsidRPr="00C76004">
              <w:rPr>
                <w:rFonts w:asciiTheme="minorEastAsia" w:eastAsiaTheme="minorEastAsia" w:hAnsiTheme="minorEastAsia" w:cs="微软雅黑" w:hint="eastAsia"/>
                <w:b/>
                <w:bCs/>
                <w:kern w:val="0"/>
                <w:sz w:val="24"/>
              </w:rPr>
              <w:t>处理（</w:t>
            </w:r>
            <w:r w:rsidRPr="00C76004">
              <w:rPr>
                <w:rFonts w:asciiTheme="minorEastAsia" w:eastAsiaTheme="minorEastAsia" w:hAnsiTheme="minorEastAsia" w:cs="Segoe UI"/>
                <w:b/>
                <w:bCs/>
                <w:kern w:val="0"/>
                <w:sz w:val="24"/>
              </w:rPr>
              <w:t>10</w:t>
            </w:r>
            <w:r w:rsidRPr="00C76004">
              <w:rPr>
                <w:rFonts w:asciiTheme="minorEastAsia" w:eastAsiaTheme="minorEastAsia" w:hAnsiTheme="minorEastAsia" w:cs="微软雅黑" w:hint="eastAsia"/>
                <w:b/>
                <w:bCs/>
                <w:kern w:val="0"/>
                <w:sz w:val="24"/>
              </w:rPr>
              <w:t>分）</w:t>
            </w:r>
            <w:r w:rsidRPr="00C76004">
              <w:rPr>
                <w:rFonts w:asciiTheme="minorEastAsia" w:eastAsiaTheme="minorEastAsia" w:hAnsiTheme="minorEastAsia" w:cs="微软雅黑" w:hint="eastAsia"/>
                <w:kern w:val="0"/>
                <w:sz w:val="24"/>
              </w:rPr>
              <w:t>：</w:t>
            </w:r>
            <w:r w:rsidRPr="00C76004">
              <w:rPr>
                <w:rFonts w:asciiTheme="minorEastAsia" w:eastAsiaTheme="minorEastAsia" w:hAnsiTheme="minorEastAsia" w:cs="Segoe UI" w:hint="eastAsia"/>
                <w:kern w:val="0"/>
                <w:sz w:val="24"/>
              </w:rPr>
              <w:t>乙方</w:t>
            </w:r>
            <w:r w:rsidRPr="00C76004">
              <w:rPr>
                <w:rFonts w:asciiTheme="minorEastAsia" w:eastAsiaTheme="minorEastAsia" w:hAnsiTheme="minorEastAsia" w:cs="微软雅黑" w:hint="eastAsia"/>
                <w:kern w:val="0"/>
                <w:sz w:val="24"/>
              </w:rPr>
              <w:t>应积极采取措施，防止</w:t>
            </w:r>
            <w:r w:rsidRPr="00C76004">
              <w:rPr>
                <w:rFonts w:asciiTheme="minorEastAsia" w:eastAsiaTheme="minorEastAsia" w:hAnsiTheme="minorEastAsia" w:cs="Segoe UI" w:hint="eastAsia"/>
                <w:kern w:val="0"/>
                <w:sz w:val="24"/>
              </w:rPr>
              <w:t>事件</w:t>
            </w:r>
            <w:r w:rsidRPr="00C76004">
              <w:rPr>
                <w:rFonts w:asciiTheme="minorEastAsia" w:eastAsiaTheme="minorEastAsia" w:hAnsiTheme="minorEastAsia" w:cs="微软雅黑" w:hint="eastAsia"/>
                <w:kern w:val="0"/>
                <w:sz w:val="24"/>
              </w:rPr>
              <w:t>扩大，并妥善处理善后事宜。处理不当或造成</w:t>
            </w:r>
            <w:r w:rsidRPr="00C76004">
              <w:rPr>
                <w:rFonts w:asciiTheme="minorEastAsia" w:eastAsiaTheme="minorEastAsia" w:hAnsiTheme="minorEastAsia" w:cs="Segoe UI" w:hint="eastAsia"/>
                <w:kern w:val="0"/>
                <w:sz w:val="24"/>
              </w:rPr>
              <w:t>不良</w:t>
            </w:r>
            <w:r w:rsidRPr="00C76004">
              <w:rPr>
                <w:rFonts w:asciiTheme="minorEastAsia" w:eastAsiaTheme="minorEastAsia" w:hAnsiTheme="minorEastAsia" w:cs="微软雅黑" w:hint="eastAsia"/>
                <w:kern w:val="0"/>
                <w:sz w:val="24"/>
              </w:rPr>
              <w:t>后果，每次扣</w:t>
            </w:r>
            <w:r w:rsidRPr="00C76004">
              <w:rPr>
                <w:rFonts w:asciiTheme="minorEastAsia" w:eastAsiaTheme="minorEastAsia" w:hAnsiTheme="minorEastAsia" w:cs="Segoe UI"/>
                <w:kern w:val="0"/>
                <w:sz w:val="24"/>
              </w:rPr>
              <w:t>5</w:t>
            </w:r>
            <w:r w:rsidRPr="00C76004">
              <w:rPr>
                <w:rFonts w:asciiTheme="minorEastAsia" w:eastAsiaTheme="minorEastAsia" w:hAnsiTheme="minorEastAsia" w:cs="微软雅黑" w:hint="eastAsia"/>
                <w:kern w:val="0"/>
                <w:sz w:val="24"/>
              </w:rPr>
              <w:t>分。</w:t>
            </w:r>
          </w:p>
          <w:p w14:paraId="05DAFE8D" w14:textId="77777777" w:rsidR="004B5054" w:rsidRPr="00C76004" w:rsidRDefault="009C41E5">
            <w:pPr>
              <w:widowControl/>
              <w:spacing w:before="100" w:after="100" w:line="280" w:lineRule="exact"/>
              <w:jc w:val="left"/>
              <w:rPr>
                <w:rFonts w:asciiTheme="minorEastAsia" w:eastAsiaTheme="minorEastAsia" w:hAnsiTheme="minorEastAsia" w:cs="Segoe UI"/>
                <w:b/>
                <w:kern w:val="0"/>
                <w:sz w:val="24"/>
              </w:rPr>
            </w:pPr>
            <w:r w:rsidRPr="00C76004">
              <w:rPr>
                <w:rFonts w:asciiTheme="minorEastAsia" w:eastAsiaTheme="minorEastAsia" w:hAnsiTheme="minorEastAsia" w:cs="Segoe UI" w:hint="eastAsia"/>
                <w:b/>
                <w:bCs/>
                <w:kern w:val="0"/>
                <w:sz w:val="24"/>
              </w:rPr>
              <w:t>事件</w:t>
            </w:r>
            <w:r w:rsidRPr="00C76004">
              <w:rPr>
                <w:rFonts w:asciiTheme="minorEastAsia" w:eastAsiaTheme="minorEastAsia" w:hAnsiTheme="minorEastAsia" w:cs="微软雅黑" w:hint="eastAsia"/>
                <w:b/>
                <w:bCs/>
                <w:kern w:val="0"/>
                <w:sz w:val="24"/>
              </w:rPr>
              <w:t>整改（</w:t>
            </w:r>
            <w:r w:rsidRPr="00C76004">
              <w:rPr>
                <w:rFonts w:asciiTheme="minorEastAsia" w:eastAsiaTheme="minorEastAsia" w:hAnsiTheme="minorEastAsia" w:cs="Segoe UI"/>
                <w:b/>
                <w:bCs/>
                <w:kern w:val="0"/>
                <w:sz w:val="24"/>
              </w:rPr>
              <w:t>10</w:t>
            </w:r>
            <w:r w:rsidRPr="00C76004">
              <w:rPr>
                <w:rFonts w:asciiTheme="minorEastAsia" w:eastAsiaTheme="minorEastAsia" w:hAnsiTheme="minorEastAsia" w:cs="微软雅黑" w:hint="eastAsia"/>
                <w:b/>
                <w:bCs/>
                <w:kern w:val="0"/>
                <w:sz w:val="24"/>
              </w:rPr>
              <w:t>分）</w:t>
            </w:r>
            <w:r w:rsidRPr="00C76004">
              <w:rPr>
                <w:rFonts w:asciiTheme="minorEastAsia" w:eastAsiaTheme="minorEastAsia" w:hAnsiTheme="minorEastAsia" w:cs="微软雅黑" w:hint="eastAsia"/>
                <w:kern w:val="0"/>
                <w:sz w:val="24"/>
              </w:rPr>
              <w:t>：</w:t>
            </w:r>
            <w:r w:rsidRPr="00C76004">
              <w:rPr>
                <w:rFonts w:asciiTheme="minorEastAsia" w:eastAsiaTheme="minorEastAsia" w:hAnsiTheme="minorEastAsia" w:cs="Segoe UI" w:hint="eastAsia"/>
                <w:kern w:val="0"/>
                <w:sz w:val="24"/>
              </w:rPr>
              <w:t>乙方</w:t>
            </w:r>
            <w:r w:rsidRPr="00C76004">
              <w:rPr>
                <w:rFonts w:asciiTheme="minorEastAsia" w:eastAsiaTheme="minorEastAsia" w:hAnsiTheme="minorEastAsia" w:cs="微软雅黑" w:hint="eastAsia"/>
                <w:kern w:val="0"/>
                <w:sz w:val="24"/>
              </w:rPr>
              <w:t>应根据</w:t>
            </w:r>
            <w:r w:rsidRPr="00C76004">
              <w:rPr>
                <w:rFonts w:asciiTheme="minorEastAsia" w:eastAsiaTheme="minorEastAsia" w:hAnsiTheme="minorEastAsia" w:cs="Segoe UI" w:hint="eastAsia"/>
                <w:kern w:val="0"/>
                <w:sz w:val="24"/>
              </w:rPr>
              <w:t>事件</w:t>
            </w:r>
            <w:r w:rsidRPr="00C76004">
              <w:rPr>
                <w:rFonts w:asciiTheme="minorEastAsia" w:eastAsiaTheme="minorEastAsia" w:hAnsiTheme="minorEastAsia" w:cs="微软雅黑" w:hint="eastAsia"/>
                <w:kern w:val="0"/>
                <w:sz w:val="24"/>
              </w:rPr>
              <w:t>原因制定整改措施，并落实到位。未按时整改或整改不到位，每次扣</w:t>
            </w:r>
            <w:r w:rsidRPr="00C76004">
              <w:rPr>
                <w:rFonts w:asciiTheme="minorEastAsia" w:eastAsiaTheme="minorEastAsia" w:hAnsiTheme="minorEastAsia" w:cs="Segoe UI"/>
                <w:kern w:val="0"/>
                <w:sz w:val="24"/>
              </w:rPr>
              <w:t>5</w:t>
            </w:r>
            <w:r w:rsidRPr="00C76004">
              <w:rPr>
                <w:rFonts w:asciiTheme="minorEastAsia" w:eastAsiaTheme="minorEastAsia" w:hAnsiTheme="minorEastAsia" w:cs="微软雅黑" w:hint="eastAsia"/>
                <w:kern w:val="0"/>
                <w:sz w:val="24"/>
              </w:rPr>
              <w:t>分。</w:t>
            </w:r>
          </w:p>
        </w:tc>
        <w:tc>
          <w:tcPr>
            <w:tcW w:w="851" w:type="dxa"/>
            <w:vAlign w:val="center"/>
          </w:tcPr>
          <w:p w14:paraId="3D640DE3" w14:textId="77777777" w:rsidR="004B5054" w:rsidRPr="00C76004" w:rsidRDefault="004B5054">
            <w:pPr>
              <w:rPr>
                <w:rFonts w:asciiTheme="minorEastAsia" w:eastAsiaTheme="minorEastAsia" w:hAnsiTheme="minorEastAsia" w:cs="Segoe UI"/>
                <w:sz w:val="24"/>
              </w:rPr>
            </w:pPr>
          </w:p>
        </w:tc>
        <w:tc>
          <w:tcPr>
            <w:tcW w:w="992" w:type="dxa"/>
            <w:vAlign w:val="center"/>
          </w:tcPr>
          <w:p w14:paraId="42758CD0" w14:textId="77777777" w:rsidR="004B5054" w:rsidRPr="00C76004" w:rsidRDefault="004B5054">
            <w:pPr>
              <w:rPr>
                <w:rFonts w:asciiTheme="minorEastAsia" w:eastAsiaTheme="minorEastAsia" w:hAnsiTheme="minorEastAsia" w:cs="Segoe UI"/>
                <w:sz w:val="24"/>
              </w:rPr>
            </w:pPr>
          </w:p>
        </w:tc>
      </w:tr>
      <w:tr w:rsidR="004B5054" w14:paraId="0785E491" w14:textId="77777777" w:rsidTr="00C76004">
        <w:trPr>
          <w:trHeight w:val="567"/>
        </w:trPr>
        <w:tc>
          <w:tcPr>
            <w:tcW w:w="907" w:type="dxa"/>
            <w:vMerge/>
            <w:tcMar>
              <w:left w:w="0" w:type="dxa"/>
            </w:tcMar>
            <w:vAlign w:val="center"/>
          </w:tcPr>
          <w:p w14:paraId="6F8D066C" w14:textId="77777777" w:rsidR="004B5054" w:rsidRPr="00C76004" w:rsidRDefault="004B5054">
            <w:pPr>
              <w:widowControl/>
              <w:jc w:val="left"/>
              <w:rPr>
                <w:rFonts w:asciiTheme="minorEastAsia" w:eastAsiaTheme="minorEastAsia" w:hAnsiTheme="minorEastAsia" w:cs="Segoe UI"/>
                <w:b/>
                <w:kern w:val="0"/>
                <w:sz w:val="24"/>
              </w:rPr>
            </w:pPr>
          </w:p>
        </w:tc>
        <w:tc>
          <w:tcPr>
            <w:tcW w:w="907" w:type="dxa"/>
            <w:tcMar>
              <w:left w:w="0" w:type="dxa"/>
            </w:tcMar>
            <w:vAlign w:val="center"/>
          </w:tcPr>
          <w:p w14:paraId="103C43BD" w14:textId="77777777" w:rsidR="004B5054" w:rsidRPr="00C76004" w:rsidRDefault="009C41E5">
            <w:pPr>
              <w:widowControl/>
              <w:jc w:val="center"/>
              <w:rPr>
                <w:rFonts w:asciiTheme="minorEastAsia" w:eastAsiaTheme="minorEastAsia" w:hAnsiTheme="minorEastAsia" w:cs="Segoe UI"/>
                <w:b/>
                <w:kern w:val="0"/>
                <w:sz w:val="24"/>
              </w:rPr>
            </w:pPr>
            <w:r w:rsidRPr="00C76004">
              <w:rPr>
                <w:rFonts w:asciiTheme="minorEastAsia" w:eastAsiaTheme="minorEastAsia" w:hAnsiTheme="minorEastAsia" w:cs="微软雅黑" w:hint="eastAsia"/>
                <w:b/>
                <w:kern w:val="0"/>
                <w:sz w:val="24"/>
              </w:rPr>
              <w:t>应急器材管理</w:t>
            </w:r>
          </w:p>
          <w:p w14:paraId="72FF6FB7" w14:textId="77777777" w:rsidR="004B5054" w:rsidRPr="00C76004" w:rsidRDefault="009C41E5">
            <w:pPr>
              <w:widowControl/>
              <w:jc w:val="center"/>
              <w:rPr>
                <w:rFonts w:asciiTheme="minorEastAsia" w:eastAsiaTheme="minorEastAsia" w:hAnsiTheme="minorEastAsia" w:cs="Segoe UI"/>
                <w:b/>
                <w:kern w:val="0"/>
                <w:sz w:val="24"/>
              </w:rPr>
            </w:pPr>
            <w:r w:rsidRPr="00C76004">
              <w:rPr>
                <w:rFonts w:asciiTheme="minorEastAsia" w:eastAsiaTheme="minorEastAsia" w:hAnsiTheme="minorEastAsia" w:cs="微软雅黑" w:hint="eastAsia"/>
                <w:b/>
                <w:kern w:val="0"/>
                <w:sz w:val="24"/>
              </w:rPr>
              <w:t>（</w:t>
            </w:r>
            <w:r w:rsidRPr="00C76004">
              <w:rPr>
                <w:rFonts w:asciiTheme="minorEastAsia" w:eastAsiaTheme="minorEastAsia" w:hAnsiTheme="minorEastAsia" w:cs="Segoe UI"/>
                <w:b/>
                <w:kern w:val="0"/>
                <w:sz w:val="24"/>
              </w:rPr>
              <w:t>6</w:t>
            </w:r>
            <w:r w:rsidRPr="00C76004">
              <w:rPr>
                <w:rFonts w:asciiTheme="minorEastAsia" w:eastAsiaTheme="minorEastAsia" w:hAnsiTheme="minorEastAsia" w:cs="微软雅黑" w:hint="eastAsia"/>
                <w:b/>
                <w:kern w:val="0"/>
                <w:sz w:val="24"/>
              </w:rPr>
              <w:t>分）</w:t>
            </w:r>
          </w:p>
        </w:tc>
        <w:tc>
          <w:tcPr>
            <w:tcW w:w="5137" w:type="dxa"/>
            <w:vAlign w:val="center"/>
          </w:tcPr>
          <w:p w14:paraId="4C6DB950" w14:textId="77777777" w:rsidR="004B5054" w:rsidRPr="00C76004" w:rsidRDefault="009C41E5">
            <w:pPr>
              <w:widowControl/>
              <w:spacing w:line="280" w:lineRule="exact"/>
              <w:jc w:val="left"/>
              <w:rPr>
                <w:rFonts w:asciiTheme="minorEastAsia" w:eastAsiaTheme="minorEastAsia" w:hAnsiTheme="minorEastAsia" w:cs="Segoe UI"/>
                <w:sz w:val="24"/>
              </w:rPr>
            </w:pPr>
            <w:r w:rsidRPr="00C76004">
              <w:rPr>
                <w:rFonts w:asciiTheme="minorEastAsia" w:eastAsiaTheme="minorEastAsia" w:hAnsiTheme="minorEastAsia" w:cs="微软雅黑" w:hint="eastAsia"/>
                <w:kern w:val="0"/>
                <w:sz w:val="24"/>
              </w:rPr>
              <w:t>应急器材库存不符合要求（扣</w:t>
            </w:r>
            <w:r w:rsidRPr="00C76004">
              <w:rPr>
                <w:rFonts w:asciiTheme="minorEastAsia" w:eastAsiaTheme="minorEastAsia" w:hAnsiTheme="minorEastAsia" w:cs="Segoe UI"/>
                <w:kern w:val="0"/>
                <w:sz w:val="24"/>
              </w:rPr>
              <w:t>3</w:t>
            </w:r>
            <w:r w:rsidRPr="00C76004">
              <w:rPr>
                <w:rFonts w:asciiTheme="minorEastAsia" w:eastAsiaTheme="minorEastAsia" w:hAnsiTheme="minorEastAsia" w:cs="微软雅黑" w:hint="eastAsia"/>
                <w:kern w:val="0"/>
                <w:sz w:val="24"/>
              </w:rPr>
              <w:t>分），管理不规范（扣</w:t>
            </w:r>
            <w:r w:rsidRPr="00C76004">
              <w:rPr>
                <w:rFonts w:asciiTheme="minorEastAsia" w:eastAsiaTheme="minorEastAsia" w:hAnsiTheme="minorEastAsia" w:cs="Segoe UI"/>
                <w:kern w:val="0"/>
                <w:sz w:val="24"/>
              </w:rPr>
              <w:t>2</w:t>
            </w:r>
            <w:r w:rsidRPr="00C76004">
              <w:rPr>
                <w:rFonts w:asciiTheme="minorEastAsia" w:eastAsiaTheme="minorEastAsia" w:hAnsiTheme="minorEastAsia" w:cs="微软雅黑" w:hint="eastAsia"/>
                <w:kern w:val="0"/>
                <w:sz w:val="24"/>
              </w:rPr>
              <w:t>分），无备件清单（扣</w:t>
            </w:r>
            <w:r w:rsidRPr="00C76004">
              <w:rPr>
                <w:rFonts w:asciiTheme="minorEastAsia" w:eastAsiaTheme="minorEastAsia" w:hAnsiTheme="minorEastAsia" w:cs="Segoe UI"/>
                <w:kern w:val="0"/>
                <w:sz w:val="24"/>
              </w:rPr>
              <w:t>1</w:t>
            </w:r>
            <w:r w:rsidRPr="00C76004">
              <w:rPr>
                <w:rFonts w:asciiTheme="minorEastAsia" w:eastAsiaTheme="minorEastAsia" w:hAnsiTheme="minorEastAsia" w:cs="微软雅黑" w:hint="eastAsia"/>
                <w:kern w:val="0"/>
                <w:sz w:val="24"/>
              </w:rPr>
              <w:t>分）。</w:t>
            </w:r>
          </w:p>
        </w:tc>
        <w:tc>
          <w:tcPr>
            <w:tcW w:w="851" w:type="dxa"/>
            <w:vAlign w:val="center"/>
          </w:tcPr>
          <w:p w14:paraId="286B1964" w14:textId="77777777" w:rsidR="004B5054" w:rsidRPr="00C76004" w:rsidRDefault="004B5054">
            <w:pPr>
              <w:rPr>
                <w:rFonts w:asciiTheme="minorEastAsia" w:eastAsiaTheme="minorEastAsia" w:hAnsiTheme="minorEastAsia" w:cs="Segoe UI"/>
                <w:sz w:val="24"/>
              </w:rPr>
            </w:pPr>
          </w:p>
        </w:tc>
        <w:tc>
          <w:tcPr>
            <w:tcW w:w="992" w:type="dxa"/>
            <w:vAlign w:val="center"/>
          </w:tcPr>
          <w:p w14:paraId="2FB9D750" w14:textId="77777777" w:rsidR="004B5054" w:rsidRPr="00C76004" w:rsidRDefault="004B5054">
            <w:pPr>
              <w:rPr>
                <w:rFonts w:asciiTheme="minorEastAsia" w:eastAsiaTheme="minorEastAsia" w:hAnsiTheme="minorEastAsia" w:cs="Segoe UI"/>
                <w:sz w:val="24"/>
              </w:rPr>
            </w:pPr>
          </w:p>
        </w:tc>
      </w:tr>
      <w:tr w:rsidR="004B5054" w14:paraId="5FDB4EC3" w14:textId="77777777" w:rsidTr="00C76004">
        <w:trPr>
          <w:trHeight w:val="567"/>
        </w:trPr>
        <w:tc>
          <w:tcPr>
            <w:tcW w:w="907" w:type="dxa"/>
            <w:tcMar>
              <w:left w:w="0" w:type="dxa"/>
            </w:tcMar>
            <w:vAlign w:val="center"/>
          </w:tcPr>
          <w:p w14:paraId="369E539C" w14:textId="77777777" w:rsidR="004B5054" w:rsidRPr="00C76004" w:rsidRDefault="009C41E5">
            <w:pPr>
              <w:widowControl/>
              <w:jc w:val="left"/>
              <w:rPr>
                <w:rFonts w:asciiTheme="minorEastAsia" w:eastAsiaTheme="minorEastAsia" w:hAnsiTheme="minorEastAsia" w:cs="Segoe UI"/>
                <w:b/>
                <w:kern w:val="0"/>
                <w:sz w:val="24"/>
              </w:rPr>
            </w:pPr>
            <w:r w:rsidRPr="00C76004">
              <w:rPr>
                <w:rFonts w:asciiTheme="minorEastAsia" w:eastAsiaTheme="minorEastAsia" w:hAnsiTheme="minorEastAsia" w:cs="微软雅黑" w:hint="eastAsia"/>
                <w:sz w:val="24"/>
              </w:rPr>
              <w:lastRenderedPageBreak/>
              <w:t>考核说明</w:t>
            </w:r>
          </w:p>
        </w:tc>
        <w:tc>
          <w:tcPr>
            <w:tcW w:w="7887" w:type="dxa"/>
            <w:gridSpan w:val="4"/>
            <w:tcMar>
              <w:left w:w="0" w:type="dxa"/>
            </w:tcMar>
            <w:vAlign w:val="center"/>
          </w:tcPr>
          <w:p w14:paraId="72FA65B4" w14:textId="77777777" w:rsidR="004B5054" w:rsidRPr="00C76004" w:rsidRDefault="009C41E5" w:rsidP="00C76004">
            <w:pPr>
              <w:widowControl/>
              <w:spacing w:before="100" w:after="100" w:line="280" w:lineRule="exact"/>
              <w:ind w:firstLineChars="200" w:firstLine="482"/>
              <w:jc w:val="left"/>
              <w:rPr>
                <w:rFonts w:asciiTheme="minorEastAsia" w:eastAsiaTheme="minorEastAsia" w:hAnsiTheme="minorEastAsia" w:cs="Segoe UI"/>
                <w:b/>
                <w:bCs/>
                <w:kern w:val="0"/>
                <w:sz w:val="24"/>
              </w:rPr>
            </w:pPr>
            <w:r w:rsidRPr="00C76004">
              <w:rPr>
                <w:rFonts w:asciiTheme="minorEastAsia" w:eastAsiaTheme="minorEastAsia" w:hAnsiTheme="minorEastAsia" w:cs="微软雅黑" w:hint="eastAsia"/>
                <w:b/>
                <w:bCs/>
                <w:kern w:val="0"/>
                <w:sz w:val="24"/>
              </w:rPr>
              <w:t>一、评分办法：</w:t>
            </w:r>
          </w:p>
          <w:p w14:paraId="0B1CA906"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 xml:space="preserve">     1</w:t>
            </w:r>
            <w:r w:rsidRPr="00C76004">
              <w:rPr>
                <w:rFonts w:asciiTheme="minorEastAsia" w:eastAsiaTheme="minorEastAsia" w:hAnsiTheme="minorEastAsia" w:cs="微软雅黑" w:hint="eastAsia"/>
                <w:kern w:val="0"/>
                <w:sz w:val="24"/>
              </w:rPr>
              <w:t>、考核采用百分制，总分</w:t>
            </w:r>
            <w:r w:rsidRPr="00C76004">
              <w:rPr>
                <w:rFonts w:asciiTheme="minorEastAsia" w:eastAsiaTheme="minorEastAsia" w:hAnsiTheme="minorEastAsia" w:cs="Segoe UI"/>
                <w:kern w:val="0"/>
                <w:sz w:val="24"/>
              </w:rPr>
              <w:t>100</w:t>
            </w:r>
            <w:r w:rsidRPr="00C76004">
              <w:rPr>
                <w:rFonts w:asciiTheme="minorEastAsia" w:eastAsiaTheme="minorEastAsia" w:hAnsiTheme="minorEastAsia" w:cs="微软雅黑" w:hint="eastAsia"/>
                <w:kern w:val="0"/>
                <w:sz w:val="24"/>
              </w:rPr>
              <w:t>分。</w:t>
            </w:r>
          </w:p>
          <w:p w14:paraId="658CFDC1"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 xml:space="preserve">     2</w:t>
            </w:r>
            <w:r w:rsidRPr="00C76004">
              <w:rPr>
                <w:rFonts w:asciiTheme="minorEastAsia" w:eastAsiaTheme="minorEastAsia" w:hAnsiTheme="minorEastAsia" w:cs="微软雅黑" w:hint="eastAsia"/>
                <w:kern w:val="0"/>
                <w:sz w:val="24"/>
              </w:rPr>
              <w:t>、每季度考核</w:t>
            </w:r>
            <w:r w:rsidRPr="00C76004">
              <w:rPr>
                <w:rFonts w:asciiTheme="minorEastAsia" w:eastAsiaTheme="minorEastAsia" w:hAnsiTheme="minorEastAsia" w:cs="Segoe UI"/>
                <w:kern w:val="0"/>
                <w:sz w:val="24"/>
              </w:rPr>
              <w:t>1</w:t>
            </w:r>
            <w:r w:rsidRPr="00C76004">
              <w:rPr>
                <w:rFonts w:asciiTheme="minorEastAsia" w:eastAsiaTheme="minorEastAsia" w:hAnsiTheme="minorEastAsia" w:cs="微软雅黑" w:hint="eastAsia"/>
                <w:kern w:val="0"/>
                <w:sz w:val="24"/>
              </w:rPr>
              <w:t>次，由甲方组织或第三</w:t>
            </w:r>
            <w:proofErr w:type="gramStart"/>
            <w:r w:rsidRPr="00C76004">
              <w:rPr>
                <w:rFonts w:asciiTheme="minorEastAsia" w:eastAsiaTheme="minorEastAsia" w:hAnsiTheme="minorEastAsia" w:cs="微软雅黑" w:hint="eastAsia"/>
                <w:kern w:val="0"/>
                <w:sz w:val="24"/>
              </w:rPr>
              <w:t>方专业</w:t>
            </w:r>
            <w:proofErr w:type="gramEnd"/>
            <w:r w:rsidRPr="00C76004">
              <w:rPr>
                <w:rFonts w:asciiTheme="minorEastAsia" w:eastAsiaTheme="minorEastAsia" w:hAnsiTheme="minorEastAsia" w:cs="微软雅黑" w:hint="eastAsia"/>
                <w:kern w:val="0"/>
                <w:sz w:val="24"/>
              </w:rPr>
              <w:t>机构组成档案馆物业管理考核小组负责实施。</w:t>
            </w:r>
          </w:p>
          <w:p w14:paraId="6CEFC641" w14:textId="77777777" w:rsidR="004B5054" w:rsidRPr="00C76004" w:rsidRDefault="009C41E5" w:rsidP="00C76004">
            <w:pPr>
              <w:widowControl/>
              <w:spacing w:before="100" w:after="100" w:line="280" w:lineRule="exact"/>
              <w:ind w:firstLineChars="300" w:firstLine="720"/>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3</w:t>
            </w:r>
            <w:r w:rsidRPr="00C76004">
              <w:rPr>
                <w:rFonts w:asciiTheme="minorEastAsia" w:eastAsiaTheme="minorEastAsia" w:hAnsiTheme="minorEastAsia" w:cs="微软雅黑" w:hint="eastAsia"/>
                <w:kern w:val="0"/>
                <w:sz w:val="24"/>
              </w:rPr>
              <w:t>、考核结果分为四个等级：</w:t>
            </w:r>
          </w:p>
          <w:p w14:paraId="45959018" w14:textId="77777777" w:rsidR="004B5054" w:rsidRPr="00C76004" w:rsidRDefault="009C41E5" w:rsidP="00C76004">
            <w:pPr>
              <w:widowControl/>
              <w:spacing w:before="100" w:after="100" w:line="280" w:lineRule="exact"/>
              <w:ind w:firstLineChars="300" w:firstLine="720"/>
              <w:jc w:val="left"/>
              <w:rPr>
                <w:rFonts w:asciiTheme="minorEastAsia" w:eastAsiaTheme="minorEastAsia" w:hAnsiTheme="minorEastAsia" w:cs="Segoe UI"/>
                <w:kern w:val="0"/>
                <w:sz w:val="24"/>
              </w:rPr>
            </w:pPr>
            <w:r w:rsidRPr="00C76004">
              <w:rPr>
                <w:rFonts w:asciiTheme="minorEastAsia" w:eastAsiaTheme="minorEastAsia" w:hAnsiTheme="minorEastAsia" w:cs="微软雅黑" w:hint="eastAsia"/>
                <w:kern w:val="0"/>
                <w:sz w:val="24"/>
              </w:rPr>
              <w:t>优秀：</w:t>
            </w:r>
            <w:r w:rsidRPr="00C76004">
              <w:rPr>
                <w:rFonts w:asciiTheme="minorEastAsia" w:eastAsiaTheme="minorEastAsia" w:hAnsiTheme="minorEastAsia" w:cs="Segoe UI"/>
                <w:kern w:val="0"/>
                <w:sz w:val="24"/>
              </w:rPr>
              <w:t>90</w:t>
            </w:r>
            <w:r w:rsidRPr="00C76004">
              <w:rPr>
                <w:rFonts w:asciiTheme="minorEastAsia" w:eastAsiaTheme="minorEastAsia" w:hAnsiTheme="minorEastAsia" w:cs="微软雅黑" w:hint="eastAsia"/>
                <w:kern w:val="0"/>
                <w:sz w:val="24"/>
              </w:rPr>
              <w:t>分及以上；良好：</w:t>
            </w:r>
            <w:r w:rsidRPr="00C76004">
              <w:rPr>
                <w:rFonts w:asciiTheme="minorEastAsia" w:eastAsiaTheme="minorEastAsia" w:hAnsiTheme="minorEastAsia" w:cs="Segoe UI"/>
                <w:kern w:val="0"/>
                <w:sz w:val="24"/>
              </w:rPr>
              <w:t>80-89</w:t>
            </w:r>
            <w:r w:rsidRPr="00C76004">
              <w:rPr>
                <w:rFonts w:asciiTheme="minorEastAsia" w:eastAsiaTheme="minorEastAsia" w:hAnsiTheme="minorEastAsia" w:cs="微软雅黑" w:hint="eastAsia"/>
                <w:kern w:val="0"/>
                <w:sz w:val="24"/>
              </w:rPr>
              <w:t>分；</w:t>
            </w:r>
            <w:r w:rsidRPr="00C76004">
              <w:rPr>
                <w:rFonts w:asciiTheme="minorEastAsia" w:eastAsiaTheme="minorEastAsia" w:hAnsiTheme="minorEastAsia" w:cs="Segoe UI" w:hint="eastAsia"/>
                <w:kern w:val="0"/>
                <w:sz w:val="24"/>
              </w:rPr>
              <w:t>一般</w:t>
            </w:r>
            <w:r w:rsidRPr="00C76004">
              <w:rPr>
                <w:rFonts w:asciiTheme="minorEastAsia" w:eastAsiaTheme="minorEastAsia" w:hAnsiTheme="minorEastAsia" w:cs="微软雅黑" w:hint="eastAsia"/>
                <w:kern w:val="0"/>
                <w:sz w:val="24"/>
              </w:rPr>
              <w:t>：</w:t>
            </w:r>
            <w:r w:rsidRPr="00C76004">
              <w:rPr>
                <w:rFonts w:asciiTheme="minorEastAsia" w:eastAsiaTheme="minorEastAsia" w:hAnsiTheme="minorEastAsia" w:cs="Segoe UI"/>
                <w:kern w:val="0"/>
                <w:sz w:val="24"/>
              </w:rPr>
              <w:t>60-79</w:t>
            </w:r>
            <w:r w:rsidRPr="00C76004">
              <w:rPr>
                <w:rFonts w:asciiTheme="minorEastAsia" w:eastAsiaTheme="minorEastAsia" w:hAnsiTheme="minorEastAsia" w:cs="微软雅黑" w:hint="eastAsia"/>
                <w:kern w:val="0"/>
                <w:sz w:val="24"/>
              </w:rPr>
              <w:t>分；不合格：</w:t>
            </w:r>
            <w:r w:rsidRPr="00C76004">
              <w:rPr>
                <w:rFonts w:asciiTheme="minorEastAsia" w:eastAsiaTheme="minorEastAsia" w:hAnsiTheme="minorEastAsia" w:cs="Segoe UI"/>
                <w:kern w:val="0"/>
                <w:sz w:val="24"/>
              </w:rPr>
              <w:t>60</w:t>
            </w:r>
            <w:r w:rsidRPr="00C76004">
              <w:rPr>
                <w:rFonts w:asciiTheme="minorEastAsia" w:eastAsiaTheme="minorEastAsia" w:hAnsiTheme="minorEastAsia" w:cs="微软雅黑" w:hint="eastAsia"/>
                <w:kern w:val="0"/>
                <w:sz w:val="24"/>
              </w:rPr>
              <w:t>分以下。</w:t>
            </w:r>
          </w:p>
          <w:p w14:paraId="15C5B287" w14:textId="77777777" w:rsidR="004B5054" w:rsidRPr="00C76004" w:rsidRDefault="009C41E5" w:rsidP="00C76004">
            <w:pPr>
              <w:widowControl/>
              <w:spacing w:before="100" w:after="100" w:line="280" w:lineRule="exact"/>
              <w:ind w:firstLineChars="200" w:firstLine="482"/>
              <w:jc w:val="left"/>
              <w:rPr>
                <w:rFonts w:asciiTheme="minorEastAsia" w:eastAsiaTheme="minorEastAsia" w:hAnsiTheme="minorEastAsia" w:cs="Segoe UI"/>
                <w:b/>
                <w:bCs/>
                <w:kern w:val="0"/>
                <w:sz w:val="24"/>
              </w:rPr>
            </w:pPr>
            <w:r w:rsidRPr="00C76004">
              <w:rPr>
                <w:rFonts w:asciiTheme="minorEastAsia" w:eastAsiaTheme="minorEastAsia" w:hAnsiTheme="minorEastAsia" w:cs="Segoe UI" w:hint="eastAsia"/>
                <w:b/>
                <w:bCs/>
                <w:kern w:val="0"/>
                <w:sz w:val="24"/>
              </w:rPr>
              <w:t>二、</w:t>
            </w:r>
            <w:r w:rsidRPr="00C76004">
              <w:rPr>
                <w:rFonts w:asciiTheme="minorEastAsia" w:eastAsiaTheme="minorEastAsia" w:hAnsiTheme="minorEastAsia" w:cs="微软雅黑" w:hint="eastAsia"/>
                <w:b/>
                <w:bCs/>
                <w:kern w:val="0"/>
                <w:sz w:val="24"/>
              </w:rPr>
              <w:t>奖</w:t>
            </w:r>
            <w:r w:rsidRPr="00C76004">
              <w:rPr>
                <w:rFonts w:asciiTheme="minorEastAsia" w:eastAsiaTheme="minorEastAsia" w:hAnsiTheme="minorEastAsia" w:cs="Segoe UI" w:hint="eastAsia"/>
                <w:b/>
                <w:bCs/>
                <w:kern w:val="0"/>
                <w:sz w:val="24"/>
              </w:rPr>
              <w:t>惩</w:t>
            </w:r>
            <w:r w:rsidRPr="00C76004">
              <w:rPr>
                <w:rFonts w:asciiTheme="minorEastAsia" w:eastAsiaTheme="minorEastAsia" w:hAnsiTheme="minorEastAsia" w:cs="微软雅黑" w:hint="eastAsia"/>
                <w:b/>
                <w:bCs/>
                <w:kern w:val="0"/>
                <w:sz w:val="24"/>
              </w:rPr>
              <w:t>措施</w:t>
            </w:r>
          </w:p>
          <w:p w14:paraId="5C5E954C"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 xml:space="preserve">     1</w:t>
            </w:r>
            <w:r w:rsidRPr="00C76004">
              <w:rPr>
                <w:rFonts w:asciiTheme="minorEastAsia" w:eastAsiaTheme="minorEastAsia" w:hAnsiTheme="minorEastAsia" w:cs="微软雅黑" w:hint="eastAsia"/>
                <w:kern w:val="0"/>
                <w:sz w:val="24"/>
              </w:rPr>
              <w:t>、年度考核结果为</w:t>
            </w:r>
            <w:r w:rsidRPr="00C76004">
              <w:rPr>
                <w:rFonts w:asciiTheme="minorEastAsia" w:eastAsiaTheme="minorEastAsia" w:hAnsiTheme="minorEastAsia" w:cs="Segoe UI"/>
                <w:kern w:val="0"/>
                <w:sz w:val="24"/>
              </w:rPr>
              <w:t>“</w:t>
            </w:r>
            <w:r w:rsidRPr="00C76004">
              <w:rPr>
                <w:rFonts w:asciiTheme="minorEastAsia" w:eastAsiaTheme="minorEastAsia" w:hAnsiTheme="minorEastAsia" w:cs="微软雅黑" w:hint="eastAsia"/>
                <w:kern w:val="0"/>
                <w:sz w:val="24"/>
              </w:rPr>
              <w:t>优秀</w:t>
            </w:r>
            <w:r w:rsidRPr="00C76004">
              <w:rPr>
                <w:rFonts w:asciiTheme="minorEastAsia" w:eastAsiaTheme="minorEastAsia" w:hAnsiTheme="minorEastAsia" w:cs="Segoe UI"/>
                <w:kern w:val="0"/>
                <w:sz w:val="24"/>
              </w:rPr>
              <w:t>”</w:t>
            </w:r>
            <w:r w:rsidRPr="00C76004">
              <w:rPr>
                <w:rFonts w:asciiTheme="minorEastAsia" w:eastAsiaTheme="minorEastAsia" w:hAnsiTheme="minorEastAsia" w:cs="微软雅黑" w:hint="eastAsia"/>
                <w:kern w:val="0"/>
                <w:sz w:val="24"/>
              </w:rPr>
              <w:t>，可以为其出具考评资料，推荐其参加它项目投标。</w:t>
            </w:r>
          </w:p>
          <w:p w14:paraId="33925D8D"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 xml:space="preserve">     2</w:t>
            </w:r>
            <w:r w:rsidRPr="00C76004">
              <w:rPr>
                <w:rFonts w:asciiTheme="minorEastAsia" w:eastAsiaTheme="minorEastAsia" w:hAnsiTheme="minorEastAsia" w:cs="微软雅黑" w:hint="eastAsia"/>
                <w:kern w:val="0"/>
                <w:sz w:val="24"/>
              </w:rPr>
              <w:t>、考核结果为</w:t>
            </w:r>
            <w:r w:rsidRPr="00C76004">
              <w:rPr>
                <w:rFonts w:asciiTheme="minorEastAsia" w:eastAsiaTheme="minorEastAsia" w:hAnsiTheme="minorEastAsia" w:cs="Segoe UI"/>
                <w:kern w:val="0"/>
                <w:sz w:val="24"/>
              </w:rPr>
              <w:t>“</w:t>
            </w:r>
            <w:r w:rsidRPr="00C76004">
              <w:rPr>
                <w:rFonts w:asciiTheme="minorEastAsia" w:eastAsiaTheme="minorEastAsia" w:hAnsiTheme="minorEastAsia" w:cs="微软雅黑" w:hint="eastAsia"/>
                <w:kern w:val="0"/>
                <w:sz w:val="24"/>
              </w:rPr>
              <w:t>不合格</w:t>
            </w:r>
            <w:r w:rsidRPr="00C76004">
              <w:rPr>
                <w:rFonts w:asciiTheme="minorEastAsia" w:eastAsiaTheme="minorEastAsia" w:hAnsiTheme="minorEastAsia" w:cs="Segoe UI"/>
                <w:kern w:val="0"/>
                <w:sz w:val="24"/>
              </w:rPr>
              <w:t>”</w:t>
            </w:r>
            <w:r w:rsidRPr="00C76004">
              <w:rPr>
                <w:rFonts w:asciiTheme="minorEastAsia" w:eastAsiaTheme="minorEastAsia" w:hAnsiTheme="minorEastAsia" w:cs="微软雅黑" w:hint="eastAsia"/>
                <w:kern w:val="0"/>
                <w:sz w:val="24"/>
              </w:rPr>
              <w:t>，扣除当季服务费</w:t>
            </w:r>
            <w:r w:rsidRPr="00C76004">
              <w:rPr>
                <w:rFonts w:asciiTheme="minorEastAsia" w:eastAsiaTheme="minorEastAsia" w:hAnsiTheme="minorEastAsia" w:cs="Segoe UI" w:hint="eastAsia"/>
                <w:kern w:val="0"/>
                <w:sz w:val="24"/>
              </w:rPr>
              <w:t>，发出书面提醒，</w:t>
            </w:r>
            <w:r w:rsidRPr="00C76004">
              <w:rPr>
                <w:rFonts w:asciiTheme="minorEastAsia" w:eastAsiaTheme="minorEastAsia" w:hAnsiTheme="minorEastAsia" w:cs="微软雅黑" w:hint="eastAsia"/>
                <w:kern w:val="0"/>
                <w:sz w:val="24"/>
              </w:rPr>
              <w:t>要求限期整改</w:t>
            </w:r>
            <w:r w:rsidRPr="00C76004">
              <w:rPr>
                <w:rFonts w:asciiTheme="minorEastAsia" w:eastAsiaTheme="minorEastAsia" w:hAnsiTheme="minorEastAsia" w:cs="Segoe UI" w:hint="eastAsia"/>
                <w:kern w:val="0"/>
                <w:sz w:val="24"/>
              </w:rPr>
              <w:t>，约谈乙方负责人；</w:t>
            </w:r>
            <w:r w:rsidRPr="00C76004">
              <w:rPr>
                <w:rFonts w:asciiTheme="minorEastAsia" w:eastAsiaTheme="minorEastAsia" w:hAnsiTheme="minorEastAsia" w:cs="微软雅黑" w:hint="eastAsia"/>
                <w:kern w:val="0"/>
                <w:sz w:val="24"/>
              </w:rPr>
              <w:t>整改不合格的，解除聘用合同。</w:t>
            </w:r>
          </w:p>
          <w:p w14:paraId="111BB501"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 xml:space="preserve">     3</w:t>
            </w:r>
            <w:r w:rsidRPr="00C76004">
              <w:rPr>
                <w:rFonts w:asciiTheme="minorEastAsia" w:eastAsiaTheme="minorEastAsia" w:hAnsiTheme="minorEastAsia" w:cs="微软雅黑" w:hint="eastAsia"/>
                <w:kern w:val="0"/>
                <w:sz w:val="24"/>
              </w:rPr>
              <w:t>、连续两个</w:t>
            </w:r>
            <w:r w:rsidRPr="00C76004">
              <w:rPr>
                <w:rFonts w:asciiTheme="minorEastAsia" w:eastAsiaTheme="minorEastAsia" w:hAnsiTheme="minorEastAsia" w:cs="Segoe UI" w:hint="eastAsia"/>
                <w:kern w:val="0"/>
                <w:sz w:val="24"/>
              </w:rPr>
              <w:t>季度</w:t>
            </w:r>
            <w:r w:rsidRPr="00C76004">
              <w:rPr>
                <w:rFonts w:asciiTheme="minorEastAsia" w:eastAsiaTheme="minorEastAsia" w:hAnsiTheme="minorEastAsia" w:cs="微软雅黑" w:hint="eastAsia"/>
                <w:kern w:val="0"/>
                <w:sz w:val="24"/>
              </w:rPr>
              <w:t>考核结果为</w:t>
            </w:r>
            <w:r w:rsidRPr="00C76004">
              <w:rPr>
                <w:rFonts w:asciiTheme="minorEastAsia" w:eastAsiaTheme="minorEastAsia" w:hAnsiTheme="minorEastAsia" w:cs="Segoe UI" w:hint="eastAsia"/>
                <w:kern w:val="0"/>
                <w:sz w:val="24"/>
              </w:rPr>
              <w:t>“</w:t>
            </w:r>
            <w:r w:rsidRPr="00C76004">
              <w:rPr>
                <w:rFonts w:asciiTheme="minorEastAsia" w:eastAsiaTheme="minorEastAsia" w:hAnsiTheme="minorEastAsia" w:cs="微软雅黑" w:hint="eastAsia"/>
                <w:kern w:val="0"/>
                <w:sz w:val="24"/>
              </w:rPr>
              <w:t>不合格</w:t>
            </w:r>
            <w:r w:rsidRPr="00C76004">
              <w:rPr>
                <w:rFonts w:asciiTheme="minorEastAsia" w:eastAsiaTheme="minorEastAsia" w:hAnsiTheme="minorEastAsia" w:cs="Segoe UI"/>
                <w:kern w:val="0"/>
                <w:sz w:val="24"/>
              </w:rPr>
              <w:t>”</w:t>
            </w:r>
            <w:r w:rsidRPr="00C76004">
              <w:rPr>
                <w:rFonts w:asciiTheme="minorEastAsia" w:eastAsiaTheme="minorEastAsia" w:hAnsiTheme="minorEastAsia" w:cs="微软雅黑" w:hint="eastAsia"/>
                <w:kern w:val="0"/>
                <w:sz w:val="24"/>
              </w:rPr>
              <w:t>，扣除当</w:t>
            </w:r>
            <w:r w:rsidRPr="00C76004">
              <w:rPr>
                <w:rFonts w:asciiTheme="minorEastAsia" w:eastAsiaTheme="minorEastAsia" w:hAnsiTheme="minorEastAsia" w:cs="Segoe UI" w:hint="eastAsia"/>
                <w:kern w:val="0"/>
                <w:sz w:val="24"/>
              </w:rPr>
              <w:t>季</w:t>
            </w:r>
            <w:r w:rsidRPr="00C76004">
              <w:rPr>
                <w:rFonts w:asciiTheme="minorEastAsia" w:eastAsiaTheme="minorEastAsia" w:hAnsiTheme="minorEastAsia" w:cs="微软雅黑" w:hint="eastAsia"/>
                <w:kern w:val="0"/>
                <w:sz w:val="24"/>
              </w:rPr>
              <w:t>服务费</w:t>
            </w:r>
            <w:r w:rsidRPr="00C76004">
              <w:rPr>
                <w:rFonts w:asciiTheme="minorEastAsia" w:eastAsiaTheme="minorEastAsia" w:hAnsiTheme="minorEastAsia" w:cs="Segoe UI" w:hint="eastAsia"/>
                <w:kern w:val="0"/>
                <w:sz w:val="24"/>
              </w:rPr>
              <w:t>外</w:t>
            </w:r>
            <w:r w:rsidRPr="00C76004">
              <w:rPr>
                <w:rFonts w:asciiTheme="minorEastAsia" w:eastAsiaTheme="minorEastAsia" w:hAnsiTheme="minorEastAsia" w:cs="微软雅黑" w:hint="eastAsia"/>
                <w:kern w:val="0"/>
                <w:sz w:val="24"/>
              </w:rPr>
              <w:t>，终止物业服务合同</w:t>
            </w:r>
            <w:r w:rsidRPr="00C76004">
              <w:rPr>
                <w:rFonts w:asciiTheme="minorEastAsia" w:eastAsiaTheme="minorEastAsia" w:hAnsiTheme="minorEastAsia" w:cs="Segoe UI" w:hint="eastAsia"/>
                <w:kern w:val="0"/>
                <w:sz w:val="24"/>
              </w:rPr>
              <w:t>，乙方承担因此产生的</w:t>
            </w:r>
            <w:r w:rsidRPr="00C76004">
              <w:rPr>
                <w:rFonts w:asciiTheme="minorEastAsia" w:eastAsiaTheme="minorEastAsia" w:hAnsiTheme="minorEastAsia" w:cs="微软雅黑" w:hint="eastAsia"/>
                <w:kern w:val="0"/>
                <w:sz w:val="24"/>
              </w:rPr>
              <w:t>法律责任和经济责任。</w:t>
            </w:r>
          </w:p>
          <w:p w14:paraId="6EFBA57A"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 xml:space="preserve">      4</w:t>
            </w:r>
            <w:r w:rsidRPr="00C76004">
              <w:rPr>
                <w:rFonts w:asciiTheme="minorEastAsia" w:eastAsiaTheme="minorEastAsia" w:hAnsiTheme="minorEastAsia" w:cs="微软雅黑" w:hint="eastAsia"/>
                <w:kern w:val="0"/>
                <w:sz w:val="24"/>
              </w:rPr>
              <w:t>、考核</w:t>
            </w:r>
            <w:r w:rsidRPr="00C76004">
              <w:rPr>
                <w:rFonts w:asciiTheme="minorEastAsia" w:eastAsiaTheme="minorEastAsia" w:hAnsiTheme="minorEastAsia" w:cs="Segoe UI" w:hint="eastAsia"/>
                <w:kern w:val="0"/>
                <w:sz w:val="24"/>
              </w:rPr>
              <w:t>结果为“一般”</w:t>
            </w:r>
            <w:r w:rsidRPr="00C76004">
              <w:rPr>
                <w:rFonts w:asciiTheme="minorEastAsia" w:eastAsiaTheme="minorEastAsia" w:hAnsiTheme="minorEastAsia" w:cs="微软雅黑" w:hint="eastAsia"/>
                <w:kern w:val="0"/>
                <w:sz w:val="24"/>
              </w:rPr>
              <w:t>，扣减物业公司</w:t>
            </w:r>
            <w:r w:rsidRPr="00C76004">
              <w:rPr>
                <w:rFonts w:asciiTheme="minorEastAsia" w:eastAsiaTheme="minorEastAsia" w:hAnsiTheme="minorEastAsia" w:cs="Segoe UI" w:hint="eastAsia"/>
                <w:kern w:val="0"/>
                <w:sz w:val="24"/>
              </w:rPr>
              <w:t>当</w:t>
            </w:r>
            <w:r w:rsidRPr="00C76004">
              <w:rPr>
                <w:rFonts w:asciiTheme="minorEastAsia" w:eastAsiaTheme="minorEastAsia" w:hAnsiTheme="minorEastAsia" w:cs="微软雅黑" w:hint="eastAsia"/>
                <w:kern w:val="0"/>
                <w:sz w:val="24"/>
              </w:rPr>
              <w:t>季度服务费</w:t>
            </w:r>
            <w:r w:rsidRPr="00C76004">
              <w:rPr>
                <w:rFonts w:asciiTheme="minorEastAsia" w:eastAsiaTheme="minorEastAsia" w:hAnsiTheme="minorEastAsia" w:cs="Segoe UI"/>
                <w:kern w:val="0"/>
                <w:sz w:val="24"/>
              </w:rPr>
              <w:t>2%</w:t>
            </w:r>
            <w:r w:rsidRPr="00C76004">
              <w:rPr>
                <w:rFonts w:asciiTheme="minorEastAsia" w:eastAsiaTheme="minorEastAsia" w:hAnsiTheme="minorEastAsia" w:cs="微软雅黑" w:hint="eastAsia"/>
                <w:kern w:val="0"/>
                <w:sz w:val="24"/>
              </w:rPr>
              <w:t>。</w:t>
            </w:r>
          </w:p>
          <w:p w14:paraId="4708296A"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 xml:space="preserve">      5</w:t>
            </w:r>
            <w:r w:rsidRPr="00C76004">
              <w:rPr>
                <w:rFonts w:asciiTheme="minorEastAsia" w:eastAsiaTheme="minorEastAsia" w:hAnsiTheme="minorEastAsia" w:cs="Segoe UI" w:hint="eastAsia"/>
                <w:kern w:val="0"/>
                <w:sz w:val="24"/>
              </w:rPr>
              <w:t>、</w:t>
            </w:r>
            <w:r w:rsidRPr="00C76004">
              <w:rPr>
                <w:rFonts w:asciiTheme="minorEastAsia" w:eastAsiaTheme="minorEastAsia" w:hAnsiTheme="minorEastAsia" w:cs="微软雅黑" w:hint="eastAsia"/>
                <w:kern w:val="0"/>
                <w:sz w:val="24"/>
              </w:rPr>
              <w:t>在日常安全管理中，</w:t>
            </w:r>
            <w:proofErr w:type="gramStart"/>
            <w:r w:rsidRPr="00C76004">
              <w:rPr>
                <w:rFonts w:asciiTheme="minorEastAsia" w:eastAsiaTheme="minorEastAsia" w:hAnsiTheme="minorEastAsia" w:cs="微软雅黑" w:hint="eastAsia"/>
                <w:kern w:val="0"/>
                <w:sz w:val="24"/>
              </w:rPr>
              <w:t>乙方员工</w:t>
            </w:r>
            <w:proofErr w:type="gramEnd"/>
            <w:r w:rsidRPr="00C76004">
              <w:rPr>
                <w:rFonts w:asciiTheme="minorEastAsia" w:eastAsiaTheme="minorEastAsia" w:hAnsiTheme="minorEastAsia" w:cs="微软雅黑" w:hint="eastAsia"/>
                <w:kern w:val="0"/>
                <w:sz w:val="24"/>
              </w:rPr>
              <w:t>因失职导致安全事件的，甲方将要求乙方对相关责任人进行处理，并视情节严重程度扣减服务费用。</w:t>
            </w:r>
          </w:p>
          <w:p w14:paraId="1F299729" w14:textId="77777777" w:rsidR="004B5054" w:rsidRPr="00C76004" w:rsidRDefault="009C41E5">
            <w:pPr>
              <w:widowControl/>
              <w:spacing w:before="100" w:after="100" w:line="280" w:lineRule="exact"/>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 xml:space="preserve">      6</w:t>
            </w:r>
            <w:r w:rsidRPr="00C76004">
              <w:rPr>
                <w:rFonts w:asciiTheme="minorEastAsia" w:eastAsiaTheme="minorEastAsia" w:hAnsiTheme="minorEastAsia" w:cs="Segoe UI" w:hint="eastAsia"/>
                <w:kern w:val="0"/>
                <w:sz w:val="24"/>
              </w:rPr>
              <w:t>、</w:t>
            </w:r>
            <w:r w:rsidRPr="00C76004">
              <w:rPr>
                <w:rFonts w:asciiTheme="minorEastAsia" w:eastAsiaTheme="minorEastAsia" w:hAnsiTheme="minorEastAsia" w:cs="微软雅黑" w:hint="eastAsia"/>
                <w:kern w:val="0"/>
                <w:sz w:val="24"/>
              </w:rPr>
              <w:t>发生一般安全责任事件，扣减物业公司当</w:t>
            </w:r>
            <w:r w:rsidRPr="00C76004">
              <w:rPr>
                <w:rFonts w:asciiTheme="minorEastAsia" w:eastAsiaTheme="minorEastAsia" w:hAnsiTheme="minorEastAsia" w:cs="Segoe UI" w:hint="eastAsia"/>
                <w:kern w:val="0"/>
                <w:sz w:val="24"/>
              </w:rPr>
              <w:t>季</w:t>
            </w:r>
            <w:r w:rsidRPr="00C76004">
              <w:rPr>
                <w:rFonts w:asciiTheme="minorEastAsia" w:eastAsiaTheme="minorEastAsia" w:hAnsiTheme="minorEastAsia" w:cs="微软雅黑" w:hint="eastAsia"/>
                <w:kern w:val="0"/>
                <w:sz w:val="24"/>
              </w:rPr>
              <w:t>服务费</w:t>
            </w:r>
            <w:r w:rsidRPr="00C76004">
              <w:rPr>
                <w:rFonts w:asciiTheme="minorEastAsia" w:eastAsiaTheme="minorEastAsia" w:hAnsiTheme="minorEastAsia" w:cs="Segoe UI"/>
                <w:kern w:val="0"/>
                <w:sz w:val="24"/>
              </w:rPr>
              <w:t>10%</w:t>
            </w:r>
            <w:r w:rsidRPr="00C76004">
              <w:rPr>
                <w:rFonts w:asciiTheme="minorEastAsia" w:eastAsiaTheme="minorEastAsia" w:hAnsiTheme="minorEastAsia" w:cs="微软雅黑" w:hint="eastAsia"/>
                <w:kern w:val="0"/>
                <w:sz w:val="24"/>
              </w:rPr>
              <w:t>，并限期整改；乙方承担由此产生的法律责任和经济责任。</w:t>
            </w:r>
          </w:p>
          <w:p w14:paraId="1998B698" w14:textId="77777777" w:rsidR="004B5054" w:rsidRPr="00C76004" w:rsidRDefault="009C41E5" w:rsidP="00C76004">
            <w:pPr>
              <w:widowControl/>
              <w:spacing w:before="100" w:after="100" w:line="280" w:lineRule="exact"/>
              <w:ind w:firstLineChars="300" w:firstLine="720"/>
              <w:jc w:val="left"/>
              <w:rPr>
                <w:rFonts w:asciiTheme="minorEastAsia" w:eastAsiaTheme="minorEastAsia" w:hAnsiTheme="minorEastAsia" w:cs="Segoe UI"/>
                <w:kern w:val="0"/>
                <w:sz w:val="24"/>
              </w:rPr>
            </w:pPr>
            <w:r w:rsidRPr="00C76004">
              <w:rPr>
                <w:rFonts w:asciiTheme="minorEastAsia" w:eastAsiaTheme="minorEastAsia" w:hAnsiTheme="minorEastAsia" w:cs="Segoe UI"/>
                <w:kern w:val="0"/>
                <w:sz w:val="24"/>
              </w:rPr>
              <w:t>7</w:t>
            </w:r>
            <w:r w:rsidRPr="00C76004">
              <w:rPr>
                <w:rFonts w:asciiTheme="minorEastAsia" w:eastAsiaTheme="minorEastAsia" w:hAnsiTheme="minorEastAsia" w:cs="微软雅黑" w:hint="eastAsia"/>
                <w:kern w:val="0"/>
                <w:sz w:val="24"/>
              </w:rPr>
              <w:t>、发生重大安全事件（如火灾、档案损毁等）的乙方，扣减乙方当年服务费</w:t>
            </w:r>
            <w:r w:rsidRPr="00C76004">
              <w:rPr>
                <w:rFonts w:asciiTheme="minorEastAsia" w:eastAsiaTheme="minorEastAsia" w:hAnsiTheme="minorEastAsia" w:cs="Segoe UI"/>
                <w:kern w:val="0"/>
                <w:sz w:val="24"/>
              </w:rPr>
              <w:t>20%</w:t>
            </w:r>
            <w:r w:rsidRPr="00C76004">
              <w:rPr>
                <w:rFonts w:asciiTheme="minorEastAsia" w:eastAsiaTheme="minorEastAsia" w:hAnsiTheme="minorEastAsia" w:cs="微软雅黑" w:hint="eastAsia"/>
                <w:kern w:val="0"/>
                <w:sz w:val="24"/>
              </w:rPr>
              <w:t>，立即解除聘用合同，乙方承担由此产生的法律责任和经济责任。</w:t>
            </w:r>
          </w:p>
          <w:p w14:paraId="12A1AFA0" w14:textId="77777777" w:rsidR="004B5054" w:rsidRPr="00C76004" w:rsidRDefault="004B5054" w:rsidP="00C76004">
            <w:pPr>
              <w:spacing w:line="280" w:lineRule="exact"/>
              <w:ind w:leftChars="200" w:left="900" w:hangingChars="200" w:hanging="480"/>
              <w:rPr>
                <w:rFonts w:asciiTheme="minorEastAsia" w:eastAsiaTheme="minorEastAsia" w:hAnsiTheme="minorEastAsia"/>
                <w:sz w:val="24"/>
              </w:rPr>
            </w:pPr>
          </w:p>
        </w:tc>
      </w:tr>
    </w:tbl>
    <w:p w14:paraId="7B696D2C" w14:textId="77777777" w:rsidR="004B5054" w:rsidRPr="00C76004" w:rsidRDefault="004B5054">
      <w:pPr>
        <w:snapToGrid w:val="0"/>
        <w:rPr>
          <w:rFonts w:ascii="宋体" w:hAnsi="宋体" w:cs="方正仿宋_GB2312"/>
          <w:b/>
          <w:bCs/>
        </w:rPr>
      </w:pPr>
    </w:p>
    <w:p w14:paraId="168E2520" w14:textId="77777777" w:rsidR="004B5054" w:rsidRPr="00C76004" w:rsidRDefault="004B5054">
      <w:pPr>
        <w:widowControl/>
        <w:tabs>
          <w:tab w:val="left" w:pos="900"/>
        </w:tabs>
        <w:spacing w:line="560" w:lineRule="exact"/>
        <w:ind w:firstLineChars="225" w:firstLine="540"/>
        <w:jc w:val="left"/>
        <w:rPr>
          <w:rFonts w:ascii="Arial" w:hAnsi="Arial" w:cs="Arial"/>
          <w:sz w:val="24"/>
        </w:rPr>
      </w:pPr>
    </w:p>
    <w:p w14:paraId="66330514" w14:textId="77777777" w:rsidR="004B5054" w:rsidRPr="00C76004" w:rsidRDefault="004B5054">
      <w:pPr>
        <w:widowControl/>
        <w:tabs>
          <w:tab w:val="left" w:pos="900"/>
        </w:tabs>
        <w:spacing w:line="560" w:lineRule="exact"/>
        <w:ind w:firstLineChars="225" w:firstLine="540"/>
        <w:jc w:val="left"/>
        <w:rPr>
          <w:rFonts w:ascii="Arial" w:hAnsi="Arial" w:cs="Arial"/>
          <w:sz w:val="24"/>
        </w:rPr>
      </w:pPr>
    </w:p>
    <w:p w14:paraId="4E56C2E8" w14:textId="77777777" w:rsidR="004B5054" w:rsidRPr="00C76004" w:rsidRDefault="004B5054">
      <w:pPr>
        <w:widowControl/>
        <w:tabs>
          <w:tab w:val="left" w:pos="900"/>
        </w:tabs>
        <w:spacing w:line="560" w:lineRule="exact"/>
        <w:ind w:firstLineChars="225" w:firstLine="540"/>
        <w:jc w:val="left"/>
        <w:rPr>
          <w:rFonts w:ascii="Arial" w:hAnsi="Arial" w:cs="Arial"/>
          <w:sz w:val="24"/>
        </w:rPr>
      </w:pPr>
    </w:p>
    <w:p w14:paraId="718014AC" w14:textId="77777777" w:rsidR="004B5054" w:rsidRPr="00C76004" w:rsidRDefault="004B5054">
      <w:pPr>
        <w:widowControl/>
        <w:tabs>
          <w:tab w:val="left" w:pos="900"/>
        </w:tabs>
        <w:spacing w:line="560" w:lineRule="exact"/>
        <w:ind w:firstLineChars="225" w:firstLine="540"/>
        <w:jc w:val="left"/>
        <w:rPr>
          <w:rFonts w:ascii="Arial" w:hAnsi="Arial" w:cs="Arial"/>
          <w:sz w:val="24"/>
        </w:rPr>
      </w:pPr>
    </w:p>
    <w:p w14:paraId="59A5F4E2" w14:textId="77777777" w:rsidR="004B5054" w:rsidRPr="00C76004" w:rsidRDefault="004B5054">
      <w:pPr>
        <w:widowControl/>
        <w:tabs>
          <w:tab w:val="left" w:pos="900"/>
        </w:tabs>
        <w:spacing w:line="560" w:lineRule="exact"/>
        <w:ind w:firstLineChars="225" w:firstLine="540"/>
        <w:jc w:val="left"/>
        <w:rPr>
          <w:rFonts w:ascii="Arial" w:hAnsi="Arial" w:cs="Arial"/>
          <w:sz w:val="24"/>
        </w:rPr>
      </w:pPr>
    </w:p>
    <w:p w14:paraId="4EB0593E" w14:textId="77777777" w:rsidR="004B5054" w:rsidRPr="00C76004" w:rsidRDefault="004B5054">
      <w:pPr>
        <w:widowControl/>
        <w:tabs>
          <w:tab w:val="left" w:pos="900"/>
        </w:tabs>
        <w:spacing w:line="560" w:lineRule="exact"/>
        <w:ind w:firstLineChars="225" w:firstLine="540"/>
        <w:jc w:val="left"/>
        <w:rPr>
          <w:rFonts w:ascii="Arial" w:hAnsi="Arial" w:cs="Arial"/>
          <w:sz w:val="24"/>
        </w:rPr>
      </w:pPr>
    </w:p>
    <w:p w14:paraId="5E5C82E0" w14:textId="77777777" w:rsidR="004B5054" w:rsidRPr="00C76004" w:rsidRDefault="004B5054">
      <w:pPr>
        <w:widowControl/>
        <w:tabs>
          <w:tab w:val="left" w:pos="900"/>
        </w:tabs>
        <w:spacing w:line="560" w:lineRule="exact"/>
        <w:ind w:firstLineChars="225" w:firstLine="540"/>
        <w:jc w:val="left"/>
        <w:rPr>
          <w:rFonts w:ascii="Arial" w:hAnsi="Arial" w:cs="Arial"/>
          <w:sz w:val="24"/>
        </w:rPr>
      </w:pPr>
    </w:p>
    <w:p w14:paraId="1E15C609" w14:textId="77777777" w:rsidR="004B5054" w:rsidRPr="00C76004" w:rsidRDefault="004B5054">
      <w:pPr>
        <w:widowControl/>
        <w:tabs>
          <w:tab w:val="left" w:pos="900"/>
        </w:tabs>
        <w:spacing w:line="560" w:lineRule="exact"/>
        <w:ind w:firstLineChars="225" w:firstLine="540"/>
        <w:jc w:val="left"/>
        <w:rPr>
          <w:rFonts w:ascii="Arial" w:hAnsi="Arial" w:cs="Arial"/>
          <w:sz w:val="24"/>
        </w:rPr>
      </w:pPr>
    </w:p>
    <w:p w14:paraId="445B0802" w14:textId="77777777" w:rsidR="004B5054" w:rsidRPr="00C76004" w:rsidRDefault="004B5054">
      <w:pPr>
        <w:widowControl/>
        <w:tabs>
          <w:tab w:val="left" w:pos="900"/>
        </w:tabs>
        <w:spacing w:line="560" w:lineRule="exact"/>
        <w:ind w:firstLineChars="225" w:firstLine="540"/>
        <w:jc w:val="left"/>
        <w:rPr>
          <w:rFonts w:ascii="Arial" w:hAnsi="Arial" w:cs="Arial"/>
          <w:sz w:val="24"/>
        </w:rPr>
      </w:pPr>
    </w:p>
    <w:p w14:paraId="734F0C2A" w14:textId="77777777" w:rsidR="004B5054" w:rsidRPr="00C76004" w:rsidRDefault="009C41E5">
      <w:pPr>
        <w:widowControl/>
        <w:tabs>
          <w:tab w:val="left" w:pos="900"/>
        </w:tabs>
        <w:spacing w:line="560" w:lineRule="exact"/>
        <w:ind w:firstLineChars="225" w:firstLine="540"/>
        <w:jc w:val="left"/>
        <w:rPr>
          <w:rFonts w:ascii="Arial" w:hAnsi="Arial" w:cs="Arial"/>
          <w:sz w:val="24"/>
        </w:rPr>
      </w:pPr>
      <w:r w:rsidRPr="00C76004">
        <w:rPr>
          <w:rFonts w:ascii="Arial" w:hAnsi="Arial" w:cs="Arial" w:hint="eastAsia"/>
          <w:sz w:val="24"/>
        </w:rPr>
        <w:lastRenderedPageBreak/>
        <w:t>附件</w:t>
      </w:r>
      <w:r w:rsidRPr="00C76004">
        <w:rPr>
          <w:rFonts w:ascii="Arial" w:hAnsi="Arial" w:cs="Arial"/>
          <w:sz w:val="24"/>
        </w:rPr>
        <w:t xml:space="preserve">4  </w:t>
      </w:r>
    </w:p>
    <w:p w14:paraId="3A92A67D" w14:textId="77777777" w:rsidR="004B5054" w:rsidRPr="00C76004" w:rsidRDefault="009C41E5">
      <w:pPr>
        <w:snapToGrid w:val="0"/>
        <w:spacing w:afterLines="50" w:after="120"/>
        <w:jc w:val="center"/>
        <w:rPr>
          <w:rFonts w:ascii="宋体" w:hAnsi="宋体" w:cs="方正仿宋_GB2312"/>
          <w:b/>
          <w:sz w:val="32"/>
          <w:szCs w:val="32"/>
        </w:rPr>
      </w:pPr>
      <w:r w:rsidRPr="00C76004">
        <w:rPr>
          <w:rFonts w:ascii="宋体" w:hAnsi="宋体" w:cs="方正仿宋_GB2312" w:hint="eastAsia"/>
          <w:b/>
          <w:sz w:val="32"/>
          <w:szCs w:val="32"/>
        </w:rPr>
        <w:t>检查现场记录单</w:t>
      </w:r>
      <w:r w:rsidRPr="00C76004">
        <w:rPr>
          <w:rFonts w:ascii="宋体" w:hAnsi="宋体" w:cs="方正仿宋_GB2312" w:hint="eastAsia"/>
          <w:sz w:val="30"/>
          <w:szCs w:val="30"/>
        </w:rPr>
        <w:t>（样本）</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3"/>
        <w:gridCol w:w="3330"/>
        <w:gridCol w:w="720"/>
        <w:gridCol w:w="3673"/>
      </w:tblGrid>
      <w:tr w:rsidR="004B5054" w14:paraId="65420692" w14:textId="77777777" w:rsidTr="00C76004">
        <w:trPr>
          <w:trHeight w:val="855"/>
          <w:jc w:val="center"/>
        </w:trPr>
        <w:tc>
          <w:tcPr>
            <w:tcW w:w="1203" w:type="dxa"/>
            <w:tcBorders>
              <w:top w:val="single" w:sz="4" w:space="0" w:color="auto"/>
              <w:left w:val="single" w:sz="4" w:space="0" w:color="auto"/>
              <w:bottom w:val="single" w:sz="4" w:space="0" w:color="auto"/>
              <w:right w:val="single" w:sz="4" w:space="0" w:color="auto"/>
            </w:tcBorders>
            <w:vAlign w:val="center"/>
          </w:tcPr>
          <w:p w14:paraId="2709CD5F"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被查项目名称</w:t>
            </w:r>
          </w:p>
        </w:tc>
        <w:tc>
          <w:tcPr>
            <w:tcW w:w="3330" w:type="dxa"/>
            <w:tcBorders>
              <w:top w:val="single" w:sz="4" w:space="0" w:color="auto"/>
              <w:left w:val="single" w:sz="4" w:space="0" w:color="auto"/>
              <w:bottom w:val="single" w:sz="4" w:space="0" w:color="auto"/>
              <w:right w:val="single" w:sz="4" w:space="0" w:color="auto"/>
            </w:tcBorders>
          </w:tcPr>
          <w:p w14:paraId="3E1885AF" w14:textId="77777777" w:rsidR="004B5054" w:rsidRPr="00C76004" w:rsidRDefault="004B5054">
            <w:pPr>
              <w:snapToGrid w:val="0"/>
              <w:jc w:val="center"/>
              <w:rPr>
                <w:rFonts w:asciiTheme="minorEastAsia" w:eastAsiaTheme="minorEastAsia" w:hAnsiTheme="minorEastAsia" w:cs="方正仿宋_GB2312"/>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DCD720D"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检查</w:t>
            </w:r>
          </w:p>
          <w:p w14:paraId="5D9D30A4"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日期</w:t>
            </w:r>
          </w:p>
        </w:tc>
        <w:tc>
          <w:tcPr>
            <w:tcW w:w="3673" w:type="dxa"/>
            <w:tcBorders>
              <w:top w:val="single" w:sz="4" w:space="0" w:color="auto"/>
              <w:left w:val="single" w:sz="4" w:space="0" w:color="auto"/>
              <w:bottom w:val="single" w:sz="4" w:space="0" w:color="auto"/>
              <w:right w:val="single" w:sz="4" w:space="0" w:color="auto"/>
            </w:tcBorders>
          </w:tcPr>
          <w:p w14:paraId="725FEE33" w14:textId="77777777" w:rsidR="004B5054" w:rsidRPr="00C76004" w:rsidRDefault="004B5054">
            <w:pPr>
              <w:snapToGrid w:val="0"/>
              <w:ind w:rightChars="150" w:right="315"/>
              <w:jc w:val="center"/>
              <w:rPr>
                <w:rFonts w:asciiTheme="minorEastAsia" w:eastAsiaTheme="minorEastAsia" w:hAnsiTheme="minorEastAsia" w:cs="方正仿宋_GB2312"/>
                <w:sz w:val="24"/>
              </w:rPr>
            </w:pPr>
          </w:p>
        </w:tc>
      </w:tr>
      <w:tr w:rsidR="004B5054" w14:paraId="5AED47E2" w14:textId="77777777" w:rsidTr="00C76004">
        <w:trPr>
          <w:trHeight w:val="6193"/>
          <w:jc w:val="center"/>
        </w:trPr>
        <w:tc>
          <w:tcPr>
            <w:tcW w:w="1203" w:type="dxa"/>
            <w:tcBorders>
              <w:top w:val="single" w:sz="4" w:space="0" w:color="auto"/>
              <w:left w:val="single" w:sz="4" w:space="0" w:color="auto"/>
              <w:bottom w:val="single" w:sz="4" w:space="0" w:color="auto"/>
              <w:right w:val="single" w:sz="4" w:space="0" w:color="auto"/>
            </w:tcBorders>
            <w:vAlign w:val="center"/>
          </w:tcPr>
          <w:p w14:paraId="31030C8C"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检</w:t>
            </w:r>
          </w:p>
          <w:p w14:paraId="5D0513D9" w14:textId="77777777" w:rsidR="004B5054" w:rsidRPr="00C76004" w:rsidRDefault="004B5054">
            <w:pPr>
              <w:snapToGrid w:val="0"/>
              <w:jc w:val="center"/>
              <w:rPr>
                <w:rFonts w:asciiTheme="minorEastAsia" w:eastAsiaTheme="minorEastAsia" w:hAnsiTheme="minorEastAsia" w:cs="方正仿宋_GB2312"/>
                <w:sz w:val="24"/>
              </w:rPr>
            </w:pPr>
          </w:p>
          <w:p w14:paraId="26D7667E"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查</w:t>
            </w:r>
          </w:p>
          <w:p w14:paraId="3083B083" w14:textId="77777777" w:rsidR="004B5054" w:rsidRPr="00C76004" w:rsidRDefault="004B5054">
            <w:pPr>
              <w:snapToGrid w:val="0"/>
              <w:jc w:val="center"/>
              <w:rPr>
                <w:rFonts w:asciiTheme="minorEastAsia" w:eastAsiaTheme="minorEastAsia" w:hAnsiTheme="minorEastAsia" w:cs="方正仿宋_GB2312"/>
                <w:sz w:val="24"/>
              </w:rPr>
            </w:pPr>
          </w:p>
          <w:p w14:paraId="47176908"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问</w:t>
            </w:r>
          </w:p>
          <w:p w14:paraId="682530C5" w14:textId="77777777" w:rsidR="004B5054" w:rsidRPr="00C76004" w:rsidRDefault="004B5054">
            <w:pPr>
              <w:snapToGrid w:val="0"/>
              <w:jc w:val="center"/>
              <w:rPr>
                <w:rFonts w:asciiTheme="minorEastAsia" w:eastAsiaTheme="minorEastAsia" w:hAnsiTheme="minorEastAsia" w:cs="方正仿宋_GB2312"/>
                <w:sz w:val="24"/>
              </w:rPr>
            </w:pPr>
          </w:p>
          <w:p w14:paraId="75CCDFBD"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题</w:t>
            </w:r>
          </w:p>
          <w:p w14:paraId="4FB03E42" w14:textId="77777777" w:rsidR="004B5054" w:rsidRPr="00C76004" w:rsidRDefault="004B5054">
            <w:pPr>
              <w:snapToGrid w:val="0"/>
              <w:jc w:val="center"/>
              <w:rPr>
                <w:rFonts w:asciiTheme="minorEastAsia" w:eastAsiaTheme="minorEastAsia" w:hAnsiTheme="minorEastAsia" w:cs="方正仿宋_GB2312"/>
                <w:sz w:val="24"/>
              </w:rPr>
            </w:pPr>
          </w:p>
          <w:p w14:paraId="375159B2"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记</w:t>
            </w:r>
          </w:p>
          <w:p w14:paraId="46EAD4D6" w14:textId="77777777" w:rsidR="004B5054" w:rsidRPr="00C76004" w:rsidRDefault="004B5054">
            <w:pPr>
              <w:snapToGrid w:val="0"/>
              <w:jc w:val="center"/>
              <w:rPr>
                <w:rFonts w:asciiTheme="minorEastAsia" w:eastAsiaTheme="minorEastAsia" w:hAnsiTheme="minorEastAsia" w:cs="方正仿宋_GB2312"/>
                <w:sz w:val="24"/>
              </w:rPr>
            </w:pPr>
          </w:p>
          <w:p w14:paraId="39F3E10C"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录</w:t>
            </w:r>
          </w:p>
        </w:tc>
        <w:tc>
          <w:tcPr>
            <w:tcW w:w="7723" w:type="dxa"/>
            <w:gridSpan w:val="3"/>
            <w:tcBorders>
              <w:top w:val="single" w:sz="4" w:space="0" w:color="auto"/>
              <w:left w:val="single" w:sz="4" w:space="0" w:color="auto"/>
              <w:bottom w:val="single" w:sz="4" w:space="0" w:color="auto"/>
              <w:right w:val="single" w:sz="4" w:space="0" w:color="auto"/>
            </w:tcBorders>
          </w:tcPr>
          <w:p w14:paraId="5C0D51E3" w14:textId="77777777" w:rsidR="004B5054" w:rsidRPr="00C76004" w:rsidRDefault="004B5054">
            <w:pPr>
              <w:snapToGrid w:val="0"/>
              <w:ind w:rightChars="150" w:right="315"/>
              <w:rPr>
                <w:rFonts w:asciiTheme="minorEastAsia" w:eastAsiaTheme="minorEastAsia" w:hAnsiTheme="minorEastAsia" w:cs="方正仿宋_GB2312"/>
                <w:sz w:val="24"/>
              </w:rPr>
            </w:pPr>
          </w:p>
          <w:p w14:paraId="060B6B14" w14:textId="77777777" w:rsidR="004B5054" w:rsidRPr="00C76004" w:rsidRDefault="004B5054">
            <w:pPr>
              <w:snapToGrid w:val="0"/>
              <w:ind w:rightChars="150" w:right="315"/>
              <w:rPr>
                <w:rFonts w:asciiTheme="minorEastAsia" w:eastAsiaTheme="minorEastAsia" w:hAnsiTheme="minorEastAsia" w:cs="方正仿宋_GB2312"/>
                <w:sz w:val="24"/>
              </w:rPr>
            </w:pPr>
          </w:p>
          <w:p w14:paraId="7F178A2C" w14:textId="77777777" w:rsidR="004B5054" w:rsidRPr="00C76004" w:rsidRDefault="004B5054">
            <w:pPr>
              <w:snapToGrid w:val="0"/>
              <w:ind w:rightChars="150" w:right="315"/>
              <w:rPr>
                <w:rFonts w:asciiTheme="minorEastAsia" w:eastAsiaTheme="minorEastAsia" w:hAnsiTheme="minorEastAsia" w:cs="方正仿宋_GB2312"/>
                <w:sz w:val="24"/>
              </w:rPr>
            </w:pPr>
          </w:p>
          <w:p w14:paraId="451CA4C2" w14:textId="77777777" w:rsidR="004B5054" w:rsidRPr="00C76004" w:rsidRDefault="004B5054">
            <w:pPr>
              <w:snapToGrid w:val="0"/>
              <w:ind w:rightChars="150" w:right="315"/>
              <w:rPr>
                <w:rFonts w:asciiTheme="minorEastAsia" w:eastAsiaTheme="minorEastAsia" w:hAnsiTheme="minorEastAsia" w:cs="方正仿宋_GB2312"/>
                <w:sz w:val="24"/>
              </w:rPr>
            </w:pPr>
          </w:p>
          <w:p w14:paraId="76E97A2B" w14:textId="77777777" w:rsidR="004B5054" w:rsidRPr="00C76004" w:rsidRDefault="004B5054">
            <w:pPr>
              <w:snapToGrid w:val="0"/>
              <w:ind w:rightChars="150" w:right="315"/>
              <w:rPr>
                <w:rFonts w:asciiTheme="minorEastAsia" w:eastAsiaTheme="minorEastAsia" w:hAnsiTheme="minorEastAsia" w:cs="方正仿宋_GB2312"/>
                <w:sz w:val="24"/>
              </w:rPr>
            </w:pPr>
          </w:p>
          <w:p w14:paraId="7600BFB3" w14:textId="77777777" w:rsidR="004B5054" w:rsidRPr="00C76004" w:rsidRDefault="004B5054">
            <w:pPr>
              <w:snapToGrid w:val="0"/>
              <w:ind w:rightChars="150" w:right="315"/>
              <w:rPr>
                <w:rFonts w:asciiTheme="minorEastAsia" w:eastAsiaTheme="minorEastAsia" w:hAnsiTheme="minorEastAsia" w:cs="方正仿宋_GB2312"/>
                <w:sz w:val="24"/>
              </w:rPr>
            </w:pPr>
          </w:p>
          <w:p w14:paraId="15C72E71" w14:textId="77777777" w:rsidR="004B5054" w:rsidRPr="00C76004" w:rsidRDefault="004B5054">
            <w:pPr>
              <w:snapToGrid w:val="0"/>
              <w:ind w:rightChars="150" w:right="315"/>
              <w:rPr>
                <w:rFonts w:asciiTheme="minorEastAsia" w:eastAsiaTheme="minorEastAsia" w:hAnsiTheme="minorEastAsia" w:cs="方正仿宋_GB2312"/>
                <w:sz w:val="24"/>
              </w:rPr>
            </w:pPr>
          </w:p>
          <w:p w14:paraId="154D54A2" w14:textId="77777777" w:rsidR="004B5054" w:rsidRPr="00C76004" w:rsidRDefault="004B5054">
            <w:pPr>
              <w:snapToGrid w:val="0"/>
              <w:ind w:rightChars="150" w:right="315"/>
              <w:rPr>
                <w:rFonts w:asciiTheme="minorEastAsia" w:eastAsiaTheme="minorEastAsia" w:hAnsiTheme="minorEastAsia" w:cs="方正仿宋_GB2312"/>
                <w:sz w:val="24"/>
              </w:rPr>
            </w:pPr>
          </w:p>
          <w:p w14:paraId="52B48B70" w14:textId="77777777" w:rsidR="004B5054" w:rsidRPr="00C76004" w:rsidRDefault="004B5054">
            <w:pPr>
              <w:snapToGrid w:val="0"/>
              <w:ind w:rightChars="150" w:right="315"/>
              <w:rPr>
                <w:rFonts w:asciiTheme="minorEastAsia" w:eastAsiaTheme="minorEastAsia" w:hAnsiTheme="minorEastAsia" w:cs="方正仿宋_GB2312"/>
                <w:sz w:val="24"/>
              </w:rPr>
            </w:pPr>
          </w:p>
          <w:p w14:paraId="7356378D" w14:textId="77777777" w:rsidR="004B5054" w:rsidRPr="00C76004" w:rsidRDefault="004B5054">
            <w:pPr>
              <w:snapToGrid w:val="0"/>
              <w:ind w:rightChars="150" w:right="315"/>
              <w:rPr>
                <w:rFonts w:asciiTheme="minorEastAsia" w:eastAsiaTheme="minorEastAsia" w:hAnsiTheme="minorEastAsia" w:cs="方正仿宋_GB2312"/>
                <w:sz w:val="24"/>
              </w:rPr>
            </w:pPr>
          </w:p>
          <w:p w14:paraId="4D9E23B1" w14:textId="77777777" w:rsidR="004B5054" w:rsidRPr="00C76004" w:rsidRDefault="004B5054">
            <w:pPr>
              <w:snapToGrid w:val="0"/>
              <w:ind w:rightChars="150" w:right="315"/>
              <w:rPr>
                <w:rFonts w:asciiTheme="minorEastAsia" w:eastAsiaTheme="minorEastAsia" w:hAnsiTheme="minorEastAsia" w:cs="方正仿宋_GB2312"/>
                <w:sz w:val="24"/>
              </w:rPr>
            </w:pPr>
          </w:p>
          <w:p w14:paraId="46CC26BA" w14:textId="77777777" w:rsidR="004B5054" w:rsidRPr="00C76004" w:rsidRDefault="004B5054">
            <w:pPr>
              <w:snapToGrid w:val="0"/>
              <w:ind w:rightChars="150" w:right="315"/>
              <w:rPr>
                <w:rFonts w:asciiTheme="minorEastAsia" w:eastAsiaTheme="minorEastAsia" w:hAnsiTheme="minorEastAsia" w:cs="方正仿宋_GB2312"/>
                <w:sz w:val="24"/>
              </w:rPr>
            </w:pPr>
          </w:p>
          <w:p w14:paraId="20F676DA" w14:textId="77777777" w:rsidR="004B5054" w:rsidRPr="00C76004" w:rsidRDefault="004B5054">
            <w:pPr>
              <w:snapToGrid w:val="0"/>
              <w:ind w:rightChars="150" w:right="315"/>
              <w:rPr>
                <w:rFonts w:asciiTheme="minorEastAsia" w:eastAsiaTheme="minorEastAsia" w:hAnsiTheme="minorEastAsia" w:cs="方正仿宋_GB2312"/>
                <w:sz w:val="24"/>
              </w:rPr>
            </w:pPr>
          </w:p>
          <w:p w14:paraId="2A3A5566" w14:textId="77777777" w:rsidR="004B5054" w:rsidRPr="00C76004" w:rsidRDefault="004B5054">
            <w:pPr>
              <w:snapToGrid w:val="0"/>
              <w:ind w:rightChars="150" w:right="315"/>
              <w:rPr>
                <w:rFonts w:asciiTheme="minorEastAsia" w:eastAsiaTheme="minorEastAsia" w:hAnsiTheme="minorEastAsia" w:cs="方正仿宋_GB2312"/>
                <w:sz w:val="24"/>
              </w:rPr>
            </w:pPr>
          </w:p>
          <w:p w14:paraId="1AEAF97B" w14:textId="77777777" w:rsidR="004B5054" w:rsidRPr="00C76004" w:rsidRDefault="004B5054">
            <w:pPr>
              <w:snapToGrid w:val="0"/>
              <w:ind w:rightChars="150" w:right="315"/>
              <w:rPr>
                <w:rFonts w:asciiTheme="minorEastAsia" w:eastAsiaTheme="minorEastAsia" w:hAnsiTheme="minorEastAsia" w:cs="方正仿宋_GB2312"/>
                <w:sz w:val="24"/>
              </w:rPr>
            </w:pPr>
          </w:p>
          <w:p w14:paraId="4371ABD7" w14:textId="77777777" w:rsidR="004B5054" w:rsidRPr="00C76004" w:rsidRDefault="004B5054" w:rsidP="00C76004">
            <w:pPr>
              <w:ind w:leftChars="200" w:left="900" w:hangingChars="200" w:hanging="480"/>
              <w:rPr>
                <w:rFonts w:asciiTheme="minorEastAsia" w:eastAsiaTheme="minorEastAsia" w:hAnsiTheme="minorEastAsia"/>
                <w:sz w:val="24"/>
              </w:rPr>
            </w:pPr>
          </w:p>
          <w:p w14:paraId="7ADA2DDF" w14:textId="77777777" w:rsidR="004B5054" w:rsidRPr="00C76004" w:rsidRDefault="009C41E5" w:rsidP="00C76004">
            <w:pPr>
              <w:snapToGrid w:val="0"/>
              <w:ind w:firstLineChars="1850" w:firstLine="4440"/>
              <w:jc w:val="left"/>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检查人签名：</w:t>
            </w:r>
          </w:p>
          <w:p w14:paraId="1F1EAAE4" w14:textId="77777777" w:rsidR="004B5054" w:rsidRPr="00C76004" w:rsidRDefault="004B5054" w:rsidP="00C76004">
            <w:pPr>
              <w:ind w:leftChars="200" w:left="900" w:hangingChars="200" w:hanging="480"/>
              <w:rPr>
                <w:rFonts w:asciiTheme="minorEastAsia" w:eastAsiaTheme="minorEastAsia" w:hAnsiTheme="minorEastAsia"/>
                <w:sz w:val="24"/>
              </w:rPr>
            </w:pPr>
          </w:p>
          <w:p w14:paraId="768EAF70" w14:textId="77777777" w:rsidR="004B5054" w:rsidRPr="00C76004" w:rsidRDefault="009C41E5" w:rsidP="00C76004">
            <w:pPr>
              <w:snapToGrid w:val="0"/>
              <w:spacing w:beforeLines="50" w:before="120" w:afterLines="50" w:after="120"/>
              <w:ind w:rightChars="150" w:right="315" w:firstLineChars="1900" w:firstLine="4560"/>
              <w:jc w:val="left"/>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年</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月</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日</w:t>
            </w:r>
          </w:p>
        </w:tc>
      </w:tr>
      <w:tr w:rsidR="004B5054" w14:paraId="30E88EEF" w14:textId="77777777" w:rsidTr="00C76004">
        <w:trPr>
          <w:trHeight w:val="912"/>
          <w:jc w:val="center"/>
        </w:trPr>
        <w:tc>
          <w:tcPr>
            <w:tcW w:w="1203" w:type="dxa"/>
            <w:tcBorders>
              <w:top w:val="single" w:sz="4" w:space="0" w:color="auto"/>
              <w:left w:val="single" w:sz="4" w:space="0" w:color="auto"/>
              <w:bottom w:val="single" w:sz="4" w:space="0" w:color="auto"/>
              <w:right w:val="single" w:sz="4" w:space="0" w:color="auto"/>
            </w:tcBorders>
            <w:vAlign w:val="center"/>
          </w:tcPr>
          <w:p w14:paraId="5BEB8E07"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被查项目</w:t>
            </w:r>
          </w:p>
          <w:p w14:paraId="76B49614"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负</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责</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人</w:t>
            </w:r>
          </w:p>
          <w:p w14:paraId="08EE80EB"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签</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收</w:t>
            </w:r>
          </w:p>
        </w:tc>
        <w:tc>
          <w:tcPr>
            <w:tcW w:w="7723" w:type="dxa"/>
            <w:gridSpan w:val="3"/>
            <w:tcBorders>
              <w:top w:val="single" w:sz="4" w:space="0" w:color="auto"/>
              <w:left w:val="single" w:sz="4" w:space="0" w:color="auto"/>
              <w:bottom w:val="single" w:sz="4" w:space="0" w:color="auto"/>
              <w:right w:val="single" w:sz="4" w:space="0" w:color="auto"/>
            </w:tcBorders>
          </w:tcPr>
          <w:p w14:paraId="40D47064" w14:textId="77777777" w:rsidR="004B5054" w:rsidRPr="00C76004" w:rsidRDefault="004B5054" w:rsidP="00C76004">
            <w:pPr>
              <w:snapToGrid w:val="0"/>
              <w:ind w:rightChars="150" w:right="315" w:firstLineChars="2000" w:firstLine="4800"/>
              <w:rPr>
                <w:rFonts w:asciiTheme="minorEastAsia" w:eastAsiaTheme="minorEastAsia" w:hAnsiTheme="minorEastAsia" w:cs="方正仿宋_GB2312"/>
                <w:sz w:val="24"/>
              </w:rPr>
            </w:pPr>
          </w:p>
        </w:tc>
      </w:tr>
      <w:tr w:rsidR="004B5054" w14:paraId="6A33B963" w14:textId="77777777" w:rsidTr="00C76004">
        <w:trPr>
          <w:trHeight w:val="3747"/>
          <w:jc w:val="center"/>
        </w:trPr>
        <w:tc>
          <w:tcPr>
            <w:tcW w:w="1203" w:type="dxa"/>
            <w:tcBorders>
              <w:top w:val="single" w:sz="4" w:space="0" w:color="auto"/>
              <w:left w:val="single" w:sz="4" w:space="0" w:color="auto"/>
              <w:bottom w:val="single" w:sz="4" w:space="0" w:color="auto"/>
              <w:right w:val="single" w:sz="4" w:space="0" w:color="auto"/>
            </w:tcBorders>
            <w:vAlign w:val="center"/>
          </w:tcPr>
          <w:p w14:paraId="64C04229"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复查情况</w:t>
            </w:r>
          </w:p>
        </w:tc>
        <w:tc>
          <w:tcPr>
            <w:tcW w:w="7723" w:type="dxa"/>
            <w:gridSpan w:val="3"/>
            <w:tcBorders>
              <w:top w:val="single" w:sz="4" w:space="0" w:color="auto"/>
              <w:left w:val="single" w:sz="4" w:space="0" w:color="auto"/>
              <w:bottom w:val="single" w:sz="4" w:space="0" w:color="auto"/>
              <w:right w:val="single" w:sz="4" w:space="0" w:color="auto"/>
            </w:tcBorders>
          </w:tcPr>
          <w:p w14:paraId="3EB708D8" w14:textId="77777777" w:rsidR="004B5054" w:rsidRPr="00C76004" w:rsidRDefault="004B5054">
            <w:pPr>
              <w:snapToGrid w:val="0"/>
              <w:ind w:rightChars="150" w:right="315"/>
              <w:rPr>
                <w:rFonts w:asciiTheme="minorEastAsia" w:eastAsiaTheme="minorEastAsia" w:hAnsiTheme="minorEastAsia" w:cs="方正仿宋_GB2312"/>
                <w:sz w:val="24"/>
              </w:rPr>
            </w:pPr>
          </w:p>
          <w:p w14:paraId="0EDB1A2B" w14:textId="77777777" w:rsidR="004B5054" w:rsidRPr="00C76004" w:rsidRDefault="004B5054">
            <w:pPr>
              <w:snapToGrid w:val="0"/>
              <w:ind w:rightChars="150" w:right="315"/>
              <w:rPr>
                <w:rFonts w:asciiTheme="minorEastAsia" w:eastAsiaTheme="minorEastAsia" w:hAnsiTheme="minorEastAsia" w:cs="方正仿宋_GB2312"/>
                <w:sz w:val="24"/>
              </w:rPr>
            </w:pPr>
          </w:p>
          <w:p w14:paraId="068792FB" w14:textId="77777777" w:rsidR="004B5054" w:rsidRPr="00C76004" w:rsidRDefault="004B5054">
            <w:pPr>
              <w:snapToGrid w:val="0"/>
              <w:ind w:rightChars="1200" w:right="2520"/>
              <w:jc w:val="right"/>
              <w:rPr>
                <w:rFonts w:asciiTheme="minorEastAsia" w:eastAsiaTheme="minorEastAsia" w:hAnsiTheme="minorEastAsia" w:cs="方正仿宋_GB2312"/>
                <w:sz w:val="24"/>
              </w:rPr>
            </w:pPr>
          </w:p>
          <w:p w14:paraId="1A1E52DF" w14:textId="77777777" w:rsidR="004B5054" w:rsidRPr="00C76004" w:rsidRDefault="004B5054" w:rsidP="00C76004">
            <w:pPr>
              <w:ind w:leftChars="200" w:left="900" w:hangingChars="200" w:hanging="480"/>
              <w:rPr>
                <w:rFonts w:asciiTheme="minorEastAsia" w:eastAsiaTheme="minorEastAsia" w:hAnsiTheme="minorEastAsia"/>
                <w:sz w:val="24"/>
              </w:rPr>
            </w:pPr>
          </w:p>
          <w:p w14:paraId="185DE485" w14:textId="77777777" w:rsidR="004B5054" w:rsidRPr="00C76004" w:rsidRDefault="004B5054" w:rsidP="00C76004">
            <w:pPr>
              <w:ind w:leftChars="200" w:left="900" w:hangingChars="200" w:hanging="480"/>
              <w:rPr>
                <w:rFonts w:asciiTheme="minorEastAsia" w:eastAsiaTheme="minorEastAsia" w:hAnsiTheme="minorEastAsia"/>
                <w:sz w:val="24"/>
              </w:rPr>
            </w:pPr>
          </w:p>
          <w:p w14:paraId="65147BEF" w14:textId="77777777" w:rsidR="004B5054" w:rsidRPr="00C76004" w:rsidRDefault="004B5054" w:rsidP="00C76004">
            <w:pPr>
              <w:ind w:leftChars="200" w:left="900" w:hangingChars="200" w:hanging="480"/>
              <w:rPr>
                <w:rFonts w:asciiTheme="minorEastAsia" w:eastAsiaTheme="minorEastAsia" w:hAnsiTheme="minorEastAsia"/>
                <w:sz w:val="24"/>
              </w:rPr>
            </w:pPr>
          </w:p>
          <w:p w14:paraId="5DE373D0" w14:textId="77777777" w:rsidR="004B5054" w:rsidRPr="00C76004" w:rsidRDefault="004B5054" w:rsidP="00C76004">
            <w:pPr>
              <w:ind w:leftChars="200" w:left="900" w:hangingChars="200" w:hanging="480"/>
              <w:rPr>
                <w:rFonts w:asciiTheme="minorEastAsia" w:eastAsiaTheme="minorEastAsia" w:hAnsiTheme="minorEastAsia"/>
                <w:sz w:val="24"/>
              </w:rPr>
            </w:pPr>
          </w:p>
          <w:p w14:paraId="79DED34B" w14:textId="77777777" w:rsidR="004B5054" w:rsidRPr="00C76004" w:rsidRDefault="004B5054">
            <w:pPr>
              <w:snapToGrid w:val="0"/>
              <w:ind w:rightChars="1200" w:right="2520"/>
              <w:jc w:val="right"/>
              <w:rPr>
                <w:rFonts w:asciiTheme="minorEastAsia" w:eastAsiaTheme="minorEastAsia" w:hAnsiTheme="minorEastAsia" w:cs="方正仿宋_GB2312"/>
                <w:sz w:val="24"/>
              </w:rPr>
            </w:pPr>
          </w:p>
          <w:p w14:paraId="745CD130" w14:textId="77777777" w:rsidR="004B5054" w:rsidRPr="00C76004" w:rsidRDefault="004B5054">
            <w:pPr>
              <w:snapToGrid w:val="0"/>
              <w:ind w:rightChars="1200" w:right="2520"/>
              <w:jc w:val="right"/>
              <w:rPr>
                <w:rFonts w:asciiTheme="minorEastAsia" w:eastAsiaTheme="minorEastAsia" w:hAnsiTheme="minorEastAsia" w:cs="方正仿宋_GB2312"/>
                <w:sz w:val="24"/>
              </w:rPr>
            </w:pPr>
          </w:p>
          <w:p w14:paraId="27D222D6" w14:textId="77777777" w:rsidR="004B5054" w:rsidRPr="00C76004" w:rsidRDefault="009C41E5">
            <w:pPr>
              <w:snapToGrid w:val="0"/>
              <w:ind w:rightChars="1200" w:right="2520"/>
              <w:jc w:val="right"/>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复查人签名：</w:t>
            </w:r>
          </w:p>
          <w:p w14:paraId="438F4415" w14:textId="77777777" w:rsidR="004B5054" w:rsidRPr="00C76004" w:rsidRDefault="009C41E5">
            <w:pPr>
              <w:snapToGrid w:val="0"/>
              <w:spacing w:beforeLines="50" w:before="120" w:afterLines="50" w:after="120"/>
              <w:ind w:rightChars="150" w:right="315"/>
              <w:jc w:val="right"/>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年</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月</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日</w:t>
            </w:r>
          </w:p>
        </w:tc>
      </w:tr>
      <w:tr w:rsidR="004B5054" w14:paraId="2A2EBB75" w14:textId="77777777">
        <w:trPr>
          <w:trHeight w:val="830"/>
          <w:jc w:val="center"/>
        </w:trPr>
        <w:tc>
          <w:tcPr>
            <w:tcW w:w="8926" w:type="dxa"/>
            <w:gridSpan w:val="4"/>
            <w:tcBorders>
              <w:top w:val="single" w:sz="4" w:space="0" w:color="auto"/>
              <w:left w:val="single" w:sz="4" w:space="0" w:color="auto"/>
              <w:bottom w:val="single" w:sz="4" w:space="0" w:color="auto"/>
              <w:right w:val="single" w:sz="4" w:space="0" w:color="auto"/>
            </w:tcBorders>
            <w:vAlign w:val="center"/>
          </w:tcPr>
          <w:p w14:paraId="5D5BEA0C" w14:textId="77777777" w:rsidR="004B5054" w:rsidRPr="00C76004" w:rsidRDefault="009C41E5">
            <w:pPr>
              <w:snapToGrid w:val="0"/>
              <w:spacing w:beforeLines="100" w:before="240" w:afterLines="100" w:after="240"/>
              <w:ind w:rightChars="150" w:right="315"/>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备注：本通知一式二份，检查人及被检查人各持一份。</w:t>
            </w:r>
          </w:p>
        </w:tc>
      </w:tr>
    </w:tbl>
    <w:p w14:paraId="5DDA3CF6" w14:textId="77777777" w:rsidR="004B5054" w:rsidRPr="00C76004" w:rsidRDefault="009C41E5">
      <w:pPr>
        <w:widowControl/>
        <w:tabs>
          <w:tab w:val="left" w:pos="900"/>
        </w:tabs>
        <w:spacing w:line="560" w:lineRule="exact"/>
        <w:ind w:firstLineChars="225" w:firstLine="473"/>
        <w:jc w:val="left"/>
        <w:rPr>
          <w:rFonts w:ascii="Arial" w:hAnsi="Arial" w:cs="Arial"/>
          <w:sz w:val="24"/>
        </w:rPr>
      </w:pPr>
      <w:r>
        <w:rPr>
          <w:rFonts w:ascii="宋体" w:hAnsi="宋体" w:cs="方正仿宋_GB2312" w:hint="eastAsia"/>
          <w:color w:val="0000FF"/>
        </w:rPr>
        <w:br w:type="page"/>
      </w:r>
      <w:r w:rsidRPr="00C76004">
        <w:rPr>
          <w:rFonts w:ascii="Arial" w:hAnsi="Arial" w:cs="Arial" w:hint="eastAsia"/>
          <w:sz w:val="24"/>
        </w:rPr>
        <w:lastRenderedPageBreak/>
        <w:t>附件</w:t>
      </w:r>
      <w:r w:rsidRPr="00C76004">
        <w:rPr>
          <w:rFonts w:ascii="Arial" w:hAnsi="Arial" w:cs="Arial"/>
          <w:sz w:val="24"/>
        </w:rPr>
        <w:t xml:space="preserve">5  </w:t>
      </w:r>
    </w:p>
    <w:p w14:paraId="186191D2" w14:textId="77777777" w:rsidR="004B5054" w:rsidRPr="00C76004" w:rsidRDefault="004B5054">
      <w:pPr>
        <w:ind w:leftChars="200" w:left="840" w:hangingChars="200" w:hanging="420"/>
      </w:pPr>
    </w:p>
    <w:p w14:paraId="7223E0B4" w14:textId="77777777" w:rsidR="004B5054" w:rsidRPr="00C76004" w:rsidRDefault="009C41E5">
      <w:pPr>
        <w:snapToGrid w:val="0"/>
        <w:spacing w:afterLines="50" w:after="120"/>
        <w:jc w:val="center"/>
        <w:rPr>
          <w:rFonts w:ascii="宋体" w:hAnsi="宋体" w:cs="方正仿宋_GB2312"/>
          <w:sz w:val="30"/>
          <w:szCs w:val="30"/>
        </w:rPr>
      </w:pPr>
      <w:r w:rsidRPr="00C76004">
        <w:rPr>
          <w:rFonts w:ascii="宋体" w:hAnsi="宋体" w:cs="方正仿宋_GB2312" w:hint="eastAsia"/>
          <w:sz w:val="30"/>
          <w:szCs w:val="30"/>
        </w:rPr>
        <w:t>物业服务质量检查整改通知书（样本）</w:t>
      </w:r>
    </w:p>
    <w:p w14:paraId="65705B2A" w14:textId="77777777" w:rsidR="004B5054" w:rsidRPr="00C76004" w:rsidRDefault="009C41E5">
      <w:pPr>
        <w:tabs>
          <w:tab w:val="left" w:pos="7545"/>
        </w:tabs>
        <w:snapToGrid w:val="0"/>
        <w:ind w:rightChars="800" w:right="1680"/>
        <w:jc w:val="right"/>
        <w:rPr>
          <w:rFonts w:ascii="宋体" w:hAnsi="宋体" w:cs="方正仿宋_GB2312"/>
        </w:rPr>
      </w:pPr>
      <w:r w:rsidRPr="00C76004">
        <w:rPr>
          <w:rFonts w:ascii="宋体" w:hAnsi="宋体" w:cs="方正仿宋_GB2312"/>
        </w:rPr>
        <w:t>NO</w:t>
      </w:r>
    </w:p>
    <w:tbl>
      <w:tblPr>
        <w:tblW w:w="8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3360"/>
        <w:gridCol w:w="731"/>
        <w:gridCol w:w="2789"/>
      </w:tblGrid>
      <w:tr w:rsidR="004B5054" w14:paraId="24197E22" w14:textId="77777777">
        <w:trPr>
          <w:trHeight w:val="656"/>
          <w:jc w:val="center"/>
        </w:trPr>
        <w:tc>
          <w:tcPr>
            <w:tcW w:w="1238" w:type="dxa"/>
            <w:tcBorders>
              <w:top w:val="single" w:sz="4" w:space="0" w:color="auto"/>
              <w:left w:val="single" w:sz="4" w:space="0" w:color="auto"/>
              <w:bottom w:val="single" w:sz="4" w:space="0" w:color="auto"/>
              <w:right w:val="single" w:sz="4" w:space="0" w:color="auto"/>
            </w:tcBorders>
            <w:vAlign w:val="center"/>
          </w:tcPr>
          <w:p w14:paraId="22664B2D"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被查项目</w:t>
            </w:r>
          </w:p>
          <w:p w14:paraId="495ECCEC"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名</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称</w:t>
            </w:r>
          </w:p>
        </w:tc>
        <w:tc>
          <w:tcPr>
            <w:tcW w:w="3360" w:type="dxa"/>
            <w:tcBorders>
              <w:top w:val="single" w:sz="4" w:space="0" w:color="auto"/>
              <w:left w:val="single" w:sz="4" w:space="0" w:color="auto"/>
              <w:bottom w:val="single" w:sz="4" w:space="0" w:color="auto"/>
              <w:right w:val="single" w:sz="4" w:space="0" w:color="auto"/>
            </w:tcBorders>
          </w:tcPr>
          <w:p w14:paraId="54E84FD3" w14:textId="77777777" w:rsidR="004B5054" w:rsidRPr="00C76004" w:rsidRDefault="004B5054">
            <w:pPr>
              <w:snapToGrid w:val="0"/>
              <w:jc w:val="center"/>
              <w:rPr>
                <w:rFonts w:asciiTheme="minorEastAsia" w:eastAsiaTheme="minorEastAsia" w:hAnsiTheme="minorEastAsia" w:cs="方正仿宋_GB2312"/>
                <w:sz w:val="24"/>
              </w:rPr>
            </w:pPr>
          </w:p>
        </w:tc>
        <w:tc>
          <w:tcPr>
            <w:tcW w:w="731" w:type="dxa"/>
            <w:tcBorders>
              <w:top w:val="single" w:sz="4" w:space="0" w:color="auto"/>
              <w:left w:val="single" w:sz="4" w:space="0" w:color="auto"/>
              <w:bottom w:val="single" w:sz="4" w:space="0" w:color="auto"/>
              <w:right w:val="single" w:sz="4" w:space="0" w:color="auto"/>
            </w:tcBorders>
            <w:vAlign w:val="center"/>
          </w:tcPr>
          <w:p w14:paraId="6F4B468A"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检查</w:t>
            </w:r>
          </w:p>
          <w:p w14:paraId="35DE03C2"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日期</w:t>
            </w:r>
          </w:p>
        </w:tc>
        <w:tc>
          <w:tcPr>
            <w:tcW w:w="2789" w:type="dxa"/>
            <w:tcBorders>
              <w:top w:val="single" w:sz="4" w:space="0" w:color="auto"/>
              <w:left w:val="single" w:sz="4" w:space="0" w:color="auto"/>
              <w:bottom w:val="single" w:sz="4" w:space="0" w:color="auto"/>
              <w:right w:val="single" w:sz="4" w:space="0" w:color="auto"/>
            </w:tcBorders>
          </w:tcPr>
          <w:p w14:paraId="21430B69"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22AA69A0" w14:textId="77777777">
        <w:trPr>
          <w:trHeight w:val="2538"/>
          <w:jc w:val="center"/>
        </w:trPr>
        <w:tc>
          <w:tcPr>
            <w:tcW w:w="1238" w:type="dxa"/>
            <w:tcBorders>
              <w:top w:val="single" w:sz="4" w:space="0" w:color="auto"/>
              <w:left w:val="single" w:sz="4" w:space="0" w:color="auto"/>
              <w:bottom w:val="single" w:sz="4" w:space="0" w:color="auto"/>
              <w:right w:val="single" w:sz="4" w:space="0" w:color="auto"/>
            </w:tcBorders>
            <w:vAlign w:val="center"/>
          </w:tcPr>
          <w:p w14:paraId="0108A0AB"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检</w:t>
            </w:r>
          </w:p>
          <w:p w14:paraId="43086A15"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查</w:t>
            </w:r>
          </w:p>
          <w:p w14:paraId="34DA76AE"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问</w:t>
            </w:r>
          </w:p>
          <w:p w14:paraId="3C07C85A"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题</w:t>
            </w:r>
          </w:p>
          <w:p w14:paraId="119E080E"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记</w:t>
            </w:r>
          </w:p>
          <w:p w14:paraId="76A7AF04"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录</w:t>
            </w:r>
          </w:p>
        </w:tc>
        <w:tc>
          <w:tcPr>
            <w:tcW w:w="6880" w:type="dxa"/>
            <w:gridSpan w:val="3"/>
            <w:tcBorders>
              <w:top w:val="single" w:sz="4" w:space="0" w:color="auto"/>
              <w:left w:val="single" w:sz="4" w:space="0" w:color="auto"/>
              <w:bottom w:val="single" w:sz="4" w:space="0" w:color="auto"/>
              <w:right w:val="single" w:sz="4" w:space="0" w:color="auto"/>
            </w:tcBorders>
          </w:tcPr>
          <w:p w14:paraId="19F2138F" w14:textId="77777777" w:rsidR="004B5054" w:rsidRPr="00C76004" w:rsidRDefault="004B5054">
            <w:pPr>
              <w:snapToGrid w:val="0"/>
              <w:jc w:val="center"/>
              <w:rPr>
                <w:rFonts w:asciiTheme="minorEastAsia" w:eastAsiaTheme="minorEastAsia" w:hAnsiTheme="minorEastAsia" w:cs="方正仿宋_GB2312"/>
                <w:sz w:val="24"/>
              </w:rPr>
            </w:pPr>
          </w:p>
          <w:p w14:paraId="76E50606" w14:textId="77777777" w:rsidR="004B5054" w:rsidRPr="00C76004" w:rsidRDefault="004B5054">
            <w:pPr>
              <w:snapToGrid w:val="0"/>
              <w:jc w:val="center"/>
              <w:rPr>
                <w:rFonts w:asciiTheme="minorEastAsia" w:eastAsiaTheme="minorEastAsia" w:hAnsiTheme="minorEastAsia" w:cs="方正仿宋_GB2312"/>
                <w:sz w:val="24"/>
              </w:rPr>
            </w:pPr>
          </w:p>
          <w:p w14:paraId="4B251368" w14:textId="77777777" w:rsidR="004B5054" w:rsidRPr="00C76004" w:rsidRDefault="004B5054">
            <w:pPr>
              <w:snapToGrid w:val="0"/>
              <w:jc w:val="center"/>
              <w:rPr>
                <w:rFonts w:asciiTheme="minorEastAsia" w:eastAsiaTheme="minorEastAsia" w:hAnsiTheme="minorEastAsia" w:cs="方正仿宋_GB2312"/>
                <w:sz w:val="24"/>
              </w:rPr>
            </w:pPr>
          </w:p>
          <w:p w14:paraId="6866671A" w14:textId="77777777" w:rsidR="004B5054" w:rsidRPr="00C76004" w:rsidRDefault="004B5054">
            <w:pPr>
              <w:snapToGrid w:val="0"/>
              <w:jc w:val="center"/>
              <w:rPr>
                <w:rFonts w:asciiTheme="minorEastAsia" w:eastAsiaTheme="minorEastAsia" w:hAnsiTheme="minorEastAsia" w:cs="方正仿宋_GB2312"/>
                <w:sz w:val="24"/>
              </w:rPr>
            </w:pPr>
          </w:p>
          <w:p w14:paraId="3B8E46FC" w14:textId="77777777" w:rsidR="004B5054" w:rsidRPr="00C76004" w:rsidRDefault="004B5054">
            <w:pPr>
              <w:snapToGrid w:val="0"/>
              <w:jc w:val="center"/>
              <w:rPr>
                <w:rFonts w:asciiTheme="minorEastAsia" w:eastAsiaTheme="minorEastAsia" w:hAnsiTheme="minorEastAsia" w:cs="方正仿宋_GB2312"/>
                <w:sz w:val="24"/>
              </w:rPr>
            </w:pPr>
          </w:p>
          <w:p w14:paraId="5C45F2A8" w14:textId="77777777" w:rsidR="004B5054" w:rsidRPr="00C76004" w:rsidRDefault="004B5054">
            <w:pPr>
              <w:snapToGrid w:val="0"/>
              <w:jc w:val="center"/>
              <w:rPr>
                <w:rFonts w:asciiTheme="minorEastAsia" w:eastAsiaTheme="minorEastAsia" w:hAnsiTheme="minorEastAsia" w:cs="方正仿宋_GB2312"/>
                <w:sz w:val="24"/>
              </w:rPr>
            </w:pPr>
          </w:p>
          <w:p w14:paraId="027B1151" w14:textId="77777777" w:rsidR="004B5054" w:rsidRPr="00C76004" w:rsidRDefault="004B5054">
            <w:pPr>
              <w:snapToGrid w:val="0"/>
              <w:jc w:val="center"/>
              <w:rPr>
                <w:rFonts w:asciiTheme="minorEastAsia" w:eastAsiaTheme="minorEastAsia" w:hAnsiTheme="minorEastAsia" w:cs="方正仿宋_GB2312"/>
                <w:sz w:val="24"/>
              </w:rPr>
            </w:pPr>
          </w:p>
          <w:p w14:paraId="465414AF"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7D433223" w14:textId="77777777">
        <w:trPr>
          <w:trHeight w:val="2852"/>
          <w:jc w:val="center"/>
        </w:trPr>
        <w:tc>
          <w:tcPr>
            <w:tcW w:w="1238" w:type="dxa"/>
            <w:tcBorders>
              <w:top w:val="single" w:sz="4" w:space="0" w:color="auto"/>
              <w:left w:val="single" w:sz="4" w:space="0" w:color="auto"/>
              <w:bottom w:val="single" w:sz="4" w:space="0" w:color="auto"/>
              <w:right w:val="single" w:sz="4" w:space="0" w:color="auto"/>
            </w:tcBorders>
            <w:vAlign w:val="center"/>
          </w:tcPr>
          <w:p w14:paraId="7EA2E6C1"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整</w:t>
            </w:r>
          </w:p>
          <w:p w14:paraId="4A7B6CD4"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改</w:t>
            </w:r>
          </w:p>
          <w:p w14:paraId="7C0ADE73"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意</w:t>
            </w:r>
          </w:p>
          <w:p w14:paraId="4804CF06"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见</w:t>
            </w:r>
          </w:p>
        </w:tc>
        <w:tc>
          <w:tcPr>
            <w:tcW w:w="6880" w:type="dxa"/>
            <w:gridSpan w:val="3"/>
            <w:tcBorders>
              <w:top w:val="single" w:sz="4" w:space="0" w:color="auto"/>
              <w:left w:val="single" w:sz="4" w:space="0" w:color="auto"/>
              <w:bottom w:val="single" w:sz="4" w:space="0" w:color="auto"/>
              <w:right w:val="single" w:sz="4" w:space="0" w:color="auto"/>
            </w:tcBorders>
          </w:tcPr>
          <w:p w14:paraId="7B86ECB9" w14:textId="77777777" w:rsidR="004B5054" w:rsidRPr="00C76004" w:rsidRDefault="004B5054">
            <w:pPr>
              <w:snapToGrid w:val="0"/>
              <w:jc w:val="center"/>
              <w:rPr>
                <w:rFonts w:asciiTheme="minorEastAsia" w:eastAsiaTheme="minorEastAsia" w:hAnsiTheme="minorEastAsia" w:cs="方正仿宋_GB2312"/>
                <w:sz w:val="24"/>
              </w:rPr>
            </w:pPr>
          </w:p>
          <w:p w14:paraId="0234635B" w14:textId="77777777" w:rsidR="004B5054" w:rsidRPr="00C76004" w:rsidRDefault="004B5054">
            <w:pPr>
              <w:snapToGrid w:val="0"/>
              <w:jc w:val="center"/>
              <w:rPr>
                <w:rFonts w:asciiTheme="minorEastAsia" w:eastAsiaTheme="minorEastAsia" w:hAnsiTheme="minorEastAsia" w:cs="方正仿宋_GB2312"/>
                <w:sz w:val="24"/>
              </w:rPr>
            </w:pPr>
          </w:p>
          <w:p w14:paraId="2ED44E23" w14:textId="77777777" w:rsidR="004B5054" w:rsidRPr="00C76004" w:rsidRDefault="004B5054">
            <w:pPr>
              <w:snapToGrid w:val="0"/>
              <w:jc w:val="center"/>
              <w:rPr>
                <w:rFonts w:asciiTheme="minorEastAsia" w:eastAsiaTheme="minorEastAsia" w:hAnsiTheme="minorEastAsia" w:cs="方正仿宋_GB2312"/>
                <w:sz w:val="24"/>
              </w:rPr>
            </w:pPr>
          </w:p>
          <w:p w14:paraId="21C65169" w14:textId="77777777" w:rsidR="004B5054" w:rsidRPr="00C76004" w:rsidRDefault="004B5054">
            <w:pPr>
              <w:snapToGrid w:val="0"/>
              <w:jc w:val="center"/>
              <w:rPr>
                <w:rFonts w:asciiTheme="minorEastAsia" w:eastAsiaTheme="minorEastAsia" w:hAnsiTheme="minorEastAsia" w:cs="方正仿宋_GB2312"/>
                <w:sz w:val="24"/>
              </w:rPr>
            </w:pPr>
          </w:p>
          <w:p w14:paraId="502DF891" w14:textId="77777777" w:rsidR="004B5054" w:rsidRPr="00C76004" w:rsidRDefault="004B5054">
            <w:pPr>
              <w:snapToGrid w:val="0"/>
              <w:jc w:val="center"/>
              <w:rPr>
                <w:rFonts w:asciiTheme="minorEastAsia" w:eastAsiaTheme="minorEastAsia" w:hAnsiTheme="minorEastAsia" w:cs="方正仿宋_GB2312"/>
                <w:sz w:val="24"/>
              </w:rPr>
            </w:pPr>
          </w:p>
          <w:p w14:paraId="0EA5C133" w14:textId="77777777" w:rsidR="004B5054" w:rsidRPr="00C76004" w:rsidRDefault="004B5054">
            <w:pPr>
              <w:snapToGrid w:val="0"/>
              <w:jc w:val="center"/>
              <w:rPr>
                <w:rFonts w:asciiTheme="minorEastAsia" w:eastAsiaTheme="minorEastAsia" w:hAnsiTheme="minorEastAsia" w:cs="方正仿宋_GB2312"/>
                <w:sz w:val="24"/>
              </w:rPr>
            </w:pPr>
          </w:p>
          <w:p w14:paraId="07F171EF" w14:textId="77777777" w:rsidR="004B5054" w:rsidRPr="00C76004" w:rsidRDefault="009C41E5">
            <w:pPr>
              <w:snapToGrid w:val="0"/>
              <w:ind w:rightChars="1200" w:right="2520"/>
              <w:jc w:val="right"/>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检查人签名：</w:t>
            </w:r>
          </w:p>
          <w:p w14:paraId="54AC9E56" w14:textId="77777777" w:rsidR="004B5054" w:rsidRPr="00C76004" w:rsidRDefault="009C41E5">
            <w:pPr>
              <w:snapToGrid w:val="0"/>
              <w:spacing w:beforeLines="50" w:before="120" w:afterLines="50" w:after="120"/>
              <w:ind w:rightChars="150" w:right="315"/>
              <w:jc w:val="right"/>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年</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月</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日</w:t>
            </w:r>
          </w:p>
        </w:tc>
      </w:tr>
      <w:tr w:rsidR="004B5054" w14:paraId="0E9A482F" w14:textId="77777777">
        <w:trPr>
          <w:trHeight w:val="1911"/>
          <w:jc w:val="center"/>
        </w:trPr>
        <w:tc>
          <w:tcPr>
            <w:tcW w:w="1238" w:type="dxa"/>
            <w:tcBorders>
              <w:top w:val="single" w:sz="4" w:space="0" w:color="auto"/>
              <w:left w:val="single" w:sz="4" w:space="0" w:color="auto"/>
              <w:bottom w:val="single" w:sz="4" w:space="0" w:color="auto"/>
              <w:right w:val="single" w:sz="4" w:space="0" w:color="auto"/>
            </w:tcBorders>
            <w:vAlign w:val="center"/>
          </w:tcPr>
          <w:p w14:paraId="15E7744F"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被查项目</w:t>
            </w:r>
          </w:p>
          <w:p w14:paraId="6B65BD75"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负</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责</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人</w:t>
            </w:r>
          </w:p>
          <w:p w14:paraId="39222BA3"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签</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收</w:t>
            </w:r>
          </w:p>
        </w:tc>
        <w:tc>
          <w:tcPr>
            <w:tcW w:w="6880" w:type="dxa"/>
            <w:gridSpan w:val="3"/>
            <w:tcBorders>
              <w:top w:val="single" w:sz="4" w:space="0" w:color="auto"/>
              <w:left w:val="single" w:sz="4" w:space="0" w:color="auto"/>
              <w:bottom w:val="single" w:sz="4" w:space="0" w:color="auto"/>
              <w:right w:val="single" w:sz="4" w:space="0" w:color="auto"/>
            </w:tcBorders>
          </w:tcPr>
          <w:p w14:paraId="6EF0E90C" w14:textId="77777777" w:rsidR="004B5054" w:rsidRPr="00C76004" w:rsidRDefault="004B5054">
            <w:pPr>
              <w:snapToGrid w:val="0"/>
              <w:jc w:val="center"/>
              <w:rPr>
                <w:rFonts w:asciiTheme="minorEastAsia" w:eastAsiaTheme="minorEastAsia" w:hAnsiTheme="minorEastAsia" w:cs="方正仿宋_GB2312"/>
                <w:sz w:val="24"/>
              </w:rPr>
            </w:pPr>
          </w:p>
          <w:p w14:paraId="2B297396" w14:textId="77777777" w:rsidR="004B5054" w:rsidRPr="00C76004" w:rsidRDefault="004B5054">
            <w:pPr>
              <w:snapToGrid w:val="0"/>
              <w:jc w:val="center"/>
              <w:rPr>
                <w:rFonts w:asciiTheme="minorEastAsia" w:eastAsiaTheme="minorEastAsia" w:hAnsiTheme="minorEastAsia" w:cs="方正仿宋_GB2312"/>
                <w:sz w:val="24"/>
              </w:rPr>
            </w:pPr>
          </w:p>
          <w:p w14:paraId="70440FA4" w14:textId="77777777" w:rsidR="004B5054" w:rsidRPr="00C76004" w:rsidRDefault="004B5054">
            <w:pPr>
              <w:snapToGrid w:val="0"/>
              <w:jc w:val="center"/>
              <w:rPr>
                <w:rFonts w:asciiTheme="minorEastAsia" w:eastAsiaTheme="minorEastAsia" w:hAnsiTheme="minorEastAsia" w:cs="方正仿宋_GB2312"/>
                <w:sz w:val="24"/>
              </w:rPr>
            </w:pPr>
          </w:p>
          <w:p w14:paraId="7E18F1B9" w14:textId="77777777" w:rsidR="004B5054" w:rsidRPr="00C76004" w:rsidRDefault="004B5054">
            <w:pPr>
              <w:snapToGrid w:val="0"/>
              <w:jc w:val="center"/>
              <w:rPr>
                <w:rFonts w:asciiTheme="minorEastAsia" w:eastAsiaTheme="minorEastAsia" w:hAnsiTheme="minorEastAsia" w:cs="方正仿宋_GB2312"/>
                <w:sz w:val="24"/>
              </w:rPr>
            </w:pPr>
          </w:p>
          <w:p w14:paraId="1DFE3CD2" w14:textId="77777777" w:rsidR="004B5054" w:rsidRPr="00C76004" w:rsidRDefault="004B5054">
            <w:pPr>
              <w:snapToGrid w:val="0"/>
              <w:jc w:val="center"/>
              <w:rPr>
                <w:rFonts w:asciiTheme="minorEastAsia" w:eastAsiaTheme="minorEastAsia" w:hAnsiTheme="minorEastAsia" w:cs="方正仿宋_GB2312"/>
                <w:sz w:val="24"/>
              </w:rPr>
            </w:pPr>
          </w:p>
          <w:p w14:paraId="3D700C72" w14:textId="77777777" w:rsidR="004B5054" w:rsidRPr="00C76004" w:rsidRDefault="004B5054">
            <w:pPr>
              <w:snapToGrid w:val="0"/>
              <w:jc w:val="center"/>
              <w:rPr>
                <w:rFonts w:asciiTheme="minorEastAsia" w:eastAsiaTheme="minorEastAsia" w:hAnsiTheme="minorEastAsia" w:cs="方正仿宋_GB2312"/>
                <w:sz w:val="24"/>
              </w:rPr>
            </w:pPr>
          </w:p>
        </w:tc>
      </w:tr>
      <w:tr w:rsidR="004B5054" w14:paraId="0F749D68" w14:textId="77777777">
        <w:trPr>
          <w:trHeight w:val="2852"/>
          <w:jc w:val="center"/>
        </w:trPr>
        <w:tc>
          <w:tcPr>
            <w:tcW w:w="1238" w:type="dxa"/>
            <w:tcBorders>
              <w:top w:val="single" w:sz="4" w:space="0" w:color="auto"/>
              <w:left w:val="single" w:sz="4" w:space="0" w:color="auto"/>
              <w:bottom w:val="single" w:sz="4" w:space="0" w:color="auto"/>
              <w:right w:val="single" w:sz="4" w:space="0" w:color="auto"/>
            </w:tcBorders>
            <w:vAlign w:val="center"/>
          </w:tcPr>
          <w:p w14:paraId="4FCFF396"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复查</w:t>
            </w:r>
          </w:p>
          <w:p w14:paraId="77C0AA64" w14:textId="77777777" w:rsidR="004B5054" w:rsidRPr="00C76004" w:rsidRDefault="009C41E5">
            <w:pPr>
              <w:snapToGrid w:val="0"/>
              <w:jc w:val="center"/>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情况</w:t>
            </w:r>
          </w:p>
        </w:tc>
        <w:tc>
          <w:tcPr>
            <w:tcW w:w="6880" w:type="dxa"/>
            <w:gridSpan w:val="3"/>
            <w:tcBorders>
              <w:top w:val="single" w:sz="4" w:space="0" w:color="auto"/>
              <w:left w:val="single" w:sz="4" w:space="0" w:color="auto"/>
              <w:bottom w:val="single" w:sz="4" w:space="0" w:color="auto"/>
              <w:right w:val="single" w:sz="4" w:space="0" w:color="auto"/>
            </w:tcBorders>
          </w:tcPr>
          <w:p w14:paraId="3555A38F" w14:textId="77777777" w:rsidR="004B5054" w:rsidRPr="00C76004" w:rsidRDefault="004B5054" w:rsidP="00C76004">
            <w:pPr>
              <w:snapToGrid w:val="0"/>
              <w:ind w:firstLineChars="2000" w:firstLine="4800"/>
              <w:rPr>
                <w:rFonts w:asciiTheme="minorEastAsia" w:eastAsiaTheme="minorEastAsia" w:hAnsiTheme="minorEastAsia" w:cs="方正仿宋_GB2312"/>
                <w:sz w:val="24"/>
              </w:rPr>
            </w:pPr>
          </w:p>
          <w:p w14:paraId="317067B6" w14:textId="77777777" w:rsidR="004B5054" w:rsidRPr="00C76004" w:rsidRDefault="004B5054" w:rsidP="00C76004">
            <w:pPr>
              <w:snapToGrid w:val="0"/>
              <w:ind w:firstLineChars="2000" w:firstLine="4800"/>
              <w:rPr>
                <w:rFonts w:asciiTheme="minorEastAsia" w:eastAsiaTheme="minorEastAsia" w:hAnsiTheme="minorEastAsia" w:cs="方正仿宋_GB2312"/>
                <w:sz w:val="24"/>
              </w:rPr>
            </w:pPr>
          </w:p>
          <w:p w14:paraId="404784E3" w14:textId="77777777" w:rsidR="004B5054" w:rsidRPr="00C76004" w:rsidRDefault="004B5054" w:rsidP="00C76004">
            <w:pPr>
              <w:snapToGrid w:val="0"/>
              <w:ind w:firstLineChars="2000" w:firstLine="4800"/>
              <w:rPr>
                <w:rFonts w:asciiTheme="minorEastAsia" w:eastAsiaTheme="minorEastAsia" w:hAnsiTheme="minorEastAsia" w:cs="方正仿宋_GB2312"/>
                <w:sz w:val="24"/>
              </w:rPr>
            </w:pPr>
          </w:p>
          <w:p w14:paraId="12C1D527" w14:textId="77777777" w:rsidR="004B5054" w:rsidRPr="00C76004" w:rsidRDefault="004B5054" w:rsidP="00C76004">
            <w:pPr>
              <w:snapToGrid w:val="0"/>
              <w:ind w:firstLineChars="2000" w:firstLine="4800"/>
              <w:rPr>
                <w:rFonts w:asciiTheme="minorEastAsia" w:eastAsiaTheme="minorEastAsia" w:hAnsiTheme="minorEastAsia" w:cs="方正仿宋_GB2312"/>
                <w:sz w:val="24"/>
              </w:rPr>
            </w:pPr>
          </w:p>
          <w:p w14:paraId="311B0718" w14:textId="77777777" w:rsidR="004B5054" w:rsidRPr="00C76004" w:rsidRDefault="004B5054" w:rsidP="00C76004">
            <w:pPr>
              <w:snapToGrid w:val="0"/>
              <w:ind w:firstLineChars="2000" w:firstLine="4800"/>
              <w:rPr>
                <w:rFonts w:asciiTheme="minorEastAsia" w:eastAsiaTheme="minorEastAsia" w:hAnsiTheme="minorEastAsia" w:cs="方正仿宋_GB2312"/>
                <w:sz w:val="24"/>
              </w:rPr>
            </w:pPr>
          </w:p>
          <w:p w14:paraId="74EBF9F5" w14:textId="77777777" w:rsidR="004B5054" w:rsidRPr="00C76004" w:rsidRDefault="004B5054" w:rsidP="00C76004">
            <w:pPr>
              <w:snapToGrid w:val="0"/>
              <w:ind w:firstLineChars="2000" w:firstLine="4800"/>
              <w:rPr>
                <w:rFonts w:asciiTheme="minorEastAsia" w:eastAsiaTheme="minorEastAsia" w:hAnsiTheme="minorEastAsia" w:cs="方正仿宋_GB2312"/>
                <w:sz w:val="24"/>
              </w:rPr>
            </w:pPr>
          </w:p>
          <w:p w14:paraId="1BE12ED5" w14:textId="77777777" w:rsidR="004B5054" w:rsidRPr="00C76004" w:rsidRDefault="009C41E5">
            <w:pPr>
              <w:snapToGrid w:val="0"/>
              <w:ind w:rightChars="1200" w:right="2520"/>
              <w:jc w:val="right"/>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复查人签名：</w:t>
            </w:r>
          </w:p>
          <w:p w14:paraId="28CE5A8D" w14:textId="77777777" w:rsidR="004B5054" w:rsidRPr="00C76004" w:rsidRDefault="009C41E5">
            <w:pPr>
              <w:snapToGrid w:val="0"/>
              <w:spacing w:beforeLines="50" w:before="120" w:afterLines="50" w:after="120"/>
              <w:ind w:rightChars="150" w:right="315"/>
              <w:jc w:val="right"/>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年</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月</w:t>
            </w:r>
            <w:r w:rsidRPr="00C76004">
              <w:rPr>
                <w:rFonts w:asciiTheme="minorEastAsia" w:eastAsiaTheme="minorEastAsia" w:hAnsiTheme="minorEastAsia" w:cs="方正仿宋_GB2312"/>
                <w:sz w:val="24"/>
              </w:rPr>
              <w:t xml:space="preserve">    </w:t>
            </w:r>
            <w:r w:rsidRPr="00C76004">
              <w:rPr>
                <w:rFonts w:asciiTheme="minorEastAsia" w:eastAsiaTheme="minorEastAsia" w:hAnsiTheme="minorEastAsia" w:cs="方正仿宋_GB2312" w:hint="eastAsia"/>
                <w:sz w:val="24"/>
              </w:rPr>
              <w:t>日</w:t>
            </w:r>
          </w:p>
        </w:tc>
      </w:tr>
      <w:tr w:rsidR="004B5054" w14:paraId="03A8CB4B" w14:textId="77777777">
        <w:trPr>
          <w:trHeight w:val="1000"/>
          <w:jc w:val="center"/>
        </w:trPr>
        <w:tc>
          <w:tcPr>
            <w:tcW w:w="8118" w:type="dxa"/>
            <w:gridSpan w:val="4"/>
            <w:tcBorders>
              <w:top w:val="single" w:sz="4" w:space="0" w:color="auto"/>
              <w:left w:val="single" w:sz="4" w:space="0" w:color="auto"/>
              <w:bottom w:val="single" w:sz="4" w:space="0" w:color="auto"/>
              <w:right w:val="single" w:sz="4" w:space="0" w:color="auto"/>
            </w:tcBorders>
          </w:tcPr>
          <w:p w14:paraId="07C74B84" w14:textId="77777777" w:rsidR="004B5054" w:rsidRPr="00C76004" w:rsidRDefault="009C41E5">
            <w:pPr>
              <w:snapToGrid w:val="0"/>
              <w:spacing w:beforeLines="100" w:before="240" w:afterLines="100" w:after="240"/>
              <w:ind w:rightChars="150" w:right="315"/>
              <w:rPr>
                <w:rFonts w:asciiTheme="minorEastAsia" w:eastAsiaTheme="minorEastAsia" w:hAnsiTheme="minorEastAsia" w:cs="方正仿宋_GB2312"/>
                <w:sz w:val="24"/>
              </w:rPr>
            </w:pPr>
            <w:r w:rsidRPr="00C76004">
              <w:rPr>
                <w:rFonts w:asciiTheme="minorEastAsia" w:eastAsiaTheme="minorEastAsia" w:hAnsiTheme="minorEastAsia" w:cs="方正仿宋_GB2312" w:hint="eastAsia"/>
                <w:sz w:val="24"/>
              </w:rPr>
              <w:t>备注：本通知一式二份，检查人及被检查人各持一份。</w:t>
            </w:r>
          </w:p>
        </w:tc>
      </w:tr>
    </w:tbl>
    <w:p w14:paraId="7D8BA288" w14:textId="77777777" w:rsidR="004B5054" w:rsidRDefault="004B5054">
      <w:pPr>
        <w:rPr>
          <w:color w:val="0000FF"/>
        </w:rPr>
      </w:pPr>
    </w:p>
    <w:p w14:paraId="70E734A3" w14:textId="77777777" w:rsidR="004B5054" w:rsidRPr="00C76004" w:rsidRDefault="004B5054">
      <w:pPr>
        <w:spacing w:line="360" w:lineRule="auto"/>
        <w:rPr>
          <w:rFonts w:ascii="宋体" w:hAnsi="宋体" w:cs="Arial"/>
          <w:b/>
          <w:kern w:val="44"/>
          <w:szCs w:val="21"/>
        </w:rPr>
      </w:pPr>
    </w:p>
    <w:p w14:paraId="70DB4D85" w14:textId="77777777" w:rsidR="004B5054" w:rsidRDefault="004B5054">
      <w:pPr>
        <w:tabs>
          <w:tab w:val="left" w:pos="900"/>
          <w:tab w:val="left" w:pos="1080"/>
        </w:tabs>
        <w:snapToGrid w:val="0"/>
        <w:spacing w:line="360" w:lineRule="auto"/>
        <w:rPr>
          <w:kern w:val="0"/>
          <w:sz w:val="18"/>
          <w:szCs w:val="18"/>
        </w:rPr>
      </w:pPr>
    </w:p>
    <w:p w14:paraId="2839CE58" w14:textId="77777777" w:rsidR="004B5054" w:rsidRDefault="009C41E5">
      <w:pPr>
        <w:spacing w:line="360" w:lineRule="auto"/>
        <w:jc w:val="center"/>
        <w:outlineLvl w:val="0"/>
        <w:rPr>
          <w:b/>
          <w:sz w:val="36"/>
          <w:szCs w:val="36"/>
        </w:rPr>
      </w:pPr>
      <w:r>
        <w:rPr>
          <w:b/>
          <w:sz w:val="36"/>
          <w:szCs w:val="36"/>
        </w:rPr>
        <w:br w:type="page"/>
      </w:r>
      <w:bookmarkStart w:id="895" w:name="_Toc99301426"/>
      <w:r>
        <w:rPr>
          <w:b/>
          <w:sz w:val="36"/>
          <w:szCs w:val="36"/>
        </w:rPr>
        <w:lastRenderedPageBreak/>
        <w:t>第七章投标文件格式</w:t>
      </w:r>
      <w:bookmarkEnd w:id="895"/>
    </w:p>
    <w:p w14:paraId="4CADD684" w14:textId="77777777" w:rsidR="004B5054" w:rsidRDefault="004B5054">
      <w:pPr>
        <w:tabs>
          <w:tab w:val="left" w:pos="900"/>
          <w:tab w:val="left" w:pos="1980"/>
        </w:tabs>
        <w:snapToGrid w:val="0"/>
        <w:spacing w:line="360" w:lineRule="auto"/>
        <w:ind w:left="142"/>
        <w:rPr>
          <w:b/>
          <w:sz w:val="24"/>
        </w:rPr>
      </w:pPr>
    </w:p>
    <w:p w14:paraId="440B69E8" w14:textId="77777777" w:rsidR="004B5054" w:rsidRDefault="004B5054">
      <w:pPr>
        <w:tabs>
          <w:tab w:val="left" w:pos="900"/>
          <w:tab w:val="left" w:pos="1980"/>
        </w:tabs>
        <w:snapToGrid w:val="0"/>
        <w:spacing w:line="360" w:lineRule="auto"/>
        <w:ind w:left="142"/>
        <w:rPr>
          <w:b/>
          <w:sz w:val="24"/>
        </w:rPr>
      </w:pPr>
    </w:p>
    <w:p w14:paraId="04EACEF6" w14:textId="77777777" w:rsidR="004B5054" w:rsidRDefault="009C41E5">
      <w:pPr>
        <w:tabs>
          <w:tab w:val="left" w:pos="900"/>
          <w:tab w:val="left" w:pos="1980"/>
        </w:tabs>
        <w:snapToGrid w:val="0"/>
        <w:spacing w:line="360" w:lineRule="auto"/>
        <w:ind w:left="142"/>
        <w:rPr>
          <w:sz w:val="24"/>
        </w:rPr>
      </w:pPr>
      <w:r>
        <w:rPr>
          <w:b/>
          <w:sz w:val="24"/>
        </w:rPr>
        <w:t>投标人编制文件须知</w:t>
      </w:r>
    </w:p>
    <w:p w14:paraId="3F127980" w14:textId="77777777" w:rsidR="004B5054" w:rsidRDefault="009C41E5">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14:paraId="42CBFDF0" w14:textId="77777777" w:rsidR="004B5054" w:rsidRDefault="009C41E5">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26D9C33F" w14:textId="77777777" w:rsidR="004B5054" w:rsidRDefault="009C41E5">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0B240050" w14:textId="77777777" w:rsidR="004B5054" w:rsidRDefault="009C41E5">
      <w:pPr>
        <w:widowControl/>
        <w:jc w:val="left"/>
        <w:rPr>
          <w:sz w:val="24"/>
        </w:rPr>
      </w:pPr>
      <w:r>
        <w:rPr>
          <w:sz w:val="24"/>
        </w:rPr>
        <w:br w:type="page"/>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14:paraId="7F2CA7EB" w14:textId="77777777" w:rsidR="004B5054" w:rsidRDefault="009C41E5">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6F32DEAD" w14:textId="77777777" w:rsidR="004B5054" w:rsidRDefault="004B5054">
      <w:pPr>
        <w:rPr>
          <w:b/>
          <w:spacing w:val="20"/>
          <w:szCs w:val="21"/>
        </w:rPr>
      </w:pPr>
    </w:p>
    <w:p w14:paraId="0D9579E1" w14:textId="77777777" w:rsidR="004B5054" w:rsidRDefault="009C41E5">
      <w:pPr>
        <w:rPr>
          <w:b/>
          <w:sz w:val="24"/>
        </w:rPr>
      </w:pPr>
      <w:r>
        <w:rPr>
          <w:b/>
          <w:spacing w:val="20"/>
          <w:sz w:val="24"/>
        </w:rPr>
        <w:t>投标文件（资格证明文件）</w:t>
      </w:r>
      <w:r>
        <w:rPr>
          <w:b/>
          <w:sz w:val="24"/>
        </w:rPr>
        <w:t>封面（非实质性格式）</w:t>
      </w:r>
    </w:p>
    <w:p w14:paraId="3A7156EC" w14:textId="77777777" w:rsidR="004B5054" w:rsidRDefault="004B5054">
      <w:pPr>
        <w:jc w:val="center"/>
        <w:rPr>
          <w:szCs w:val="21"/>
        </w:rPr>
      </w:pPr>
    </w:p>
    <w:p w14:paraId="29207FB1" w14:textId="77777777" w:rsidR="004B5054" w:rsidRDefault="009C41E5">
      <w:pPr>
        <w:jc w:val="center"/>
        <w:rPr>
          <w:b/>
          <w:spacing w:val="60"/>
          <w:sz w:val="84"/>
          <w:szCs w:val="84"/>
        </w:rPr>
      </w:pPr>
      <w:r>
        <w:rPr>
          <w:b/>
          <w:spacing w:val="60"/>
          <w:sz w:val="84"/>
          <w:szCs w:val="84"/>
        </w:rPr>
        <w:t>投标文件</w:t>
      </w:r>
    </w:p>
    <w:p w14:paraId="5ECF689D" w14:textId="77777777" w:rsidR="004B5054" w:rsidRDefault="009C41E5">
      <w:pPr>
        <w:jc w:val="center"/>
        <w:rPr>
          <w:b/>
          <w:spacing w:val="60"/>
          <w:sz w:val="52"/>
          <w:szCs w:val="52"/>
        </w:rPr>
      </w:pPr>
      <w:r>
        <w:rPr>
          <w:b/>
          <w:spacing w:val="60"/>
          <w:sz w:val="52"/>
          <w:szCs w:val="52"/>
        </w:rPr>
        <w:t>（资格证明文件）</w:t>
      </w:r>
    </w:p>
    <w:p w14:paraId="55ED3B88" w14:textId="77777777" w:rsidR="004B5054" w:rsidRDefault="004B5054">
      <w:pPr>
        <w:ind w:firstLineChars="150" w:firstLine="542"/>
        <w:rPr>
          <w:b/>
          <w:spacing w:val="20"/>
          <w:sz w:val="32"/>
          <w:szCs w:val="32"/>
        </w:rPr>
      </w:pPr>
    </w:p>
    <w:p w14:paraId="0911AAD9" w14:textId="77777777" w:rsidR="004B5054" w:rsidRDefault="004B5054">
      <w:pPr>
        <w:ind w:firstLineChars="150" w:firstLine="542"/>
        <w:rPr>
          <w:b/>
          <w:spacing w:val="20"/>
          <w:sz w:val="32"/>
          <w:szCs w:val="32"/>
        </w:rPr>
      </w:pPr>
    </w:p>
    <w:p w14:paraId="05D40387" w14:textId="77777777" w:rsidR="004B5054" w:rsidRDefault="009C41E5">
      <w:pPr>
        <w:ind w:firstLineChars="150" w:firstLine="542"/>
        <w:rPr>
          <w:b/>
          <w:spacing w:val="20"/>
          <w:sz w:val="32"/>
          <w:szCs w:val="32"/>
        </w:rPr>
      </w:pPr>
      <w:r>
        <w:rPr>
          <w:b/>
          <w:spacing w:val="20"/>
          <w:sz w:val="32"/>
          <w:szCs w:val="32"/>
        </w:rPr>
        <w:t>项目名称</w:t>
      </w:r>
      <w:r>
        <w:rPr>
          <w:b/>
          <w:spacing w:val="20"/>
          <w:sz w:val="32"/>
          <w:szCs w:val="32"/>
        </w:rPr>
        <w:t>:</w:t>
      </w:r>
    </w:p>
    <w:p w14:paraId="31980A77" w14:textId="77777777" w:rsidR="004B5054" w:rsidRDefault="009C41E5">
      <w:pPr>
        <w:ind w:firstLineChars="150" w:firstLine="542"/>
        <w:rPr>
          <w:b/>
          <w:spacing w:val="20"/>
          <w:sz w:val="32"/>
          <w:szCs w:val="32"/>
        </w:rPr>
      </w:pPr>
      <w:r>
        <w:rPr>
          <w:rFonts w:hint="eastAsia"/>
          <w:b/>
          <w:spacing w:val="20"/>
          <w:sz w:val="32"/>
          <w:szCs w:val="32"/>
        </w:rPr>
        <w:t>采购编号</w:t>
      </w:r>
      <w:r>
        <w:rPr>
          <w:b/>
          <w:spacing w:val="20"/>
          <w:sz w:val="32"/>
          <w:szCs w:val="32"/>
        </w:rPr>
        <w:t>/</w:t>
      </w:r>
      <w:r>
        <w:rPr>
          <w:b/>
          <w:spacing w:val="20"/>
          <w:sz w:val="32"/>
          <w:szCs w:val="32"/>
        </w:rPr>
        <w:t>包号：</w:t>
      </w:r>
    </w:p>
    <w:p w14:paraId="30D64874" w14:textId="77777777" w:rsidR="004B5054" w:rsidRDefault="004B5054">
      <w:pPr>
        <w:ind w:firstLineChars="150" w:firstLine="542"/>
        <w:rPr>
          <w:b/>
          <w:spacing w:val="20"/>
          <w:sz w:val="32"/>
          <w:szCs w:val="32"/>
        </w:rPr>
      </w:pPr>
    </w:p>
    <w:p w14:paraId="27A66016" w14:textId="77777777" w:rsidR="004B5054" w:rsidRDefault="004B5054">
      <w:pPr>
        <w:ind w:firstLineChars="150" w:firstLine="542"/>
        <w:rPr>
          <w:b/>
          <w:spacing w:val="20"/>
          <w:sz w:val="32"/>
          <w:szCs w:val="32"/>
        </w:rPr>
      </w:pPr>
    </w:p>
    <w:p w14:paraId="34C0EC95" w14:textId="77777777" w:rsidR="004B5054" w:rsidRDefault="004B5054">
      <w:pPr>
        <w:jc w:val="center"/>
        <w:rPr>
          <w:b/>
          <w:sz w:val="32"/>
          <w:szCs w:val="32"/>
        </w:rPr>
      </w:pPr>
    </w:p>
    <w:p w14:paraId="6840D9A2" w14:textId="77777777" w:rsidR="004B5054" w:rsidRDefault="004B5054">
      <w:pPr>
        <w:jc w:val="center"/>
        <w:rPr>
          <w:b/>
          <w:sz w:val="32"/>
          <w:szCs w:val="32"/>
        </w:rPr>
      </w:pPr>
    </w:p>
    <w:p w14:paraId="1AE9FCF6" w14:textId="77777777" w:rsidR="004B5054" w:rsidRDefault="004B5054">
      <w:pPr>
        <w:jc w:val="center"/>
        <w:rPr>
          <w:b/>
          <w:sz w:val="32"/>
          <w:szCs w:val="32"/>
        </w:rPr>
      </w:pPr>
    </w:p>
    <w:p w14:paraId="1D9A2C6E" w14:textId="77777777" w:rsidR="004B5054" w:rsidRDefault="004B5054">
      <w:pPr>
        <w:jc w:val="center"/>
        <w:rPr>
          <w:b/>
          <w:spacing w:val="20"/>
          <w:sz w:val="32"/>
          <w:szCs w:val="32"/>
        </w:rPr>
      </w:pPr>
    </w:p>
    <w:p w14:paraId="3EA7413E" w14:textId="77777777" w:rsidR="004B5054" w:rsidRDefault="004B5054">
      <w:pPr>
        <w:jc w:val="center"/>
        <w:rPr>
          <w:b/>
          <w:spacing w:val="20"/>
          <w:sz w:val="32"/>
          <w:szCs w:val="32"/>
        </w:rPr>
      </w:pPr>
    </w:p>
    <w:p w14:paraId="317EB3BA" w14:textId="77777777" w:rsidR="004B5054" w:rsidRDefault="004B5054">
      <w:pPr>
        <w:jc w:val="center"/>
        <w:rPr>
          <w:b/>
          <w:spacing w:val="20"/>
          <w:sz w:val="32"/>
          <w:szCs w:val="32"/>
        </w:rPr>
      </w:pPr>
    </w:p>
    <w:p w14:paraId="64C1B5FE" w14:textId="77777777" w:rsidR="004B5054" w:rsidRDefault="009C41E5">
      <w:pPr>
        <w:spacing w:line="360" w:lineRule="auto"/>
        <w:ind w:firstLineChars="400" w:firstLine="1445"/>
        <w:jc w:val="left"/>
        <w:rPr>
          <w:b/>
          <w:spacing w:val="20"/>
          <w:sz w:val="32"/>
          <w:szCs w:val="32"/>
        </w:rPr>
      </w:pPr>
      <w:r>
        <w:rPr>
          <w:b/>
          <w:spacing w:val="20"/>
          <w:sz w:val="32"/>
          <w:szCs w:val="32"/>
        </w:rPr>
        <w:t>投标人名称：</w:t>
      </w:r>
    </w:p>
    <w:p w14:paraId="766FBFCA" w14:textId="77777777" w:rsidR="004B5054" w:rsidRDefault="004B5054">
      <w:pPr>
        <w:jc w:val="center"/>
        <w:rPr>
          <w:b/>
          <w:sz w:val="32"/>
          <w:szCs w:val="32"/>
        </w:rPr>
      </w:pPr>
    </w:p>
    <w:p w14:paraId="381DA584" w14:textId="77777777" w:rsidR="004B5054" w:rsidRDefault="009C41E5">
      <w:pPr>
        <w:rPr>
          <w:b/>
        </w:rPr>
      </w:pPr>
      <w:r>
        <w:rPr>
          <w:b/>
          <w:spacing w:val="20"/>
          <w:sz w:val="32"/>
          <w:szCs w:val="32"/>
        </w:rPr>
        <w:br w:type="page"/>
      </w:r>
    </w:p>
    <w:p w14:paraId="6463799D" w14:textId="77777777" w:rsidR="004B5054" w:rsidRDefault="009C41E5">
      <w:pPr>
        <w:numPr>
          <w:ilvl w:val="0"/>
          <w:numId w:val="10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573D72DF" w14:textId="77777777" w:rsidR="004B5054" w:rsidRDefault="009C41E5">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6B6CB1FF" w14:textId="77777777" w:rsidR="004B5054" w:rsidRDefault="004B5054">
      <w:pPr>
        <w:tabs>
          <w:tab w:val="left" w:pos="1080"/>
        </w:tabs>
        <w:snapToGrid w:val="0"/>
        <w:rPr>
          <w:sz w:val="24"/>
        </w:rPr>
      </w:pPr>
    </w:p>
    <w:p w14:paraId="43F56D70" w14:textId="77777777" w:rsidR="004B5054" w:rsidRDefault="009C41E5">
      <w:pPr>
        <w:widowControl/>
        <w:jc w:val="left"/>
        <w:rPr>
          <w:color w:val="000000"/>
          <w:sz w:val="24"/>
          <w:szCs w:val="20"/>
        </w:rPr>
      </w:pPr>
      <w:r>
        <w:rPr>
          <w:color w:val="000000"/>
          <w:sz w:val="24"/>
        </w:rPr>
        <w:br w:type="page"/>
      </w:r>
    </w:p>
    <w:p w14:paraId="39742772" w14:textId="77777777" w:rsidR="004B5054" w:rsidRDefault="009C41E5">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381A1E60" w14:textId="77777777" w:rsidR="004B5054" w:rsidRDefault="009C41E5">
      <w:pPr>
        <w:jc w:val="center"/>
        <w:rPr>
          <w:b/>
          <w:color w:val="000000"/>
          <w:sz w:val="36"/>
          <w:szCs w:val="36"/>
        </w:rPr>
      </w:pPr>
      <w:r>
        <w:rPr>
          <w:b/>
          <w:color w:val="000000"/>
          <w:sz w:val="36"/>
          <w:szCs w:val="36"/>
        </w:rPr>
        <w:t>投标人资格声明书</w:t>
      </w:r>
    </w:p>
    <w:p w14:paraId="5D0C1A2C" w14:textId="77777777" w:rsidR="004B5054" w:rsidRDefault="004B5054">
      <w:pPr>
        <w:tabs>
          <w:tab w:val="left" w:pos="5580"/>
        </w:tabs>
        <w:spacing w:line="360" w:lineRule="auto"/>
        <w:rPr>
          <w:sz w:val="24"/>
        </w:rPr>
      </w:pPr>
    </w:p>
    <w:p w14:paraId="3454E6E6" w14:textId="77777777" w:rsidR="004B5054" w:rsidRDefault="009C41E5">
      <w:pPr>
        <w:tabs>
          <w:tab w:val="left" w:pos="5580"/>
        </w:tabs>
        <w:spacing w:line="360" w:lineRule="auto"/>
        <w:rPr>
          <w:sz w:val="24"/>
        </w:rPr>
      </w:pPr>
      <w:r>
        <w:rPr>
          <w:sz w:val="24"/>
        </w:rPr>
        <w:t>致：</w:t>
      </w:r>
      <w:r>
        <w:rPr>
          <w:rFonts w:hint="eastAsia"/>
          <w:b/>
          <w:bCs/>
          <w:sz w:val="24"/>
        </w:rPr>
        <w:t>（请投标人填写“采购人名称”）</w:t>
      </w:r>
    </w:p>
    <w:p w14:paraId="382AC206" w14:textId="77777777" w:rsidR="004B5054" w:rsidRDefault="009C41E5">
      <w:pPr>
        <w:spacing w:line="360" w:lineRule="auto"/>
        <w:ind w:firstLineChars="200" w:firstLine="480"/>
        <w:rPr>
          <w:sz w:val="24"/>
        </w:rPr>
      </w:pPr>
      <w:r>
        <w:rPr>
          <w:sz w:val="24"/>
        </w:rPr>
        <w:t>在参与本次项目投标中，我单位承诺：</w:t>
      </w:r>
    </w:p>
    <w:p w14:paraId="5B622A0F" w14:textId="77777777" w:rsidR="004B5054" w:rsidRDefault="009C41E5">
      <w:pPr>
        <w:numPr>
          <w:ilvl w:val="0"/>
          <w:numId w:val="106"/>
        </w:numPr>
        <w:spacing w:line="360" w:lineRule="auto"/>
        <w:ind w:left="1134"/>
        <w:rPr>
          <w:sz w:val="24"/>
          <w:szCs w:val="22"/>
        </w:rPr>
      </w:pPr>
      <w:r>
        <w:rPr>
          <w:sz w:val="24"/>
          <w:szCs w:val="22"/>
        </w:rPr>
        <w:t>具有良好的商业信誉和健全的财务会计制度；</w:t>
      </w:r>
    </w:p>
    <w:p w14:paraId="5FF45F08" w14:textId="77777777" w:rsidR="004B5054" w:rsidRDefault="009C41E5">
      <w:pPr>
        <w:numPr>
          <w:ilvl w:val="0"/>
          <w:numId w:val="106"/>
        </w:numPr>
        <w:spacing w:line="360" w:lineRule="auto"/>
        <w:ind w:left="1134"/>
        <w:rPr>
          <w:sz w:val="24"/>
          <w:szCs w:val="22"/>
        </w:rPr>
      </w:pPr>
      <w:r>
        <w:rPr>
          <w:sz w:val="24"/>
          <w:szCs w:val="22"/>
        </w:rPr>
        <w:t>具有履行合同所必需的设备和专业技术能力；</w:t>
      </w:r>
    </w:p>
    <w:p w14:paraId="3CEEB117" w14:textId="77777777" w:rsidR="004B5054" w:rsidRDefault="009C41E5">
      <w:pPr>
        <w:numPr>
          <w:ilvl w:val="0"/>
          <w:numId w:val="106"/>
        </w:numPr>
        <w:spacing w:line="360" w:lineRule="auto"/>
        <w:ind w:left="1134"/>
        <w:rPr>
          <w:sz w:val="24"/>
          <w:szCs w:val="22"/>
        </w:rPr>
      </w:pPr>
      <w:r>
        <w:rPr>
          <w:sz w:val="24"/>
          <w:szCs w:val="22"/>
        </w:rPr>
        <w:t>有依法缴纳税收和社会保障资金的良好记录；</w:t>
      </w:r>
    </w:p>
    <w:p w14:paraId="2C0C8A83" w14:textId="77777777" w:rsidR="004B5054" w:rsidRDefault="009C41E5">
      <w:pPr>
        <w:numPr>
          <w:ilvl w:val="0"/>
          <w:numId w:val="10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82A7E2E" w14:textId="77777777" w:rsidR="004B5054" w:rsidRDefault="009C41E5">
      <w:pPr>
        <w:numPr>
          <w:ilvl w:val="0"/>
          <w:numId w:val="10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137AC91" w14:textId="77777777" w:rsidR="004B5054" w:rsidRDefault="009C41E5">
      <w:pPr>
        <w:numPr>
          <w:ilvl w:val="0"/>
          <w:numId w:val="10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FE3E1E9" w14:textId="77777777" w:rsidR="004B5054" w:rsidRDefault="009C41E5">
      <w:pPr>
        <w:numPr>
          <w:ilvl w:val="0"/>
          <w:numId w:val="10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4B5054" w14:paraId="03DF9EF4" w14:textId="77777777">
        <w:trPr>
          <w:trHeight w:val="430"/>
          <w:jc w:val="center"/>
        </w:trPr>
        <w:tc>
          <w:tcPr>
            <w:tcW w:w="950" w:type="dxa"/>
            <w:vAlign w:val="center"/>
          </w:tcPr>
          <w:p w14:paraId="045E7A12" w14:textId="77777777" w:rsidR="004B5054" w:rsidRDefault="009C41E5">
            <w:pPr>
              <w:jc w:val="center"/>
              <w:rPr>
                <w:sz w:val="24"/>
              </w:rPr>
            </w:pPr>
            <w:r>
              <w:rPr>
                <w:sz w:val="24"/>
              </w:rPr>
              <w:t>序号</w:t>
            </w:r>
          </w:p>
        </w:tc>
        <w:tc>
          <w:tcPr>
            <w:tcW w:w="4574" w:type="dxa"/>
            <w:vAlign w:val="center"/>
          </w:tcPr>
          <w:p w14:paraId="377DB086" w14:textId="77777777" w:rsidR="004B5054" w:rsidRDefault="009C41E5">
            <w:pPr>
              <w:jc w:val="center"/>
              <w:rPr>
                <w:sz w:val="24"/>
              </w:rPr>
            </w:pPr>
            <w:r>
              <w:rPr>
                <w:sz w:val="24"/>
              </w:rPr>
              <w:t>单位名称</w:t>
            </w:r>
          </w:p>
        </w:tc>
        <w:tc>
          <w:tcPr>
            <w:tcW w:w="2976" w:type="dxa"/>
            <w:vAlign w:val="center"/>
          </w:tcPr>
          <w:p w14:paraId="6BE9D00E" w14:textId="77777777" w:rsidR="004B5054" w:rsidRDefault="009C41E5">
            <w:pPr>
              <w:jc w:val="center"/>
              <w:rPr>
                <w:sz w:val="24"/>
              </w:rPr>
            </w:pPr>
            <w:r>
              <w:rPr>
                <w:sz w:val="24"/>
              </w:rPr>
              <w:t>相互关系</w:t>
            </w:r>
          </w:p>
        </w:tc>
      </w:tr>
      <w:tr w:rsidR="004B5054" w14:paraId="75E28164" w14:textId="77777777">
        <w:trPr>
          <w:trHeight w:val="430"/>
          <w:jc w:val="center"/>
        </w:trPr>
        <w:tc>
          <w:tcPr>
            <w:tcW w:w="950" w:type="dxa"/>
            <w:vAlign w:val="center"/>
          </w:tcPr>
          <w:p w14:paraId="34E19F7A" w14:textId="77777777" w:rsidR="004B5054" w:rsidRDefault="009C41E5">
            <w:pPr>
              <w:jc w:val="center"/>
              <w:rPr>
                <w:sz w:val="24"/>
              </w:rPr>
            </w:pPr>
            <w:r>
              <w:rPr>
                <w:sz w:val="24"/>
              </w:rPr>
              <w:t>1</w:t>
            </w:r>
          </w:p>
        </w:tc>
        <w:tc>
          <w:tcPr>
            <w:tcW w:w="4574" w:type="dxa"/>
            <w:vAlign w:val="center"/>
          </w:tcPr>
          <w:p w14:paraId="4EAFE4EF" w14:textId="77777777" w:rsidR="004B5054" w:rsidRDefault="004B5054">
            <w:pPr>
              <w:jc w:val="center"/>
              <w:rPr>
                <w:sz w:val="24"/>
              </w:rPr>
            </w:pPr>
          </w:p>
        </w:tc>
        <w:tc>
          <w:tcPr>
            <w:tcW w:w="2976" w:type="dxa"/>
            <w:vAlign w:val="center"/>
          </w:tcPr>
          <w:p w14:paraId="4CEE87F4" w14:textId="77777777" w:rsidR="004B5054" w:rsidRDefault="004B5054">
            <w:pPr>
              <w:jc w:val="center"/>
              <w:rPr>
                <w:sz w:val="24"/>
              </w:rPr>
            </w:pPr>
          </w:p>
        </w:tc>
      </w:tr>
      <w:tr w:rsidR="004B5054" w14:paraId="7C86E2AC" w14:textId="77777777">
        <w:trPr>
          <w:trHeight w:val="430"/>
          <w:jc w:val="center"/>
        </w:trPr>
        <w:tc>
          <w:tcPr>
            <w:tcW w:w="950" w:type="dxa"/>
            <w:vAlign w:val="center"/>
          </w:tcPr>
          <w:p w14:paraId="0D8ACCCC" w14:textId="77777777" w:rsidR="004B5054" w:rsidRDefault="009C41E5">
            <w:pPr>
              <w:jc w:val="center"/>
              <w:rPr>
                <w:sz w:val="24"/>
              </w:rPr>
            </w:pPr>
            <w:r>
              <w:rPr>
                <w:sz w:val="24"/>
              </w:rPr>
              <w:t>2</w:t>
            </w:r>
          </w:p>
        </w:tc>
        <w:tc>
          <w:tcPr>
            <w:tcW w:w="4574" w:type="dxa"/>
            <w:vAlign w:val="center"/>
          </w:tcPr>
          <w:p w14:paraId="20DF5E24" w14:textId="77777777" w:rsidR="004B5054" w:rsidRDefault="004B5054">
            <w:pPr>
              <w:jc w:val="center"/>
              <w:rPr>
                <w:sz w:val="24"/>
              </w:rPr>
            </w:pPr>
          </w:p>
        </w:tc>
        <w:tc>
          <w:tcPr>
            <w:tcW w:w="2976" w:type="dxa"/>
            <w:vAlign w:val="center"/>
          </w:tcPr>
          <w:p w14:paraId="342B4F1D" w14:textId="77777777" w:rsidR="004B5054" w:rsidRDefault="004B5054">
            <w:pPr>
              <w:jc w:val="center"/>
              <w:rPr>
                <w:sz w:val="24"/>
              </w:rPr>
            </w:pPr>
          </w:p>
        </w:tc>
      </w:tr>
      <w:tr w:rsidR="004B5054" w14:paraId="5AADBC92" w14:textId="77777777">
        <w:trPr>
          <w:trHeight w:val="430"/>
          <w:jc w:val="center"/>
        </w:trPr>
        <w:tc>
          <w:tcPr>
            <w:tcW w:w="950" w:type="dxa"/>
            <w:vAlign w:val="center"/>
          </w:tcPr>
          <w:p w14:paraId="5DB2EA33" w14:textId="77777777" w:rsidR="004B5054" w:rsidRDefault="009C41E5">
            <w:pPr>
              <w:jc w:val="center"/>
              <w:rPr>
                <w:sz w:val="24"/>
              </w:rPr>
            </w:pPr>
            <w:r>
              <w:rPr>
                <w:sz w:val="24"/>
              </w:rPr>
              <w:t>…</w:t>
            </w:r>
          </w:p>
        </w:tc>
        <w:tc>
          <w:tcPr>
            <w:tcW w:w="4574" w:type="dxa"/>
            <w:vAlign w:val="center"/>
          </w:tcPr>
          <w:p w14:paraId="33CFA156" w14:textId="77777777" w:rsidR="004B5054" w:rsidRDefault="004B5054">
            <w:pPr>
              <w:jc w:val="center"/>
              <w:rPr>
                <w:sz w:val="24"/>
              </w:rPr>
            </w:pPr>
          </w:p>
        </w:tc>
        <w:tc>
          <w:tcPr>
            <w:tcW w:w="2976" w:type="dxa"/>
            <w:vAlign w:val="center"/>
          </w:tcPr>
          <w:p w14:paraId="3F6D2EEB" w14:textId="77777777" w:rsidR="004B5054" w:rsidRDefault="004B5054">
            <w:pPr>
              <w:jc w:val="center"/>
              <w:rPr>
                <w:sz w:val="24"/>
              </w:rPr>
            </w:pPr>
          </w:p>
        </w:tc>
      </w:tr>
    </w:tbl>
    <w:p w14:paraId="562806A7" w14:textId="77777777" w:rsidR="004B5054" w:rsidRDefault="004B5054"/>
    <w:p w14:paraId="589417CC" w14:textId="77777777" w:rsidR="004B5054" w:rsidRDefault="009C41E5">
      <w:pPr>
        <w:ind w:firstLineChars="200" w:firstLine="480"/>
        <w:rPr>
          <w:sz w:val="24"/>
          <w:szCs w:val="22"/>
        </w:rPr>
      </w:pPr>
      <w:r>
        <w:rPr>
          <w:sz w:val="24"/>
        </w:rPr>
        <w:t>上述声明真实有效，否则我方负全部责任。</w:t>
      </w:r>
    </w:p>
    <w:p w14:paraId="4461D2DD" w14:textId="77777777" w:rsidR="004B5054" w:rsidRDefault="004B5054">
      <w:pPr>
        <w:spacing w:line="360" w:lineRule="auto"/>
        <w:rPr>
          <w:sz w:val="24"/>
        </w:rPr>
      </w:pPr>
    </w:p>
    <w:p w14:paraId="77E33562" w14:textId="77777777" w:rsidR="004B5054" w:rsidRDefault="009C41E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6283ED48" w14:textId="77777777" w:rsidR="004B5054" w:rsidRDefault="009C41E5">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7A32C695" w14:textId="77777777" w:rsidR="004B5054" w:rsidRDefault="009C41E5">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08F943C2" w14:textId="77777777" w:rsidR="004B5054" w:rsidRDefault="004B5054">
      <w:pPr>
        <w:tabs>
          <w:tab w:val="left" w:pos="5580"/>
        </w:tabs>
        <w:spacing w:line="360" w:lineRule="auto"/>
        <w:rPr>
          <w:sz w:val="24"/>
        </w:rPr>
        <w:sectPr w:rsidR="004B5054">
          <w:pgSz w:w="11907" w:h="16840"/>
          <w:pgMar w:top="1418" w:right="1134" w:bottom="1418" w:left="1701" w:header="851" w:footer="851" w:gutter="0"/>
          <w:cols w:space="720"/>
          <w:docGrid w:linePitch="462"/>
        </w:sectPr>
      </w:pPr>
    </w:p>
    <w:p w14:paraId="5DA9263E" w14:textId="77777777" w:rsidR="004B5054" w:rsidRDefault="009C41E5">
      <w:pPr>
        <w:numPr>
          <w:ilvl w:val="0"/>
          <w:numId w:val="10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3D2CFE47" w14:textId="77777777" w:rsidR="004B5054" w:rsidRDefault="009C41E5">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0223B6E6" w14:textId="77777777" w:rsidR="004B5054" w:rsidRDefault="009C41E5">
      <w:pPr>
        <w:tabs>
          <w:tab w:val="left" w:pos="5580"/>
        </w:tabs>
        <w:spacing w:line="360" w:lineRule="auto"/>
        <w:rPr>
          <w:sz w:val="24"/>
        </w:rPr>
      </w:pPr>
      <w:r>
        <w:rPr>
          <w:sz w:val="24"/>
        </w:rPr>
        <w:t>说明：</w:t>
      </w:r>
    </w:p>
    <w:p w14:paraId="2F2C4583" w14:textId="77777777" w:rsidR="004B5054" w:rsidRDefault="009C41E5">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0736FA8" w14:textId="77777777" w:rsidR="004B5054" w:rsidRDefault="009C41E5">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14:paraId="778F724B" w14:textId="77777777" w:rsidR="004B5054" w:rsidRDefault="009C41E5">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14:paraId="5520A786" w14:textId="77777777" w:rsidR="004B5054" w:rsidRDefault="009C41E5">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896" w:name="_Hlk145526067"/>
      <w:r>
        <w:rPr>
          <w:sz w:val="24"/>
        </w:rPr>
        <w:t>如供应商为联合体的，</w:t>
      </w:r>
      <w:bookmarkEnd w:id="896"/>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0C79851" w14:textId="77777777" w:rsidR="004B5054" w:rsidRDefault="009C41E5">
      <w:pPr>
        <w:tabs>
          <w:tab w:val="left" w:pos="5580"/>
        </w:tabs>
        <w:spacing w:line="360" w:lineRule="auto"/>
        <w:rPr>
          <w:sz w:val="24"/>
        </w:rPr>
      </w:pPr>
      <w:r>
        <w:rPr>
          <w:sz w:val="24"/>
        </w:rPr>
        <w:t>（</w:t>
      </w:r>
      <w:r>
        <w:rPr>
          <w:sz w:val="24"/>
        </w:rPr>
        <w:t>5</w:t>
      </w:r>
      <w:r>
        <w:rPr>
          <w:sz w:val="24"/>
        </w:rPr>
        <w:t>）中小企业声明函填写注意事项</w:t>
      </w:r>
    </w:p>
    <w:p w14:paraId="642B570E" w14:textId="77777777" w:rsidR="004B5054" w:rsidRDefault="009C41E5">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6DB7A90C" w14:textId="77777777" w:rsidR="004B5054" w:rsidRDefault="009C41E5">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39DD1FF4" w14:textId="77777777" w:rsidR="004B5054" w:rsidRDefault="009C41E5">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731FB160" w14:textId="77777777" w:rsidR="004B5054" w:rsidRDefault="009C41E5">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w:t>
      </w:r>
      <w:r>
        <w:rPr>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1E492A2" w14:textId="77777777" w:rsidR="004B5054" w:rsidRDefault="004B5054">
      <w:pPr>
        <w:tabs>
          <w:tab w:val="left" w:pos="5580"/>
        </w:tabs>
        <w:spacing w:line="360" w:lineRule="auto"/>
        <w:rPr>
          <w:sz w:val="24"/>
        </w:rPr>
      </w:pPr>
    </w:p>
    <w:p w14:paraId="58DA13E9" w14:textId="77777777" w:rsidR="004B5054" w:rsidRDefault="009C41E5">
      <w:pPr>
        <w:tabs>
          <w:tab w:val="left" w:pos="5580"/>
        </w:tabs>
        <w:spacing w:line="360" w:lineRule="auto"/>
        <w:rPr>
          <w:sz w:val="24"/>
        </w:rPr>
      </w:pPr>
      <w:r>
        <w:rPr>
          <w:sz w:val="24"/>
        </w:rPr>
        <w:br w:type="page"/>
      </w:r>
    </w:p>
    <w:p w14:paraId="413AC14A" w14:textId="77777777" w:rsidR="004B5054" w:rsidRDefault="009C41E5">
      <w:pPr>
        <w:pStyle w:val="4"/>
      </w:pPr>
      <w:r>
        <w:lastRenderedPageBreak/>
        <w:t xml:space="preserve">2-1-1 </w:t>
      </w:r>
      <w:r>
        <w:t>中小企业证明文件</w:t>
      </w:r>
    </w:p>
    <w:p w14:paraId="06160017" w14:textId="77777777" w:rsidR="004B5054" w:rsidRDefault="009C41E5">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150E1B6B" w14:textId="77777777" w:rsidR="004B5054" w:rsidRDefault="009C41E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593EA007" w14:textId="77777777" w:rsidR="004B5054" w:rsidRDefault="009C41E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28E034F" w14:textId="77777777" w:rsidR="004B5054" w:rsidRDefault="009C41E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D21D494" w14:textId="77777777" w:rsidR="004B5054" w:rsidRDefault="009C41E5">
      <w:pPr>
        <w:spacing w:line="360" w:lineRule="auto"/>
        <w:ind w:firstLine="504"/>
        <w:rPr>
          <w:spacing w:val="6"/>
          <w:sz w:val="24"/>
        </w:rPr>
      </w:pPr>
      <w:r>
        <w:rPr>
          <w:spacing w:val="6"/>
          <w:sz w:val="24"/>
        </w:rPr>
        <w:t>……</w:t>
      </w:r>
    </w:p>
    <w:p w14:paraId="05E4F44E" w14:textId="77777777" w:rsidR="004B5054" w:rsidRDefault="009C41E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B7D1334" w14:textId="77777777" w:rsidR="004B5054" w:rsidRDefault="009C41E5">
      <w:pPr>
        <w:spacing w:line="360" w:lineRule="auto"/>
        <w:ind w:firstLine="504"/>
        <w:rPr>
          <w:spacing w:val="6"/>
          <w:sz w:val="24"/>
        </w:rPr>
      </w:pPr>
      <w:r>
        <w:rPr>
          <w:spacing w:val="6"/>
          <w:sz w:val="24"/>
        </w:rPr>
        <w:t>本企业对上述声明内容的真实性负责。如有虚假，将依法承担相应责任。</w:t>
      </w:r>
    </w:p>
    <w:p w14:paraId="48567494" w14:textId="77777777" w:rsidR="004B5054" w:rsidRDefault="004B5054">
      <w:pPr>
        <w:spacing w:line="360" w:lineRule="auto"/>
        <w:ind w:firstLine="504"/>
        <w:rPr>
          <w:spacing w:val="6"/>
          <w:sz w:val="24"/>
        </w:rPr>
      </w:pPr>
    </w:p>
    <w:p w14:paraId="37C31E91" w14:textId="77777777" w:rsidR="004B5054" w:rsidRDefault="009C41E5">
      <w:pPr>
        <w:spacing w:line="360" w:lineRule="auto"/>
        <w:ind w:right="360" w:firstLine="480"/>
        <w:jc w:val="right"/>
        <w:rPr>
          <w:color w:val="000000"/>
          <w:sz w:val="24"/>
        </w:rPr>
      </w:pPr>
      <w:r>
        <w:rPr>
          <w:color w:val="000000"/>
          <w:sz w:val="24"/>
        </w:rPr>
        <w:t>企业名称（盖章）：</w:t>
      </w:r>
      <w:r>
        <w:rPr>
          <w:color w:val="000000"/>
          <w:sz w:val="24"/>
        </w:rPr>
        <w:t>________</w:t>
      </w:r>
    </w:p>
    <w:p w14:paraId="5378817B" w14:textId="77777777" w:rsidR="004B5054" w:rsidRDefault="009C41E5">
      <w:pPr>
        <w:spacing w:line="360" w:lineRule="auto"/>
        <w:ind w:right="360" w:firstLine="480"/>
        <w:jc w:val="right"/>
        <w:rPr>
          <w:color w:val="000000"/>
          <w:sz w:val="24"/>
        </w:rPr>
      </w:pPr>
      <w:r>
        <w:rPr>
          <w:color w:val="000000"/>
          <w:sz w:val="24"/>
        </w:rPr>
        <w:t>日期：</w:t>
      </w:r>
      <w:r>
        <w:rPr>
          <w:color w:val="000000"/>
          <w:sz w:val="24"/>
        </w:rPr>
        <w:t>________</w:t>
      </w:r>
    </w:p>
    <w:p w14:paraId="510C3F99" w14:textId="77777777" w:rsidR="004B5054" w:rsidRDefault="004B5054">
      <w:pPr>
        <w:spacing w:line="360" w:lineRule="auto"/>
        <w:ind w:right="360" w:firstLine="480"/>
        <w:jc w:val="right"/>
        <w:rPr>
          <w:color w:val="000000"/>
          <w:sz w:val="24"/>
        </w:rPr>
      </w:pPr>
    </w:p>
    <w:p w14:paraId="5DF0AA58" w14:textId="77777777" w:rsidR="004B5054" w:rsidRDefault="004B5054">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4B5054" w14:paraId="19E9ADC8" w14:textId="77777777">
        <w:tc>
          <w:tcPr>
            <w:tcW w:w="8946" w:type="dxa"/>
          </w:tcPr>
          <w:p w14:paraId="74C3E308" w14:textId="77777777" w:rsidR="004B5054" w:rsidRDefault="009C41E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34BC9F82" w14:textId="77777777" w:rsidR="004B5054" w:rsidRDefault="004B5054">
      <w:pPr>
        <w:autoSpaceDE w:val="0"/>
        <w:autoSpaceDN w:val="0"/>
        <w:adjustRightInd w:val="0"/>
        <w:ind w:firstLine="420"/>
        <w:jc w:val="left"/>
        <w:rPr>
          <w:sz w:val="24"/>
        </w:rPr>
      </w:pPr>
    </w:p>
    <w:p w14:paraId="43400D80" w14:textId="77777777" w:rsidR="004B5054" w:rsidRDefault="004B5054">
      <w:pPr>
        <w:spacing w:line="360" w:lineRule="auto"/>
        <w:rPr>
          <w:color w:val="000000"/>
          <w:sz w:val="24"/>
        </w:rPr>
      </w:pPr>
    </w:p>
    <w:p w14:paraId="0B52C816" w14:textId="77777777" w:rsidR="004B5054" w:rsidRDefault="009C41E5">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01D2ACA4" w14:textId="77777777" w:rsidR="004B5054" w:rsidRDefault="009C41E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A35CF59" w14:textId="77777777" w:rsidR="004B5054" w:rsidRDefault="009C41E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D602C8D" w14:textId="77777777" w:rsidR="004B5054" w:rsidRDefault="009C41E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D99F5ED" w14:textId="77777777" w:rsidR="004B5054" w:rsidRDefault="004B5054">
      <w:pPr>
        <w:spacing w:line="360" w:lineRule="auto"/>
        <w:ind w:firstLine="504"/>
        <w:rPr>
          <w:spacing w:val="6"/>
          <w:sz w:val="24"/>
        </w:rPr>
      </w:pPr>
    </w:p>
    <w:p w14:paraId="167C786A" w14:textId="77777777" w:rsidR="004B5054" w:rsidRDefault="009C41E5">
      <w:pPr>
        <w:spacing w:line="360" w:lineRule="auto"/>
        <w:ind w:firstLine="504"/>
        <w:rPr>
          <w:spacing w:val="6"/>
          <w:sz w:val="24"/>
        </w:rPr>
      </w:pPr>
      <w:r>
        <w:rPr>
          <w:spacing w:val="6"/>
          <w:sz w:val="24"/>
        </w:rPr>
        <w:t>……</w:t>
      </w:r>
    </w:p>
    <w:p w14:paraId="402442F7" w14:textId="77777777" w:rsidR="004B5054" w:rsidRDefault="009C41E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A29CA02" w14:textId="77777777" w:rsidR="004B5054" w:rsidRDefault="009C41E5">
      <w:pPr>
        <w:spacing w:line="360" w:lineRule="auto"/>
        <w:ind w:firstLine="504"/>
        <w:rPr>
          <w:spacing w:val="6"/>
          <w:sz w:val="24"/>
        </w:rPr>
      </w:pPr>
      <w:r>
        <w:rPr>
          <w:spacing w:val="6"/>
          <w:sz w:val="24"/>
        </w:rPr>
        <w:t>本企业对上述声明内容的真实性负责。如有虚假，将依法承担相应责任。</w:t>
      </w:r>
    </w:p>
    <w:p w14:paraId="4037851F" w14:textId="77777777" w:rsidR="004B5054" w:rsidRDefault="004B5054">
      <w:pPr>
        <w:spacing w:line="360" w:lineRule="auto"/>
        <w:ind w:right="360" w:firstLine="480"/>
        <w:jc w:val="right"/>
        <w:rPr>
          <w:color w:val="000000"/>
          <w:sz w:val="24"/>
        </w:rPr>
      </w:pPr>
    </w:p>
    <w:p w14:paraId="2CFABA4C" w14:textId="77777777" w:rsidR="004B5054" w:rsidRDefault="009C41E5">
      <w:pPr>
        <w:spacing w:line="360" w:lineRule="auto"/>
        <w:ind w:right="360" w:firstLine="480"/>
        <w:jc w:val="right"/>
        <w:rPr>
          <w:color w:val="000000"/>
          <w:sz w:val="24"/>
        </w:rPr>
      </w:pPr>
      <w:r>
        <w:rPr>
          <w:color w:val="000000"/>
          <w:sz w:val="24"/>
        </w:rPr>
        <w:t>企业名称（盖章）：</w:t>
      </w:r>
      <w:r>
        <w:rPr>
          <w:color w:val="000000"/>
          <w:sz w:val="24"/>
        </w:rPr>
        <w:t>________</w:t>
      </w:r>
    </w:p>
    <w:p w14:paraId="29C9CCC1" w14:textId="77777777" w:rsidR="004B5054" w:rsidRDefault="009C41E5">
      <w:pPr>
        <w:spacing w:line="360" w:lineRule="auto"/>
        <w:ind w:right="360" w:firstLine="480"/>
        <w:jc w:val="right"/>
        <w:rPr>
          <w:color w:val="000000"/>
          <w:sz w:val="24"/>
        </w:rPr>
      </w:pPr>
      <w:r>
        <w:rPr>
          <w:color w:val="000000"/>
          <w:sz w:val="24"/>
        </w:rPr>
        <w:t>日期：</w:t>
      </w:r>
      <w:r>
        <w:rPr>
          <w:color w:val="000000"/>
          <w:sz w:val="24"/>
        </w:rPr>
        <w:t>________</w:t>
      </w:r>
    </w:p>
    <w:p w14:paraId="3DC0C51B" w14:textId="77777777" w:rsidR="004B5054" w:rsidRDefault="004B5054">
      <w:pPr>
        <w:adjustRightInd w:val="0"/>
        <w:snapToGrid w:val="0"/>
        <w:jc w:val="left"/>
        <w:rPr>
          <w:color w:val="000000"/>
          <w:sz w:val="24"/>
          <w:szCs w:val="21"/>
        </w:rPr>
      </w:pPr>
    </w:p>
    <w:p w14:paraId="2756711B" w14:textId="77777777" w:rsidR="004B5054" w:rsidRDefault="004B5054">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4B5054" w14:paraId="71CFA74C" w14:textId="77777777">
        <w:tc>
          <w:tcPr>
            <w:tcW w:w="8946" w:type="dxa"/>
          </w:tcPr>
          <w:p w14:paraId="3A3DD98C" w14:textId="77777777" w:rsidR="004B5054" w:rsidRDefault="009C41E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46520DD6" w14:textId="77777777" w:rsidR="004B5054" w:rsidRDefault="004B5054">
      <w:pPr>
        <w:adjustRightInd w:val="0"/>
        <w:snapToGrid w:val="0"/>
        <w:jc w:val="left"/>
        <w:rPr>
          <w:color w:val="000000"/>
          <w:szCs w:val="21"/>
          <w:vertAlign w:val="superscript"/>
        </w:rPr>
      </w:pPr>
    </w:p>
    <w:p w14:paraId="54E9B511" w14:textId="77777777" w:rsidR="004B5054" w:rsidRDefault="004B5054">
      <w:pPr>
        <w:spacing w:line="360" w:lineRule="auto"/>
        <w:ind w:right="360" w:firstLine="480"/>
        <w:jc w:val="right"/>
        <w:rPr>
          <w:color w:val="000000"/>
          <w:sz w:val="24"/>
        </w:rPr>
      </w:pPr>
    </w:p>
    <w:p w14:paraId="24D41D5A" w14:textId="77777777" w:rsidR="004B5054" w:rsidRDefault="004B5054">
      <w:pPr>
        <w:spacing w:line="360" w:lineRule="auto"/>
        <w:ind w:right="360" w:firstLine="480"/>
        <w:jc w:val="right"/>
        <w:rPr>
          <w:color w:val="000000"/>
          <w:sz w:val="24"/>
        </w:rPr>
      </w:pPr>
    </w:p>
    <w:p w14:paraId="7876C6CE" w14:textId="77777777" w:rsidR="004B5054" w:rsidRDefault="009C41E5">
      <w:pPr>
        <w:spacing w:line="360" w:lineRule="auto"/>
        <w:outlineLvl w:val="2"/>
        <w:rPr>
          <w:color w:val="000000"/>
          <w:sz w:val="24"/>
          <w:szCs w:val="20"/>
        </w:rPr>
      </w:pPr>
      <w:r>
        <w:rPr>
          <w:color w:val="000000"/>
          <w:sz w:val="24"/>
          <w:szCs w:val="20"/>
        </w:rPr>
        <w:br w:type="page"/>
      </w:r>
    </w:p>
    <w:p w14:paraId="7FB5C71E" w14:textId="77777777" w:rsidR="004B5054" w:rsidRDefault="009C41E5">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p>
    <w:p w14:paraId="7BA4B485" w14:textId="77777777" w:rsidR="004B5054" w:rsidRDefault="009C41E5">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78AE3E6F" w14:textId="77777777" w:rsidR="004B5054" w:rsidRDefault="009C41E5">
      <w:pPr>
        <w:spacing w:line="588" w:lineRule="exact"/>
        <w:ind w:firstLine="482"/>
        <w:rPr>
          <w:b/>
          <w:spacing w:val="6"/>
          <w:sz w:val="24"/>
        </w:rPr>
      </w:pPr>
      <w:r>
        <w:rPr>
          <w:b/>
          <w:sz w:val="24"/>
        </w:rPr>
        <w:t>□</w:t>
      </w:r>
      <w:r>
        <w:rPr>
          <w:b/>
          <w:spacing w:val="6"/>
          <w:sz w:val="24"/>
        </w:rPr>
        <w:t>不属于符合条件的残疾人福利性单位。</w:t>
      </w:r>
    </w:p>
    <w:p w14:paraId="4F9E2CB9" w14:textId="77777777" w:rsidR="004B5054" w:rsidRDefault="009C41E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2268D8D" w14:textId="77777777" w:rsidR="004B5054" w:rsidRDefault="009C41E5">
      <w:pPr>
        <w:spacing w:line="588" w:lineRule="exact"/>
        <w:ind w:firstLineChars="200" w:firstLine="506"/>
        <w:rPr>
          <w:spacing w:val="6"/>
          <w:sz w:val="24"/>
        </w:rPr>
      </w:pPr>
      <w:r>
        <w:rPr>
          <w:b/>
          <w:spacing w:val="6"/>
          <w:sz w:val="24"/>
        </w:rPr>
        <w:t>本单位对上述声明的真实性负责。如有虚假，将依法承担相应责任。</w:t>
      </w:r>
    </w:p>
    <w:p w14:paraId="1C11139F" w14:textId="77777777" w:rsidR="004B5054" w:rsidRDefault="004B5054">
      <w:pPr>
        <w:spacing w:line="588" w:lineRule="exact"/>
        <w:ind w:firstLineChars="200" w:firstLine="504"/>
        <w:rPr>
          <w:spacing w:val="6"/>
          <w:sz w:val="24"/>
        </w:rPr>
      </w:pPr>
    </w:p>
    <w:p w14:paraId="562A737C" w14:textId="77777777" w:rsidR="004B5054" w:rsidRDefault="004B5054">
      <w:pPr>
        <w:spacing w:line="588" w:lineRule="exact"/>
        <w:ind w:firstLineChars="200" w:firstLine="504"/>
        <w:rPr>
          <w:spacing w:val="6"/>
          <w:sz w:val="24"/>
        </w:rPr>
      </w:pPr>
    </w:p>
    <w:p w14:paraId="359D39C8" w14:textId="77777777" w:rsidR="004B5054" w:rsidRDefault="009C41E5">
      <w:pPr>
        <w:tabs>
          <w:tab w:val="left" w:pos="4860"/>
        </w:tabs>
        <w:spacing w:line="588" w:lineRule="exact"/>
        <w:ind w:right="1560" w:firstLineChars="200" w:firstLine="504"/>
        <w:jc w:val="center"/>
        <w:rPr>
          <w:spacing w:val="6"/>
          <w:sz w:val="24"/>
        </w:rPr>
      </w:pPr>
      <w:r>
        <w:rPr>
          <w:spacing w:val="6"/>
          <w:sz w:val="24"/>
        </w:rPr>
        <w:t>单位名称（盖章）：</w:t>
      </w:r>
    </w:p>
    <w:p w14:paraId="6BBE9069" w14:textId="77777777" w:rsidR="004B5054" w:rsidRDefault="009C41E5">
      <w:pPr>
        <w:tabs>
          <w:tab w:val="left" w:pos="4860"/>
        </w:tabs>
        <w:spacing w:line="588" w:lineRule="exact"/>
        <w:ind w:right="1560" w:firstLineChars="200" w:firstLine="504"/>
        <w:jc w:val="center"/>
        <w:rPr>
          <w:spacing w:val="6"/>
          <w:sz w:val="24"/>
        </w:rPr>
      </w:pPr>
      <w:r>
        <w:rPr>
          <w:spacing w:val="6"/>
          <w:sz w:val="24"/>
        </w:rPr>
        <w:t>日期：</w:t>
      </w:r>
    </w:p>
    <w:p w14:paraId="08B6F56C" w14:textId="77777777" w:rsidR="004B5054" w:rsidRDefault="009C41E5">
      <w:pPr>
        <w:widowControl/>
        <w:jc w:val="left"/>
        <w:rPr>
          <w:color w:val="000000"/>
          <w:sz w:val="24"/>
          <w:szCs w:val="20"/>
        </w:rPr>
      </w:pPr>
      <w:r>
        <w:rPr>
          <w:color w:val="000000"/>
          <w:sz w:val="24"/>
          <w:szCs w:val="20"/>
        </w:rPr>
        <w:br w:type="page"/>
      </w:r>
    </w:p>
    <w:p w14:paraId="6DF1EBA6" w14:textId="77777777" w:rsidR="004B5054" w:rsidRDefault="009C41E5">
      <w:pPr>
        <w:pStyle w:val="4"/>
      </w:pPr>
      <w:r>
        <w:lastRenderedPageBreak/>
        <w:t xml:space="preserve">2-1-2 </w:t>
      </w:r>
      <w:r>
        <w:t>拟分包情况说明及分包意向协议</w:t>
      </w:r>
    </w:p>
    <w:p w14:paraId="74EA4114" w14:textId="77777777" w:rsidR="004B5054" w:rsidRDefault="004B5054">
      <w:pPr>
        <w:autoSpaceDE w:val="0"/>
        <w:autoSpaceDN w:val="0"/>
        <w:adjustRightInd w:val="0"/>
        <w:jc w:val="center"/>
        <w:rPr>
          <w:color w:val="000000"/>
          <w:sz w:val="30"/>
          <w:szCs w:val="30"/>
        </w:rPr>
      </w:pPr>
    </w:p>
    <w:p w14:paraId="59CF8D2E" w14:textId="77777777" w:rsidR="004B5054" w:rsidRDefault="009C41E5">
      <w:pPr>
        <w:autoSpaceDE w:val="0"/>
        <w:autoSpaceDN w:val="0"/>
        <w:adjustRightInd w:val="0"/>
        <w:spacing w:line="360" w:lineRule="auto"/>
        <w:jc w:val="center"/>
        <w:rPr>
          <w:b/>
          <w:color w:val="000000"/>
          <w:sz w:val="36"/>
          <w:szCs w:val="36"/>
        </w:rPr>
      </w:pPr>
      <w:r>
        <w:rPr>
          <w:b/>
          <w:color w:val="000000"/>
          <w:sz w:val="36"/>
          <w:szCs w:val="36"/>
        </w:rPr>
        <w:t>拟分包情况说明</w:t>
      </w:r>
    </w:p>
    <w:p w14:paraId="0A6813BA" w14:textId="77777777" w:rsidR="004B5054" w:rsidRDefault="009C41E5">
      <w:pPr>
        <w:tabs>
          <w:tab w:val="left" w:pos="5580"/>
        </w:tabs>
        <w:spacing w:line="360" w:lineRule="auto"/>
        <w:rPr>
          <w:sz w:val="24"/>
        </w:rPr>
      </w:pPr>
      <w:r>
        <w:rPr>
          <w:sz w:val="24"/>
        </w:rPr>
        <w:t>致：</w:t>
      </w:r>
      <w:r>
        <w:rPr>
          <w:rFonts w:hint="eastAsia"/>
          <w:b/>
          <w:bCs/>
          <w:sz w:val="24"/>
        </w:rPr>
        <w:t>（请投标人填写“采购人名称”）</w:t>
      </w:r>
    </w:p>
    <w:p w14:paraId="55C97D44" w14:textId="77777777" w:rsidR="004B5054" w:rsidRDefault="009C41E5">
      <w:pPr>
        <w:adjustRightInd w:val="0"/>
        <w:snapToGrid w:val="0"/>
        <w:spacing w:line="360" w:lineRule="auto"/>
        <w:ind w:firstLineChars="200" w:firstLine="480"/>
        <w:jc w:val="left"/>
        <w:rPr>
          <w:sz w:val="24"/>
        </w:rPr>
      </w:pPr>
      <w:r>
        <w:rPr>
          <w:sz w:val="24"/>
        </w:rPr>
        <w:t>我单位参加贵单位组织采购的</w:t>
      </w:r>
      <w:r>
        <w:rPr>
          <w:rFonts w:hint="eastAsia"/>
          <w:sz w:val="24"/>
        </w:rPr>
        <w:t>采购编号</w:t>
      </w:r>
      <w:r>
        <w:rPr>
          <w:sz w:val="24"/>
        </w:rPr>
        <w:t>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4B5054" w14:paraId="00932D8D" w14:textId="77777777">
        <w:trPr>
          <w:trHeight w:val="549"/>
          <w:jc w:val="center"/>
        </w:trPr>
        <w:tc>
          <w:tcPr>
            <w:tcW w:w="456" w:type="dxa"/>
            <w:vAlign w:val="center"/>
          </w:tcPr>
          <w:p w14:paraId="2DD78A79" w14:textId="77777777" w:rsidR="004B5054" w:rsidRDefault="009C41E5">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40E80598" w14:textId="77777777" w:rsidR="004B5054" w:rsidRDefault="009C41E5">
            <w:pPr>
              <w:pStyle w:val="TableParagraph"/>
              <w:jc w:val="center"/>
              <w:rPr>
                <w:rFonts w:ascii="Times New Roman" w:hAnsi="Times New Roman" w:cs="Times New Roman"/>
                <w:sz w:val="24"/>
              </w:rPr>
            </w:pPr>
            <w:r>
              <w:rPr>
                <w:rFonts w:ascii="Times New Roman" w:hAnsi="Times New Roman" w:cs="Times New Roman"/>
                <w:sz w:val="24"/>
              </w:rPr>
              <w:t>分包承担</w:t>
            </w:r>
          </w:p>
          <w:p w14:paraId="202B768E" w14:textId="77777777" w:rsidR="004B5054" w:rsidRDefault="009C41E5">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3E6FF35D"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67D7FF17"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461FA0F"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1DC2F016" w14:textId="77777777" w:rsidR="004B5054" w:rsidRDefault="009C41E5">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5A813F47" w14:textId="77777777" w:rsidR="004B5054" w:rsidRDefault="009C41E5">
            <w:pPr>
              <w:pStyle w:val="TableParagraph"/>
              <w:jc w:val="center"/>
              <w:rPr>
                <w:rFonts w:ascii="Times New Roman" w:hAnsi="Times New Roman" w:cs="Times New Roman"/>
                <w:sz w:val="24"/>
              </w:rPr>
            </w:pPr>
            <w:r>
              <w:rPr>
                <w:rFonts w:ascii="Times New Roman" w:hAnsi="Times New Roman" w:cs="Times New Roman"/>
                <w:sz w:val="24"/>
              </w:rPr>
              <w:t>拟分包</w:t>
            </w:r>
          </w:p>
          <w:p w14:paraId="2B6564FB" w14:textId="77777777" w:rsidR="004B5054" w:rsidRDefault="009C41E5">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6BDFB105"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F9703B9"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F76DA99"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6DAD0C4D"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22BDD551" w14:textId="77777777" w:rsidR="004B5054" w:rsidRDefault="009C41E5">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67AD5B44"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4B5054" w14:paraId="420098BB" w14:textId="77777777">
        <w:trPr>
          <w:trHeight w:val="620"/>
          <w:jc w:val="center"/>
        </w:trPr>
        <w:tc>
          <w:tcPr>
            <w:tcW w:w="456" w:type="dxa"/>
            <w:vAlign w:val="center"/>
          </w:tcPr>
          <w:p w14:paraId="294738A4" w14:textId="77777777" w:rsidR="004B5054" w:rsidRDefault="009C41E5">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2C54AAD2" w14:textId="77777777" w:rsidR="004B5054" w:rsidRDefault="004B5054">
            <w:pPr>
              <w:pStyle w:val="TableParagraph"/>
              <w:jc w:val="center"/>
              <w:rPr>
                <w:rFonts w:ascii="Times New Roman" w:hAnsi="Times New Roman" w:cs="Times New Roman"/>
                <w:sz w:val="30"/>
              </w:rPr>
            </w:pPr>
          </w:p>
        </w:tc>
        <w:tc>
          <w:tcPr>
            <w:tcW w:w="1513" w:type="dxa"/>
            <w:vAlign w:val="center"/>
          </w:tcPr>
          <w:p w14:paraId="472A04F4" w14:textId="77777777" w:rsidR="004B5054" w:rsidRDefault="009C41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20CF1DA" w14:textId="77777777" w:rsidR="004B5054" w:rsidRDefault="009C41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5A6F4E3" w14:textId="77777777" w:rsidR="004B5054" w:rsidRDefault="009C41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610D873F" w14:textId="77777777" w:rsidR="004B5054" w:rsidRDefault="004B5054">
            <w:pPr>
              <w:pStyle w:val="TableParagraph"/>
              <w:jc w:val="center"/>
              <w:rPr>
                <w:rFonts w:ascii="Times New Roman" w:hAnsi="Times New Roman" w:cs="Times New Roman"/>
                <w:sz w:val="30"/>
                <w:lang w:eastAsia="zh-CN"/>
              </w:rPr>
            </w:pPr>
          </w:p>
        </w:tc>
        <w:tc>
          <w:tcPr>
            <w:tcW w:w="1561" w:type="dxa"/>
            <w:vAlign w:val="center"/>
          </w:tcPr>
          <w:p w14:paraId="5F0A7378" w14:textId="77777777" w:rsidR="004B5054" w:rsidRDefault="004B5054">
            <w:pPr>
              <w:pStyle w:val="TableParagraph"/>
              <w:jc w:val="center"/>
              <w:rPr>
                <w:rFonts w:ascii="Times New Roman" w:hAnsi="Times New Roman" w:cs="Times New Roman"/>
                <w:sz w:val="30"/>
                <w:lang w:eastAsia="zh-CN"/>
              </w:rPr>
            </w:pPr>
          </w:p>
        </w:tc>
        <w:tc>
          <w:tcPr>
            <w:tcW w:w="1498" w:type="dxa"/>
            <w:vAlign w:val="center"/>
          </w:tcPr>
          <w:p w14:paraId="2EFCBEE7" w14:textId="77777777" w:rsidR="004B5054" w:rsidRDefault="004B5054">
            <w:pPr>
              <w:pStyle w:val="TableParagraph"/>
              <w:jc w:val="center"/>
              <w:rPr>
                <w:rFonts w:ascii="Times New Roman" w:hAnsi="Times New Roman" w:cs="Times New Roman"/>
                <w:sz w:val="30"/>
                <w:lang w:eastAsia="zh-CN"/>
              </w:rPr>
            </w:pPr>
          </w:p>
        </w:tc>
        <w:tc>
          <w:tcPr>
            <w:tcW w:w="1564" w:type="dxa"/>
            <w:vAlign w:val="center"/>
          </w:tcPr>
          <w:p w14:paraId="31346482" w14:textId="77777777" w:rsidR="004B5054" w:rsidRDefault="004B5054">
            <w:pPr>
              <w:pStyle w:val="TableParagraph"/>
              <w:jc w:val="center"/>
              <w:rPr>
                <w:rFonts w:ascii="Times New Roman" w:hAnsi="Times New Roman" w:cs="Times New Roman"/>
                <w:sz w:val="30"/>
                <w:lang w:eastAsia="zh-CN"/>
              </w:rPr>
            </w:pPr>
          </w:p>
        </w:tc>
      </w:tr>
      <w:tr w:rsidR="004B5054" w14:paraId="7F283D60" w14:textId="77777777">
        <w:trPr>
          <w:trHeight w:val="620"/>
          <w:jc w:val="center"/>
        </w:trPr>
        <w:tc>
          <w:tcPr>
            <w:tcW w:w="456" w:type="dxa"/>
            <w:vAlign w:val="center"/>
          </w:tcPr>
          <w:p w14:paraId="2BF01F0B"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35E3AC0F" w14:textId="77777777" w:rsidR="004B5054" w:rsidRDefault="004B5054">
            <w:pPr>
              <w:pStyle w:val="TableParagraph"/>
              <w:jc w:val="center"/>
              <w:rPr>
                <w:rFonts w:ascii="Times New Roman" w:hAnsi="Times New Roman" w:cs="Times New Roman"/>
                <w:sz w:val="30"/>
              </w:rPr>
            </w:pPr>
          </w:p>
        </w:tc>
        <w:tc>
          <w:tcPr>
            <w:tcW w:w="1513" w:type="dxa"/>
            <w:vAlign w:val="center"/>
          </w:tcPr>
          <w:p w14:paraId="7A4C84BA" w14:textId="77777777" w:rsidR="004B5054" w:rsidRDefault="009C41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48CC622" w14:textId="77777777" w:rsidR="004B5054" w:rsidRDefault="009C41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799FC38" w14:textId="77777777" w:rsidR="004B5054" w:rsidRDefault="009C41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396D991B" w14:textId="77777777" w:rsidR="004B5054" w:rsidRDefault="004B5054">
            <w:pPr>
              <w:pStyle w:val="TableParagraph"/>
              <w:jc w:val="center"/>
              <w:rPr>
                <w:rFonts w:ascii="Times New Roman" w:hAnsi="Times New Roman" w:cs="Times New Roman"/>
                <w:sz w:val="30"/>
                <w:lang w:eastAsia="zh-CN"/>
              </w:rPr>
            </w:pPr>
          </w:p>
        </w:tc>
        <w:tc>
          <w:tcPr>
            <w:tcW w:w="1561" w:type="dxa"/>
            <w:vAlign w:val="center"/>
          </w:tcPr>
          <w:p w14:paraId="3C977374" w14:textId="77777777" w:rsidR="004B5054" w:rsidRDefault="004B5054">
            <w:pPr>
              <w:pStyle w:val="TableParagraph"/>
              <w:jc w:val="center"/>
              <w:rPr>
                <w:rFonts w:ascii="Times New Roman" w:hAnsi="Times New Roman" w:cs="Times New Roman"/>
                <w:sz w:val="30"/>
                <w:lang w:eastAsia="zh-CN"/>
              </w:rPr>
            </w:pPr>
          </w:p>
        </w:tc>
        <w:tc>
          <w:tcPr>
            <w:tcW w:w="1498" w:type="dxa"/>
            <w:vAlign w:val="center"/>
          </w:tcPr>
          <w:p w14:paraId="19351065" w14:textId="77777777" w:rsidR="004B5054" w:rsidRDefault="004B5054">
            <w:pPr>
              <w:pStyle w:val="TableParagraph"/>
              <w:jc w:val="center"/>
              <w:rPr>
                <w:rFonts w:ascii="Times New Roman" w:hAnsi="Times New Roman" w:cs="Times New Roman"/>
                <w:sz w:val="30"/>
                <w:lang w:eastAsia="zh-CN"/>
              </w:rPr>
            </w:pPr>
          </w:p>
        </w:tc>
        <w:tc>
          <w:tcPr>
            <w:tcW w:w="1564" w:type="dxa"/>
            <w:vAlign w:val="center"/>
          </w:tcPr>
          <w:p w14:paraId="23C2B1B5" w14:textId="77777777" w:rsidR="004B5054" w:rsidRDefault="004B5054">
            <w:pPr>
              <w:pStyle w:val="TableParagraph"/>
              <w:jc w:val="center"/>
              <w:rPr>
                <w:rFonts w:ascii="Times New Roman" w:hAnsi="Times New Roman" w:cs="Times New Roman"/>
                <w:sz w:val="30"/>
                <w:lang w:eastAsia="zh-CN"/>
              </w:rPr>
            </w:pPr>
          </w:p>
        </w:tc>
      </w:tr>
      <w:tr w:rsidR="004B5054" w14:paraId="59B07D37" w14:textId="77777777">
        <w:trPr>
          <w:trHeight w:val="620"/>
          <w:jc w:val="center"/>
        </w:trPr>
        <w:tc>
          <w:tcPr>
            <w:tcW w:w="456" w:type="dxa"/>
            <w:vAlign w:val="center"/>
          </w:tcPr>
          <w:p w14:paraId="45C776CC"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102551BF" w14:textId="77777777" w:rsidR="004B5054" w:rsidRDefault="004B5054">
            <w:pPr>
              <w:pStyle w:val="TableParagraph"/>
              <w:jc w:val="center"/>
              <w:rPr>
                <w:rFonts w:ascii="Times New Roman" w:hAnsi="Times New Roman" w:cs="Times New Roman"/>
                <w:sz w:val="30"/>
              </w:rPr>
            </w:pPr>
          </w:p>
        </w:tc>
        <w:tc>
          <w:tcPr>
            <w:tcW w:w="1513" w:type="dxa"/>
            <w:vAlign w:val="center"/>
          </w:tcPr>
          <w:p w14:paraId="02BDB381" w14:textId="77777777" w:rsidR="004B5054" w:rsidRDefault="004B5054">
            <w:pPr>
              <w:pStyle w:val="TableParagraph"/>
              <w:tabs>
                <w:tab w:val="left" w:pos="235"/>
              </w:tabs>
              <w:jc w:val="center"/>
              <w:rPr>
                <w:rFonts w:ascii="Times New Roman" w:hAnsi="Times New Roman" w:cs="Times New Roman"/>
                <w:sz w:val="24"/>
              </w:rPr>
            </w:pPr>
          </w:p>
        </w:tc>
        <w:tc>
          <w:tcPr>
            <w:tcW w:w="1125" w:type="dxa"/>
            <w:vAlign w:val="center"/>
          </w:tcPr>
          <w:p w14:paraId="429C084C" w14:textId="77777777" w:rsidR="004B5054" w:rsidRDefault="004B5054">
            <w:pPr>
              <w:pStyle w:val="TableParagraph"/>
              <w:jc w:val="center"/>
              <w:rPr>
                <w:rFonts w:ascii="Times New Roman" w:hAnsi="Times New Roman" w:cs="Times New Roman"/>
                <w:sz w:val="30"/>
              </w:rPr>
            </w:pPr>
          </w:p>
        </w:tc>
        <w:tc>
          <w:tcPr>
            <w:tcW w:w="1561" w:type="dxa"/>
            <w:vAlign w:val="center"/>
          </w:tcPr>
          <w:p w14:paraId="76F71A6F" w14:textId="77777777" w:rsidR="004B5054" w:rsidRDefault="004B5054">
            <w:pPr>
              <w:pStyle w:val="TableParagraph"/>
              <w:jc w:val="center"/>
              <w:rPr>
                <w:rFonts w:ascii="Times New Roman" w:hAnsi="Times New Roman" w:cs="Times New Roman"/>
                <w:sz w:val="30"/>
              </w:rPr>
            </w:pPr>
          </w:p>
        </w:tc>
        <w:tc>
          <w:tcPr>
            <w:tcW w:w="1498" w:type="dxa"/>
            <w:vAlign w:val="center"/>
          </w:tcPr>
          <w:p w14:paraId="00BE0878" w14:textId="77777777" w:rsidR="004B5054" w:rsidRDefault="004B5054">
            <w:pPr>
              <w:pStyle w:val="TableParagraph"/>
              <w:jc w:val="center"/>
              <w:rPr>
                <w:rFonts w:ascii="Times New Roman" w:hAnsi="Times New Roman" w:cs="Times New Roman"/>
                <w:sz w:val="30"/>
              </w:rPr>
            </w:pPr>
          </w:p>
        </w:tc>
        <w:tc>
          <w:tcPr>
            <w:tcW w:w="1564" w:type="dxa"/>
            <w:vAlign w:val="center"/>
          </w:tcPr>
          <w:p w14:paraId="155785B0" w14:textId="77777777" w:rsidR="004B5054" w:rsidRDefault="004B5054">
            <w:pPr>
              <w:pStyle w:val="TableParagraph"/>
              <w:jc w:val="center"/>
              <w:rPr>
                <w:rFonts w:ascii="Times New Roman" w:hAnsi="Times New Roman" w:cs="Times New Roman"/>
                <w:sz w:val="30"/>
              </w:rPr>
            </w:pPr>
          </w:p>
        </w:tc>
      </w:tr>
      <w:tr w:rsidR="004B5054" w14:paraId="0758B273" w14:textId="77777777">
        <w:trPr>
          <w:trHeight w:val="620"/>
          <w:jc w:val="center"/>
        </w:trPr>
        <w:tc>
          <w:tcPr>
            <w:tcW w:w="5942" w:type="dxa"/>
            <w:gridSpan w:val="5"/>
            <w:vAlign w:val="center"/>
          </w:tcPr>
          <w:p w14:paraId="62C088DF" w14:textId="77777777" w:rsidR="004B5054" w:rsidRDefault="009C41E5">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F4FCC19" w14:textId="77777777" w:rsidR="004B5054" w:rsidRDefault="004B5054">
            <w:pPr>
              <w:pStyle w:val="TableParagraph"/>
              <w:jc w:val="center"/>
              <w:rPr>
                <w:rFonts w:ascii="Times New Roman" w:hAnsi="Times New Roman" w:cs="Times New Roman"/>
                <w:sz w:val="30"/>
              </w:rPr>
            </w:pPr>
          </w:p>
        </w:tc>
        <w:tc>
          <w:tcPr>
            <w:tcW w:w="1564" w:type="dxa"/>
            <w:vAlign w:val="center"/>
          </w:tcPr>
          <w:p w14:paraId="0355A2F1" w14:textId="77777777" w:rsidR="004B5054" w:rsidRDefault="004B5054">
            <w:pPr>
              <w:pStyle w:val="TableParagraph"/>
              <w:jc w:val="center"/>
              <w:rPr>
                <w:rFonts w:ascii="Times New Roman" w:hAnsi="Times New Roman" w:cs="Times New Roman"/>
                <w:sz w:val="30"/>
              </w:rPr>
            </w:pPr>
          </w:p>
        </w:tc>
      </w:tr>
    </w:tbl>
    <w:p w14:paraId="70C29069" w14:textId="77777777" w:rsidR="004B5054" w:rsidRDefault="004B5054">
      <w:pPr>
        <w:adjustRightInd w:val="0"/>
        <w:snapToGrid w:val="0"/>
        <w:spacing w:line="360" w:lineRule="auto"/>
        <w:ind w:firstLineChars="200" w:firstLine="480"/>
        <w:jc w:val="left"/>
        <w:rPr>
          <w:sz w:val="24"/>
        </w:rPr>
      </w:pPr>
    </w:p>
    <w:p w14:paraId="732AF38B" w14:textId="77777777" w:rsidR="004B5054" w:rsidRDefault="004B5054">
      <w:pPr>
        <w:adjustRightInd w:val="0"/>
        <w:snapToGrid w:val="0"/>
        <w:spacing w:line="360" w:lineRule="auto"/>
        <w:jc w:val="left"/>
        <w:rPr>
          <w:sz w:val="24"/>
        </w:rPr>
      </w:pPr>
    </w:p>
    <w:p w14:paraId="51CE0ECF" w14:textId="77777777" w:rsidR="004B5054" w:rsidRDefault="009C41E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91B0A04" w14:textId="77777777" w:rsidR="004B5054" w:rsidRDefault="009C41E5">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D5C2E18" w14:textId="77777777" w:rsidR="004B5054" w:rsidRDefault="009C41E5">
      <w:pPr>
        <w:adjustRightInd w:val="0"/>
        <w:snapToGrid w:val="0"/>
        <w:spacing w:line="360" w:lineRule="auto"/>
        <w:jc w:val="left"/>
        <w:rPr>
          <w:sz w:val="24"/>
        </w:rPr>
      </w:pPr>
      <w:r>
        <w:rPr>
          <w:sz w:val="24"/>
        </w:rPr>
        <w:t>注：</w:t>
      </w:r>
    </w:p>
    <w:p w14:paraId="6461251C" w14:textId="77777777" w:rsidR="004B5054" w:rsidRDefault="009C41E5">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DD98D91" w14:textId="77777777" w:rsidR="004B5054" w:rsidRDefault="004B5054">
      <w:pPr>
        <w:adjustRightInd w:val="0"/>
        <w:snapToGrid w:val="0"/>
        <w:spacing w:line="360" w:lineRule="auto"/>
        <w:jc w:val="left"/>
        <w:rPr>
          <w:color w:val="000000"/>
          <w:sz w:val="30"/>
          <w:szCs w:val="30"/>
        </w:rPr>
      </w:pPr>
    </w:p>
    <w:p w14:paraId="1E18F12F" w14:textId="77777777" w:rsidR="004B5054" w:rsidRDefault="009C41E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3DE95524" w14:textId="77777777" w:rsidR="004B5054" w:rsidRDefault="009C41E5">
      <w:pPr>
        <w:adjustRightInd w:val="0"/>
        <w:snapToGrid w:val="0"/>
        <w:spacing w:line="360" w:lineRule="auto"/>
        <w:ind w:firstLineChars="200" w:firstLine="480"/>
        <w:jc w:val="left"/>
        <w:rPr>
          <w:sz w:val="24"/>
        </w:rPr>
      </w:pPr>
      <w:r>
        <w:rPr>
          <w:sz w:val="24"/>
        </w:rPr>
        <w:t>甲方（投标人）：</w:t>
      </w:r>
      <w:r>
        <w:rPr>
          <w:sz w:val="24"/>
        </w:rPr>
        <w:t>________</w:t>
      </w:r>
    </w:p>
    <w:p w14:paraId="3B742157" w14:textId="77777777" w:rsidR="004B5054" w:rsidRDefault="009C41E5">
      <w:pPr>
        <w:adjustRightInd w:val="0"/>
        <w:snapToGrid w:val="0"/>
        <w:spacing w:line="360" w:lineRule="auto"/>
        <w:ind w:firstLineChars="200" w:firstLine="480"/>
        <w:jc w:val="left"/>
        <w:rPr>
          <w:sz w:val="24"/>
        </w:rPr>
      </w:pPr>
      <w:r>
        <w:rPr>
          <w:sz w:val="24"/>
        </w:rPr>
        <w:t>乙方（拟分包单位）：</w:t>
      </w:r>
      <w:r>
        <w:rPr>
          <w:sz w:val="24"/>
        </w:rPr>
        <w:t>________</w:t>
      </w:r>
    </w:p>
    <w:p w14:paraId="712FE995" w14:textId="77777777" w:rsidR="004B5054" w:rsidRDefault="009C41E5">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w:t>
      </w:r>
      <w:r>
        <w:rPr>
          <w:rFonts w:hint="eastAsia"/>
          <w:sz w:val="24"/>
        </w:rPr>
        <w:t>采购编号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5620F74F" w14:textId="77777777" w:rsidR="004B5054" w:rsidRDefault="009C41E5">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9BC670B" w14:textId="77777777" w:rsidR="004B5054" w:rsidRDefault="009C41E5">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5BC9E690" w14:textId="77777777" w:rsidR="004B5054" w:rsidRDefault="009C41E5">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6B9F0CC9" w14:textId="77777777" w:rsidR="004B5054" w:rsidRDefault="009C41E5">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FBA5921" w14:textId="77777777" w:rsidR="004B5054" w:rsidRDefault="004B5054">
      <w:pPr>
        <w:spacing w:line="360" w:lineRule="auto"/>
        <w:ind w:firstLine="471"/>
        <w:rPr>
          <w:b/>
          <w:color w:val="000000"/>
          <w:sz w:val="24"/>
        </w:rPr>
      </w:pPr>
    </w:p>
    <w:p w14:paraId="3AFA2639" w14:textId="77777777" w:rsidR="004B5054" w:rsidRDefault="009C41E5">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29992D61" w14:textId="77777777" w:rsidR="004B5054" w:rsidRDefault="004B5054">
      <w:pPr>
        <w:spacing w:line="360" w:lineRule="auto"/>
        <w:ind w:left="480"/>
        <w:jc w:val="right"/>
        <w:rPr>
          <w:color w:val="000000"/>
          <w:sz w:val="24"/>
        </w:rPr>
      </w:pPr>
    </w:p>
    <w:p w14:paraId="746E9F74" w14:textId="77777777" w:rsidR="004B5054" w:rsidRDefault="009C41E5">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52E80E57" w14:textId="77777777" w:rsidR="004B5054" w:rsidRDefault="004B5054">
      <w:pPr>
        <w:tabs>
          <w:tab w:val="left" w:pos="8280"/>
        </w:tabs>
        <w:spacing w:line="360" w:lineRule="auto"/>
        <w:ind w:firstLine="480"/>
        <w:rPr>
          <w:color w:val="000000"/>
          <w:sz w:val="24"/>
        </w:rPr>
      </w:pPr>
    </w:p>
    <w:p w14:paraId="2B7AFA58" w14:textId="77777777" w:rsidR="004B5054" w:rsidRDefault="009C41E5">
      <w:pPr>
        <w:tabs>
          <w:tab w:val="left" w:pos="8280"/>
        </w:tabs>
        <w:spacing w:line="360" w:lineRule="auto"/>
        <w:rPr>
          <w:color w:val="000000"/>
          <w:sz w:val="24"/>
        </w:rPr>
      </w:pPr>
      <w:r>
        <w:rPr>
          <w:color w:val="000000"/>
          <w:sz w:val="24"/>
        </w:rPr>
        <w:t>注：</w:t>
      </w:r>
    </w:p>
    <w:p w14:paraId="27E2DA89" w14:textId="77777777" w:rsidR="004B5054" w:rsidRDefault="009C41E5">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4E68812" w14:textId="77777777" w:rsidR="004B5054" w:rsidRDefault="009C41E5">
      <w:pPr>
        <w:widowControl/>
        <w:jc w:val="left"/>
        <w:rPr>
          <w:color w:val="000000"/>
          <w:sz w:val="24"/>
          <w:szCs w:val="20"/>
        </w:rPr>
      </w:pPr>
      <w:r>
        <w:rPr>
          <w:color w:val="000000"/>
          <w:sz w:val="24"/>
          <w:szCs w:val="20"/>
        </w:rPr>
        <w:br w:type="page"/>
      </w:r>
    </w:p>
    <w:p w14:paraId="5AFEED42" w14:textId="77777777" w:rsidR="004B5054" w:rsidRDefault="009C41E5">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b/>
          <w:bCs/>
          <w:color w:val="FF0000"/>
          <w:sz w:val="24"/>
          <w:szCs w:val="20"/>
        </w:rPr>
        <w:t>（如有）</w:t>
      </w:r>
    </w:p>
    <w:p w14:paraId="00E0EB33" w14:textId="77777777" w:rsidR="004B5054" w:rsidRDefault="004B5054">
      <w:pPr>
        <w:widowControl/>
        <w:jc w:val="left"/>
        <w:rPr>
          <w:sz w:val="24"/>
        </w:rPr>
      </w:pPr>
    </w:p>
    <w:p w14:paraId="4FABBE6C" w14:textId="77777777" w:rsidR="004B5054" w:rsidRDefault="009C41E5">
      <w:pPr>
        <w:widowControl/>
        <w:jc w:val="left"/>
        <w:rPr>
          <w:sz w:val="24"/>
        </w:rPr>
      </w:pPr>
      <w:r>
        <w:rPr>
          <w:sz w:val="24"/>
        </w:rPr>
        <w:br w:type="page"/>
      </w:r>
    </w:p>
    <w:p w14:paraId="0AB5063D" w14:textId="77777777" w:rsidR="004B5054" w:rsidRDefault="009C41E5">
      <w:pPr>
        <w:numPr>
          <w:ilvl w:val="0"/>
          <w:numId w:val="105"/>
        </w:numPr>
        <w:tabs>
          <w:tab w:val="left" w:pos="360"/>
        </w:tabs>
        <w:snapToGrid w:val="0"/>
        <w:spacing w:line="360" w:lineRule="auto"/>
        <w:outlineLvl w:val="1"/>
        <w:rPr>
          <w:sz w:val="24"/>
        </w:rPr>
      </w:pPr>
      <w:r>
        <w:rPr>
          <w:sz w:val="24"/>
        </w:rPr>
        <w:lastRenderedPageBreak/>
        <w:t>本项目的特定资格要求</w:t>
      </w:r>
      <w:r>
        <w:rPr>
          <w:b/>
          <w:bCs/>
          <w:color w:val="FF0000"/>
          <w:sz w:val="24"/>
          <w:szCs w:val="20"/>
        </w:rPr>
        <w:t>（如有）</w:t>
      </w:r>
    </w:p>
    <w:p w14:paraId="5DBCF84C" w14:textId="77777777" w:rsidR="004B5054" w:rsidRDefault="009C41E5">
      <w:pPr>
        <w:spacing w:line="360" w:lineRule="auto"/>
        <w:outlineLvl w:val="2"/>
        <w:rPr>
          <w:color w:val="000000"/>
          <w:sz w:val="24"/>
          <w:szCs w:val="20"/>
        </w:rPr>
      </w:pPr>
      <w:r>
        <w:rPr>
          <w:color w:val="000000"/>
          <w:sz w:val="24"/>
          <w:szCs w:val="20"/>
        </w:rPr>
        <w:t xml:space="preserve">3-1 </w:t>
      </w:r>
      <w:r>
        <w:rPr>
          <w:color w:val="000000"/>
          <w:sz w:val="24"/>
          <w:szCs w:val="20"/>
        </w:rPr>
        <w:t>联合协议</w:t>
      </w:r>
      <w:r>
        <w:rPr>
          <w:b/>
          <w:bCs/>
          <w:color w:val="FF0000"/>
          <w:sz w:val="24"/>
          <w:szCs w:val="20"/>
        </w:rPr>
        <w:t>（如有）</w:t>
      </w:r>
    </w:p>
    <w:p w14:paraId="358E66E8" w14:textId="77777777" w:rsidR="004B5054" w:rsidRDefault="009C41E5">
      <w:pPr>
        <w:autoSpaceDE w:val="0"/>
        <w:autoSpaceDN w:val="0"/>
        <w:adjustRightInd w:val="0"/>
        <w:spacing w:line="360" w:lineRule="auto"/>
        <w:jc w:val="center"/>
        <w:rPr>
          <w:b/>
          <w:color w:val="000000"/>
          <w:sz w:val="36"/>
          <w:szCs w:val="36"/>
        </w:rPr>
      </w:pPr>
      <w:r>
        <w:rPr>
          <w:b/>
          <w:color w:val="000000"/>
          <w:sz w:val="36"/>
          <w:szCs w:val="36"/>
        </w:rPr>
        <w:t>联合协议</w:t>
      </w:r>
    </w:p>
    <w:p w14:paraId="330EB051" w14:textId="77777777" w:rsidR="004B5054" w:rsidRDefault="009C41E5">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558EEBB1" w14:textId="77777777" w:rsidR="004B5054" w:rsidRDefault="009C41E5">
      <w:pPr>
        <w:numPr>
          <w:ilvl w:val="0"/>
          <w:numId w:val="10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66F4BE17" w14:textId="77777777" w:rsidR="004B5054" w:rsidRDefault="009C41E5">
      <w:pPr>
        <w:numPr>
          <w:ilvl w:val="0"/>
          <w:numId w:val="10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62D5B8F" w14:textId="77777777" w:rsidR="004B5054" w:rsidRDefault="009C41E5">
      <w:pPr>
        <w:numPr>
          <w:ilvl w:val="0"/>
          <w:numId w:val="107"/>
        </w:numPr>
        <w:spacing w:line="360" w:lineRule="auto"/>
        <w:rPr>
          <w:bCs/>
          <w:color w:val="000000"/>
          <w:sz w:val="24"/>
        </w:rPr>
      </w:pPr>
      <w:r>
        <w:rPr>
          <w:bCs/>
          <w:color w:val="000000"/>
          <w:sz w:val="24"/>
        </w:rPr>
        <w:t>联合体各方均同意由牵头人代表其他联合体成员单位按招标文件要求出具《授权委托书》。</w:t>
      </w:r>
    </w:p>
    <w:p w14:paraId="251E69AC" w14:textId="77777777" w:rsidR="004B5054" w:rsidRDefault="009C41E5">
      <w:pPr>
        <w:numPr>
          <w:ilvl w:val="0"/>
          <w:numId w:val="107"/>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1AC8B478" w14:textId="77777777" w:rsidR="004B5054" w:rsidRDefault="009C41E5">
      <w:pPr>
        <w:numPr>
          <w:ilvl w:val="0"/>
          <w:numId w:val="10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20C00FED" w14:textId="77777777" w:rsidR="004B5054" w:rsidRDefault="009C41E5">
      <w:pPr>
        <w:numPr>
          <w:ilvl w:val="0"/>
          <w:numId w:val="10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032FB0A6" w14:textId="77777777" w:rsidR="004B5054" w:rsidRDefault="009C41E5">
      <w:pPr>
        <w:numPr>
          <w:ilvl w:val="0"/>
          <w:numId w:val="10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57987099" w14:textId="77777777" w:rsidR="004B5054" w:rsidRDefault="009C41E5">
      <w:pPr>
        <w:numPr>
          <w:ilvl w:val="0"/>
          <w:numId w:val="10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0E248271" w14:textId="77777777" w:rsidR="004B5054" w:rsidRDefault="009C41E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29ACDFE6" w14:textId="77777777" w:rsidR="004B5054" w:rsidRDefault="009C41E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681652E5" w14:textId="77777777" w:rsidR="004B5054" w:rsidRDefault="009C41E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B76FAF3" w14:textId="77777777" w:rsidR="004B5054" w:rsidRDefault="009C41E5">
      <w:pPr>
        <w:numPr>
          <w:ilvl w:val="0"/>
          <w:numId w:val="107"/>
        </w:numPr>
        <w:tabs>
          <w:tab w:val="left" w:pos="993"/>
        </w:tabs>
        <w:spacing w:line="360" w:lineRule="auto"/>
        <w:rPr>
          <w:bCs/>
          <w:color w:val="000000"/>
          <w:sz w:val="24"/>
        </w:rPr>
      </w:pPr>
      <w:r>
        <w:rPr>
          <w:bCs/>
          <w:color w:val="000000"/>
          <w:sz w:val="24"/>
        </w:rPr>
        <w:t>以联合体形</w:t>
      </w:r>
      <w:proofErr w:type="gramStart"/>
      <w:r>
        <w:rPr>
          <w:bCs/>
          <w:color w:val="000000"/>
          <w:sz w:val="24"/>
        </w:rPr>
        <w:t>式参加</w:t>
      </w:r>
      <w:proofErr w:type="gramEnd"/>
      <w:r>
        <w:rPr>
          <w:bCs/>
          <w:color w:val="000000"/>
          <w:sz w:val="24"/>
        </w:rPr>
        <w:t>政府采购活动的，联合体各方不得再单独参加或者与其</w:t>
      </w:r>
      <w:proofErr w:type="gramStart"/>
      <w:r>
        <w:rPr>
          <w:bCs/>
          <w:color w:val="000000"/>
          <w:sz w:val="24"/>
        </w:rPr>
        <w:t>他供应</w:t>
      </w:r>
      <w:proofErr w:type="gramEnd"/>
      <w:r>
        <w:rPr>
          <w:bCs/>
          <w:color w:val="000000"/>
          <w:sz w:val="24"/>
        </w:rPr>
        <w:t>商另外组成联合体参加同一合同项下的政府采购活动。</w:t>
      </w:r>
    </w:p>
    <w:p w14:paraId="5E861B5C" w14:textId="77777777" w:rsidR="004B5054" w:rsidRDefault="009C41E5">
      <w:pPr>
        <w:numPr>
          <w:ilvl w:val="0"/>
          <w:numId w:val="10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59D48584" w14:textId="77777777" w:rsidR="004B5054" w:rsidRDefault="009C41E5">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91304C6" w14:textId="77777777" w:rsidR="004B5054" w:rsidRDefault="009C41E5">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联合体成员名称：</w:t>
      </w:r>
      <w:r>
        <w:rPr>
          <w:color w:val="000000"/>
          <w:sz w:val="24"/>
          <w:szCs w:val="20"/>
        </w:rPr>
        <w:t>______</w:t>
      </w:r>
    </w:p>
    <w:p w14:paraId="79AB0860" w14:textId="77777777" w:rsidR="004B5054" w:rsidRDefault="009C41E5">
      <w:pPr>
        <w:spacing w:line="360" w:lineRule="auto"/>
        <w:ind w:firstLine="471"/>
        <w:rPr>
          <w:color w:val="000000"/>
          <w:sz w:val="24"/>
        </w:rPr>
      </w:pPr>
      <w:r>
        <w:rPr>
          <w:color w:val="000000"/>
          <w:sz w:val="24"/>
        </w:rPr>
        <w:t>盖章：</w:t>
      </w:r>
      <w:r>
        <w:rPr>
          <w:color w:val="000000"/>
          <w:sz w:val="24"/>
          <w:szCs w:val="20"/>
        </w:rPr>
        <w:t>______</w:t>
      </w:r>
      <w:r>
        <w:rPr>
          <w:color w:val="000000"/>
          <w:sz w:val="24"/>
        </w:rPr>
        <w:t>盖章：</w:t>
      </w:r>
      <w:r>
        <w:rPr>
          <w:color w:val="000000"/>
          <w:sz w:val="24"/>
          <w:szCs w:val="20"/>
        </w:rPr>
        <w:t>______</w:t>
      </w:r>
    </w:p>
    <w:p w14:paraId="316D5305" w14:textId="77777777" w:rsidR="004B5054" w:rsidRDefault="004B5054">
      <w:pPr>
        <w:spacing w:line="360" w:lineRule="auto"/>
        <w:ind w:firstLine="471"/>
        <w:rPr>
          <w:color w:val="000000"/>
          <w:sz w:val="24"/>
        </w:rPr>
      </w:pPr>
    </w:p>
    <w:p w14:paraId="4A16C24E" w14:textId="77777777" w:rsidR="004B5054" w:rsidRDefault="004B5054">
      <w:pPr>
        <w:spacing w:line="360" w:lineRule="auto"/>
        <w:ind w:firstLine="471"/>
        <w:rPr>
          <w:color w:val="000000"/>
          <w:sz w:val="24"/>
        </w:rPr>
      </w:pPr>
    </w:p>
    <w:p w14:paraId="6628FBDB" w14:textId="77777777" w:rsidR="004B5054" w:rsidRDefault="009C41E5">
      <w:pPr>
        <w:spacing w:line="360" w:lineRule="auto"/>
        <w:ind w:firstLine="471"/>
        <w:rPr>
          <w:color w:val="000000"/>
          <w:sz w:val="24"/>
        </w:rPr>
      </w:pPr>
      <w:r>
        <w:rPr>
          <w:color w:val="000000"/>
          <w:sz w:val="24"/>
        </w:rPr>
        <w:t>联合体成员名称：</w:t>
      </w:r>
      <w:r>
        <w:rPr>
          <w:color w:val="000000"/>
          <w:sz w:val="24"/>
          <w:szCs w:val="20"/>
        </w:rPr>
        <w:t>______</w:t>
      </w:r>
    </w:p>
    <w:p w14:paraId="4D52F260" w14:textId="77777777" w:rsidR="004B5054" w:rsidRDefault="009C41E5">
      <w:pPr>
        <w:spacing w:line="360" w:lineRule="auto"/>
        <w:ind w:firstLine="471"/>
        <w:rPr>
          <w:color w:val="000000"/>
          <w:sz w:val="24"/>
        </w:rPr>
      </w:pPr>
      <w:r>
        <w:rPr>
          <w:color w:val="000000"/>
          <w:sz w:val="24"/>
        </w:rPr>
        <w:t>盖章：</w:t>
      </w:r>
      <w:r>
        <w:rPr>
          <w:color w:val="000000"/>
          <w:sz w:val="24"/>
          <w:szCs w:val="20"/>
        </w:rPr>
        <w:t>______</w:t>
      </w:r>
    </w:p>
    <w:p w14:paraId="02292359" w14:textId="77777777" w:rsidR="004B5054" w:rsidRDefault="004B5054">
      <w:pPr>
        <w:spacing w:line="360" w:lineRule="auto"/>
        <w:ind w:firstLine="471"/>
        <w:rPr>
          <w:color w:val="000000"/>
          <w:sz w:val="24"/>
        </w:rPr>
      </w:pPr>
    </w:p>
    <w:p w14:paraId="7F3DB1F8" w14:textId="77777777" w:rsidR="004B5054" w:rsidRDefault="004B5054">
      <w:pPr>
        <w:spacing w:line="360" w:lineRule="auto"/>
        <w:ind w:firstLine="471"/>
        <w:rPr>
          <w:color w:val="000000"/>
          <w:sz w:val="24"/>
        </w:rPr>
      </w:pPr>
    </w:p>
    <w:p w14:paraId="7CE1707A" w14:textId="77777777" w:rsidR="004B5054" w:rsidRDefault="004B5054">
      <w:pPr>
        <w:spacing w:line="360" w:lineRule="auto"/>
        <w:ind w:left="480"/>
        <w:jc w:val="right"/>
        <w:rPr>
          <w:color w:val="000000"/>
          <w:sz w:val="24"/>
        </w:rPr>
      </w:pPr>
    </w:p>
    <w:p w14:paraId="6FA4F320" w14:textId="77777777" w:rsidR="004B5054" w:rsidRDefault="009C41E5">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61007BD" w14:textId="77777777" w:rsidR="004B5054" w:rsidRDefault="004B5054">
      <w:pPr>
        <w:spacing w:line="360" w:lineRule="auto"/>
        <w:ind w:left="480"/>
        <w:jc w:val="right"/>
        <w:rPr>
          <w:b/>
          <w:color w:val="000000"/>
          <w:sz w:val="24"/>
        </w:rPr>
      </w:pPr>
    </w:p>
    <w:p w14:paraId="5005B3E7" w14:textId="77777777" w:rsidR="004B5054" w:rsidRDefault="004B5054">
      <w:pPr>
        <w:tabs>
          <w:tab w:val="left" w:pos="8280"/>
        </w:tabs>
        <w:spacing w:line="360" w:lineRule="auto"/>
        <w:ind w:firstLine="480"/>
        <w:rPr>
          <w:color w:val="000000"/>
          <w:sz w:val="24"/>
        </w:rPr>
      </w:pPr>
    </w:p>
    <w:p w14:paraId="05D38162" w14:textId="77777777" w:rsidR="004B5054" w:rsidRDefault="004B5054">
      <w:pPr>
        <w:tabs>
          <w:tab w:val="left" w:pos="8280"/>
        </w:tabs>
        <w:spacing w:line="360" w:lineRule="auto"/>
        <w:ind w:firstLine="480"/>
        <w:rPr>
          <w:color w:val="000000"/>
          <w:sz w:val="24"/>
        </w:rPr>
      </w:pPr>
    </w:p>
    <w:p w14:paraId="1E1745A0" w14:textId="77777777" w:rsidR="004B5054" w:rsidRDefault="009C41E5">
      <w:pPr>
        <w:spacing w:line="360" w:lineRule="auto"/>
        <w:ind w:leftChars="228" w:left="719" w:hangingChars="100" w:hanging="240"/>
        <w:rPr>
          <w:color w:val="000000"/>
          <w:sz w:val="24"/>
        </w:rPr>
      </w:pPr>
      <w:r>
        <w:rPr>
          <w:color w:val="000000"/>
          <w:sz w:val="24"/>
        </w:rPr>
        <w:t>注：</w:t>
      </w:r>
    </w:p>
    <w:p w14:paraId="7DD6C75D" w14:textId="77777777" w:rsidR="004B5054" w:rsidRDefault="009C41E5">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投标无效</w:t>
      </w:r>
      <w:r>
        <w:rPr>
          <w:color w:val="000000"/>
          <w:sz w:val="24"/>
        </w:rPr>
        <w:t>。</w:t>
      </w:r>
    </w:p>
    <w:p w14:paraId="33AB3C7D" w14:textId="77777777" w:rsidR="004B5054" w:rsidRDefault="009C41E5">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4B3C4B12" w14:textId="77777777" w:rsidR="004B5054" w:rsidRDefault="009C41E5">
      <w:pPr>
        <w:spacing w:line="360" w:lineRule="auto"/>
        <w:ind w:leftChars="228" w:left="719" w:hangingChars="100" w:hanging="240"/>
        <w:rPr>
          <w:sz w:val="24"/>
        </w:rPr>
      </w:pPr>
      <w:r>
        <w:rPr>
          <w:sz w:val="24"/>
        </w:rPr>
        <w:br w:type="page"/>
      </w:r>
    </w:p>
    <w:p w14:paraId="6318CC33" w14:textId="77777777" w:rsidR="004B5054" w:rsidRDefault="009C41E5">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495EB87D" w14:textId="77777777" w:rsidR="004B5054" w:rsidRDefault="009C41E5">
      <w:pPr>
        <w:widowControl/>
        <w:jc w:val="left"/>
        <w:rPr>
          <w:sz w:val="24"/>
          <w:szCs w:val="20"/>
        </w:rPr>
      </w:pPr>
      <w:r>
        <w:rPr>
          <w:sz w:val="24"/>
          <w:szCs w:val="20"/>
        </w:rPr>
        <w:br w:type="page"/>
      </w:r>
    </w:p>
    <w:p w14:paraId="51D865D5" w14:textId="77777777" w:rsidR="004B5054" w:rsidRDefault="004B5054">
      <w:pPr>
        <w:widowControl/>
        <w:jc w:val="left"/>
        <w:rPr>
          <w:kern w:val="0"/>
          <w:sz w:val="24"/>
          <w:szCs w:val="20"/>
        </w:rPr>
      </w:pPr>
    </w:p>
    <w:p w14:paraId="75C76EB9" w14:textId="77777777" w:rsidR="004B5054" w:rsidRDefault="009C41E5">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EEFA0F2" w14:textId="77777777" w:rsidR="004B5054" w:rsidRDefault="004B5054">
      <w:pPr>
        <w:rPr>
          <w:b/>
          <w:spacing w:val="20"/>
          <w:szCs w:val="21"/>
        </w:rPr>
      </w:pPr>
    </w:p>
    <w:p w14:paraId="49FE59ED" w14:textId="77777777" w:rsidR="004B5054" w:rsidRDefault="009C41E5">
      <w:pPr>
        <w:rPr>
          <w:b/>
          <w:sz w:val="24"/>
        </w:rPr>
      </w:pPr>
      <w:r>
        <w:rPr>
          <w:b/>
          <w:spacing w:val="20"/>
          <w:sz w:val="24"/>
        </w:rPr>
        <w:t>投标文件（商务技术文件）</w:t>
      </w:r>
      <w:r>
        <w:rPr>
          <w:b/>
          <w:sz w:val="24"/>
        </w:rPr>
        <w:t>封面（非实质性格式）</w:t>
      </w:r>
    </w:p>
    <w:p w14:paraId="3DCCB63C" w14:textId="77777777" w:rsidR="004B5054" w:rsidRDefault="004B5054">
      <w:pPr>
        <w:jc w:val="center"/>
        <w:rPr>
          <w:szCs w:val="21"/>
        </w:rPr>
      </w:pPr>
    </w:p>
    <w:p w14:paraId="7177ED2B" w14:textId="77777777" w:rsidR="004B5054" w:rsidRDefault="009C41E5">
      <w:pPr>
        <w:jc w:val="center"/>
        <w:rPr>
          <w:b/>
          <w:spacing w:val="60"/>
          <w:sz w:val="84"/>
          <w:szCs w:val="84"/>
        </w:rPr>
      </w:pPr>
      <w:r>
        <w:rPr>
          <w:b/>
          <w:spacing w:val="60"/>
          <w:sz w:val="84"/>
          <w:szCs w:val="84"/>
        </w:rPr>
        <w:t>投标文件</w:t>
      </w:r>
    </w:p>
    <w:p w14:paraId="20D26E81" w14:textId="77777777" w:rsidR="004B5054" w:rsidRDefault="009C41E5">
      <w:pPr>
        <w:jc w:val="center"/>
        <w:rPr>
          <w:b/>
          <w:spacing w:val="60"/>
          <w:sz w:val="52"/>
          <w:szCs w:val="52"/>
        </w:rPr>
      </w:pPr>
      <w:r>
        <w:rPr>
          <w:b/>
          <w:spacing w:val="60"/>
          <w:sz w:val="52"/>
          <w:szCs w:val="52"/>
        </w:rPr>
        <w:t>（商务技术文件）</w:t>
      </w:r>
    </w:p>
    <w:p w14:paraId="43E60349" w14:textId="77777777" w:rsidR="004B5054" w:rsidRDefault="004B5054">
      <w:pPr>
        <w:ind w:firstLineChars="150" w:firstLine="542"/>
        <w:rPr>
          <w:b/>
          <w:spacing w:val="20"/>
          <w:sz w:val="32"/>
          <w:szCs w:val="32"/>
        </w:rPr>
      </w:pPr>
    </w:p>
    <w:p w14:paraId="6A18D8BD" w14:textId="77777777" w:rsidR="004B5054" w:rsidRDefault="004B5054">
      <w:pPr>
        <w:ind w:firstLineChars="150" w:firstLine="542"/>
        <w:rPr>
          <w:b/>
          <w:spacing w:val="20"/>
          <w:sz w:val="32"/>
          <w:szCs w:val="32"/>
        </w:rPr>
      </w:pPr>
    </w:p>
    <w:p w14:paraId="563FC6F7" w14:textId="77777777" w:rsidR="004B5054" w:rsidRDefault="009C41E5">
      <w:pPr>
        <w:ind w:firstLineChars="150" w:firstLine="542"/>
        <w:rPr>
          <w:b/>
          <w:spacing w:val="20"/>
          <w:sz w:val="32"/>
          <w:szCs w:val="32"/>
        </w:rPr>
      </w:pPr>
      <w:r>
        <w:rPr>
          <w:b/>
          <w:spacing w:val="20"/>
          <w:sz w:val="32"/>
          <w:szCs w:val="32"/>
        </w:rPr>
        <w:t>项目名称</w:t>
      </w:r>
      <w:r>
        <w:rPr>
          <w:b/>
          <w:spacing w:val="20"/>
          <w:sz w:val="32"/>
          <w:szCs w:val="32"/>
        </w:rPr>
        <w:t>:</w:t>
      </w:r>
    </w:p>
    <w:p w14:paraId="67C0D8AE" w14:textId="77777777" w:rsidR="004B5054" w:rsidRDefault="009C41E5">
      <w:pPr>
        <w:ind w:firstLineChars="150" w:firstLine="542"/>
        <w:rPr>
          <w:b/>
          <w:spacing w:val="20"/>
          <w:sz w:val="32"/>
          <w:szCs w:val="32"/>
        </w:rPr>
      </w:pPr>
      <w:r>
        <w:rPr>
          <w:rFonts w:hint="eastAsia"/>
          <w:b/>
          <w:spacing w:val="20"/>
          <w:sz w:val="32"/>
          <w:szCs w:val="32"/>
        </w:rPr>
        <w:t>采购编号</w:t>
      </w:r>
      <w:r>
        <w:rPr>
          <w:b/>
          <w:spacing w:val="20"/>
          <w:sz w:val="32"/>
          <w:szCs w:val="32"/>
        </w:rPr>
        <w:t>/</w:t>
      </w:r>
      <w:r>
        <w:rPr>
          <w:b/>
          <w:spacing w:val="20"/>
          <w:sz w:val="32"/>
          <w:szCs w:val="32"/>
        </w:rPr>
        <w:t>包号：</w:t>
      </w:r>
    </w:p>
    <w:p w14:paraId="6C457B14" w14:textId="77777777" w:rsidR="004B5054" w:rsidRDefault="004B5054">
      <w:pPr>
        <w:ind w:firstLineChars="150" w:firstLine="542"/>
        <w:rPr>
          <w:b/>
          <w:spacing w:val="20"/>
          <w:sz w:val="32"/>
          <w:szCs w:val="32"/>
        </w:rPr>
      </w:pPr>
    </w:p>
    <w:p w14:paraId="408F8F5F" w14:textId="77777777" w:rsidR="004B5054" w:rsidRDefault="004B5054">
      <w:pPr>
        <w:ind w:firstLineChars="150" w:firstLine="542"/>
        <w:rPr>
          <w:b/>
          <w:spacing w:val="20"/>
          <w:sz w:val="32"/>
          <w:szCs w:val="32"/>
        </w:rPr>
      </w:pPr>
    </w:p>
    <w:p w14:paraId="5E7C18EF" w14:textId="77777777" w:rsidR="004B5054" w:rsidRDefault="004B5054">
      <w:pPr>
        <w:jc w:val="center"/>
        <w:rPr>
          <w:b/>
          <w:sz w:val="32"/>
          <w:szCs w:val="32"/>
        </w:rPr>
      </w:pPr>
    </w:p>
    <w:p w14:paraId="59D57877" w14:textId="77777777" w:rsidR="004B5054" w:rsidRDefault="004B5054">
      <w:pPr>
        <w:jc w:val="center"/>
        <w:rPr>
          <w:b/>
          <w:sz w:val="32"/>
          <w:szCs w:val="32"/>
        </w:rPr>
      </w:pPr>
    </w:p>
    <w:p w14:paraId="6D7B5FCB" w14:textId="77777777" w:rsidR="004B5054" w:rsidRDefault="004B5054">
      <w:pPr>
        <w:jc w:val="center"/>
        <w:rPr>
          <w:b/>
          <w:sz w:val="32"/>
          <w:szCs w:val="32"/>
        </w:rPr>
      </w:pPr>
    </w:p>
    <w:p w14:paraId="3116E489" w14:textId="77777777" w:rsidR="004B5054" w:rsidRDefault="004B5054">
      <w:pPr>
        <w:jc w:val="center"/>
        <w:rPr>
          <w:b/>
          <w:spacing w:val="20"/>
          <w:sz w:val="32"/>
          <w:szCs w:val="32"/>
        </w:rPr>
      </w:pPr>
    </w:p>
    <w:p w14:paraId="564A23ED" w14:textId="77777777" w:rsidR="004B5054" w:rsidRDefault="004B5054">
      <w:pPr>
        <w:jc w:val="center"/>
        <w:rPr>
          <w:b/>
          <w:spacing w:val="20"/>
          <w:sz w:val="32"/>
          <w:szCs w:val="32"/>
        </w:rPr>
      </w:pPr>
    </w:p>
    <w:p w14:paraId="755111DD" w14:textId="77777777" w:rsidR="004B5054" w:rsidRDefault="004B5054">
      <w:pPr>
        <w:jc w:val="center"/>
        <w:rPr>
          <w:b/>
          <w:spacing w:val="20"/>
          <w:sz w:val="32"/>
          <w:szCs w:val="32"/>
        </w:rPr>
      </w:pPr>
    </w:p>
    <w:p w14:paraId="42273229" w14:textId="77777777" w:rsidR="004B5054" w:rsidRDefault="009C41E5">
      <w:pPr>
        <w:spacing w:line="360" w:lineRule="auto"/>
        <w:ind w:firstLineChars="400" w:firstLine="1445"/>
        <w:jc w:val="left"/>
        <w:rPr>
          <w:b/>
          <w:spacing w:val="20"/>
          <w:sz w:val="32"/>
          <w:szCs w:val="32"/>
        </w:rPr>
      </w:pPr>
      <w:r>
        <w:rPr>
          <w:b/>
          <w:spacing w:val="20"/>
          <w:sz w:val="32"/>
          <w:szCs w:val="32"/>
        </w:rPr>
        <w:t>投标人名称：</w:t>
      </w:r>
    </w:p>
    <w:p w14:paraId="74BC37DE" w14:textId="77777777" w:rsidR="004B5054" w:rsidRDefault="004B5054">
      <w:pPr>
        <w:jc w:val="center"/>
        <w:rPr>
          <w:b/>
          <w:sz w:val="32"/>
          <w:szCs w:val="32"/>
        </w:rPr>
      </w:pPr>
    </w:p>
    <w:p w14:paraId="73B82BD8" w14:textId="77777777" w:rsidR="004B5054" w:rsidRDefault="009C41E5">
      <w:pPr>
        <w:widowControl/>
        <w:jc w:val="left"/>
        <w:rPr>
          <w:b/>
          <w:sz w:val="24"/>
        </w:rPr>
      </w:pPr>
      <w:r>
        <w:rPr>
          <w:b/>
          <w:sz w:val="24"/>
        </w:rPr>
        <w:br w:type="page"/>
      </w:r>
    </w:p>
    <w:p w14:paraId="7B76E265" w14:textId="77777777" w:rsidR="004B5054" w:rsidRDefault="009C41E5">
      <w:pPr>
        <w:numPr>
          <w:ilvl w:val="0"/>
          <w:numId w:val="108"/>
        </w:numPr>
        <w:tabs>
          <w:tab w:val="left" w:pos="360"/>
        </w:tabs>
        <w:snapToGrid w:val="0"/>
        <w:spacing w:line="360" w:lineRule="auto"/>
        <w:outlineLvl w:val="1"/>
        <w:rPr>
          <w:color w:val="000000"/>
          <w:sz w:val="24"/>
          <w:szCs w:val="20"/>
        </w:rPr>
      </w:pPr>
      <w:bookmarkStart w:id="897" w:name="_Hlt520274407"/>
      <w:bookmarkStart w:id="898" w:name="_Hlt520273711"/>
      <w:bookmarkStart w:id="899" w:name="_Hlt520271212"/>
      <w:bookmarkStart w:id="900" w:name="_Hlt520343000"/>
      <w:bookmarkStart w:id="901" w:name="_Hlt520355504"/>
      <w:bookmarkStart w:id="902" w:name="_Hlt520274393"/>
      <w:bookmarkStart w:id="903" w:name="_Hlt520343392"/>
      <w:bookmarkStart w:id="904" w:name="_Hlt520350918"/>
      <w:bookmarkStart w:id="905" w:name="_Hlt520274065"/>
      <w:bookmarkStart w:id="906" w:name="_Hlt520274121"/>
      <w:bookmarkStart w:id="907" w:name="_Toc480942349"/>
      <w:bookmarkStart w:id="908" w:name="_Ref467988698"/>
      <w:bookmarkStart w:id="909" w:name="_Toc226965829"/>
      <w:bookmarkStart w:id="910" w:name="_Toc520356217"/>
      <w:bookmarkStart w:id="911" w:name="_Toc226965746"/>
      <w:bookmarkStart w:id="912" w:name="_Toc195842921"/>
      <w:bookmarkStart w:id="913" w:name="_Toc226337252"/>
      <w:bookmarkStart w:id="914" w:name="_Toc142311058"/>
      <w:bookmarkStart w:id="915" w:name="_Toc150480794"/>
      <w:bookmarkStart w:id="916" w:name="_Toc150774761"/>
      <w:bookmarkStart w:id="917" w:name="_Toc127151556"/>
      <w:bookmarkStart w:id="918" w:name="_Toc226309800"/>
      <w:bookmarkEnd w:id="897"/>
      <w:bookmarkEnd w:id="898"/>
      <w:bookmarkEnd w:id="899"/>
      <w:bookmarkEnd w:id="900"/>
      <w:bookmarkEnd w:id="901"/>
      <w:bookmarkEnd w:id="902"/>
      <w:bookmarkEnd w:id="903"/>
      <w:bookmarkEnd w:id="904"/>
      <w:bookmarkEnd w:id="905"/>
      <w:bookmarkEnd w:id="906"/>
      <w:r>
        <w:rPr>
          <w:color w:val="000000"/>
          <w:sz w:val="24"/>
        </w:rPr>
        <w:lastRenderedPageBreak/>
        <w:t>投标</w:t>
      </w:r>
      <w:bookmarkEnd w:id="907"/>
      <w:bookmarkEnd w:id="908"/>
      <w:r>
        <w:rPr>
          <w:color w:val="000000"/>
          <w:sz w:val="24"/>
        </w:rPr>
        <w:t>书</w:t>
      </w:r>
      <w:bookmarkEnd w:id="909"/>
      <w:bookmarkEnd w:id="910"/>
      <w:bookmarkEnd w:id="911"/>
      <w:bookmarkEnd w:id="912"/>
      <w:bookmarkEnd w:id="913"/>
      <w:bookmarkEnd w:id="914"/>
      <w:bookmarkEnd w:id="915"/>
      <w:bookmarkEnd w:id="916"/>
      <w:bookmarkEnd w:id="917"/>
      <w:bookmarkEnd w:id="918"/>
      <w:r>
        <w:rPr>
          <w:color w:val="000000"/>
          <w:sz w:val="24"/>
          <w:szCs w:val="20"/>
        </w:rPr>
        <w:t>（实质性格式）</w:t>
      </w:r>
    </w:p>
    <w:p w14:paraId="1AD8304F" w14:textId="77777777" w:rsidR="004B5054" w:rsidRDefault="004B5054">
      <w:pPr>
        <w:tabs>
          <w:tab w:val="left" w:pos="5580"/>
        </w:tabs>
        <w:spacing w:line="360" w:lineRule="auto"/>
        <w:rPr>
          <w:color w:val="000000"/>
          <w:sz w:val="24"/>
        </w:rPr>
      </w:pPr>
    </w:p>
    <w:p w14:paraId="72C204AA" w14:textId="77777777" w:rsidR="004B5054" w:rsidRDefault="009C41E5">
      <w:pPr>
        <w:spacing w:line="360" w:lineRule="auto"/>
        <w:jc w:val="center"/>
        <w:rPr>
          <w:b/>
          <w:color w:val="000000"/>
          <w:sz w:val="36"/>
          <w:szCs w:val="36"/>
        </w:rPr>
      </w:pPr>
      <w:r>
        <w:rPr>
          <w:b/>
          <w:color w:val="000000"/>
          <w:sz w:val="36"/>
          <w:szCs w:val="36"/>
        </w:rPr>
        <w:t>投标书</w:t>
      </w:r>
    </w:p>
    <w:p w14:paraId="1839CFEB" w14:textId="77777777" w:rsidR="004B5054" w:rsidRDefault="009C41E5">
      <w:pPr>
        <w:tabs>
          <w:tab w:val="left" w:pos="5580"/>
        </w:tabs>
        <w:spacing w:line="360" w:lineRule="auto"/>
        <w:rPr>
          <w:sz w:val="24"/>
        </w:rPr>
      </w:pPr>
      <w:r>
        <w:rPr>
          <w:sz w:val="24"/>
        </w:rPr>
        <w:t>致：</w:t>
      </w:r>
      <w:r>
        <w:rPr>
          <w:rFonts w:hint="eastAsia"/>
          <w:b/>
          <w:bCs/>
          <w:sz w:val="24"/>
        </w:rPr>
        <w:t>（请投标人填写“采购人名称”）</w:t>
      </w:r>
    </w:p>
    <w:p w14:paraId="7CEA1C0C" w14:textId="77777777" w:rsidR="004B5054" w:rsidRDefault="004B5054">
      <w:pPr>
        <w:tabs>
          <w:tab w:val="left" w:pos="5580"/>
        </w:tabs>
        <w:spacing w:line="360" w:lineRule="auto"/>
        <w:rPr>
          <w:color w:val="000000"/>
          <w:sz w:val="24"/>
          <w:szCs w:val="20"/>
        </w:rPr>
      </w:pPr>
    </w:p>
    <w:p w14:paraId="3C42E29C" w14:textId="77777777" w:rsidR="004B5054" w:rsidRDefault="009C41E5">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w:t>
      </w:r>
      <w:r>
        <w:rPr>
          <w:rFonts w:hint="eastAsia"/>
          <w:color w:val="000000"/>
          <w:sz w:val="24"/>
          <w:szCs w:val="20"/>
        </w:rPr>
        <w:t>采购编号</w:t>
      </w:r>
      <w:r>
        <w:rPr>
          <w:color w:val="000000"/>
          <w:sz w:val="24"/>
          <w:szCs w:val="20"/>
        </w:rPr>
        <w:t>/</w:t>
      </w:r>
      <w:r>
        <w:rPr>
          <w:color w:val="000000"/>
          <w:sz w:val="24"/>
          <w:szCs w:val="20"/>
        </w:rPr>
        <w:t>包号）组织的招标活动，并对此项目进行投标。</w:t>
      </w:r>
    </w:p>
    <w:p w14:paraId="6CFC4406" w14:textId="77777777" w:rsidR="004B5054" w:rsidRDefault="009C41E5">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24CA93B7" w14:textId="77777777" w:rsidR="004B5054" w:rsidRDefault="009C41E5">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rFonts w:hint="eastAsia"/>
          <w:sz w:val="24"/>
        </w:rPr>
        <w:t>180</w:t>
      </w:r>
      <w:r>
        <w:rPr>
          <w:color w:val="000000"/>
          <w:sz w:val="24"/>
          <w:szCs w:val="20"/>
        </w:rPr>
        <w:t>个日历日。</w:t>
      </w:r>
    </w:p>
    <w:p w14:paraId="0A919EF0" w14:textId="77777777" w:rsidR="004B5054" w:rsidRDefault="009C41E5">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0F8B0D4B" w14:textId="77777777" w:rsidR="004B5054" w:rsidRDefault="009C41E5">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489C13F" w14:textId="77777777" w:rsidR="004B5054" w:rsidRDefault="009C41E5">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13C78746" w14:textId="77777777" w:rsidR="004B5054" w:rsidRDefault="009C41E5">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689D45CB" w14:textId="77777777" w:rsidR="004B5054" w:rsidRDefault="009C41E5">
      <w:pPr>
        <w:spacing w:line="360" w:lineRule="auto"/>
        <w:ind w:firstLineChars="200" w:firstLine="480"/>
        <w:rPr>
          <w:color w:val="000000"/>
          <w:sz w:val="24"/>
        </w:rPr>
      </w:pPr>
      <w:r>
        <w:rPr>
          <w:color w:val="000000"/>
          <w:sz w:val="24"/>
        </w:rPr>
        <w:t>与本投标有关的一切正式往来信函请寄：</w:t>
      </w:r>
    </w:p>
    <w:p w14:paraId="748B73E1" w14:textId="77777777" w:rsidR="004B5054" w:rsidRDefault="004B5054">
      <w:pPr>
        <w:tabs>
          <w:tab w:val="left" w:pos="5580"/>
        </w:tabs>
        <w:spacing w:line="360" w:lineRule="auto"/>
        <w:ind w:left="420"/>
        <w:rPr>
          <w:color w:val="000000"/>
          <w:sz w:val="24"/>
          <w:szCs w:val="20"/>
        </w:rPr>
      </w:pPr>
    </w:p>
    <w:p w14:paraId="24E97799" w14:textId="77777777" w:rsidR="004B5054" w:rsidRDefault="009C41E5">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2B9E01F9" w14:textId="77777777" w:rsidR="004B5054" w:rsidRDefault="009C41E5">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67BE7BAE" w14:textId="77777777" w:rsidR="004B5054" w:rsidRDefault="004B5054">
      <w:pPr>
        <w:spacing w:line="360" w:lineRule="auto"/>
        <w:ind w:firstLineChars="200" w:firstLine="480"/>
        <w:rPr>
          <w:color w:val="000000"/>
          <w:sz w:val="24"/>
        </w:rPr>
      </w:pPr>
    </w:p>
    <w:p w14:paraId="119BB454" w14:textId="77777777" w:rsidR="004B5054" w:rsidRDefault="004B5054">
      <w:pPr>
        <w:tabs>
          <w:tab w:val="left" w:pos="5580"/>
        </w:tabs>
        <w:spacing w:line="360" w:lineRule="auto"/>
        <w:ind w:left="420"/>
        <w:rPr>
          <w:color w:val="000000"/>
          <w:sz w:val="24"/>
          <w:szCs w:val="20"/>
        </w:rPr>
      </w:pPr>
    </w:p>
    <w:p w14:paraId="1D61C67F" w14:textId="77777777" w:rsidR="004B5054" w:rsidRDefault="009C41E5">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4B08B0A8" w14:textId="77777777" w:rsidR="004B5054" w:rsidRDefault="009C41E5">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76DF18D" w14:textId="77777777" w:rsidR="004B5054" w:rsidRDefault="004B5054">
      <w:pPr>
        <w:tabs>
          <w:tab w:val="left" w:pos="5580"/>
        </w:tabs>
        <w:spacing w:line="360" w:lineRule="auto"/>
        <w:ind w:left="420"/>
        <w:rPr>
          <w:color w:val="000000"/>
          <w:sz w:val="24"/>
          <w:szCs w:val="20"/>
          <w:u w:val="single"/>
        </w:rPr>
      </w:pPr>
    </w:p>
    <w:p w14:paraId="3FD883DE" w14:textId="77777777" w:rsidR="004B5054" w:rsidRDefault="009C41E5">
      <w:pPr>
        <w:widowControl/>
        <w:jc w:val="left"/>
        <w:rPr>
          <w:color w:val="000000"/>
          <w:sz w:val="24"/>
        </w:rPr>
      </w:pPr>
      <w:bookmarkStart w:id="919" w:name="_Hlt520356243"/>
      <w:bookmarkStart w:id="920" w:name="_Hlt520355938"/>
      <w:bookmarkStart w:id="921" w:name="_Ref467988705"/>
      <w:bookmarkStart w:id="922" w:name="_Toc480942350"/>
      <w:bookmarkStart w:id="923" w:name="_Toc226965747"/>
      <w:bookmarkStart w:id="924" w:name="_Toc142311059"/>
      <w:bookmarkStart w:id="925" w:name="_Toc150774762"/>
      <w:bookmarkStart w:id="926" w:name="_Toc127151557"/>
      <w:bookmarkStart w:id="927" w:name="_Toc195842922"/>
      <w:bookmarkStart w:id="928" w:name="_Toc226965830"/>
      <w:bookmarkStart w:id="929" w:name="_Toc150480795"/>
      <w:bookmarkStart w:id="930" w:name="_Toc226309801"/>
      <w:bookmarkStart w:id="931" w:name="_Toc226337253"/>
      <w:bookmarkStart w:id="932" w:name="_Toc520356218"/>
      <w:bookmarkStart w:id="933" w:name="_Toc265228395"/>
      <w:bookmarkStart w:id="934" w:name="_Toc264969247"/>
      <w:bookmarkStart w:id="935" w:name="_Toc305158899"/>
      <w:bookmarkStart w:id="936" w:name="_Toc305158825"/>
      <w:bookmarkEnd w:id="919"/>
      <w:bookmarkEnd w:id="920"/>
      <w:r>
        <w:rPr>
          <w:color w:val="000000"/>
          <w:sz w:val="24"/>
        </w:rPr>
        <w:br w:type="page"/>
      </w:r>
    </w:p>
    <w:p w14:paraId="7047A6B9" w14:textId="77777777" w:rsidR="004B5054" w:rsidRDefault="009C41E5">
      <w:pPr>
        <w:numPr>
          <w:ilvl w:val="0"/>
          <w:numId w:val="108"/>
        </w:numPr>
        <w:tabs>
          <w:tab w:val="left" w:pos="360"/>
        </w:tabs>
        <w:snapToGrid w:val="0"/>
        <w:spacing w:line="360" w:lineRule="auto"/>
        <w:outlineLvl w:val="1"/>
        <w:rPr>
          <w:color w:val="000000"/>
          <w:sz w:val="24"/>
        </w:rPr>
      </w:pPr>
      <w:r>
        <w:rPr>
          <w:color w:val="000000"/>
          <w:sz w:val="24"/>
        </w:rPr>
        <w:lastRenderedPageBreak/>
        <w:t>授权委托书（实质性格式）</w:t>
      </w:r>
    </w:p>
    <w:p w14:paraId="07D40790" w14:textId="77777777" w:rsidR="004B5054" w:rsidRDefault="009C41E5">
      <w:pPr>
        <w:spacing w:line="360" w:lineRule="exact"/>
        <w:jc w:val="center"/>
        <w:rPr>
          <w:b/>
          <w:color w:val="000000"/>
          <w:sz w:val="36"/>
          <w:szCs w:val="36"/>
        </w:rPr>
      </w:pPr>
      <w:r>
        <w:rPr>
          <w:b/>
          <w:color w:val="000000"/>
          <w:sz w:val="36"/>
          <w:szCs w:val="36"/>
        </w:rPr>
        <w:t>授权委托书</w:t>
      </w:r>
    </w:p>
    <w:p w14:paraId="6C32D8A1" w14:textId="77777777" w:rsidR="004B5054" w:rsidRDefault="004B5054">
      <w:pPr>
        <w:spacing w:line="360" w:lineRule="auto"/>
        <w:ind w:firstLine="420"/>
        <w:rPr>
          <w:color w:val="000000"/>
          <w:sz w:val="24"/>
          <w:szCs w:val="20"/>
        </w:rPr>
      </w:pPr>
    </w:p>
    <w:p w14:paraId="75AD96F7" w14:textId="77777777" w:rsidR="004B5054" w:rsidRDefault="009C41E5">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1F8572F3" w14:textId="77777777" w:rsidR="004B5054" w:rsidRDefault="009C41E5">
      <w:pPr>
        <w:spacing w:line="360" w:lineRule="auto"/>
        <w:ind w:firstLine="420"/>
        <w:rPr>
          <w:color w:val="000000"/>
          <w:sz w:val="24"/>
          <w:szCs w:val="20"/>
        </w:rPr>
      </w:pPr>
      <w:r>
        <w:rPr>
          <w:color w:val="000000"/>
          <w:sz w:val="24"/>
          <w:szCs w:val="20"/>
        </w:rPr>
        <w:t>委托期限：自本授权委托书签署之日起至投标有效期届满之日止。</w:t>
      </w:r>
    </w:p>
    <w:p w14:paraId="5D97996F" w14:textId="77777777" w:rsidR="004B5054" w:rsidRDefault="009C41E5">
      <w:pPr>
        <w:spacing w:line="360" w:lineRule="auto"/>
        <w:ind w:firstLine="420"/>
        <w:rPr>
          <w:color w:val="000000"/>
          <w:sz w:val="24"/>
          <w:szCs w:val="20"/>
        </w:rPr>
      </w:pPr>
      <w:r>
        <w:rPr>
          <w:color w:val="000000"/>
          <w:sz w:val="24"/>
          <w:szCs w:val="20"/>
        </w:rPr>
        <w:t>代理人无转委托权。</w:t>
      </w:r>
      <w:r>
        <w:rPr>
          <w:color w:val="000000"/>
          <w:sz w:val="24"/>
          <w:szCs w:val="20"/>
        </w:rPr>
        <w:cr/>
      </w:r>
    </w:p>
    <w:p w14:paraId="1BE62A44" w14:textId="77777777" w:rsidR="004B5054" w:rsidRDefault="009C41E5">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67F03E9A" w14:textId="77777777" w:rsidR="004B5054" w:rsidRDefault="009C41E5">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069E9A3A" w14:textId="77777777" w:rsidR="004B5054" w:rsidRDefault="009C41E5">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14:paraId="0D8F555A" w14:textId="77777777" w:rsidR="004B5054" w:rsidRDefault="009C41E5">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4ECA0C9A" w14:textId="77777777" w:rsidR="004B5054" w:rsidRDefault="004B5054">
      <w:pPr>
        <w:tabs>
          <w:tab w:val="left" w:pos="5580"/>
        </w:tabs>
        <w:spacing w:line="360" w:lineRule="auto"/>
        <w:ind w:firstLineChars="200" w:firstLine="480"/>
        <w:rPr>
          <w:color w:val="000000"/>
          <w:sz w:val="24"/>
          <w:szCs w:val="20"/>
        </w:rPr>
      </w:pPr>
    </w:p>
    <w:p w14:paraId="38523E8C" w14:textId="77777777" w:rsidR="004B5054" w:rsidRDefault="009C41E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46364917" w14:textId="77777777" w:rsidR="004B5054" w:rsidRDefault="004B5054">
      <w:pPr>
        <w:tabs>
          <w:tab w:val="left" w:pos="5580"/>
        </w:tabs>
        <w:spacing w:line="360" w:lineRule="auto"/>
        <w:jc w:val="left"/>
        <w:rPr>
          <w:color w:val="000000"/>
          <w:sz w:val="24"/>
          <w:szCs w:val="20"/>
        </w:rPr>
      </w:pPr>
    </w:p>
    <w:p w14:paraId="2B9ED518" w14:textId="77777777" w:rsidR="004B5054" w:rsidRDefault="004B5054">
      <w:pPr>
        <w:tabs>
          <w:tab w:val="left" w:pos="5580"/>
        </w:tabs>
        <w:spacing w:line="360" w:lineRule="auto"/>
        <w:jc w:val="left"/>
        <w:rPr>
          <w:color w:val="000000"/>
          <w:sz w:val="24"/>
          <w:szCs w:val="20"/>
        </w:rPr>
      </w:pPr>
    </w:p>
    <w:p w14:paraId="0761B61D" w14:textId="77777777" w:rsidR="004B5054" w:rsidRDefault="004B5054">
      <w:pPr>
        <w:tabs>
          <w:tab w:val="left" w:pos="5580"/>
        </w:tabs>
        <w:spacing w:line="360" w:lineRule="auto"/>
        <w:jc w:val="left"/>
        <w:rPr>
          <w:color w:val="000000"/>
          <w:sz w:val="24"/>
          <w:szCs w:val="20"/>
        </w:rPr>
      </w:pPr>
    </w:p>
    <w:p w14:paraId="4A943972" w14:textId="77777777" w:rsidR="004B5054" w:rsidRDefault="004B5054">
      <w:pPr>
        <w:tabs>
          <w:tab w:val="left" w:pos="5580"/>
        </w:tabs>
        <w:spacing w:line="360" w:lineRule="auto"/>
        <w:jc w:val="left"/>
        <w:rPr>
          <w:color w:val="000000"/>
          <w:sz w:val="24"/>
          <w:szCs w:val="20"/>
        </w:rPr>
      </w:pPr>
    </w:p>
    <w:p w14:paraId="336CAC1F" w14:textId="77777777" w:rsidR="004B5054" w:rsidRDefault="009C41E5">
      <w:pPr>
        <w:tabs>
          <w:tab w:val="left" w:pos="5580"/>
        </w:tabs>
        <w:spacing w:line="360" w:lineRule="auto"/>
        <w:jc w:val="left"/>
        <w:rPr>
          <w:color w:val="000000"/>
          <w:sz w:val="24"/>
          <w:szCs w:val="20"/>
        </w:rPr>
      </w:pPr>
      <w:r>
        <w:rPr>
          <w:color w:val="000000"/>
          <w:sz w:val="24"/>
          <w:szCs w:val="20"/>
        </w:rPr>
        <w:t>说明：</w:t>
      </w:r>
    </w:p>
    <w:p w14:paraId="6B13F5B4" w14:textId="77777777" w:rsidR="004B5054" w:rsidRDefault="009C41E5">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77C5EF6D" w14:textId="77777777" w:rsidR="004B5054" w:rsidRDefault="009C41E5">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7F7F1E4E" w14:textId="77777777" w:rsidR="004B5054" w:rsidRDefault="009C41E5">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4ABAA453" w14:textId="77777777" w:rsidR="004B5054" w:rsidRDefault="009C41E5">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753EE615" w14:textId="77777777" w:rsidR="004B5054" w:rsidRDefault="009C41E5">
      <w:pPr>
        <w:spacing w:line="360" w:lineRule="exact"/>
        <w:jc w:val="center"/>
        <w:rPr>
          <w:b/>
          <w:color w:val="000000"/>
          <w:sz w:val="36"/>
          <w:szCs w:val="36"/>
        </w:rPr>
      </w:pPr>
      <w:r>
        <w:rPr>
          <w:b/>
          <w:color w:val="000000"/>
          <w:sz w:val="36"/>
          <w:szCs w:val="36"/>
        </w:rPr>
        <w:lastRenderedPageBreak/>
        <w:t>法定代表人（单位负责人）身份证明</w:t>
      </w:r>
    </w:p>
    <w:p w14:paraId="090D9CFB" w14:textId="77777777" w:rsidR="004B5054" w:rsidRDefault="004B5054">
      <w:pPr>
        <w:kinsoku w:val="0"/>
        <w:overflowPunct w:val="0"/>
        <w:spacing w:line="200" w:lineRule="exact"/>
        <w:rPr>
          <w:sz w:val="20"/>
          <w:szCs w:val="20"/>
        </w:rPr>
      </w:pPr>
    </w:p>
    <w:p w14:paraId="6A4C0BA5" w14:textId="77777777" w:rsidR="004B5054" w:rsidRDefault="009C41E5">
      <w:pPr>
        <w:tabs>
          <w:tab w:val="left" w:pos="5580"/>
        </w:tabs>
        <w:spacing w:line="360" w:lineRule="auto"/>
        <w:rPr>
          <w:sz w:val="24"/>
        </w:rPr>
      </w:pPr>
      <w:r>
        <w:rPr>
          <w:sz w:val="24"/>
        </w:rPr>
        <w:t>致：</w:t>
      </w:r>
      <w:r>
        <w:rPr>
          <w:rFonts w:hint="eastAsia"/>
          <w:b/>
          <w:bCs/>
          <w:sz w:val="24"/>
        </w:rPr>
        <w:t>（请投标人填写“采购人名称”）</w:t>
      </w:r>
    </w:p>
    <w:p w14:paraId="02679735" w14:textId="77777777" w:rsidR="004B5054" w:rsidRDefault="009C41E5">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5B206CB2" w14:textId="77777777" w:rsidR="004B5054" w:rsidRDefault="009C41E5">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05F6DB76" w14:textId="77777777" w:rsidR="004B5054" w:rsidRDefault="004B5054">
      <w:pPr>
        <w:pStyle w:val="af0"/>
        <w:tabs>
          <w:tab w:val="left" w:pos="2412"/>
          <w:tab w:val="left" w:pos="3883"/>
          <w:tab w:val="left" w:pos="5352"/>
          <w:tab w:val="left" w:pos="6821"/>
        </w:tabs>
        <w:kinsoku w:val="0"/>
        <w:overflowPunct w:val="0"/>
        <w:spacing w:line="335" w:lineRule="exact"/>
        <w:rPr>
          <w:rFonts w:ascii="Times New Roman" w:hAnsi="Times New Roman"/>
        </w:rPr>
      </w:pPr>
    </w:p>
    <w:p w14:paraId="6A4DEC78" w14:textId="77777777" w:rsidR="004B5054" w:rsidRDefault="009C41E5">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4A75B70C" w14:textId="77777777" w:rsidR="004B5054" w:rsidRDefault="004B5054">
      <w:pPr>
        <w:pStyle w:val="af0"/>
        <w:tabs>
          <w:tab w:val="left" w:pos="2412"/>
          <w:tab w:val="left" w:pos="3883"/>
          <w:tab w:val="left" w:pos="5352"/>
          <w:tab w:val="left" w:pos="6821"/>
        </w:tabs>
        <w:kinsoku w:val="0"/>
        <w:overflowPunct w:val="0"/>
        <w:spacing w:line="335" w:lineRule="exact"/>
        <w:rPr>
          <w:rFonts w:ascii="Times New Roman" w:hAnsi="Times New Roman"/>
        </w:rPr>
      </w:pPr>
    </w:p>
    <w:p w14:paraId="20FC2014" w14:textId="77777777" w:rsidR="004B5054" w:rsidRDefault="009C41E5">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03675525" w14:textId="77777777" w:rsidR="004B5054" w:rsidRDefault="004B5054">
      <w:pPr>
        <w:pStyle w:val="af0"/>
        <w:kinsoku w:val="0"/>
        <w:overflowPunct w:val="0"/>
        <w:spacing w:line="583" w:lineRule="auto"/>
        <w:ind w:right="4305"/>
        <w:rPr>
          <w:rFonts w:ascii="Times New Roman" w:hAnsi="Times New Roman"/>
          <w:spacing w:val="-3"/>
        </w:rPr>
      </w:pPr>
    </w:p>
    <w:p w14:paraId="2E3A108F" w14:textId="77777777" w:rsidR="004B5054" w:rsidRDefault="004B5054">
      <w:pPr>
        <w:pStyle w:val="af0"/>
        <w:kinsoku w:val="0"/>
        <w:overflowPunct w:val="0"/>
        <w:spacing w:line="583" w:lineRule="auto"/>
        <w:ind w:right="4305"/>
        <w:rPr>
          <w:rFonts w:ascii="Times New Roman" w:hAnsi="Times New Roman"/>
          <w:spacing w:val="-3"/>
        </w:rPr>
      </w:pPr>
    </w:p>
    <w:p w14:paraId="049A068F" w14:textId="77777777" w:rsidR="004B5054" w:rsidRDefault="004B5054">
      <w:pPr>
        <w:pStyle w:val="af0"/>
        <w:kinsoku w:val="0"/>
        <w:overflowPunct w:val="0"/>
        <w:spacing w:line="583" w:lineRule="auto"/>
        <w:ind w:right="4305"/>
        <w:rPr>
          <w:rFonts w:ascii="Times New Roman" w:hAnsi="Times New Roman"/>
          <w:spacing w:val="-3"/>
        </w:rPr>
      </w:pPr>
    </w:p>
    <w:p w14:paraId="23FA4FCD" w14:textId="77777777" w:rsidR="004B5054" w:rsidRDefault="009C41E5">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54D4399F" w14:textId="77777777" w:rsidR="004B5054" w:rsidRDefault="009C41E5">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6CB373E8" w14:textId="77777777" w:rsidR="004B5054" w:rsidRDefault="004B5054">
      <w:pPr>
        <w:autoSpaceDE w:val="0"/>
        <w:autoSpaceDN w:val="0"/>
        <w:adjustRightInd w:val="0"/>
        <w:snapToGrid w:val="0"/>
        <w:spacing w:line="360" w:lineRule="auto"/>
        <w:rPr>
          <w:color w:val="000000"/>
          <w:sz w:val="24"/>
        </w:rPr>
      </w:pPr>
    </w:p>
    <w:p w14:paraId="3B7281BE" w14:textId="77777777" w:rsidR="004B5054" w:rsidRDefault="009C41E5">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32E8369B" w14:textId="77777777" w:rsidR="004B5054" w:rsidRDefault="004B5054">
      <w:pPr>
        <w:widowControl/>
        <w:jc w:val="left"/>
        <w:rPr>
          <w:i/>
          <w:color w:val="000000"/>
          <w:sz w:val="24"/>
          <w:szCs w:val="20"/>
          <w:u w:val="single"/>
        </w:rPr>
      </w:pPr>
    </w:p>
    <w:p w14:paraId="1183B752" w14:textId="77777777" w:rsidR="004B5054" w:rsidRDefault="004B5054">
      <w:pPr>
        <w:widowControl/>
        <w:jc w:val="left"/>
        <w:rPr>
          <w:color w:val="000000"/>
          <w:sz w:val="24"/>
          <w:szCs w:val="20"/>
        </w:rPr>
      </w:pPr>
      <w:bookmarkStart w:id="937" w:name="_Toc150774763"/>
      <w:bookmarkStart w:id="938" w:name="_Toc226337255"/>
      <w:bookmarkStart w:id="939" w:name="_Toc150480796"/>
      <w:bookmarkStart w:id="940" w:name="_Toc226965832"/>
      <w:bookmarkStart w:id="941" w:name="_Toc305158827"/>
      <w:bookmarkStart w:id="942" w:name="_Toc265228397"/>
      <w:bookmarkStart w:id="943" w:name="_Toc195842924"/>
      <w:bookmarkStart w:id="944" w:name="_Toc305158901"/>
      <w:bookmarkStart w:id="945" w:name="_Toc226309803"/>
      <w:bookmarkStart w:id="946" w:name="_Toc264969249"/>
      <w:bookmarkStart w:id="947" w:name="_Toc127151558"/>
      <w:bookmarkStart w:id="948" w:name="_Toc142311060"/>
      <w:bookmarkStart w:id="949" w:name="_Toc226965749"/>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051C848F" w14:textId="77777777" w:rsidR="004B5054" w:rsidRDefault="004B5054">
      <w:pPr>
        <w:widowControl/>
        <w:jc w:val="left"/>
        <w:rPr>
          <w:color w:val="000000"/>
          <w:sz w:val="24"/>
          <w:szCs w:val="20"/>
        </w:rPr>
      </w:pPr>
    </w:p>
    <w:p w14:paraId="1AE60543" w14:textId="77777777" w:rsidR="004B5054" w:rsidRDefault="004B5054">
      <w:pPr>
        <w:numPr>
          <w:ilvl w:val="0"/>
          <w:numId w:val="108"/>
        </w:numPr>
        <w:tabs>
          <w:tab w:val="left" w:pos="360"/>
        </w:tabs>
        <w:snapToGrid w:val="0"/>
        <w:spacing w:line="360" w:lineRule="auto"/>
        <w:outlineLvl w:val="1"/>
        <w:rPr>
          <w:color w:val="000000"/>
          <w:sz w:val="24"/>
          <w:szCs w:val="20"/>
        </w:rPr>
        <w:sectPr w:rsidR="004B5054">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05648A40" w14:textId="77777777" w:rsidR="004B5054" w:rsidRDefault="009C41E5">
      <w:pPr>
        <w:numPr>
          <w:ilvl w:val="0"/>
          <w:numId w:val="10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937"/>
      <w:bookmarkEnd w:id="938"/>
      <w:bookmarkEnd w:id="939"/>
      <w:bookmarkEnd w:id="940"/>
      <w:bookmarkEnd w:id="941"/>
      <w:bookmarkEnd w:id="942"/>
      <w:bookmarkEnd w:id="943"/>
      <w:bookmarkEnd w:id="944"/>
      <w:bookmarkEnd w:id="945"/>
      <w:bookmarkEnd w:id="946"/>
      <w:bookmarkEnd w:id="947"/>
      <w:bookmarkEnd w:id="948"/>
      <w:bookmarkEnd w:id="949"/>
      <w:r>
        <w:rPr>
          <w:color w:val="000000"/>
          <w:sz w:val="24"/>
          <w:szCs w:val="20"/>
        </w:rPr>
        <w:t>（实质性格式）</w:t>
      </w:r>
    </w:p>
    <w:p w14:paraId="7D18617C" w14:textId="77777777" w:rsidR="004B5054" w:rsidRDefault="004B5054">
      <w:pPr>
        <w:spacing w:line="360" w:lineRule="exact"/>
        <w:jc w:val="center"/>
        <w:rPr>
          <w:color w:val="000000"/>
          <w:sz w:val="36"/>
          <w:szCs w:val="36"/>
        </w:rPr>
      </w:pPr>
    </w:p>
    <w:p w14:paraId="2B60C0A5" w14:textId="77777777" w:rsidR="004B5054" w:rsidRDefault="009C41E5">
      <w:pPr>
        <w:spacing w:line="360" w:lineRule="exact"/>
        <w:jc w:val="center"/>
        <w:rPr>
          <w:b/>
          <w:color w:val="000000"/>
          <w:sz w:val="36"/>
          <w:szCs w:val="36"/>
        </w:rPr>
      </w:pPr>
      <w:r>
        <w:rPr>
          <w:b/>
          <w:color w:val="000000"/>
          <w:sz w:val="36"/>
          <w:szCs w:val="36"/>
        </w:rPr>
        <w:t>投标分项报价表</w:t>
      </w:r>
    </w:p>
    <w:p w14:paraId="39CB3150" w14:textId="77777777" w:rsidR="004B5054" w:rsidRDefault="004B5054">
      <w:pPr>
        <w:spacing w:line="260" w:lineRule="exact"/>
        <w:jc w:val="center"/>
        <w:rPr>
          <w:color w:val="000000"/>
          <w:sz w:val="36"/>
          <w:szCs w:val="36"/>
        </w:rPr>
      </w:pPr>
    </w:p>
    <w:p w14:paraId="432FACD1" w14:textId="77777777" w:rsidR="004B5054" w:rsidRDefault="009C41E5">
      <w:pPr>
        <w:adjustRightInd w:val="0"/>
        <w:snapToGrid w:val="0"/>
        <w:spacing w:beforeLines="100" w:before="240" w:afterLines="100" w:after="240"/>
        <w:jc w:val="left"/>
        <w:rPr>
          <w:b/>
          <w:i/>
          <w:color w:val="FF0000"/>
          <w:sz w:val="24"/>
        </w:rPr>
      </w:pPr>
      <w:r>
        <w:rPr>
          <w:b/>
          <w:i/>
          <w:color w:val="FF0000"/>
          <w:sz w:val="24"/>
        </w:rPr>
        <w:t>（格式示例</w:t>
      </w:r>
      <w:proofErr w:type="gramStart"/>
      <w:r>
        <w:rPr>
          <w:b/>
          <w:i/>
          <w:color w:val="FF0000"/>
          <w:sz w:val="24"/>
        </w:rPr>
        <w:t>一</w:t>
      </w:r>
      <w:proofErr w:type="gramEnd"/>
      <w:r>
        <w:rPr>
          <w:b/>
          <w:i/>
          <w:color w:val="FF0000"/>
          <w:sz w:val="24"/>
        </w:rPr>
        <w:t>，适用于设备采购）</w:t>
      </w:r>
    </w:p>
    <w:p w14:paraId="1705B734" w14:textId="77777777" w:rsidR="004B5054" w:rsidRDefault="009C41E5">
      <w:pPr>
        <w:tabs>
          <w:tab w:val="left" w:pos="1800"/>
          <w:tab w:val="left" w:pos="5580"/>
        </w:tabs>
        <w:rPr>
          <w:color w:val="000000"/>
          <w:sz w:val="24"/>
        </w:rPr>
      </w:pPr>
      <w:r>
        <w:rPr>
          <w:rFonts w:hint="eastAsia"/>
          <w:color w:val="000000"/>
          <w:sz w:val="24"/>
        </w:rPr>
        <w:t>采购编号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053"/>
        <w:gridCol w:w="1325"/>
        <w:gridCol w:w="944"/>
        <w:gridCol w:w="1254"/>
        <w:gridCol w:w="1254"/>
        <w:gridCol w:w="1254"/>
        <w:gridCol w:w="1254"/>
        <w:gridCol w:w="1254"/>
        <w:gridCol w:w="1254"/>
        <w:gridCol w:w="1024"/>
        <w:gridCol w:w="830"/>
        <w:gridCol w:w="1021"/>
      </w:tblGrid>
      <w:tr w:rsidR="004B5054" w14:paraId="0C92D451" w14:textId="77777777">
        <w:trPr>
          <w:trHeight w:val="494"/>
          <w:jc w:val="center"/>
        </w:trPr>
        <w:tc>
          <w:tcPr>
            <w:tcW w:w="499" w:type="dxa"/>
            <w:vAlign w:val="center"/>
          </w:tcPr>
          <w:p w14:paraId="5152013C" w14:textId="77777777" w:rsidR="004B5054" w:rsidRDefault="009C41E5">
            <w:pPr>
              <w:adjustRightInd w:val="0"/>
              <w:snapToGrid w:val="0"/>
              <w:jc w:val="left"/>
              <w:rPr>
                <w:b/>
                <w:color w:val="000000"/>
                <w:sz w:val="24"/>
              </w:rPr>
            </w:pPr>
            <w:r>
              <w:rPr>
                <w:b/>
                <w:color w:val="000000"/>
                <w:sz w:val="24"/>
              </w:rPr>
              <w:t>序号</w:t>
            </w:r>
          </w:p>
        </w:tc>
        <w:tc>
          <w:tcPr>
            <w:tcW w:w="1053" w:type="dxa"/>
            <w:vAlign w:val="center"/>
          </w:tcPr>
          <w:p w14:paraId="52062F3E" w14:textId="77777777" w:rsidR="004B5054" w:rsidRDefault="009C41E5">
            <w:pPr>
              <w:adjustRightInd w:val="0"/>
              <w:snapToGrid w:val="0"/>
              <w:jc w:val="left"/>
              <w:rPr>
                <w:b/>
                <w:color w:val="000000"/>
                <w:sz w:val="24"/>
              </w:rPr>
            </w:pPr>
            <w:r>
              <w:rPr>
                <w:b/>
                <w:color w:val="000000"/>
                <w:sz w:val="24"/>
              </w:rPr>
              <w:t>分项名称</w:t>
            </w:r>
          </w:p>
        </w:tc>
        <w:tc>
          <w:tcPr>
            <w:tcW w:w="1325" w:type="dxa"/>
            <w:vAlign w:val="center"/>
          </w:tcPr>
          <w:p w14:paraId="524F2C33" w14:textId="77777777" w:rsidR="004B5054" w:rsidRDefault="009C41E5">
            <w:pPr>
              <w:adjustRightInd w:val="0"/>
              <w:snapToGrid w:val="0"/>
              <w:jc w:val="left"/>
              <w:rPr>
                <w:b/>
                <w:color w:val="000000"/>
                <w:sz w:val="24"/>
              </w:rPr>
            </w:pPr>
            <w:r>
              <w:rPr>
                <w:b/>
                <w:color w:val="000000"/>
                <w:sz w:val="24"/>
              </w:rPr>
              <w:t>制造商</w:t>
            </w:r>
          </w:p>
        </w:tc>
        <w:tc>
          <w:tcPr>
            <w:tcW w:w="944" w:type="dxa"/>
            <w:vAlign w:val="center"/>
          </w:tcPr>
          <w:p w14:paraId="425F6FBA" w14:textId="77777777" w:rsidR="004B5054" w:rsidRDefault="009C41E5">
            <w:pPr>
              <w:adjustRightInd w:val="0"/>
              <w:snapToGrid w:val="0"/>
              <w:jc w:val="left"/>
              <w:rPr>
                <w:b/>
                <w:color w:val="000000"/>
                <w:sz w:val="24"/>
              </w:rPr>
            </w:pPr>
            <w:r>
              <w:rPr>
                <w:b/>
                <w:color w:val="000000"/>
                <w:sz w:val="24"/>
              </w:rPr>
              <w:t>产地</w:t>
            </w:r>
            <w:r>
              <w:rPr>
                <w:b/>
                <w:color w:val="000000"/>
                <w:sz w:val="24"/>
              </w:rPr>
              <w:t>/</w:t>
            </w:r>
            <w:r>
              <w:rPr>
                <w:b/>
                <w:color w:val="000000"/>
                <w:sz w:val="24"/>
              </w:rPr>
              <w:t>国别</w:t>
            </w:r>
          </w:p>
        </w:tc>
        <w:tc>
          <w:tcPr>
            <w:tcW w:w="1254" w:type="dxa"/>
            <w:vAlign w:val="center"/>
          </w:tcPr>
          <w:p w14:paraId="624E0C2F" w14:textId="77777777" w:rsidR="004B5054" w:rsidRDefault="009C41E5">
            <w:pPr>
              <w:jc w:val="center"/>
              <w:rPr>
                <w:b/>
                <w:color w:val="000000"/>
                <w:sz w:val="24"/>
              </w:rPr>
            </w:pPr>
            <w:r>
              <w:rPr>
                <w:b/>
                <w:color w:val="000000"/>
                <w:sz w:val="24"/>
              </w:rPr>
              <w:t>制造商</w:t>
            </w:r>
          </w:p>
          <w:p w14:paraId="67364A34" w14:textId="77777777" w:rsidR="004B5054" w:rsidRDefault="009C41E5">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1254" w:type="dxa"/>
            <w:vAlign w:val="center"/>
          </w:tcPr>
          <w:p w14:paraId="28C992A5" w14:textId="77777777" w:rsidR="004B5054" w:rsidRDefault="009C41E5">
            <w:pPr>
              <w:jc w:val="center"/>
              <w:rPr>
                <w:b/>
                <w:color w:val="000000"/>
                <w:sz w:val="24"/>
              </w:rPr>
            </w:pPr>
            <w:r>
              <w:rPr>
                <w:b/>
                <w:color w:val="000000"/>
                <w:sz w:val="24"/>
              </w:rPr>
              <w:t>制造商</w:t>
            </w:r>
          </w:p>
          <w:p w14:paraId="580B910B" w14:textId="77777777" w:rsidR="004B5054" w:rsidRDefault="009C41E5">
            <w:pPr>
              <w:adjustRightInd w:val="0"/>
              <w:snapToGrid w:val="0"/>
              <w:jc w:val="center"/>
              <w:rPr>
                <w:b/>
                <w:color w:val="000000"/>
                <w:sz w:val="24"/>
              </w:rPr>
            </w:pPr>
            <w:r>
              <w:rPr>
                <w:b/>
                <w:color w:val="000000"/>
                <w:sz w:val="24"/>
              </w:rPr>
              <w:t>规模</w:t>
            </w:r>
          </w:p>
        </w:tc>
        <w:tc>
          <w:tcPr>
            <w:tcW w:w="1254" w:type="dxa"/>
          </w:tcPr>
          <w:p w14:paraId="4EC82950" w14:textId="77777777" w:rsidR="004B5054" w:rsidRDefault="009C41E5">
            <w:pPr>
              <w:adjustRightInd w:val="0"/>
              <w:snapToGrid w:val="0"/>
              <w:jc w:val="center"/>
              <w:rPr>
                <w:b/>
                <w:color w:val="000000"/>
                <w:sz w:val="24"/>
              </w:rPr>
            </w:pPr>
            <w:r>
              <w:rPr>
                <w:b/>
                <w:color w:val="000000"/>
                <w:sz w:val="24"/>
              </w:rPr>
              <w:t>制造商</w:t>
            </w:r>
            <w:r>
              <w:rPr>
                <w:rFonts w:hint="eastAsia"/>
                <w:b/>
                <w:color w:val="000000"/>
                <w:sz w:val="24"/>
              </w:rPr>
              <w:t>绝对所有权拥有者</w:t>
            </w:r>
            <w:r>
              <w:rPr>
                <w:b/>
                <w:color w:val="000000"/>
                <w:sz w:val="24"/>
              </w:rPr>
              <w:t>所属性别</w:t>
            </w:r>
          </w:p>
        </w:tc>
        <w:tc>
          <w:tcPr>
            <w:tcW w:w="1254" w:type="dxa"/>
          </w:tcPr>
          <w:p w14:paraId="6FE5C57D" w14:textId="77777777" w:rsidR="004B5054" w:rsidRDefault="009C41E5">
            <w:pPr>
              <w:adjustRightInd w:val="0"/>
              <w:snapToGrid w:val="0"/>
              <w:jc w:val="center"/>
              <w:rPr>
                <w:b/>
                <w:color w:val="000000"/>
                <w:sz w:val="24"/>
              </w:rPr>
            </w:pPr>
            <w:r>
              <w:rPr>
                <w:b/>
                <w:color w:val="000000"/>
                <w:sz w:val="24"/>
              </w:rPr>
              <w:t>外商投资类型</w:t>
            </w:r>
          </w:p>
        </w:tc>
        <w:tc>
          <w:tcPr>
            <w:tcW w:w="1254" w:type="dxa"/>
            <w:vAlign w:val="center"/>
          </w:tcPr>
          <w:p w14:paraId="5CD64E09" w14:textId="77777777" w:rsidR="004B5054" w:rsidRDefault="009C41E5">
            <w:pPr>
              <w:adjustRightInd w:val="0"/>
              <w:snapToGrid w:val="0"/>
              <w:jc w:val="center"/>
              <w:rPr>
                <w:b/>
                <w:color w:val="000000"/>
                <w:sz w:val="24"/>
              </w:rPr>
            </w:pPr>
            <w:r>
              <w:rPr>
                <w:b/>
                <w:color w:val="000000"/>
                <w:sz w:val="24"/>
              </w:rPr>
              <w:t>品牌</w:t>
            </w:r>
          </w:p>
        </w:tc>
        <w:tc>
          <w:tcPr>
            <w:tcW w:w="1254" w:type="dxa"/>
            <w:vAlign w:val="center"/>
          </w:tcPr>
          <w:p w14:paraId="247C9267" w14:textId="77777777" w:rsidR="004B5054" w:rsidRDefault="009C41E5">
            <w:pPr>
              <w:adjustRightInd w:val="0"/>
              <w:snapToGrid w:val="0"/>
              <w:jc w:val="left"/>
              <w:rPr>
                <w:b/>
                <w:color w:val="000000"/>
                <w:sz w:val="24"/>
              </w:rPr>
            </w:pPr>
            <w:r>
              <w:rPr>
                <w:b/>
                <w:color w:val="000000"/>
                <w:sz w:val="24"/>
              </w:rPr>
              <w:t>规格、型号</w:t>
            </w:r>
          </w:p>
        </w:tc>
        <w:tc>
          <w:tcPr>
            <w:tcW w:w="1024" w:type="dxa"/>
            <w:vAlign w:val="center"/>
          </w:tcPr>
          <w:p w14:paraId="5A0938CE" w14:textId="77777777" w:rsidR="004B5054" w:rsidRDefault="009C41E5">
            <w:pPr>
              <w:adjustRightInd w:val="0"/>
              <w:snapToGrid w:val="0"/>
              <w:jc w:val="left"/>
              <w:rPr>
                <w:b/>
                <w:color w:val="000000"/>
                <w:sz w:val="24"/>
              </w:rPr>
            </w:pPr>
            <w:r>
              <w:rPr>
                <w:b/>
                <w:color w:val="000000"/>
                <w:sz w:val="24"/>
              </w:rPr>
              <w:t>单价（元）</w:t>
            </w:r>
          </w:p>
        </w:tc>
        <w:tc>
          <w:tcPr>
            <w:tcW w:w="830" w:type="dxa"/>
            <w:vAlign w:val="center"/>
          </w:tcPr>
          <w:p w14:paraId="2ED52A4D" w14:textId="77777777" w:rsidR="004B5054" w:rsidRDefault="009C41E5">
            <w:pPr>
              <w:adjustRightInd w:val="0"/>
              <w:snapToGrid w:val="0"/>
              <w:jc w:val="left"/>
              <w:rPr>
                <w:b/>
                <w:color w:val="000000"/>
                <w:sz w:val="24"/>
              </w:rPr>
            </w:pPr>
            <w:r>
              <w:rPr>
                <w:b/>
                <w:color w:val="000000"/>
                <w:sz w:val="24"/>
              </w:rPr>
              <w:t>数量</w:t>
            </w:r>
          </w:p>
        </w:tc>
        <w:tc>
          <w:tcPr>
            <w:tcW w:w="1021" w:type="dxa"/>
            <w:vAlign w:val="center"/>
          </w:tcPr>
          <w:p w14:paraId="42C4A24A" w14:textId="77777777" w:rsidR="004B5054" w:rsidRDefault="009C41E5">
            <w:pPr>
              <w:adjustRightInd w:val="0"/>
              <w:snapToGrid w:val="0"/>
              <w:jc w:val="left"/>
              <w:rPr>
                <w:b/>
                <w:color w:val="000000"/>
                <w:sz w:val="24"/>
              </w:rPr>
            </w:pPr>
            <w:r>
              <w:rPr>
                <w:b/>
                <w:color w:val="000000"/>
                <w:sz w:val="24"/>
              </w:rPr>
              <w:t>合价（元）</w:t>
            </w:r>
          </w:p>
        </w:tc>
      </w:tr>
      <w:tr w:rsidR="004B5054" w14:paraId="58C53456" w14:textId="77777777">
        <w:trPr>
          <w:jc w:val="center"/>
        </w:trPr>
        <w:tc>
          <w:tcPr>
            <w:tcW w:w="499" w:type="dxa"/>
            <w:vAlign w:val="center"/>
          </w:tcPr>
          <w:p w14:paraId="77E7DC52" w14:textId="77777777" w:rsidR="004B5054" w:rsidRDefault="009C41E5">
            <w:pPr>
              <w:adjustRightInd w:val="0"/>
              <w:snapToGrid w:val="0"/>
              <w:jc w:val="left"/>
              <w:rPr>
                <w:color w:val="000000"/>
                <w:sz w:val="24"/>
              </w:rPr>
            </w:pPr>
            <w:r>
              <w:rPr>
                <w:color w:val="000000"/>
                <w:sz w:val="24"/>
              </w:rPr>
              <w:t>1</w:t>
            </w:r>
          </w:p>
        </w:tc>
        <w:tc>
          <w:tcPr>
            <w:tcW w:w="1053" w:type="dxa"/>
            <w:vAlign w:val="center"/>
          </w:tcPr>
          <w:p w14:paraId="14FC3F23" w14:textId="77777777" w:rsidR="004B5054" w:rsidRDefault="004B5054">
            <w:pPr>
              <w:adjustRightInd w:val="0"/>
              <w:snapToGrid w:val="0"/>
              <w:jc w:val="left"/>
              <w:rPr>
                <w:color w:val="000000"/>
                <w:sz w:val="24"/>
              </w:rPr>
            </w:pPr>
          </w:p>
        </w:tc>
        <w:tc>
          <w:tcPr>
            <w:tcW w:w="1325" w:type="dxa"/>
            <w:vAlign w:val="center"/>
          </w:tcPr>
          <w:p w14:paraId="2C0ED33E" w14:textId="77777777" w:rsidR="004B5054" w:rsidRDefault="004B5054">
            <w:pPr>
              <w:adjustRightInd w:val="0"/>
              <w:snapToGrid w:val="0"/>
              <w:jc w:val="left"/>
              <w:rPr>
                <w:color w:val="000000"/>
                <w:sz w:val="24"/>
              </w:rPr>
            </w:pPr>
          </w:p>
        </w:tc>
        <w:tc>
          <w:tcPr>
            <w:tcW w:w="944" w:type="dxa"/>
          </w:tcPr>
          <w:p w14:paraId="4FCACDD6" w14:textId="77777777" w:rsidR="004B5054" w:rsidRDefault="004B5054">
            <w:pPr>
              <w:adjustRightInd w:val="0"/>
              <w:snapToGrid w:val="0"/>
              <w:jc w:val="left"/>
              <w:rPr>
                <w:color w:val="000000"/>
                <w:sz w:val="24"/>
              </w:rPr>
            </w:pPr>
          </w:p>
        </w:tc>
        <w:tc>
          <w:tcPr>
            <w:tcW w:w="1254" w:type="dxa"/>
            <w:vAlign w:val="center"/>
          </w:tcPr>
          <w:p w14:paraId="32475C31" w14:textId="77777777" w:rsidR="004B5054" w:rsidRDefault="004B5054">
            <w:pPr>
              <w:adjustRightInd w:val="0"/>
              <w:snapToGrid w:val="0"/>
              <w:jc w:val="center"/>
              <w:rPr>
                <w:color w:val="000000"/>
                <w:sz w:val="24"/>
              </w:rPr>
            </w:pPr>
          </w:p>
        </w:tc>
        <w:tc>
          <w:tcPr>
            <w:tcW w:w="1254" w:type="dxa"/>
            <w:vAlign w:val="center"/>
          </w:tcPr>
          <w:p w14:paraId="76A88848" w14:textId="77777777" w:rsidR="004B5054" w:rsidRDefault="004B5054">
            <w:pPr>
              <w:adjustRightInd w:val="0"/>
              <w:snapToGrid w:val="0"/>
              <w:jc w:val="center"/>
              <w:rPr>
                <w:color w:val="000000"/>
                <w:sz w:val="24"/>
              </w:rPr>
            </w:pPr>
          </w:p>
        </w:tc>
        <w:tc>
          <w:tcPr>
            <w:tcW w:w="1254" w:type="dxa"/>
          </w:tcPr>
          <w:p w14:paraId="3A81331C" w14:textId="77777777" w:rsidR="004B5054" w:rsidRDefault="004B5054">
            <w:pPr>
              <w:adjustRightInd w:val="0"/>
              <w:snapToGrid w:val="0"/>
              <w:jc w:val="center"/>
              <w:rPr>
                <w:color w:val="000000"/>
                <w:sz w:val="24"/>
              </w:rPr>
            </w:pPr>
          </w:p>
        </w:tc>
        <w:tc>
          <w:tcPr>
            <w:tcW w:w="1254" w:type="dxa"/>
          </w:tcPr>
          <w:p w14:paraId="099283E1" w14:textId="77777777" w:rsidR="004B5054" w:rsidRDefault="004B5054">
            <w:pPr>
              <w:adjustRightInd w:val="0"/>
              <w:snapToGrid w:val="0"/>
              <w:jc w:val="center"/>
              <w:rPr>
                <w:color w:val="000000"/>
                <w:sz w:val="24"/>
              </w:rPr>
            </w:pPr>
          </w:p>
        </w:tc>
        <w:tc>
          <w:tcPr>
            <w:tcW w:w="1254" w:type="dxa"/>
            <w:vAlign w:val="center"/>
          </w:tcPr>
          <w:p w14:paraId="54DA05E2" w14:textId="77777777" w:rsidR="004B5054" w:rsidRDefault="004B5054">
            <w:pPr>
              <w:adjustRightInd w:val="0"/>
              <w:snapToGrid w:val="0"/>
              <w:jc w:val="center"/>
              <w:rPr>
                <w:color w:val="000000"/>
                <w:sz w:val="24"/>
              </w:rPr>
            </w:pPr>
          </w:p>
        </w:tc>
        <w:tc>
          <w:tcPr>
            <w:tcW w:w="1254" w:type="dxa"/>
            <w:vAlign w:val="center"/>
          </w:tcPr>
          <w:p w14:paraId="4B20A351" w14:textId="77777777" w:rsidR="004B5054" w:rsidRDefault="004B5054">
            <w:pPr>
              <w:adjustRightInd w:val="0"/>
              <w:snapToGrid w:val="0"/>
              <w:jc w:val="left"/>
              <w:rPr>
                <w:color w:val="000000"/>
                <w:sz w:val="24"/>
              </w:rPr>
            </w:pPr>
          </w:p>
        </w:tc>
        <w:tc>
          <w:tcPr>
            <w:tcW w:w="1024" w:type="dxa"/>
            <w:vAlign w:val="center"/>
          </w:tcPr>
          <w:p w14:paraId="3E2629B3" w14:textId="77777777" w:rsidR="004B5054" w:rsidRDefault="004B5054">
            <w:pPr>
              <w:adjustRightInd w:val="0"/>
              <w:snapToGrid w:val="0"/>
              <w:jc w:val="left"/>
              <w:rPr>
                <w:color w:val="000000"/>
                <w:sz w:val="24"/>
              </w:rPr>
            </w:pPr>
          </w:p>
        </w:tc>
        <w:tc>
          <w:tcPr>
            <w:tcW w:w="830" w:type="dxa"/>
            <w:vAlign w:val="center"/>
          </w:tcPr>
          <w:p w14:paraId="591A989C" w14:textId="77777777" w:rsidR="004B5054" w:rsidRDefault="004B5054">
            <w:pPr>
              <w:adjustRightInd w:val="0"/>
              <w:snapToGrid w:val="0"/>
              <w:jc w:val="left"/>
              <w:rPr>
                <w:color w:val="000000"/>
                <w:sz w:val="24"/>
              </w:rPr>
            </w:pPr>
          </w:p>
        </w:tc>
        <w:tc>
          <w:tcPr>
            <w:tcW w:w="1021" w:type="dxa"/>
            <w:vAlign w:val="center"/>
          </w:tcPr>
          <w:p w14:paraId="6C5D77AE" w14:textId="77777777" w:rsidR="004B5054" w:rsidRDefault="004B5054">
            <w:pPr>
              <w:adjustRightInd w:val="0"/>
              <w:snapToGrid w:val="0"/>
              <w:jc w:val="left"/>
              <w:rPr>
                <w:color w:val="000000"/>
                <w:sz w:val="24"/>
              </w:rPr>
            </w:pPr>
          </w:p>
        </w:tc>
      </w:tr>
      <w:tr w:rsidR="004B5054" w14:paraId="037FF587" w14:textId="77777777">
        <w:trPr>
          <w:jc w:val="center"/>
        </w:trPr>
        <w:tc>
          <w:tcPr>
            <w:tcW w:w="499" w:type="dxa"/>
            <w:vAlign w:val="center"/>
          </w:tcPr>
          <w:p w14:paraId="2075B743" w14:textId="77777777" w:rsidR="004B5054" w:rsidRDefault="009C41E5">
            <w:pPr>
              <w:adjustRightInd w:val="0"/>
              <w:snapToGrid w:val="0"/>
              <w:jc w:val="left"/>
              <w:rPr>
                <w:color w:val="000000"/>
                <w:sz w:val="24"/>
              </w:rPr>
            </w:pPr>
            <w:r>
              <w:rPr>
                <w:color w:val="000000"/>
                <w:sz w:val="24"/>
              </w:rPr>
              <w:t>2</w:t>
            </w:r>
          </w:p>
        </w:tc>
        <w:tc>
          <w:tcPr>
            <w:tcW w:w="1053" w:type="dxa"/>
            <w:vAlign w:val="center"/>
          </w:tcPr>
          <w:p w14:paraId="5F044E05" w14:textId="77777777" w:rsidR="004B5054" w:rsidRDefault="004B5054">
            <w:pPr>
              <w:adjustRightInd w:val="0"/>
              <w:snapToGrid w:val="0"/>
              <w:jc w:val="left"/>
              <w:rPr>
                <w:color w:val="000000"/>
                <w:sz w:val="24"/>
              </w:rPr>
            </w:pPr>
          </w:p>
        </w:tc>
        <w:tc>
          <w:tcPr>
            <w:tcW w:w="1325" w:type="dxa"/>
            <w:vAlign w:val="center"/>
          </w:tcPr>
          <w:p w14:paraId="4331F700" w14:textId="77777777" w:rsidR="004B5054" w:rsidRDefault="004B5054">
            <w:pPr>
              <w:adjustRightInd w:val="0"/>
              <w:snapToGrid w:val="0"/>
              <w:jc w:val="left"/>
              <w:rPr>
                <w:color w:val="000000"/>
                <w:sz w:val="24"/>
              </w:rPr>
            </w:pPr>
          </w:p>
        </w:tc>
        <w:tc>
          <w:tcPr>
            <w:tcW w:w="944" w:type="dxa"/>
          </w:tcPr>
          <w:p w14:paraId="6EDD8507" w14:textId="77777777" w:rsidR="004B5054" w:rsidRDefault="004B5054">
            <w:pPr>
              <w:adjustRightInd w:val="0"/>
              <w:snapToGrid w:val="0"/>
              <w:jc w:val="left"/>
              <w:rPr>
                <w:color w:val="000000"/>
                <w:sz w:val="24"/>
              </w:rPr>
            </w:pPr>
          </w:p>
        </w:tc>
        <w:tc>
          <w:tcPr>
            <w:tcW w:w="1254" w:type="dxa"/>
            <w:vAlign w:val="center"/>
          </w:tcPr>
          <w:p w14:paraId="43454911" w14:textId="77777777" w:rsidR="004B5054" w:rsidRDefault="004B5054">
            <w:pPr>
              <w:adjustRightInd w:val="0"/>
              <w:snapToGrid w:val="0"/>
              <w:jc w:val="center"/>
              <w:rPr>
                <w:color w:val="000000"/>
                <w:sz w:val="24"/>
              </w:rPr>
            </w:pPr>
          </w:p>
        </w:tc>
        <w:tc>
          <w:tcPr>
            <w:tcW w:w="1254" w:type="dxa"/>
            <w:vAlign w:val="center"/>
          </w:tcPr>
          <w:p w14:paraId="5410DDD4" w14:textId="77777777" w:rsidR="004B5054" w:rsidRDefault="004B5054">
            <w:pPr>
              <w:adjustRightInd w:val="0"/>
              <w:snapToGrid w:val="0"/>
              <w:jc w:val="center"/>
              <w:rPr>
                <w:color w:val="000000"/>
                <w:sz w:val="24"/>
              </w:rPr>
            </w:pPr>
          </w:p>
        </w:tc>
        <w:tc>
          <w:tcPr>
            <w:tcW w:w="1254" w:type="dxa"/>
          </w:tcPr>
          <w:p w14:paraId="261AE0E3" w14:textId="77777777" w:rsidR="004B5054" w:rsidRDefault="004B5054">
            <w:pPr>
              <w:adjustRightInd w:val="0"/>
              <w:snapToGrid w:val="0"/>
              <w:jc w:val="center"/>
              <w:rPr>
                <w:color w:val="000000"/>
                <w:sz w:val="24"/>
              </w:rPr>
            </w:pPr>
          </w:p>
        </w:tc>
        <w:tc>
          <w:tcPr>
            <w:tcW w:w="1254" w:type="dxa"/>
          </w:tcPr>
          <w:p w14:paraId="70323A41" w14:textId="77777777" w:rsidR="004B5054" w:rsidRDefault="004B5054">
            <w:pPr>
              <w:adjustRightInd w:val="0"/>
              <w:snapToGrid w:val="0"/>
              <w:jc w:val="center"/>
              <w:rPr>
                <w:color w:val="000000"/>
                <w:sz w:val="24"/>
              </w:rPr>
            </w:pPr>
          </w:p>
        </w:tc>
        <w:tc>
          <w:tcPr>
            <w:tcW w:w="1254" w:type="dxa"/>
            <w:vAlign w:val="center"/>
          </w:tcPr>
          <w:p w14:paraId="51F1CEFE" w14:textId="77777777" w:rsidR="004B5054" w:rsidRDefault="004B5054">
            <w:pPr>
              <w:adjustRightInd w:val="0"/>
              <w:snapToGrid w:val="0"/>
              <w:jc w:val="center"/>
              <w:rPr>
                <w:color w:val="000000"/>
                <w:sz w:val="24"/>
              </w:rPr>
            </w:pPr>
          </w:p>
        </w:tc>
        <w:tc>
          <w:tcPr>
            <w:tcW w:w="1254" w:type="dxa"/>
            <w:vAlign w:val="center"/>
          </w:tcPr>
          <w:p w14:paraId="449EB805" w14:textId="77777777" w:rsidR="004B5054" w:rsidRDefault="004B5054">
            <w:pPr>
              <w:adjustRightInd w:val="0"/>
              <w:snapToGrid w:val="0"/>
              <w:jc w:val="left"/>
              <w:rPr>
                <w:color w:val="000000"/>
                <w:sz w:val="24"/>
              </w:rPr>
            </w:pPr>
          </w:p>
        </w:tc>
        <w:tc>
          <w:tcPr>
            <w:tcW w:w="1024" w:type="dxa"/>
            <w:vAlign w:val="center"/>
          </w:tcPr>
          <w:p w14:paraId="1806782D" w14:textId="77777777" w:rsidR="004B5054" w:rsidRDefault="004B5054">
            <w:pPr>
              <w:adjustRightInd w:val="0"/>
              <w:snapToGrid w:val="0"/>
              <w:jc w:val="left"/>
              <w:rPr>
                <w:color w:val="000000"/>
                <w:sz w:val="24"/>
              </w:rPr>
            </w:pPr>
          </w:p>
        </w:tc>
        <w:tc>
          <w:tcPr>
            <w:tcW w:w="830" w:type="dxa"/>
            <w:vAlign w:val="center"/>
          </w:tcPr>
          <w:p w14:paraId="4B3D2074" w14:textId="77777777" w:rsidR="004B5054" w:rsidRDefault="004B5054">
            <w:pPr>
              <w:adjustRightInd w:val="0"/>
              <w:snapToGrid w:val="0"/>
              <w:jc w:val="left"/>
              <w:rPr>
                <w:color w:val="000000"/>
                <w:sz w:val="24"/>
              </w:rPr>
            </w:pPr>
          </w:p>
        </w:tc>
        <w:tc>
          <w:tcPr>
            <w:tcW w:w="1021" w:type="dxa"/>
            <w:vAlign w:val="center"/>
          </w:tcPr>
          <w:p w14:paraId="0312CE46" w14:textId="77777777" w:rsidR="004B5054" w:rsidRDefault="004B5054">
            <w:pPr>
              <w:adjustRightInd w:val="0"/>
              <w:snapToGrid w:val="0"/>
              <w:jc w:val="left"/>
              <w:rPr>
                <w:color w:val="000000"/>
                <w:sz w:val="24"/>
              </w:rPr>
            </w:pPr>
          </w:p>
        </w:tc>
      </w:tr>
      <w:tr w:rsidR="004B5054" w14:paraId="20FE1092" w14:textId="77777777">
        <w:trPr>
          <w:jc w:val="center"/>
        </w:trPr>
        <w:tc>
          <w:tcPr>
            <w:tcW w:w="499" w:type="dxa"/>
            <w:vAlign w:val="center"/>
          </w:tcPr>
          <w:p w14:paraId="5EFAE1F5" w14:textId="77777777" w:rsidR="004B5054" w:rsidRDefault="009C41E5">
            <w:pPr>
              <w:adjustRightInd w:val="0"/>
              <w:snapToGrid w:val="0"/>
              <w:jc w:val="left"/>
              <w:rPr>
                <w:color w:val="000000"/>
                <w:sz w:val="24"/>
              </w:rPr>
            </w:pPr>
            <w:r>
              <w:rPr>
                <w:color w:val="000000"/>
                <w:sz w:val="24"/>
              </w:rPr>
              <w:t>3</w:t>
            </w:r>
          </w:p>
        </w:tc>
        <w:tc>
          <w:tcPr>
            <w:tcW w:w="1053" w:type="dxa"/>
            <w:vAlign w:val="center"/>
          </w:tcPr>
          <w:p w14:paraId="59BB6163" w14:textId="77777777" w:rsidR="004B5054" w:rsidRDefault="004B5054">
            <w:pPr>
              <w:adjustRightInd w:val="0"/>
              <w:snapToGrid w:val="0"/>
              <w:jc w:val="left"/>
              <w:rPr>
                <w:color w:val="000000"/>
                <w:sz w:val="24"/>
              </w:rPr>
            </w:pPr>
          </w:p>
        </w:tc>
        <w:tc>
          <w:tcPr>
            <w:tcW w:w="1325" w:type="dxa"/>
            <w:vAlign w:val="center"/>
          </w:tcPr>
          <w:p w14:paraId="04940B61" w14:textId="77777777" w:rsidR="004B5054" w:rsidRDefault="004B5054">
            <w:pPr>
              <w:adjustRightInd w:val="0"/>
              <w:snapToGrid w:val="0"/>
              <w:jc w:val="left"/>
              <w:rPr>
                <w:color w:val="000000"/>
                <w:sz w:val="24"/>
              </w:rPr>
            </w:pPr>
          </w:p>
        </w:tc>
        <w:tc>
          <w:tcPr>
            <w:tcW w:w="944" w:type="dxa"/>
          </w:tcPr>
          <w:p w14:paraId="3E8537BE" w14:textId="77777777" w:rsidR="004B5054" w:rsidRDefault="004B5054">
            <w:pPr>
              <w:adjustRightInd w:val="0"/>
              <w:snapToGrid w:val="0"/>
              <w:jc w:val="left"/>
              <w:rPr>
                <w:color w:val="000000"/>
                <w:sz w:val="24"/>
              </w:rPr>
            </w:pPr>
          </w:p>
        </w:tc>
        <w:tc>
          <w:tcPr>
            <w:tcW w:w="1254" w:type="dxa"/>
            <w:vAlign w:val="center"/>
          </w:tcPr>
          <w:p w14:paraId="17B85402" w14:textId="77777777" w:rsidR="004B5054" w:rsidRDefault="004B5054">
            <w:pPr>
              <w:adjustRightInd w:val="0"/>
              <w:snapToGrid w:val="0"/>
              <w:jc w:val="center"/>
              <w:rPr>
                <w:color w:val="000000"/>
                <w:sz w:val="24"/>
              </w:rPr>
            </w:pPr>
          </w:p>
        </w:tc>
        <w:tc>
          <w:tcPr>
            <w:tcW w:w="1254" w:type="dxa"/>
            <w:vAlign w:val="center"/>
          </w:tcPr>
          <w:p w14:paraId="157B9E5B" w14:textId="77777777" w:rsidR="004B5054" w:rsidRDefault="004B5054">
            <w:pPr>
              <w:adjustRightInd w:val="0"/>
              <w:snapToGrid w:val="0"/>
              <w:jc w:val="center"/>
              <w:rPr>
                <w:color w:val="000000"/>
                <w:sz w:val="24"/>
              </w:rPr>
            </w:pPr>
          </w:p>
        </w:tc>
        <w:tc>
          <w:tcPr>
            <w:tcW w:w="1254" w:type="dxa"/>
          </w:tcPr>
          <w:p w14:paraId="4276C36E" w14:textId="77777777" w:rsidR="004B5054" w:rsidRDefault="004B5054">
            <w:pPr>
              <w:adjustRightInd w:val="0"/>
              <w:snapToGrid w:val="0"/>
              <w:jc w:val="center"/>
              <w:rPr>
                <w:color w:val="000000"/>
                <w:sz w:val="24"/>
              </w:rPr>
            </w:pPr>
          </w:p>
        </w:tc>
        <w:tc>
          <w:tcPr>
            <w:tcW w:w="1254" w:type="dxa"/>
          </w:tcPr>
          <w:p w14:paraId="6134198B" w14:textId="77777777" w:rsidR="004B5054" w:rsidRDefault="004B5054">
            <w:pPr>
              <w:adjustRightInd w:val="0"/>
              <w:snapToGrid w:val="0"/>
              <w:jc w:val="center"/>
              <w:rPr>
                <w:color w:val="000000"/>
                <w:sz w:val="24"/>
              </w:rPr>
            </w:pPr>
          </w:p>
        </w:tc>
        <w:tc>
          <w:tcPr>
            <w:tcW w:w="1254" w:type="dxa"/>
            <w:vAlign w:val="center"/>
          </w:tcPr>
          <w:p w14:paraId="26C4C762" w14:textId="77777777" w:rsidR="004B5054" w:rsidRDefault="004B5054">
            <w:pPr>
              <w:adjustRightInd w:val="0"/>
              <w:snapToGrid w:val="0"/>
              <w:jc w:val="center"/>
              <w:rPr>
                <w:color w:val="000000"/>
                <w:sz w:val="24"/>
              </w:rPr>
            </w:pPr>
          </w:p>
        </w:tc>
        <w:tc>
          <w:tcPr>
            <w:tcW w:w="1254" w:type="dxa"/>
            <w:vAlign w:val="center"/>
          </w:tcPr>
          <w:p w14:paraId="6621C4EE" w14:textId="77777777" w:rsidR="004B5054" w:rsidRDefault="004B5054">
            <w:pPr>
              <w:adjustRightInd w:val="0"/>
              <w:snapToGrid w:val="0"/>
              <w:jc w:val="left"/>
              <w:rPr>
                <w:color w:val="000000"/>
                <w:sz w:val="24"/>
              </w:rPr>
            </w:pPr>
          </w:p>
        </w:tc>
        <w:tc>
          <w:tcPr>
            <w:tcW w:w="1024" w:type="dxa"/>
            <w:vAlign w:val="center"/>
          </w:tcPr>
          <w:p w14:paraId="388CBF7E" w14:textId="77777777" w:rsidR="004B5054" w:rsidRDefault="004B5054">
            <w:pPr>
              <w:adjustRightInd w:val="0"/>
              <w:snapToGrid w:val="0"/>
              <w:jc w:val="left"/>
              <w:rPr>
                <w:color w:val="000000"/>
                <w:sz w:val="24"/>
              </w:rPr>
            </w:pPr>
          </w:p>
        </w:tc>
        <w:tc>
          <w:tcPr>
            <w:tcW w:w="830" w:type="dxa"/>
            <w:vAlign w:val="center"/>
          </w:tcPr>
          <w:p w14:paraId="0A9B273C" w14:textId="77777777" w:rsidR="004B5054" w:rsidRDefault="004B5054">
            <w:pPr>
              <w:adjustRightInd w:val="0"/>
              <w:snapToGrid w:val="0"/>
              <w:jc w:val="left"/>
              <w:rPr>
                <w:color w:val="000000"/>
                <w:sz w:val="24"/>
              </w:rPr>
            </w:pPr>
          </w:p>
        </w:tc>
        <w:tc>
          <w:tcPr>
            <w:tcW w:w="1021" w:type="dxa"/>
            <w:vAlign w:val="center"/>
          </w:tcPr>
          <w:p w14:paraId="7D3CCFD5" w14:textId="77777777" w:rsidR="004B5054" w:rsidRDefault="004B5054">
            <w:pPr>
              <w:adjustRightInd w:val="0"/>
              <w:snapToGrid w:val="0"/>
              <w:jc w:val="left"/>
              <w:rPr>
                <w:color w:val="000000"/>
                <w:sz w:val="24"/>
              </w:rPr>
            </w:pPr>
          </w:p>
        </w:tc>
      </w:tr>
      <w:tr w:rsidR="004B5054" w14:paraId="7B839CB9" w14:textId="77777777">
        <w:trPr>
          <w:jc w:val="center"/>
        </w:trPr>
        <w:tc>
          <w:tcPr>
            <w:tcW w:w="499" w:type="dxa"/>
            <w:vAlign w:val="center"/>
          </w:tcPr>
          <w:p w14:paraId="4DCE83FC" w14:textId="77777777" w:rsidR="004B5054" w:rsidRDefault="009C41E5">
            <w:pPr>
              <w:adjustRightInd w:val="0"/>
              <w:snapToGrid w:val="0"/>
              <w:jc w:val="left"/>
              <w:rPr>
                <w:color w:val="000000"/>
                <w:sz w:val="24"/>
              </w:rPr>
            </w:pPr>
            <w:r>
              <w:rPr>
                <w:color w:val="000000"/>
                <w:sz w:val="24"/>
              </w:rPr>
              <w:t>4</w:t>
            </w:r>
          </w:p>
        </w:tc>
        <w:tc>
          <w:tcPr>
            <w:tcW w:w="1053" w:type="dxa"/>
            <w:vAlign w:val="center"/>
          </w:tcPr>
          <w:p w14:paraId="06AA3750" w14:textId="77777777" w:rsidR="004B5054" w:rsidRDefault="004B5054">
            <w:pPr>
              <w:adjustRightInd w:val="0"/>
              <w:snapToGrid w:val="0"/>
              <w:jc w:val="left"/>
              <w:rPr>
                <w:color w:val="000000"/>
                <w:sz w:val="24"/>
              </w:rPr>
            </w:pPr>
          </w:p>
        </w:tc>
        <w:tc>
          <w:tcPr>
            <w:tcW w:w="1325" w:type="dxa"/>
            <w:vAlign w:val="center"/>
          </w:tcPr>
          <w:p w14:paraId="4B18A698" w14:textId="77777777" w:rsidR="004B5054" w:rsidRDefault="004B5054">
            <w:pPr>
              <w:adjustRightInd w:val="0"/>
              <w:snapToGrid w:val="0"/>
              <w:jc w:val="left"/>
              <w:rPr>
                <w:color w:val="000000"/>
                <w:sz w:val="24"/>
              </w:rPr>
            </w:pPr>
          </w:p>
        </w:tc>
        <w:tc>
          <w:tcPr>
            <w:tcW w:w="944" w:type="dxa"/>
          </w:tcPr>
          <w:p w14:paraId="0BBBE758" w14:textId="77777777" w:rsidR="004B5054" w:rsidRDefault="004B5054">
            <w:pPr>
              <w:adjustRightInd w:val="0"/>
              <w:snapToGrid w:val="0"/>
              <w:jc w:val="left"/>
              <w:rPr>
                <w:color w:val="000000"/>
                <w:sz w:val="24"/>
              </w:rPr>
            </w:pPr>
          </w:p>
        </w:tc>
        <w:tc>
          <w:tcPr>
            <w:tcW w:w="1254" w:type="dxa"/>
            <w:vAlign w:val="center"/>
          </w:tcPr>
          <w:p w14:paraId="42A6D171" w14:textId="77777777" w:rsidR="004B5054" w:rsidRDefault="004B5054">
            <w:pPr>
              <w:adjustRightInd w:val="0"/>
              <w:snapToGrid w:val="0"/>
              <w:jc w:val="center"/>
              <w:rPr>
                <w:color w:val="000000"/>
                <w:sz w:val="24"/>
              </w:rPr>
            </w:pPr>
          </w:p>
        </w:tc>
        <w:tc>
          <w:tcPr>
            <w:tcW w:w="1254" w:type="dxa"/>
            <w:vAlign w:val="center"/>
          </w:tcPr>
          <w:p w14:paraId="14BDB7EA" w14:textId="77777777" w:rsidR="004B5054" w:rsidRDefault="004B5054">
            <w:pPr>
              <w:adjustRightInd w:val="0"/>
              <w:snapToGrid w:val="0"/>
              <w:jc w:val="center"/>
              <w:rPr>
                <w:color w:val="000000"/>
                <w:sz w:val="24"/>
              </w:rPr>
            </w:pPr>
          </w:p>
        </w:tc>
        <w:tc>
          <w:tcPr>
            <w:tcW w:w="1254" w:type="dxa"/>
          </w:tcPr>
          <w:p w14:paraId="4D455A02" w14:textId="77777777" w:rsidR="004B5054" w:rsidRDefault="004B5054">
            <w:pPr>
              <w:adjustRightInd w:val="0"/>
              <w:snapToGrid w:val="0"/>
              <w:jc w:val="center"/>
              <w:rPr>
                <w:color w:val="000000"/>
                <w:sz w:val="24"/>
              </w:rPr>
            </w:pPr>
          </w:p>
        </w:tc>
        <w:tc>
          <w:tcPr>
            <w:tcW w:w="1254" w:type="dxa"/>
          </w:tcPr>
          <w:p w14:paraId="789ADBEF" w14:textId="77777777" w:rsidR="004B5054" w:rsidRDefault="004B5054">
            <w:pPr>
              <w:adjustRightInd w:val="0"/>
              <w:snapToGrid w:val="0"/>
              <w:jc w:val="center"/>
              <w:rPr>
                <w:color w:val="000000"/>
                <w:sz w:val="24"/>
              </w:rPr>
            </w:pPr>
          </w:p>
        </w:tc>
        <w:tc>
          <w:tcPr>
            <w:tcW w:w="1254" w:type="dxa"/>
            <w:vAlign w:val="center"/>
          </w:tcPr>
          <w:p w14:paraId="67F45E87" w14:textId="77777777" w:rsidR="004B5054" w:rsidRDefault="004B5054">
            <w:pPr>
              <w:adjustRightInd w:val="0"/>
              <w:snapToGrid w:val="0"/>
              <w:jc w:val="center"/>
              <w:rPr>
                <w:color w:val="000000"/>
                <w:sz w:val="24"/>
              </w:rPr>
            </w:pPr>
          </w:p>
        </w:tc>
        <w:tc>
          <w:tcPr>
            <w:tcW w:w="1254" w:type="dxa"/>
            <w:vAlign w:val="center"/>
          </w:tcPr>
          <w:p w14:paraId="24DB40E1" w14:textId="77777777" w:rsidR="004B5054" w:rsidRDefault="004B5054">
            <w:pPr>
              <w:adjustRightInd w:val="0"/>
              <w:snapToGrid w:val="0"/>
              <w:jc w:val="left"/>
              <w:rPr>
                <w:color w:val="000000"/>
                <w:sz w:val="24"/>
              </w:rPr>
            </w:pPr>
          </w:p>
        </w:tc>
        <w:tc>
          <w:tcPr>
            <w:tcW w:w="1024" w:type="dxa"/>
            <w:vAlign w:val="center"/>
          </w:tcPr>
          <w:p w14:paraId="0A54B76E" w14:textId="77777777" w:rsidR="004B5054" w:rsidRDefault="004B5054">
            <w:pPr>
              <w:adjustRightInd w:val="0"/>
              <w:snapToGrid w:val="0"/>
              <w:jc w:val="left"/>
              <w:rPr>
                <w:color w:val="000000"/>
                <w:sz w:val="24"/>
              </w:rPr>
            </w:pPr>
          </w:p>
        </w:tc>
        <w:tc>
          <w:tcPr>
            <w:tcW w:w="830" w:type="dxa"/>
            <w:vAlign w:val="center"/>
          </w:tcPr>
          <w:p w14:paraId="6F0DB992" w14:textId="77777777" w:rsidR="004B5054" w:rsidRDefault="004B5054">
            <w:pPr>
              <w:adjustRightInd w:val="0"/>
              <w:snapToGrid w:val="0"/>
              <w:jc w:val="left"/>
              <w:rPr>
                <w:color w:val="000000"/>
                <w:sz w:val="24"/>
              </w:rPr>
            </w:pPr>
          </w:p>
        </w:tc>
        <w:tc>
          <w:tcPr>
            <w:tcW w:w="1021" w:type="dxa"/>
            <w:vAlign w:val="center"/>
          </w:tcPr>
          <w:p w14:paraId="7C95023B" w14:textId="77777777" w:rsidR="004B5054" w:rsidRDefault="004B5054">
            <w:pPr>
              <w:adjustRightInd w:val="0"/>
              <w:snapToGrid w:val="0"/>
              <w:jc w:val="left"/>
              <w:rPr>
                <w:color w:val="000000"/>
                <w:sz w:val="24"/>
              </w:rPr>
            </w:pPr>
          </w:p>
        </w:tc>
      </w:tr>
      <w:tr w:rsidR="004B5054" w14:paraId="21EA83B4" w14:textId="77777777">
        <w:trPr>
          <w:jc w:val="center"/>
        </w:trPr>
        <w:tc>
          <w:tcPr>
            <w:tcW w:w="499" w:type="dxa"/>
            <w:vAlign w:val="center"/>
          </w:tcPr>
          <w:p w14:paraId="032058D3" w14:textId="77777777" w:rsidR="004B5054" w:rsidRDefault="009C41E5">
            <w:pPr>
              <w:adjustRightInd w:val="0"/>
              <w:snapToGrid w:val="0"/>
              <w:jc w:val="left"/>
              <w:rPr>
                <w:color w:val="000000"/>
                <w:sz w:val="24"/>
              </w:rPr>
            </w:pPr>
            <w:r>
              <w:rPr>
                <w:color w:val="000000"/>
                <w:sz w:val="24"/>
              </w:rPr>
              <w:t>…</w:t>
            </w:r>
          </w:p>
        </w:tc>
        <w:tc>
          <w:tcPr>
            <w:tcW w:w="1053" w:type="dxa"/>
            <w:vAlign w:val="center"/>
          </w:tcPr>
          <w:p w14:paraId="0AFC549F" w14:textId="77777777" w:rsidR="004B5054" w:rsidRDefault="004B5054">
            <w:pPr>
              <w:adjustRightInd w:val="0"/>
              <w:snapToGrid w:val="0"/>
              <w:jc w:val="left"/>
              <w:rPr>
                <w:color w:val="000000"/>
                <w:sz w:val="24"/>
              </w:rPr>
            </w:pPr>
          </w:p>
        </w:tc>
        <w:tc>
          <w:tcPr>
            <w:tcW w:w="1325" w:type="dxa"/>
            <w:vAlign w:val="center"/>
          </w:tcPr>
          <w:p w14:paraId="0D47138F" w14:textId="77777777" w:rsidR="004B5054" w:rsidRDefault="004B5054">
            <w:pPr>
              <w:adjustRightInd w:val="0"/>
              <w:snapToGrid w:val="0"/>
              <w:jc w:val="left"/>
              <w:rPr>
                <w:color w:val="000000"/>
                <w:sz w:val="24"/>
              </w:rPr>
            </w:pPr>
          </w:p>
        </w:tc>
        <w:tc>
          <w:tcPr>
            <w:tcW w:w="944" w:type="dxa"/>
          </w:tcPr>
          <w:p w14:paraId="7AC61D78" w14:textId="77777777" w:rsidR="004B5054" w:rsidRDefault="004B5054">
            <w:pPr>
              <w:adjustRightInd w:val="0"/>
              <w:snapToGrid w:val="0"/>
              <w:jc w:val="left"/>
              <w:rPr>
                <w:color w:val="000000"/>
                <w:sz w:val="24"/>
              </w:rPr>
            </w:pPr>
          </w:p>
        </w:tc>
        <w:tc>
          <w:tcPr>
            <w:tcW w:w="1254" w:type="dxa"/>
            <w:vAlign w:val="center"/>
          </w:tcPr>
          <w:p w14:paraId="1D656EF3" w14:textId="77777777" w:rsidR="004B5054" w:rsidRDefault="004B5054">
            <w:pPr>
              <w:adjustRightInd w:val="0"/>
              <w:snapToGrid w:val="0"/>
              <w:jc w:val="center"/>
              <w:rPr>
                <w:color w:val="000000"/>
                <w:sz w:val="24"/>
              </w:rPr>
            </w:pPr>
          </w:p>
        </w:tc>
        <w:tc>
          <w:tcPr>
            <w:tcW w:w="1254" w:type="dxa"/>
            <w:vAlign w:val="center"/>
          </w:tcPr>
          <w:p w14:paraId="575E1181" w14:textId="77777777" w:rsidR="004B5054" w:rsidRDefault="004B5054">
            <w:pPr>
              <w:adjustRightInd w:val="0"/>
              <w:snapToGrid w:val="0"/>
              <w:jc w:val="center"/>
              <w:rPr>
                <w:color w:val="000000"/>
                <w:sz w:val="24"/>
              </w:rPr>
            </w:pPr>
          </w:p>
        </w:tc>
        <w:tc>
          <w:tcPr>
            <w:tcW w:w="1254" w:type="dxa"/>
          </w:tcPr>
          <w:p w14:paraId="4ED268AA" w14:textId="77777777" w:rsidR="004B5054" w:rsidRDefault="004B5054">
            <w:pPr>
              <w:adjustRightInd w:val="0"/>
              <w:snapToGrid w:val="0"/>
              <w:jc w:val="center"/>
              <w:rPr>
                <w:color w:val="000000"/>
                <w:sz w:val="24"/>
              </w:rPr>
            </w:pPr>
          </w:p>
        </w:tc>
        <w:tc>
          <w:tcPr>
            <w:tcW w:w="1254" w:type="dxa"/>
          </w:tcPr>
          <w:p w14:paraId="790623B0" w14:textId="77777777" w:rsidR="004B5054" w:rsidRDefault="004B5054">
            <w:pPr>
              <w:adjustRightInd w:val="0"/>
              <w:snapToGrid w:val="0"/>
              <w:jc w:val="center"/>
              <w:rPr>
                <w:color w:val="000000"/>
                <w:sz w:val="24"/>
              </w:rPr>
            </w:pPr>
          </w:p>
        </w:tc>
        <w:tc>
          <w:tcPr>
            <w:tcW w:w="1254" w:type="dxa"/>
            <w:vAlign w:val="center"/>
          </w:tcPr>
          <w:p w14:paraId="7B940049" w14:textId="77777777" w:rsidR="004B5054" w:rsidRDefault="004B5054">
            <w:pPr>
              <w:adjustRightInd w:val="0"/>
              <w:snapToGrid w:val="0"/>
              <w:jc w:val="center"/>
              <w:rPr>
                <w:color w:val="000000"/>
                <w:sz w:val="24"/>
              </w:rPr>
            </w:pPr>
          </w:p>
        </w:tc>
        <w:tc>
          <w:tcPr>
            <w:tcW w:w="1254" w:type="dxa"/>
            <w:vAlign w:val="center"/>
          </w:tcPr>
          <w:p w14:paraId="77DBD957" w14:textId="77777777" w:rsidR="004B5054" w:rsidRDefault="004B5054">
            <w:pPr>
              <w:adjustRightInd w:val="0"/>
              <w:snapToGrid w:val="0"/>
              <w:jc w:val="left"/>
              <w:rPr>
                <w:color w:val="000000"/>
                <w:sz w:val="24"/>
              </w:rPr>
            </w:pPr>
          </w:p>
        </w:tc>
        <w:tc>
          <w:tcPr>
            <w:tcW w:w="1024" w:type="dxa"/>
            <w:vAlign w:val="center"/>
          </w:tcPr>
          <w:p w14:paraId="482DE34E" w14:textId="77777777" w:rsidR="004B5054" w:rsidRDefault="004B5054">
            <w:pPr>
              <w:adjustRightInd w:val="0"/>
              <w:snapToGrid w:val="0"/>
              <w:jc w:val="left"/>
              <w:rPr>
                <w:color w:val="000000"/>
                <w:sz w:val="24"/>
              </w:rPr>
            </w:pPr>
          </w:p>
        </w:tc>
        <w:tc>
          <w:tcPr>
            <w:tcW w:w="830" w:type="dxa"/>
            <w:vAlign w:val="center"/>
          </w:tcPr>
          <w:p w14:paraId="2375F530" w14:textId="77777777" w:rsidR="004B5054" w:rsidRDefault="004B5054">
            <w:pPr>
              <w:adjustRightInd w:val="0"/>
              <w:snapToGrid w:val="0"/>
              <w:jc w:val="left"/>
              <w:rPr>
                <w:color w:val="000000"/>
                <w:sz w:val="24"/>
              </w:rPr>
            </w:pPr>
          </w:p>
        </w:tc>
        <w:tc>
          <w:tcPr>
            <w:tcW w:w="1021" w:type="dxa"/>
            <w:vAlign w:val="center"/>
          </w:tcPr>
          <w:p w14:paraId="7F4C01B5" w14:textId="77777777" w:rsidR="004B5054" w:rsidRDefault="004B5054">
            <w:pPr>
              <w:adjustRightInd w:val="0"/>
              <w:snapToGrid w:val="0"/>
              <w:jc w:val="left"/>
              <w:rPr>
                <w:color w:val="000000"/>
                <w:sz w:val="24"/>
              </w:rPr>
            </w:pPr>
          </w:p>
        </w:tc>
      </w:tr>
      <w:tr w:rsidR="004B5054" w14:paraId="426AB086" w14:textId="77777777">
        <w:trPr>
          <w:jc w:val="center"/>
        </w:trPr>
        <w:tc>
          <w:tcPr>
            <w:tcW w:w="13199" w:type="dxa"/>
            <w:gridSpan w:val="12"/>
          </w:tcPr>
          <w:p w14:paraId="3CCB491D" w14:textId="77777777" w:rsidR="004B5054" w:rsidRDefault="009C41E5">
            <w:pPr>
              <w:jc w:val="right"/>
              <w:rPr>
                <w:b/>
                <w:sz w:val="24"/>
              </w:rPr>
            </w:pPr>
            <w:r>
              <w:rPr>
                <w:b/>
                <w:sz w:val="24"/>
              </w:rPr>
              <w:t>总价（元）</w:t>
            </w:r>
          </w:p>
        </w:tc>
        <w:tc>
          <w:tcPr>
            <w:tcW w:w="1021" w:type="dxa"/>
            <w:vAlign w:val="center"/>
          </w:tcPr>
          <w:p w14:paraId="5DC0A444" w14:textId="77777777" w:rsidR="004B5054" w:rsidRDefault="004B5054">
            <w:pPr>
              <w:adjustRightInd w:val="0"/>
              <w:snapToGrid w:val="0"/>
              <w:jc w:val="left"/>
              <w:rPr>
                <w:color w:val="000000"/>
                <w:sz w:val="24"/>
              </w:rPr>
            </w:pPr>
          </w:p>
        </w:tc>
      </w:tr>
    </w:tbl>
    <w:p w14:paraId="1202ED22" w14:textId="77777777" w:rsidR="004B5054" w:rsidRDefault="009C41E5">
      <w:pPr>
        <w:adjustRightInd w:val="0"/>
        <w:snapToGrid w:val="0"/>
        <w:jc w:val="left"/>
        <w:rPr>
          <w:b/>
          <w:i/>
          <w:color w:val="FF0000"/>
          <w:sz w:val="24"/>
        </w:rPr>
      </w:pPr>
      <w:r>
        <w:rPr>
          <w:b/>
          <w:i/>
          <w:color w:val="FF0000"/>
          <w:sz w:val="24"/>
        </w:rPr>
        <w:t>说明：制造商规模请填写</w:t>
      </w:r>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，中小企业的定义见第二章《投标人须知》。</w:t>
      </w:r>
    </w:p>
    <w:p w14:paraId="154FECC6" w14:textId="77777777" w:rsidR="004B5054" w:rsidRDefault="009C41E5">
      <w:pPr>
        <w:tabs>
          <w:tab w:val="left" w:pos="1800"/>
          <w:tab w:val="left" w:pos="5580"/>
        </w:tabs>
        <w:ind w:firstLineChars="300" w:firstLine="723"/>
        <w:jc w:val="left"/>
        <w:rPr>
          <w:b/>
          <w:i/>
          <w:color w:val="FF0000"/>
          <w:sz w:val="24"/>
        </w:rPr>
      </w:pPr>
      <w:r>
        <w:rPr>
          <w:b/>
          <w:i/>
          <w:color w:val="FF0000"/>
          <w:sz w:val="24"/>
        </w:rPr>
        <w:t>制造商</w:t>
      </w:r>
      <w:r>
        <w:rPr>
          <w:rFonts w:hint="eastAsia"/>
          <w:b/>
          <w:i/>
          <w:color w:val="FF0000"/>
          <w:sz w:val="24"/>
        </w:rPr>
        <w:t>绝对所有权拥有者</w:t>
      </w:r>
      <w:r>
        <w:rPr>
          <w:b/>
          <w:i/>
          <w:color w:val="FF0000"/>
          <w:sz w:val="24"/>
        </w:rPr>
        <w:t>所属性别请填写</w:t>
      </w:r>
      <w:r>
        <w:rPr>
          <w:b/>
          <w:i/>
          <w:color w:val="FF0000"/>
          <w:sz w:val="24"/>
        </w:rPr>
        <w:t>“</w:t>
      </w:r>
      <w:r>
        <w:rPr>
          <w:b/>
          <w:i/>
          <w:color w:val="FF0000"/>
          <w:sz w:val="24"/>
        </w:rPr>
        <w:t>男</w:t>
      </w:r>
      <w:r>
        <w:rPr>
          <w:b/>
          <w:i/>
          <w:color w:val="FF0000"/>
          <w:sz w:val="24"/>
        </w:rPr>
        <w:t>”</w:t>
      </w:r>
      <w:r>
        <w:rPr>
          <w:rFonts w:hint="eastAsia"/>
          <w:b/>
          <w:i/>
          <w:color w:val="FF0000"/>
          <w:sz w:val="24"/>
        </w:rPr>
        <w:t>或</w:t>
      </w:r>
      <w:r>
        <w:rPr>
          <w:b/>
          <w:i/>
          <w:color w:val="FF0000"/>
          <w:sz w:val="24"/>
        </w:rPr>
        <w:t>“</w:t>
      </w:r>
      <w:r>
        <w:rPr>
          <w:b/>
          <w:i/>
          <w:color w:val="FF0000"/>
          <w:sz w:val="24"/>
        </w:rPr>
        <w:t>女</w:t>
      </w:r>
      <w:r>
        <w:rPr>
          <w:b/>
          <w:i/>
          <w:color w:val="FF0000"/>
          <w:sz w:val="24"/>
        </w:rPr>
        <w:t>”</w:t>
      </w:r>
      <w:r>
        <w:rPr>
          <w:b/>
          <w:i/>
          <w:color w:val="FF0000"/>
          <w:sz w:val="24"/>
        </w:rPr>
        <w:t>，</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b/>
          <w:i/>
          <w:color w:val="FF0000"/>
          <w:sz w:val="24"/>
        </w:rPr>
        <w:t>。</w:t>
      </w:r>
    </w:p>
    <w:p w14:paraId="363B1CFB" w14:textId="77777777" w:rsidR="004B5054" w:rsidRDefault="009C41E5">
      <w:pPr>
        <w:tabs>
          <w:tab w:val="left" w:pos="1800"/>
          <w:tab w:val="left" w:pos="5580"/>
        </w:tabs>
        <w:ind w:firstLineChars="300" w:firstLine="723"/>
        <w:jc w:val="left"/>
        <w:rPr>
          <w:b/>
          <w:i/>
          <w:color w:val="FF0000"/>
          <w:sz w:val="24"/>
        </w:rPr>
      </w:pPr>
      <w:r>
        <w:rPr>
          <w:b/>
          <w:i/>
          <w:color w:val="FF0000"/>
          <w:sz w:val="24"/>
        </w:rPr>
        <w:t>外商投资类型请填写</w:t>
      </w:r>
      <w:r>
        <w:rPr>
          <w:b/>
          <w:i/>
          <w:color w:val="FF0000"/>
          <w:sz w:val="24"/>
        </w:rPr>
        <w:t>“</w:t>
      </w:r>
      <w:r>
        <w:rPr>
          <w:b/>
          <w:i/>
          <w:color w:val="FF0000"/>
          <w:sz w:val="24"/>
        </w:rPr>
        <w:t>外商单独投资</w:t>
      </w:r>
      <w:r>
        <w:rPr>
          <w:b/>
          <w:i/>
          <w:color w:val="FF0000"/>
          <w:sz w:val="24"/>
        </w:rPr>
        <w:t>”</w:t>
      </w:r>
      <w:r>
        <w:rPr>
          <w:b/>
          <w:i/>
          <w:color w:val="FF0000"/>
          <w:sz w:val="24"/>
        </w:rPr>
        <w:t>、</w:t>
      </w:r>
      <w:r>
        <w:rPr>
          <w:b/>
          <w:i/>
          <w:color w:val="FF0000"/>
          <w:sz w:val="24"/>
        </w:rPr>
        <w:t>“</w:t>
      </w:r>
      <w:r>
        <w:rPr>
          <w:b/>
          <w:i/>
          <w:color w:val="FF0000"/>
          <w:sz w:val="24"/>
        </w:rPr>
        <w:t>外商部分投资</w:t>
      </w:r>
      <w:r>
        <w:rPr>
          <w:b/>
          <w:i/>
          <w:color w:val="FF0000"/>
          <w:sz w:val="24"/>
        </w:rPr>
        <w:t>”</w:t>
      </w:r>
      <w:r>
        <w:rPr>
          <w:rFonts w:hint="eastAsia"/>
          <w:b/>
          <w:i/>
          <w:color w:val="FF0000"/>
          <w:sz w:val="24"/>
        </w:rPr>
        <w:t>或</w:t>
      </w:r>
      <w:r>
        <w:rPr>
          <w:b/>
          <w:i/>
          <w:color w:val="FF0000"/>
          <w:sz w:val="24"/>
        </w:rPr>
        <w:t>“</w:t>
      </w:r>
      <w:r>
        <w:rPr>
          <w:b/>
          <w:i/>
          <w:color w:val="FF0000"/>
          <w:sz w:val="24"/>
        </w:rPr>
        <w:t>内资</w:t>
      </w:r>
      <w:r>
        <w:rPr>
          <w:b/>
          <w:i/>
          <w:color w:val="FF0000"/>
          <w:sz w:val="24"/>
        </w:rPr>
        <w:t>”</w:t>
      </w:r>
      <w:r>
        <w:rPr>
          <w:b/>
          <w:i/>
          <w:color w:val="FF0000"/>
          <w:sz w:val="24"/>
        </w:rPr>
        <w:t>。</w:t>
      </w:r>
    </w:p>
    <w:p w14:paraId="14D393BD" w14:textId="77777777" w:rsidR="004B5054" w:rsidRDefault="004B5054">
      <w:pPr>
        <w:adjustRightInd w:val="0"/>
        <w:snapToGrid w:val="0"/>
        <w:spacing w:beforeLines="100" w:before="240" w:afterLines="100" w:after="240"/>
        <w:jc w:val="left"/>
        <w:rPr>
          <w:b/>
          <w:i/>
          <w:color w:val="FF0000"/>
          <w:sz w:val="24"/>
        </w:rPr>
        <w:sectPr w:rsidR="004B5054">
          <w:pgSz w:w="16840" w:h="11907" w:orient="landscape"/>
          <w:pgMar w:top="1701" w:right="1418" w:bottom="1134" w:left="1418" w:header="851" w:footer="851" w:gutter="0"/>
          <w:cols w:space="720"/>
          <w:docGrid w:linePitch="462"/>
        </w:sectPr>
      </w:pPr>
    </w:p>
    <w:p w14:paraId="13D7893D" w14:textId="77777777" w:rsidR="004B5054" w:rsidRDefault="009C41E5">
      <w:pPr>
        <w:adjustRightInd w:val="0"/>
        <w:snapToGrid w:val="0"/>
        <w:spacing w:beforeLines="100" w:before="240" w:afterLines="100" w:after="240"/>
        <w:jc w:val="left"/>
        <w:rPr>
          <w:b/>
          <w:i/>
          <w:color w:val="FF0000"/>
          <w:sz w:val="24"/>
        </w:rPr>
      </w:pPr>
      <w:r>
        <w:rPr>
          <w:b/>
          <w:i/>
          <w:color w:val="FF0000"/>
          <w:sz w:val="24"/>
        </w:rPr>
        <w:lastRenderedPageBreak/>
        <w:t>（格式示例</w:t>
      </w:r>
      <w:r>
        <w:rPr>
          <w:rFonts w:hint="eastAsia"/>
          <w:b/>
          <w:i/>
          <w:color w:val="FF0000"/>
          <w:sz w:val="24"/>
        </w:rPr>
        <w:t>二</w:t>
      </w:r>
      <w:r>
        <w:rPr>
          <w:b/>
          <w:i/>
          <w:color w:val="FF0000"/>
          <w:sz w:val="24"/>
        </w:rPr>
        <w:t>，适用于服务类项目）</w:t>
      </w:r>
    </w:p>
    <w:p w14:paraId="4EB898E4" w14:textId="77777777" w:rsidR="004B5054" w:rsidRDefault="009C41E5">
      <w:pPr>
        <w:tabs>
          <w:tab w:val="left" w:pos="1800"/>
          <w:tab w:val="left" w:pos="5580"/>
        </w:tabs>
        <w:rPr>
          <w:color w:val="000000"/>
          <w:sz w:val="24"/>
        </w:rPr>
      </w:pPr>
      <w:r>
        <w:rPr>
          <w:rFonts w:hint="eastAsia"/>
          <w:color w:val="000000"/>
          <w:sz w:val="24"/>
        </w:rPr>
        <w:t>采购编号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2937"/>
        <w:gridCol w:w="1347"/>
        <w:gridCol w:w="1206"/>
        <w:gridCol w:w="1345"/>
        <w:gridCol w:w="1708"/>
      </w:tblGrid>
      <w:tr w:rsidR="004B5054" w14:paraId="11742E08" w14:textId="77777777">
        <w:trPr>
          <w:trHeight w:val="20"/>
        </w:trPr>
        <w:tc>
          <w:tcPr>
            <w:tcW w:w="608" w:type="dxa"/>
            <w:vAlign w:val="center"/>
          </w:tcPr>
          <w:p w14:paraId="1ACE315B" w14:textId="77777777" w:rsidR="004B5054" w:rsidRDefault="009C41E5">
            <w:pPr>
              <w:adjustRightInd w:val="0"/>
              <w:snapToGrid w:val="0"/>
              <w:jc w:val="left"/>
              <w:rPr>
                <w:b/>
                <w:color w:val="000000"/>
                <w:sz w:val="24"/>
              </w:rPr>
            </w:pPr>
            <w:r>
              <w:rPr>
                <w:b/>
                <w:color w:val="000000"/>
                <w:sz w:val="24"/>
              </w:rPr>
              <w:t>序号</w:t>
            </w:r>
          </w:p>
        </w:tc>
        <w:tc>
          <w:tcPr>
            <w:tcW w:w="2937" w:type="dxa"/>
            <w:vAlign w:val="center"/>
          </w:tcPr>
          <w:p w14:paraId="73483151" w14:textId="77777777" w:rsidR="004B5054" w:rsidRDefault="009C41E5">
            <w:pPr>
              <w:adjustRightInd w:val="0"/>
              <w:snapToGrid w:val="0"/>
              <w:jc w:val="left"/>
              <w:rPr>
                <w:b/>
                <w:color w:val="000000"/>
                <w:sz w:val="24"/>
              </w:rPr>
            </w:pPr>
            <w:r>
              <w:rPr>
                <w:b/>
                <w:color w:val="000000"/>
                <w:sz w:val="24"/>
              </w:rPr>
              <w:t>分项名称</w:t>
            </w:r>
          </w:p>
        </w:tc>
        <w:tc>
          <w:tcPr>
            <w:tcW w:w="1347" w:type="dxa"/>
            <w:vAlign w:val="center"/>
          </w:tcPr>
          <w:p w14:paraId="3398F8A6" w14:textId="77777777" w:rsidR="004B5054" w:rsidRDefault="009C41E5">
            <w:pPr>
              <w:adjustRightInd w:val="0"/>
              <w:snapToGrid w:val="0"/>
              <w:jc w:val="left"/>
              <w:rPr>
                <w:b/>
                <w:color w:val="000000"/>
                <w:sz w:val="24"/>
              </w:rPr>
            </w:pPr>
            <w:r>
              <w:rPr>
                <w:b/>
                <w:color w:val="000000"/>
                <w:sz w:val="24"/>
              </w:rPr>
              <w:t>单价（元）</w:t>
            </w:r>
          </w:p>
        </w:tc>
        <w:tc>
          <w:tcPr>
            <w:tcW w:w="1206" w:type="dxa"/>
            <w:vAlign w:val="center"/>
          </w:tcPr>
          <w:p w14:paraId="0E87B47A" w14:textId="77777777" w:rsidR="004B5054" w:rsidRDefault="009C41E5">
            <w:pPr>
              <w:adjustRightInd w:val="0"/>
              <w:snapToGrid w:val="0"/>
              <w:jc w:val="center"/>
              <w:rPr>
                <w:b/>
                <w:color w:val="000000"/>
                <w:sz w:val="24"/>
              </w:rPr>
            </w:pPr>
            <w:r>
              <w:rPr>
                <w:b/>
                <w:color w:val="000000"/>
                <w:sz w:val="24"/>
              </w:rPr>
              <w:t>数量</w:t>
            </w:r>
          </w:p>
        </w:tc>
        <w:tc>
          <w:tcPr>
            <w:tcW w:w="1345" w:type="dxa"/>
            <w:vAlign w:val="center"/>
          </w:tcPr>
          <w:p w14:paraId="07235A55" w14:textId="77777777" w:rsidR="004B5054" w:rsidRDefault="009C41E5">
            <w:pPr>
              <w:adjustRightInd w:val="0"/>
              <w:snapToGrid w:val="0"/>
              <w:jc w:val="left"/>
              <w:rPr>
                <w:b/>
                <w:color w:val="000000"/>
                <w:sz w:val="24"/>
              </w:rPr>
            </w:pPr>
            <w:r>
              <w:rPr>
                <w:b/>
                <w:color w:val="000000"/>
                <w:sz w:val="24"/>
              </w:rPr>
              <w:t>合价（元）</w:t>
            </w:r>
          </w:p>
        </w:tc>
        <w:tc>
          <w:tcPr>
            <w:tcW w:w="1708" w:type="dxa"/>
            <w:vAlign w:val="center"/>
          </w:tcPr>
          <w:p w14:paraId="724D1038" w14:textId="77777777" w:rsidR="004B5054" w:rsidRDefault="009C41E5">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4B5054" w14:paraId="545BEC94" w14:textId="77777777">
        <w:trPr>
          <w:trHeight w:val="509"/>
        </w:trPr>
        <w:tc>
          <w:tcPr>
            <w:tcW w:w="608" w:type="dxa"/>
            <w:vAlign w:val="center"/>
          </w:tcPr>
          <w:p w14:paraId="31169BC9" w14:textId="77777777" w:rsidR="004B5054" w:rsidRDefault="009C41E5">
            <w:pPr>
              <w:adjustRightInd w:val="0"/>
              <w:snapToGrid w:val="0"/>
              <w:jc w:val="center"/>
              <w:rPr>
                <w:color w:val="000000"/>
                <w:sz w:val="24"/>
              </w:rPr>
            </w:pPr>
            <w:r>
              <w:rPr>
                <w:color w:val="000000"/>
                <w:sz w:val="24"/>
              </w:rPr>
              <w:t>1</w:t>
            </w:r>
          </w:p>
        </w:tc>
        <w:tc>
          <w:tcPr>
            <w:tcW w:w="2937" w:type="dxa"/>
            <w:vAlign w:val="center"/>
          </w:tcPr>
          <w:p w14:paraId="4B632E4F" w14:textId="77777777" w:rsidR="004B5054" w:rsidRDefault="004B5054">
            <w:pPr>
              <w:adjustRightInd w:val="0"/>
              <w:snapToGrid w:val="0"/>
              <w:jc w:val="left"/>
              <w:rPr>
                <w:color w:val="000000"/>
                <w:sz w:val="24"/>
              </w:rPr>
            </w:pPr>
          </w:p>
        </w:tc>
        <w:tc>
          <w:tcPr>
            <w:tcW w:w="1347" w:type="dxa"/>
            <w:vAlign w:val="center"/>
          </w:tcPr>
          <w:p w14:paraId="36F460B2" w14:textId="77777777" w:rsidR="004B5054" w:rsidRDefault="004B5054">
            <w:pPr>
              <w:adjustRightInd w:val="0"/>
              <w:snapToGrid w:val="0"/>
              <w:jc w:val="left"/>
              <w:rPr>
                <w:color w:val="000000"/>
                <w:sz w:val="24"/>
              </w:rPr>
            </w:pPr>
          </w:p>
        </w:tc>
        <w:tc>
          <w:tcPr>
            <w:tcW w:w="1206" w:type="dxa"/>
            <w:vAlign w:val="center"/>
          </w:tcPr>
          <w:p w14:paraId="582E57E4" w14:textId="77777777" w:rsidR="004B5054" w:rsidRDefault="004B5054">
            <w:pPr>
              <w:adjustRightInd w:val="0"/>
              <w:snapToGrid w:val="0"/>
              <w:jc w:val="center"/>
              <w:rPr>
                <w:color w:val="000000"/>
                <w:sz w:val="24"/>
              </w:rPr>
            </w:pPr>
          </w:p>
        </w:tc>
        <w:tc>
          <w:tcPr>
            <w:tcW w:w="1345" w:type="dxa"/>
            <w:vAlign w:val="center"/>
          </w:tcPr>
          <w:p w14:paraId="04EEADC2" w14:textId="77777777" w:rsidR="004B5054" w:rsidRDefault="004B5054">
            <w:pPr>
              <w:adjustRightInd w:val="0"/>
              <w:snapToGrid w:val="0"/>
              <w:jc w:val="left"/>
              <w:rPr>
                <w:color w:val="000000"/>
                <w:sz w:val="24"/>
              </w:rPr>
            </w:pPr>
          </w:p>
        </w:tc>
        <w:tc>
          <w:tcPr>
            <w:tcW w:w="1708" w:type="dxa"/>
            <w:vAlign w:val="center"/>
          </w:tcPr>
          <w:p w14:paraId="538C9C7B" w14:textId="77777777" w:rsidR="004B5054" w:rsidRDefault="004B5054">
            <w:pPr>
              <w:adjustRightInd w:val="0"/>
              <w:snapToGrid w:val="0"/>
              <w:jc w:val="left"/>
              <w:rPr>
                <w:color w:val="000000"/>
                <w:sz w:val="24"/>
              </w:rPr>
            </w:pPr>
          </w:p>
        </w:tc>
      </w:tr>
      <w:tr w:rsidR="004B5054" w14:paraId="4A72FC8C" w14:textId="77777777">
        <w:trPr>
          <w:trHeight w:val="415"/>
        </w:trPr>
        <w:tc>
          <w:tcPr>
            <w:tcW w:w="608" w:type="dxa"/>
            <w:vAlign w:val="center"/>
          </w:tcPr>
          <w:p w14:paraId="658FD80F" w14:textId="77777777" w:rsidR="004B5054" w:rsidRDefault="009C41E5">
            <w:pPr>
              <w:adjustRightInd w:val="0"/>
              <w:snapToGrid w:val="0"/>
              <w:jc w:val="center"/>
              <w:rPr>
                <w:color w:val="000000"/>
                <w:sz w:val="24"/>
              </w:rPr>
            </w:pPr>
            <w:r>
              <w:rPr>
                <w:color w:val="000000"/>
                <w:sz w:val="24"/>
              </w:rPr>
              <w:t>2</w:t>
            </w:r>
          </w:p>
        </w:tc>
        <w:tc>
          <w:tcPr>
            <w:tcW w:w="2937" w:type="dxa"/>
            <w:vAlign w:val="center"/>
          </w:tcPr>
          <w:p w14:paraId="5A609FAC" w14:textId="77777777" w:rsidR="004B5054" w:rsidRDefault="004B5054">
            <w:pPr>
              <w:adjustRightInd w:val="0"/>
              <w:snapToGrid w:val="0"/>
              <w:jc w:val="left"/>
              <w:rPr>
                <w:color w:val="000000"/>
                <w:sz w:val="24"/>
              </w:rPr>
            </w:pPr>
          </w:p>
        </w:tc>
        <w:tc>
          <w:tcPr>
            <w:tcW w:w="1347" w:type="dxa"/>
            <w:vAlign w:val="center"/>
          </w:tcPr>
          <w:p w14:paraId="47DA7CB9" w14:textId="77777777" w:rsidR="004B5054" w:rsidRDefault="004B5054">
            <w:pPr>
              <w:adjustRightInd w:val="0"/>
              <w:snapToGrid w:val="0"/>
              <w:jc w:val="left"/>
              <w:rPr>
                <w:color w:val="000000"/>
                <w:sz w:val="24"/>
              </w:rPr>
            </w:pPr>
          </w:p>
        </w:tc>
        <w:tc>
          <w:tcPr>
            <w:tcW w:w="1206" w:type="dxa"/>
            <w:vAlign w:val="center"/>
          </w:tcPr>
          <w:p w14:paraId="23EFACFC" w14:textId="77777777" w:rsidR="004B5054" w:rsidRDefault="004B5054">
            <w:pPr>
              <w:adjustRightInd w:val="0"/>
              <w:snapToGrid w:val="0"/>
              <w:jc w:val="center"/>
              <w:rPr>
                <w:color w:val="000000"/>
                <w:sz w:val="24"/>
              </w:rPr>
            </w:pPr>
          </w:p>
        </w:tc>
        <w:tc>
          <w:tcPr>
            <w:tcW w:w="1345" w:type="dxa"/>
            <w:vAlign w:val="center"/>
          </w:tcPr>
          <w:p w14:paraId="3CCC08FA" w14:textId="77777777" w:rsidR="004B5054" w:rsidRDefault="004B5054">
            <w:pPr>
              <w:adjustRightInd w:val="0"/>
              <w:snapToGrid w:val="0"/>
              <w:jc w:val="left"/>
              <w:rPr>
                <w:color w:val="000000"/>
                <w:sz w:val="24"/>
              </w:rPr>
            </w:pPr>
          </w:p>
        </w:tc>
        <w:tc>
          <w:tcPr>
            <w:tcW w:w="1708" w:type="dxa"/>
            <w:vAlign w:val="center"/>
          </w:tcPr>
          <w:p w14:paraId="7A8138F5" w14:textId="77777777" w:rsidR="004B5054" w:rsidRDefault="004B5054">
            <w:pPr>
              <w:adjustRightInd w:val="0"/>
              <w:snapToGrid w:val="0"/>
              <w:jc w:val="left"/>
              <w:rPr>
                <w:color w:val="000000"/>
                <w:sz w:val="24"/>
              </w:rPr>
            </w:pPr>
          </w:p>
        </w:tc>
      </w:tr>
      <w:tr w:rsidR="004B5054" w14:paraId="027C1637" w14:textId="77777777">
        <w:trPr>
          <w:trHeight w:val="407"/>
        </w:trPr>
        <w:tc>
          <w:tcPr>
            <w:tcW w:w="608" w:type="dxa"/>
            <w:vAlign w:val="center"/>
          </w:tcPr>
          <w:p w14:paraId="384F7647" w14:textId="77777777" w:rsidR="004B5054" w:rsidRDefault="009C41E5">
            <w:pPr>
              <w:adjustRightInd w:val="0"/>
              <w:snapToGrid w:val="0"/>
              <w:jc w:val="center"/>
              <w:rPr>
                <w:color w:val="000000"/>
                <w:sz w:val="24"/>
              </w:rPr>
            </w:pPr>
            <w:r>
              <w:rPr>
                <w:color w:val="000000"/>
                <w:sz w:val="24"/>
              </w:rPr>
              <w:t>3</w:t>
            </w:r>
          </w:p>
        </w:tc>
        <w:tc>
          <w:tcPr>
            <w:tcW w:w="2937" w:type="dxa"/>
            <w:vAlign w:val="center"/>
          </w:tcPr>
          <w:p w14:paraId="5B795F74" w14:textId="77777777" w:rsidR="004B5054" w:rsidRDefault="009C41E5">
            <w:pPr>
              <w:adjustRightInd w:val="0"/>
              <w:snapToGrid w:val="0"/>
              <w:jc w:val="left"/>
              <w:rPr>
                <w:color w:val="000000"/>
                <w:sz w:val="24"/>
              </w:rPr>
            </w:pPr>
            <w:r>
              <w:rPr>
                <w:color w:val="000000"/>
                <w:sz w:val="24"/>
              </w:rPr>
              <w:t>…</w:t>
            </w:r>
          </w:p>
        </w:tc>
        <w:tc>
          <w:tcPr>
            <w:tcW w:w="1347" w:type="dxa"/>
            <w:vAlign w:val="center"/>
          </w:tcPr>
          <w:p w14:paraId="5A4FC0ED" w14:textId="77777777" w:rsidR="004B5054" w:rsidRDefault="004B5054">
            <w:pPr>
              <w:adjustRightInd w:val="0"/>
              <w:snapToGrid w:val="0"/>
              <w:jc w:val="left"/>
              <w:rPr>
                <w:color w:val="000000"/>
                <w:sz w:val="24"/>
              </w:rPr>
            </w:pPr>
          </w:p>
        </w:tc>
        <w:tc>
          <w:tcPr>
            <w:tcW w:w="1206" w:type="dxa"/>
            <w:vAlign w:val="center"/>
          </w:tcPr>
          <w:p w14:paraId="40A9317E" w14:textId="77777777" w:rsidR="004B5054" w:rsidRDefault="004B5054">
            <w:pPr>
              <w:adjustRightInd w:val="0"/>
              <w:snapToGrid w:val="0"/>
              <w:jc w:val="center"/>
              <w:rPr>
                <w:color w:val="000000"/>
                <w:sz w:val="24"/>
              </w:rPr>
            </w:pPr>
          </w:p>
        </w:tc>
        <w:tc>
          <w:tcPr>
            <w:tcW w:w="1345" w:type="dxa"/>
            <w:vAlign w:val="center"/>
          </w:tcPr>
          <w:p w14:paraId="35DC901B" w14:textId="77777777" w:rsidR="004B5054" w:rsidRDefault="004B5054">
            <w:pPr>
              <w:adjustRightInd w:val="0"/>
              <w:snapToGrid w:val="0"/>
              <w:jc w:val="left"/>
              <w:rPr>
                <w:color w:val="000000"/>
                <w:sz w:val="24"/>
              </w:rPr>
            </w:pPr>
          </w:p>
        </w:tc>
        <w:tc>
          <w:tcPr>
            <w:tcW w:w="1708" w:type="dxa"/>
            <w:vAlign w:val="center"/>
          </w:tcPr>
          <w:p w14:paraId="699133C6" w14:textId="77777777" w:rsidR="004B5054" w:rsidRDefault="004B5054">
            <w:pPr>
              <w:adjustRightInd w:val="0"/>
              <w:snapToGrid w:val="0"/>
              <w:jc w:val="left"/>
              <w:rPr>
                <w:color w:val="000000"/>
                <w:sz w:val="24"/>
              </w:rPr>
            </w:pPr>
          </w:p>
        </w:tc>
      </w:tr>
      <w:tr w:rsidR="004B5054" w14:paraId="4A7A7752" w14:textId="77777777">
        <w:trPr>
          <w:trHeight w:val="407"/>
        </w:trPr>
        <w:tc>
          <w:tcPr>
            <w:tcW w:w="6098" w:type="dxa"/>
            <w:gridSpan w:val="4"/>
            <w:vAlign w:val="center"/>
          </w:tcPr>
          <w:p w14:paraId="6D6CE2F1" w14:textId="77777777" w:rsidR="004B5054" w:rsidRDefault="009C41E5">
            <w:pPr>
              <w:adjustRightInd w:val="0"/>
              <w:snapToGrid w:val="0"/>
              <w:jc w:val="right"/>
              <w:rPr>
                <w:color w:val="000000"/>
                <w:sz w:val="24"/>
              </w:rPr>
            </w:pPr>
            <w:r>
              <w:rPr>
                <w:b/>
                <w:color w:val="000000"/>
                <w:sz w:val="24"/>
              </w:rPr>
              <w:t>总价（元）</w:t>
            </w:r>
          </w:p>
        </w:tc>
        <w:tc>
          <w:tcPr>
            <w:tcW w:w="1345" w:type="dxa"/>
            <w:vAlign w:val="center"/>
          </w:tcPr>
          <w:p w14:paraId="054B22C8" w14:textId="77777777" w:rsidR="004B5054" w:rsidRDefault="004B5054">
            <w:pPr>
              <w:adjustRightInd w:val="0"/>
              <w:snapToGrid w:val="0"/>
              <w:jc w:val="left"/>
              <w:rPr>
                <w:color w:val="000000"/>
                <w:sz w:val="24"/>
              </w:rPr>
            </w:pPr>
          </w:p>
        </w:tc>
        <w:tc>
          <w:tcPr>
            <w:tcW w:w="1708" w:type="dxa"/>
            <w:vAlign w:val="center"/>
          </w:tcPr>
          <w:p w14:paraId="2E81F400" w14:textId="77777777" w:rsidR="004B5054" w:rsidRDefault="004B5054">
            <w:pPr>
              <w:adjustRightInd w:val="0"/>
              <w:snapToGrid w:val="0"/>
              <w:jc w:val="left"/>
              <w:rPr>
                <w:color w:val="000000"/>
                <w:sz w:val="24"/>
              </w:rPr>
            </w:pPr>
          </w:p>
        </w:tc>
      </w:tr>
    </w:tbl>
    <w:p w14:paraId="57405E07" w14:textId="77777777" w:rsidR="004B5054" w:rsidRDefault="004B5054">
      <w:pPr>
        <w:tabs>
          <w:tab w:val="left" w:pos="1800"/>
          <w:tab w:val="left" w:pos="5580"/>
        </w:tabs>
        <w:jc w:val="left"/>
        <w:rPr>
          <w:color w:val="000000"/>
          <w:sz w:val="24"/>
        </w:rPr>
      </w:pPr>
    </w:p>
    <w:p w14:paraId="5B641932" w14:textId="77777777" w:rsidR="004B5054" w:rsidRDefault="004B5054">
      <w:pPr>
        <w:tabs>
          <w:tab w:val="left" w:pos="1800"/>
          <w:tab w:val="left" w:pos="5580"/>
        </w:tabs>
        <w:jc w:val="left"/>
        <w:rPr>
          <w:color w:val="000000"/>
          <w:sz w:val="24"/>
        </w:rPr>
      </w:pPr>
    </w:p>
    <w:p w14:paraId="2A276729" w14:textId="77777777" w:rsidR="004B5054" w:rsidRDefault="004B5054">
      <w:pPr>
        <w:tabs>
          <w:tab w:val="left" w:pos="1800"/>
          <w:tab w:val="left" w:pos="5580"/>
        </w:tabs>
        <w:jc w:val="left"/>
        <w:rPr>
          <w:color w:val="000000"/>
          <w:sz w:val="24"/>
        </w:rPr>
      </w:pPr>
    </w:p>
    <w:p w14:paraId="44AD5B1F" w14:textId="77777777" w:rsidR="004B5054" w:rsidRDefault="004B5054">
      <w:pPr>
        <w:tabs>
          <w:tab w:val="left" w:pos="1800"/>
          <w:tab w:val="left" w:pos="5580"/>
        </w:tabs>
        <w:jc w:val="left"/>
        <w:rPr>
          <w:color w:val="000000"/>
          <w:sz w:val="24"/>
        </w:rPr>
      </w:pPr>
    </w:p>
    <w:p w14:paraId="498D9C30" w14:textId="77777777" w:rsidR="004B5054" w:rsidRDefault="009C41E5">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58ADB4CD" w14:textId="77777777" w:rsidR="004B5054" w:rsidRDefault="009C41E5">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1AFE14BC" w14:textId="77777777" w:rsidR="004B5054" w:rsidRDefault="009C41E5">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206E383B" w14:textId="77777777" w:rsidR="004B5054" w:rsidRDefault="009C41E5">
      <w:pPr>
        <w:tabs>
          <w:tab w:val="left" w:pos="1800"/>
          <w:tab w:val="left" w:pos="5580"/>
        </w:tabs>
        <w:ind w:firstLineChars="200" w:firstLine="480"/>
        <w:jc w:val="left"/>
        <w:rPr>
          <w:color w:val="000000"/>
          <w:sz w:val="24"/>
        </w:rPr>
      </w:pPr>
      <w:r>
        <w:rPr>
          <w:color w:val="000000"/>
          <w:sz w:val="24"/>
        </w:rPr>
        <w:t>4.</w:t>
      </w:r>
      <w:r>
        <w:rPr>
          <w:color w:val="000000"/>
          <w:sz w:val="24"/>
        </w:rPr>
        <w:t>制造商</w:t>
      </w:r>
      <w:proofErr w:type="gramStart"/>
      <w:r>
        <w:rPr>
          <w:color w:val="000000"/>
          <w:sz w:val="24"/>
        </w:rPr>
        <w:t>规模列应填写</w:t>
      </w:r>
      <w:bookmarkStart w:id="950" w:name="_Hlk168431865"/>
      <w:bookmarkStart w:id="951" w:name="_Hlk168431972"/>
      <w:bookmarkStart w:id="952" w:name="_Hlk144194261"/>
      <w:proofErr w:type="gramEnd"/>
      <w:r>
        <w:rPr>
          <w:rFonts w:hint="eastAsia"/>
          <w:color w:val="000000"/>
          <w:sz w:val="24"/>
        </w:rPr>
        <w:t>“大型”、</w:t>
      </w:r>
      <w:bookmarkEnd w:id="950"/>
      <w:r>
        <w:rPr>
          <w:color w:val="000000"/>
          <w:sz w:val="24"/>
        </w:rPr>
        <w:t>“</w:t>
      </w:r>
      <w:bookmarkEnd w:id="951"/>
      <w:r>
        <w:rPr>
          <w:color w:val="000000"/>
          <w:sz w:val="24"/>
        </w:rPr>
        <w:t>中型</w:t>
      </w:r>
      <w:r>
        <w:rPr>
          <w:color w:val="000000"/>
          <w:sz w:val="24"/>
        </w:rPr>
        <w:t>”</w:t>
      </w:r>
      <w:r>
        <w:rPr>
          <w:color w:val="000000"/>
          <w:sz w:val="24"/>
        </w:rPr>
        <w:t>、</w:t>
      </w:r>
      <w:r>
        <w:rPr>
          <w:color w:val="000000"/>
          <w:sz w:val="24"/>
        </w:rPr>
        <w:t>“</w:t>
      </w:r>
      <w:r>
        <w:rPr>
          <w:color w:val="000000"/>
          <w:sz w:val="24"/>
        </w:rPr>
        <w:t>小型</w:t>
      </w:r>
      <w:r>
        <w:rPr>
          <w:color w:val="000000"/>
          <w:sz w:val="24"/>
        </w:rPr>
        <w:t>”</w:t>
      </w:r>
      <w:r>
        <w:rPr>
          <w:color w:val="000000"/>
          <w:sz w:val="24"/>
        </w:rPr>
        <w:t>、</w:t>
      </w:r>
      <w:r>
        <w:rPr>
          <w:color w:val="000000"/>
          <w:sz w:val="24"/>
        </w:rPr>
        <w:t>“</w:t>
      </w:r>
      <w:r>
        <w:rPr>
          <w:color w:val="000000"/>
          <w:sz w:val="24"/>
        </w:rPr>
        <w:t>微型</w:t>
      </w:r>
      <w:r>
        <w:rPr>
          <w:color w:val="000000"/>
          <w:sz w:val="24"/>
        </w:rPr>
        <w:t>”</w:t>
      </w:r>
      <w:r>
        <w:rPr>
          <w:color w:val="000000"/>
          <w:sz w:val="24"/>
        </w:rPr>
        <w:t>或</w:t>
      </w:r>
      <w:r>
        <w:rPr>
          <w:color w:val="000000"/>
          <w:sz w:val="24"/>
        </w:rPr>
        <w:t>“</w:t>
      </w:r>
      <w:r>
        <w:rPr>
          <w:color w:val="000000"/>
          <w:sz w:val="24"/>
        </w:rPr>
        <w:t>其他</w:t>
      </w:r>
      <w:r>
        <w:rPr>
          <w:color w:val="000000"/>
          <w:sz w:val="24"/>
        </w:rPr>
        <w:t>”</w:t>
      </w:r>
      <w:bookmarkEnd w:id="952"/>
      <w:r>
        <w:rPr>
          <w:color w:val="000000"/>
          <w:sz w:val="24"/>
        </w:rPr>
        <w:t>，且不应与《中小企业声明函》或《拟分包情况说明》中内容矛盾。制造商</w:t>
      </w:r>
      <w:r>
        <w:rPr>
          <w:rFonts w:hint="eastAsia"/>
          <w:color w:val="000000"/>
          <w:sz w:val="24"/>
        </w:rPr>
        <w:t>绝对所有权拥有者</w:t>
      </w:r>
      <w:r>
        <w:rPr>
          <w:color w:val="000000"/>
          <w:sz w:val="24"/>
        </w:rPr>
        <w:t>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3F6FF14C" w14:textId="77777777" w:rsidR="004B5054" w:rsidRDefault="004B5054">
      <w:pPr>
        <w:autoSpaceDE w:val="0"/>
        <w:autoSpaceDN w:val="0"/>
        <w:adjustRightInd w:val="0"/>
        <w:snapToGrid w:val="0"/>
        <w:spacing w:before="25" w:after="25" w:line="360" w:lineRule="auto"/>
        <w:rPr>
          <w:color w:val="000000"/>
          <w:sz w:val="24"/>
          <w:lang w:val="zh-CN"/>
        </w:rPr>
      </w:pPr>
    </w:p>
    <w:p w14:paraId="4488BD7C" w14:textId="77777777" w:rsidR="004B5054" w:rsidRDefault="009C41E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CDA25D2" w14:textId="77777777" w:rsidR="004B5054" w:rsidRDefault="009C41E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7E9D914" w14:textId="77777777" w:rsidR="004B5054" w:rsidRDefault="009C41E5">
      <w:pPr>
        <w:numPr>
          <w:ilvl w:val="0"/>
          <w:numId w:val="108"/>
        </w:numPr>
        <w:tabs>
          <w:tab w:val="left" w:pos="360"/>
        </w:tabs>
        <w:snapToGrid w:val="0"/>
        <w:spacing w:line="360" w:lineRule="auto"/>
        <w:outlineLvl w:val="1"/>
        <w:rPr>
          <w:color w:val="000000"/>
          <w:sz w:val="24"/>
          <w:szCs w:val="20"/>
        </w:rPr>
      </w:pPr>
      <w:bookmarkStart w:id="953" w:name="_Toc264969252"/>
      <w:bookmarkStart w:id="954" w:name="_Toc142311062"/>
      <w:bookmarkStart w:id="955" w:name="_Toc226965835"/>
      <w:bookmarkStart w:id="956" w:name="_Toc305158904"/>
      <w:bookmarkStart w:id="957" w:name="_Toc195842927"/>
      <w:bookmarkStart w:id="958" w:name="_Toc265228400"/>
      <w:bookmarkStart w:id="959" w:name="_Toc305158830"/>
      <w:bookmarkStart w:id="960" w:name="_Toc226309806"/>
      <w:bookmarkStart w:id="961" w:name="_Toc150774765"/>
      <w:bookmarkStart w:id="962" w:name="_Toc150480798"/>
      <w:bookmarkStart w:id="963" w:name="_Toc226965752"/>
      <w:bookmarkStart w:id="964" w:name="_Toc226337258"/>
      <w:bookmarkStart w:id="965" w:name="_Toc127151562"/>
      <w:bookmarkStart w:id="966" w:name="_Toc226337257"/>
      <w:bookmarkStart w:id="967" w:name="_Toc265228399"/>
      <w:bookmarkStart w:id="968" w:name="_Toc226309805"/>
      <w:bookmarkStart w:id="969" w:name="_Toc226965834"/>
      <w:bookmarkStart w:id="970" w:name="_Toc127151561"/>
      <w:bookmarkStart w:id="971" w:name="_Toc195842926"/>
      <w:bookmarkStart w:id="972" w:name="_Toc305158829"/>
      <w:bookmarkStart w:id="973" w:name="_Toc305158903"/>
      <w:bookmarkStart w:id="974" w:name="_Toc150480797"/>
      <w:bookmarkStart w:id="975" w:name="_Toc226965751"/>
      <w:bookmarkStart w:id="976" w:name="_Toc150774764"/>
      <w:bookmarkStart w:id="977" w:name="_Toc264969251"/>
      <w:bookmarkStart w:id="978" w:name="_Toc142311061"/>
      <w:r>
        <w:rPr>
          <w:color w:val="000000"/>
          <w:sz w:val="24"/>
          <w:szCs w:val="20"/>
        </w:rPr>
        <w:br w:type="page"/>
      </w:r>
      <w:r>
        <w:rPr>
          <w:color w:val="000000"/>
          <w:sz w:val="24"/>
          <w:szCs w:val="20"/>
        </w:rPr>
        <w:lastRenderedPageBreak/>
        <w:t>合同条款偏离表</w:t>
      </w:r>
      <w:bookmarkEnd w:id="953"/>
      <w:bookmarkEnd w:id="954"/>
      <w:bookmarkEnd w:id="955"/>
      <w:bookmarkEnd w:id="956"/>
      <w:bookmarkEnd w:id="957"/>
      <w:bookmarkEnd w:id="958"/>
      <w:bookmarkEnd w:id="959"/>
      <w:bookmarkEnd w:id="960"/>
      <w:bookmarkEnd w:id="961"/>
      <w:bookmarkEnd w:id="962"/>
      <w:bookmarkEnd w:id="963"/>
      <w:bookmarkEnd w:id="964"/>
      <w:bookmarkEnd w:id="965"/>
      <w:r>
        <w:rPr>
          <w:color w:val="000000"/>
          <w:sz w:val="24"/>
          <w:szCs w:val="20"/>
        </w:rPr>
        <w:t>（实质性格式）</w:t>
      </w:r>
    </w:p>
    <w:p w14:paraId="1139D4C5" w14:textId="77777777" w:rsidR="004B5054" w:rsidRDefault="004B5054">
      <w:pPr>
        <w:spacing w:line="360" w:lineRule="auto"/>
        <w:rPr>
          <w:color w:val="000000"/>
          <w:sz w:val="24"/>
          <w:szCs w:val="20"/>
        </w:rPr>
      </w:pPr>
    </w:p>
    <w:p w14:paraId="72A450BF" w14:textId="77777777" w:rsidR="004B5054" w:rsidRDefault="009C41E5">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24BA9EA8" w14:textId="77777777" w:rsidR="004B5054" w:rsidRDefault="004B5054">
      <w:pPr>
        <w:spacing w:line="360" w:lineRule="auto"/>
        <w:rPr>
          <w:color w:val="000000"/>
          <w:sz w:val="24"/>
          <w:szCs w:val="20"/>
        </w:rPr>
      </w:pPr>
    </w:p>
    <w:p w14:paraId="266562D5" w14:textId="77777777" w:rsidR="004B5054" w:rsidRDefault="009C41E5">
      <w:pPr>
        <w:tabs>
          <w:tab w:val="left" w:pos="1800"/>
          <w:tab w:val="left" w:pos="5580"/>
        </w:tabs>
        <w:spacing w:line="360" w:lineRule="auto"/>
        <w:ind w:firstLineChars="150" w:firstLine="360"/>
        <w:jc w:val="left"/>
        <w:rPr>
          <w:color w:val="000000"/>
          <w:sz w:val="24"/>
        </w:rPr>
      </w:pPr>
      <w:r>
        <w:rPr>
          <w:rFonts w:hint="eastAsia"/>
          <w:color w:val="000000"/>
          <w:sz w:val="24"/>
        </w:rPr>
        <w:t>采购编号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773"/>
        <w:gridCol w:w="1676"/>
        <w:gridCol w:w="1676"/>
        <w:gridCol w:w="1876"/>
        <w:gridCol w:w="1133"/>
      </w:tblGrid>
      <w:tr w:rsidR="004B5054" w14:paraId="29266901" w14:textId="77777777">
        <w:trPr>
          <w:trHeight w:val="930"/>
          <w:jc w:val="center"/>
        </w:trPr>
        <w:tc>
          <w:tcPr>
            <w:tcW w:w="1154" w:type="dxa"/>
            <w:vAlign w:val="center"/>
          </w:tcPr>
          <w:p w14:paraId="1A8D4A04" w14:textId="77777777" w:rsidR="004B5054" w:rsidRDefault="009C41E5">
            <w:pPr>
              <w:adjustRightInd w:val="0"/>
              <w:snapToGrid w:val="0"/>
              <w:jc w:val="center"/>
              <w:rPr>
                <w:color w:val="000000"/>
                <w:sz w:val="24"/>
              </w:rPr>
            </w:pPr>
            <w:bookmarkStart w:id="979" w:name="_Hlk144279231"/>
            <w:r>
              <w:rPr>
                <w:color w:val="000000"/>
                <w:sz w:val="24"/>
              </w:rPr>
              <w:t>序号</w:t>
            </w:r>
          </w:p>
        </w:tc>
        <w:tc>
          <w:tcPr>
            <w:tcW w:w="1773" w:type="dxa"/>
            <w:vAlign w:val="center"/>
          </w:tcPr>
          <w:p w14:paraId="395D3D9E" w14:textId="77777777" w:rsidR="004B5054" w:rsidRDefault="009C41E5">
            <w:pPr>
              <w:adjustRightInd w:val="0"/>
              <w:snapToGrid w:val="0"/>
              <w:jc w:val="center"/>
              <w:rPr>
                <w:color w:val="000000"/>
                <w:sz w:val="24"/>
              </w:rPr>
            </w:pPr>
            <w:r>
              <w:rPr>
                <w:color w:val="000000"/>
                <w:sz w:val="24"/>
                <w:szCs w:val="21"/>
              </w:rPr>
              <w:t>招标文件</w:t>
            </w:r>
            <w:r>
              <w:rPr>
                <w:color w:val="000000"/>
                <w:sz w:val="24"/>
              </w:rPr>
              <w:t>条目号（页码）</w:t>
            </w:r>
          </w:p>
        </w:tc>
        <w:tc>
          <w:tcPr>
            <w:tcW w:w="1676" w:type="dxa"/>
            <w:vAlign w:val="center"/>
          </w:tcPr>
          <w:p w14:paraId="491198C9" w14:textId="77777777" w:rsidR="004B5054" w:rsidRDefault="009C41E5">
            <w:pPr>
              <w:adjustRightInd w:val="0"/>
              <w:snapToGrid w:val="0"/>
              <w:jc w:val="center"/>
              <w:rPr>
                <w:color w:val="000000"/>
                <w:sz w:val="24"/>
              </w:rPr>
            </w:pPr>
            <w:r>
              <w:rPr>
                <w:color w:val="000000"/>
                <w:sz w:val="24"/>
                <w:szCs w:val="21"/>
              </w:rPr>
              <w:t>招标文件</w:t>
            </w:r>
            <w:r>
              <w:rPr>
                <w:color w:val="000000"/>
                <w:sz w:val="24"/>
              </w:rPr>
              <w:t>要求</w:t>
            </w:r>
          </w:p>
        </w:tc>
        <w:tc>
          <w:tcPr>
            <w:tcW w:w="1676" w:type="dxa"/>
            <w:vAlign w:val="center"/>
          </w:tcPr>
          <w:p w14:paraId="431F2E50" w14:textId="77777777" w:rsidR="004B5054" w:rsidRDefault="009C41E5">
            <w:pPr>
              <w:adjustRightInd w:val="0"/>
              <w:snapToGrid w:val="0"/>
              <w:jc w:val="center"/>
              <w:rPr>
                <w:color w:val="000000"/>
                <w:sz w:val="24"/>
              </w:rPr>
            </w:pPr>
            <w:r>
              <w:rPr>
                <w:color w:val="000000"/>
                <w:sz w:val="24"/>
              </w:rPr>
              <w:t>投标文件内容</w:t>
            </w:r>
          </w:p>
        </w:tc>
        <w:tc>
          <w:tcPr>
            <w:tcW w:w="1876" w:type="dxa"/>
            <w:vAlign w:val="center"/>
          </w:tcPr>
          <w:p w14:paraId="1E407DFE" w14:textId="77777777" w:rsidR="004B5054" w:rsidRDefault="009C41E5">
            <w:pPr>
              <w:adjustRightInd w:val="0"/>
              <w:snapToGrid w:val="0"/>
              <w:jc w:val="center"/>
              <w:rPr>
                <w:color w:val="000000"/>
                <w:sz w:val="24"/>
              </w:rPr>
            </w:pPr>
            <w:r>
              <w:rPr>
                <w:color w:val="000000"/>
                <w:sz w:val="24"/>
              </w:rPr>
              <w:t>偏离情况</w:t>
            </w:r>
          </w:p>
        </w:tc>
        <w:tc>
          <w:tcPr>
            <w:tcW w:w="1133" w:type="dxa"/>
            <w:vAlign w:val="center"/>
          </w:tcPr>
          <w:p w14:paraId="2B2E4554" w14:textId="77777777" w:rsidR="004B5054" w:rsidRDefault="009C41E5">
            <w:pPr>
              <w:adjustRightInd w:val="0"/>
              <w:snapToGrid w:val="0"/>
              <w:jc w:val="center"/>
              <w:rPr>
                <w:color w:val="000000"/>
                <w:sz w:val="24"/>
              </w:rPr>
            </w:pPr>
            <w:r>
              <w:rPr>
                <w:color w:val="000000"/>
                <w:sz w:val="24"/>
              </w:rPr>
              <w:t>说明</w:t>
            </w:r>
          </w:p>
        </w:tc>
      </w:tr>
      <w:tr w:rsidR="004B5054" w14:paraId="2D7E1C12" w14:textId="77777777">
        <w:trPr>
          <w:trHeight w:val="930"/>
          <w:jc w:val="center"/>
        </w:trPr>
        <w:tc>
          <w:tcPr>
            <w:tcW w:w="9288" w:type="dxa"/>
            <w:gridSpan w:val="6"/>
            <w:vAlign w:val="center"/>
          </w:tcPr>
          <w:p w14:paraId="41971BC3" w14:textId="77777777" w:rsidR="004B5054" w:rsidRDefault="009C41E5">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5D10DDDB" w14:textId="77777777" w:rsidR="004B5054" w:rsidRDefault="009C41E5">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B1C087A" w14:textId="77777777" w:rsidR="004B5054" w:rsidRDefault="009C41E5">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4B5054" w14:paraId="1B4854CC" w14:textId="77777777">
        <w:trPr>
          <w:trHeight w:val="930"/>
          <w:jc w:val="center"/>
        </w:trPr>
        <w:tc>
          <w:tcPr>
            <w:tcW w:w="1154" w:type="dxa"/>
            <w:vAlign w:val="center"/>
          </w:tcPr>
          <w:p w14:paraId="5A0799CE" w14:textId="77777777" w:rsidR="004B5054" w:rsidRDefault="004B5054">
            <w:pPr>
              <w:adjustRightInd w:val="0"/>
              <w:snapToGrid w:val="0"/>
              <w:jc w:val="center"/>
              <w:rPr>
                <w:color w:val="000000"/>
                <w:sz w:val="24"/>
              </w:rPr>
            </w:pPr>
          </w:p>
        </w:tc>
        <w:tc>
          <w:tcPr>
            <w:tcW w:w="1773" w:type="dxa"/>
            <w:vAlign w:val="center"/>
          </w:tcPr>
          <w:p w14:paraId="70A467AC" w14:textId="77777777" w:rsidR="004B5054" w:rsidRDefault="004B5054">
            <w:pPr>
              <w:adjustRightInd w:val="0"/>
              <w:snapToGrid w:val="0"/>
              <w:jc w:val="center"/>
              <w:rPr>
                <w:color w:val="000000"/>
                <w:sz w:val="24"/>
              </w:rPr>
            </w:pPr>
          </w:p>
        </w:tc>
        <w:tc>
          <w:tcPr>
            <w:tcW w:w="1676" w:type="dxa"/>
            <w:vAlign w:val="center"/>
          </w:tcPr>
          <w:p w14:paraId="6E2A2AA4" w14:textId="77777777" w:rsidR="004B5054" w:rsidRDefault="004B5054">
            <w:pPr>
              <w:adjustRightInd w:val="0"/>
              <w:snapToGrid w:val="0"/>
              <w:jc w:val="center"/>
              <w:rPr>
                <w:color w:val="000000"/>
                <w:sz w:val="24"/>
              </w:rPr>
            </w:pPr>
          </w:p>
        </w:tc>
        <w:tc>
          <w:tcPr>
            <w:tcW w:w="1676" w:type="dxa"/>
            <w:vAlign w:val="center"/>
          </w:tcPr>
          <w:p w14:paraId="62B2CAD7" w14:textId="77777777" w:rsidR="004B5054" w:rsidRDefault="004B5054">
            <w:pPr>
              <w:adjustRightInd w:val="0"/>
              <w:snapToGrid w:val="0"/>
              <w:jc w:val="center"/>
              <w:rPr>
                <w:color w:val="000000"/>
                <w:sz w:val="24"/>
              </w:rPr>
            </w:pPr>
          </w:p>
        </w:tc>
        <w:tc>
          <w:tcPr>
            <w:tcW w:w="1876" w:type="dxa"/>
            <w:vAlign w:val="center"/>
          </w:tcPr>
          <w:p w14:paraId="001C7E4A" w14:textId="77777777" w:rsidR="004B5054" w:rsidRDefault="004B5054">
            <w:pPr>
              <w:adjustRightInd w:val="0"/>
              <w:snapToGrid w:val="0"/>
              <w:jc w:val="center"/>
              <w:rPr>
                <w:color w:val="000000"/>
                <w:sz w:val="24"/>
              </w:rPr>
            </w:pPr>
          </w:p>
        </w:tc>
        <w:tc>
          <w:tcPr>
            <w:tcW w:w="1133" w:type="dxa"/>
            <w:vAlign w:val="center"/>
          </w:tcPr>
          <w:p w14:paraId="60258ABD" w14:textId="77777777" w:rsidR="004B5054" w:rsidRDefault="004B5054">
            <w:pPr>
              <w:adjustRightInd w:val="0"/>
              <w:snapToGrid w:val="0"/>
              <w:jc w:val="center"/>
              <w:rPr>
                <w:color w:val="000000"/>
                <w:sz w:val="24"/>
              </w:rPr>
            </w:pPr>
          </w:p>
        </w:tc>
      </w:tr>
      <w:tr w:rsidR="004B5054" w14:paraId="17CCF91B" w14:textId="77777777">
        <w:trPr>
          <w:trHeight w:val="930"/>
          <w:jc w:val="center"/>
        </w:trPr>
        <w:tc>
          <w:tcPr>
            <w:tcW w:w="1154" w:type="dxa"/>
            <w:vAlign w:val="center"/>
          </w:tcPr>
          <w:p w14:paraId="40E9D9B2" w14:textId="77777777" w:rsidR="004B5054" w:rsidRDefault="004B5054">
            <w:pPr>
              <w:adjustRightInd w:val="0"/>
              <w:snapToGrid w:val="0"/>
              <w:jc w:val="center"/>
              <w:rPr>
                <w:color w:val="000000"/>
                <w:sz w:val="24"/>
              </w:rPr>
            </w:pPr>
          </w:p>
        </w:tc>
        <w:tc>
          <w:tcPr>
            <w:tcW w:w="1773" w:type="dxa"/>
            <w:vAlign w:val="center"/>
          </w:tcPr>
          <w:p w14:paraId="6651555B" w14:textId="77777777" w:rsidR="004B5054" w:rsidRDefault="004B5054">
            <w:pPr>
              <w:adjustRightInd w:val="0"/>
              <w:snapToGrid w:val="0"/>
              <w:jc w:val="center"/>
              <w:rPr>
                <w:color w:val="000000"/>
                <w:sz w:val="24"/>
              </w:rPr>
            </w:pPr>
          </w:p>
        </w:tc>
        <w:tc>
          <w:tcPr>
            <w:tcW w:w="1676" w:type="dxa"/>
            <w:vAlign w:val="center"/>
          </w:tcPr>
          <w:p w14:paraId="59448023" w14:textId="77777777" w:rsidR="004B5054" w:rsidRDefault="004B5054">
            <w:pPr>
              <w:adjustRightInd w:val="0"/>
              <w:snapToGrid w:val="0"/>
              <w:jc w:val="center"/>
              <w:rPr>
                <w:color w:val="000000"/>
                <w:sz w:val="24"/>
              </w:rPr>
            </w:pPr>
          </w:p>
        </w:tc>
        <w:tc>
          <w:tcPr>
            <w:tcW w:w="1676" w:type="dxa"/>
            <w:vAlign w:val="center"/>
          </w:tcPr>
          <w:p w14:paraId="33F4B720" w14:textId="77777777" w:rsidR="004B5054" w:rsidRDefault="004B5054">
            <w:pPr>
              <w:adjustRightInd w:val="0"/>
              <w:snapToGrid w:val="0"/>
              <w:jc w:val="center"/>
              <w:rPr>
                <w:color w:val="000000"/>
                <w:sz w:val="24"/>
              </w:rPr>
            </w:pPr>
          </w:p>
        </w:tc>
        <w:tc>
          <w:tcPr>
            <w:tcW w:w="1876" w:type="dxa"/>
            <w:vAlign w:val="center"/>
          </w:tcPr>
          <w:p w14:paraId="4E221C7E" w14:textId="77777777" w:rsidR="004B5054" w:rsidRDefault="004B5054">
            <w:pPr>
              <w:adjustRightInd w:val="0"/>
              <w:snapToGrid w:val="0"/>
              <w:jc w:val="center"/>
              <w:rPr>
                <w:color w:val="000000"/>
                <w:sz w:val="24"/>
              </w:rPr>
            </w:pPr>
          </w:p>
        </w:tc>
        <w:tc>
          <w:tcPr>
            <w:tcW w:w="1133" w:type="dxa"/>
            <w:vAlign w:val="center"/>
          </w:tcPr>
          <w:p w14:paraId="0DABEDC3" w14:textId="77777777" w:rsidR="004B5054" w:rsidRDefault="004B5054">
            <w:pPr>
              <w:adjustRightInd w:val="0"/>
              <w:snapToGrid w:val="0"/>
              <w:jc w:val="center"/>
              <w:rPr>
                <w:color w:val="000000"/>
                <w:sz w:val="24"/>
              </w:rPr>
            </w:pPr>
          </w:p>
        </w:tc>
      </w:tr>
      <w:tr w:rsidR="004B5054" w14:paraId="68EA8195" w14:textId="77777777">
        <w:trPr>
          <w:trHeight w:val="930"/>
          <w:jc w:val="center"/>
        </w:trPr>
        <w:tc>
          <w:tcPr>
            <w:tcW w:w="1154" w:type="dxa"/>
            <w:vAlign w:val="center"/>
          </w:tcPr>
          <w:p w14:paraId="2D7D3B2E" w14:textId="77777777" w:rsidR="004B5054" w:rsidRDefault="004B5054">
            <w:pPr>
              <w:adjustRightInd w:val="0"/>
              <w:snapToGrid w:val="0"/>
              <w:jc w:val="center"/>
              <w:rPr>
                <w:color w:val="000000"/>
                <w:sz w:val="24"/>
              </w:rPr>
            </w:pPr>
          </w:p>
        </w:tc>
        <w:tc>
          <w:tcPr>
            <w:tcW w:w="1773" w:type="dxa"/>
            <w:vAlign w:val="center"/>
          </w:tcPr>
          <w:p w14:paraId="38541A4B" w14:textId="77777777" w:rsidR="004B5054" w:rsidRDefault="004B5054">
            <w:pPr>
              <w:adjustRightInd w:val="0"/>
              <w:snapToGrid w:val="0"/>
              <w:jc w:val="center"/>
              <w:rPr>
                <w:color w:val="000000"/>
                <w:sz w:val="24"/>
              </w:rPr>
            </w:pPr>
          </w:p>
        </w:tc>
        <w:tc>
          <w:tcPr>
            <w:tcW w:w="1676" w:type="dxa"/>
            <w:vAlign w:val="center"/>
          </w:tcPr>
          <w:p w14:paraId="0D818D22" w14:textId="77777777" w:rsidR="004B5054" w:rsidRDefault="004B5054">
            <w:pPr>
              <w:adjustRightInd w:val="0"/>
              <w:snapToGrid w:val="0"/>
              <w:jc w:val="center"/>
              <w:rPr>
                <w:color w:val="000000"/>
                <w:sz w:val="24"/>
              </w:rPr>
            </w:pPr>
          </w:p>
        </w:tc>
        <w:tc>
          <w:tcPr>
            <w:tcW w:w="1676" w:type="dxa"/>
            <w:vAlign w:val="center"/>
          </w:tcPr>
          <w:p w14:paraId="3E101BAE" w14:textId="77777777" w:rsidR="004B5054" w:rsidRDefault="004B5054">
            <w:pPr>
              <w:adjustRightInd w:val="0"/>
              <w:snapToGrid w:val="0"/>
              <w:jc w:val="center"/>
              <w:rPr>
                <w:color w:val="000000"/>
                <w:sz w:val="24"/>
              </w:rPr>
            </w:pPr>
          </w:p>
        </w:tc>
        <w:tc>
          <w:tcPr>
            <w:tcW w:w="1876" w:type="dxa"/>
            <w:vAlign w:val="center"/>
          </w:tcPr>
          <w:p w14:paraId="0B02C33F" w14:textId="77777777" w:rsidR="004B5054" w:rsidRDefault="004B5054">
            <w:pPr>
              <w:adjustRightInd w:val="0"/>
              <w:snapToGrid w:val="0"/>
              <w:jc w:val="center"/>
              <w:rPr>
                <w:color w:val="000000"/>
                <w:sz w:val="24"/>
              </w:rPr>
            </w:pPr>
          </w:p>
        </w:tc>
        <w:tc>
          <w:tcPr>
            <w:tcW w:w="1133" w:type="dxa"/>
            <w:vAlign w:val="center"/>
          </w:tcPr>
          <w:p w14:paraId="040903FC" w14:textId="77777777" w:rsidR="004B5054" w:rsidRDefault="004B5054">
            <w:pPr>
              <w:adjustRightInd w:val="0"/>
              <w:snapToGrid w:val="0"/>
              <w:jc w:val="center"/>
              <w:rPr>
                <w:color w:val="000000"/>
                <w:sz w:val="24"/>
              </w:rPr>
            </w:pPr>
          </w:p>
        </w:tc>
      </w:tr>
      <w:tr w:rsidR="004B5054" w14:paraId="2A702D12" w14:textId="77777777">
        <w:trPr>
          <w:trHeight w:val="930"/>
          <w:jc w:val="center"/>
        </w:trPr>
        <w:tc>
          <w:tcPr>
            <w:tcW w:w="1154" w:type="dxa"/>
            <w:vAlign w:val="center"/>
          </w:tcPr>
          <w:p w14:paraId="077A2353" w14:textId="77777777" w:rsidR="004B5054" w:rsidRDefault="004B5054">
            <w:pPr>
              <w:adjustRightInd w:val="0"/>
              <w:snapToGrid w:val="0"/>
              <w:jc w:val="center"/>
              <w:rPr>
                <w:color w:val="000000"/>
                <w:sz w:val="24"/>
              </w:rPr>
            </w:pPr>
          </w:p>
        </w:tc>
        <w:tc>
          <w:tcPr>
            <w:tcW w:w="1773" w:type="dxa"/>
            <w:vAlign w:val="center"/>
          </w:tcPr>
          <w:p w14:paraId="73A9D3BB" w14:textId="77777777" w:rsidR="004B5054" w:rsidRDefault="004B5054">
            <w:pPr>
              <w:adjustRightInd w:val="0"/>
              <w:snapToGrid w:val="0"/>
              <w:jc w:val="center"/>
              <w:rPr>
                <w:color w:val="000000"/>
                <w:sz w:val="24"/>
              </w:rPr>
            </w:pPr>
          </w:p>
        </w:tc>
        <w:tc>
          <w:tcPr>
            <w:tcW w:w="1676" w:type="dxa"/>
            <w:vAlign w:val="center"/>
          </w:tcPr>
          <w:p w14:paraId="552CB00F" w14:textId="77777777" w:rsidR="004B5054" w:rsidRDefault="004B5054">
            <w:pPr>
              <w:adjustRightInd w:val="0"/>
              <w:snapToGrid w:val="0"/>
              <w:jc w:val="center"/>
              <w:rPr>
                <w:color w:val="000000"/>
                <w:sz w:val="24"/>
              </w:rPr>
            </w:pPr>
          </w:p>
        </w:tc>
        <w:tc>
          <w:tcPr>
            <w:tcW w:w="1676" w:type="dxa"/>
            <w:vAlign w:val="center"/>
          </w:tcPr>
          <w:p w14:paraId="2E6B047F" w14:textId="77777777" w:rsidR="004B5054" w:rsidRDefault="004B5054">
            <w:pPr>
              <w:adjustRightInd w:val="0"/>
              <w:snapToGrid w:val="0"/>
              <w:jc w:val="center"/>
              <w:rPr>
                <w:color w:val="000000"/>
                <w:sz w:val="24"/>
              </w:rPr>
            </w:pPr>
          </w:p>
        </w:tc>
        <w:tc>
          <w:tcPr>
            <w:tcW w:w="1876" w:type="dxa"/>
            <w:vAlign w:val="center"/>
          </w:tcPr>
          <w:p w14:paraId="5A9835D5" w14:textId="77777777" w:rsidR="004B5054" w:rsidRDefault="004B5054">
            <w:pPr>
              <w:adjustRightInd w:val="0"/>
              <w:snapToGrid w:val="0"/>
              <w:jc w:val="center"/>
              <w:rPr>
                <w:color w:val="000000"/>
                <w:sz w:val="24"/>
              </w:rPr>
            </w:pPr>
          </w:p>
        </w:tc>
        <w:tc>
          <w:tcPr>
            <w:tcW w:w="1133" w:type="dxa"/>
            <w:vAlign w:val="center"/>
          </w:tcPr>
          <w:p w14:paraId="1C5600FA" w14:textId="77777777" w:rsidR="004B5054" w:rsidRDefault="004B5054">
            <w:pPr>
              <w:adjustRightInd w:val="0"/>
              <w:snapToGrid w:val="0"/>
              <w:jc w:val="center"/>
              <w:rPr>
                <w:color w:val="000000"/>
                <w:sz w:val="24"/>
              </w:rPr>
            </w:pPr>
          </w:p>
        </w:tc>
      </w:tr>
      <w:bookmarkEnd w:id="979"/>
    </w:tbl>
    <w:p w14:paraId="2C7DD27F" w14:textId="77777777" w:rsidR="004B5054" w:rsidRDefault="004B5054">
      <w:pPr>
        <w:tabs>
          <w:tab w:val="left" w:pos="1800"/>
          <w:tab w:val="left" w:pos="5580"/>
        </w:tabs>
        <w:jc w:val="left"/>
        <w:rPr>
          <w:color w:val="000000"/>
          <w:sz w:val="24"/>
        </w:rPr>
      </w:pPr>
    </w:p>
    <w:p w14:paraId="72012C7F" w14:textId="77777777" w:rsidR="004B5054" w:rsidRDefault="009C41E5">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2150697" w14:textId="77777777" w:rsidR="004B5054" w:rsidRDefault="004B5054">
      <w:pPr>
        <w:spacing w:line="360" w:lineRule="auto"/>
        <w:rPr>
          <w:color w:val="000000"/>
          <w:sz w:val="24"/>
          <w:szCs w:val="20"/>
        </w:rPr>
      </w:pPr>
    </w:p>
    <w:p w14:paraId="6BAA8B78" w14:textId="77777777" w:rsidR="004B5054" w:rsidRDefault="004B5054">
      <w:pPr>
        <w:autoSpaceDE w:val="0"/>
        <w:autoSpaceDN w:val="0"/>
        <w:adjustRightInd w:val="0"/>
        <w:snapToGrid w:val="0"/>
        <w:spacing w:before="25" w:after="25" w:line="360" w:lineRule="auto"/>
        <w:rPr>
          <w:color w:val="000000"/>
          <w:sz w:val="24"/>
          <w:lang w:val="zh-CN"/>
        </w:rPr>
      </w:pPr>
    </w:p>
    <w:p w14:paraId="08B578C7" w14:textId="77777777" w:rsidR="004B5054" w:rsidRDefault="009C41E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34E71946" w14:textId="77777777" w:rsidR="004B5054" w:rsidRDefault="009C41E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0C16800" w14:textId="77777777" w:rsidR="004B5054" w:rsidRDefault="009C41E5">
      <w:pPr>
        <w:numPr>
          <w:ilvl w:val="0"/>
          <w:numId w:val="108"/>
        </w:numPr>
        <w:tabs>
          <w:tab w:val="left" w:pos="360"/>
        </w:tabs>
        <w:snapToGrid w:val="0"/>
        <w:spacing w:line="360" w:lineRule="auto"/>
        <w:outlineLvl w:val="1"/>
        <w:rPr>
          <w:color w:val="000000"/>
          <w:sz w:val="24"/>
          <w:szCs w:val="20"/>
        </w:rPr>
      </w:pPr>
      <w:r>
        <w:rPr>
          <w:color w:val="000000"/>
          <w:sz w:val="24"/>
          <w:szCs w:val="20"/>
        </w:rPr>
        <w:br w:type="page"/>
      </w:r>
      <w:bookmarkEnd w:id="966"/>
      <w:bookmarkEnd w:id="967"/>
      <w:bookmarkEnd w:id="968"/>
      <w:bookmarkEnd w:id="969"/>
      <w:bookmarkEnd w:id="970"/>
      <w:bookmarkEnd w:id="971"/>
      <w:bookmarkEnd w:id="972"/>
      <w:bookmarkEnd w:id="973"/>
      <w:bookmarkEnd w:id="974"/>
      <w:bookmarkEnd w:id="975"/>
      <w:bookmarkEnd w:id="976"/>
      <w:bookmarkEnd w:id="977"/>
      <w:bookmarkEnd w:id="978"/>
      <w:r>
        <w:rPr>
          <w:color w:val="000000"/>
          <w:sz w:val="24"/>
          <w:szCs w:val="20"/>
        </w:rPr>
        <w:lastRenderedPageBreak/>
        <w:t>采购需求偏离表（实质性格式）</w:t>
      </w:r>
    </w:p>
    <w:p w14:paraId="36BF8C1C" w14:textId="77777777" w:rsidR="004B5054" w:rsidRDefault="009C41E5">
      <w:pPr>
        <w:autoSpaceDE w:val="0"/>
        <w:autoSpaceDN w:val="0"/>
        <w:adjustRightInd w:val="0"/>
        <w:spacing w:line="360" w:lineRule="auto"/>
        <w:jc w:val="center"/>
        <w:rPr>
          <w:b/>
          <w:color w:val="000000"/>
          <w:sz w:val="36"/>
          <w:szCs w:val="36"/>
        </w:rPr>
      </w:pPr>
      <w:r>
        <w:rPr>
          <w:b/>
          <w:color w:val="000000"/>
          <w:sz w:val="36"/>
          <w:szCs w:val="36"/>
        </w:rPr>
        <w:t>采购需求偏离表</w:t>
      </w:r>
    </w:p>
    <w:p w14:paraId="6D6EEC48" w14:textId="77777777" w:rsidR="004B5054" w:rsidRDefault="009C41E5">
      <w:pPr>
        <w:tabs>
          <w:tab w:val="left" w:pos="1800"/>
          <w:tab w:val="left" w:pos="5580"/>
        </w:tabs>
        <w:spacing w:line="360" w:lineRule="auto"/>
        <w:ind w:firstLineChars="150" w:firstLine="360"/>
        <w:jc w:val="left"/>
        <w:rPr>
          <w:color w:val="000000"/>
          <w:sz w:val="24"/>
          <w:u w:val="single"/>
        </w:rPr>
      </w:pPr>
      <w:r>
        <w:rPr>
          <w:rFonts w:hint="eastAsia"/>
          <w:color w:val="000000"/>
          <w:sz w:val="24"/>
        </w:rPr>
        <w:t>采购编号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B5054" w14:paraId="0905E62E" w14:textId="77777777">
        <w:trPr>
          <w:trHeight w:val="1053"/>
          <w:jc w:val="center"/>
        </w:trPr>
        <w:tc>
          <w:tcPr>
            <w:tcW w:w="775" w:type="dxa"/>
            <w:vAlign w:val="center"/>
          </w:tcPr>
          <w:p w14:paraId="536B6564" w14:textId="77777777" w:rsidR="004B5054" w:rsidRDefault="009C41E5">
            <w:pPr>
              <w:adjustRightInd w:val="0"/>
              <w:snapToGrid w:val="0"/>
              <w:jc w:val="center"/>
              <w:rPr>
                <w:color w:val="000000"/>
                <w:sz w:val="24"/>
              </w:rPr>
            </w:pPr>
            <w:r>
              <w:rPr>
                <w:color w:val="000000"/>
                <w:sz w:val="24"/>
              </w:rPr>
              <w:t>序号</w:t>
            </w:r>
          </w:p>
        </w:tc>
        <w:tc>
          <w:tcPr>
            <w:tcW w:w="1482" w:type="dxa"/>
            <w:vAlign w:val="center"/>
          </w:tcPr>
          <w:p w14:paraId="5A1D8212" w14:textId="77777777" w:rsidR="004B5054" w:rsidRDefault="009C41E5">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3913D716" w14:textId="77777777" w:rsidR="004B5054" w:rsidRDefault="009C41E5">
            <w:pPr>
              <w:adjustRightInd w:val="0"/>
              <w:snapToGrid w:val="0"/>
              <w:jc w:val="center"/>
              <w:rPr>
                <w:color w:val="000000"/>
                <w:sz w:val="24"/>
              </w:rPr>
            </w:pPr>
            <w:r>
              <w:rPr>
                <w:color w:val="000000"/>
                <w:sz w:val="24"/>
              </w:rPr>
              <w:t>招标文件要求</w:t>
            </w:r>
          </w:p>
        </w:tc>
        <w:tc>
          <w:tcPr>
            <w:tcW w:w="2126" w:type="dxa"/>
            <w:vAlign w:val="center"/>
          </w:tcPr>
          <w:p w14:paraId="492F4C12" w14:textId="77777777" w:rsidR="004B5054" w:rsidRDefault="009C41E5">
            <w:pPr>
              <w:adjustRightInd w:val="0"/>
              <w:snapToGrid w:val="0"/>
              <w:jc w:val="center"/>
              <w:rPr>
                <w:color w:val="000000"/>
                <w:sz w:val="24"/>
              </w:rPr>
            </w:pPr>
            <w:r>
              <w:rPr>
                <w:color w:val="000000"/>
                <w:sz w:val="24"/>
              </w:rPr>
              <w:t>投标响应内容</w:t>
            </w:r>
          </w:p>
        </w:tc>
        <w:tc>
          <w:tcPr>
            <w:tcW w:w="1875" w:type="dxa"/>
            <w:vAlign w:val="center"/>
          </w:tcPr>
          <w:p w14:paraId="368629A7" w14:textId="77777777" w:rsidR="004B5054" w:rsidRDefault="009C41E5">
            <w:pPr>
              <w:adjustRightInd w:val="0"/>
              <w:snapToGrid w:val="0"/>
              <w:jc w:val="center"/>
              <w:rPr>
                <w:color w:val="000000"/>
                <w:sz w:val="24"/>
              </w:rPr>
            </w:pPr>
            <w:r>
              <w:rPr>
                <w:color w:val="000000"/>
                <w:sz w:val="24"/>
              </w:rPr>
              <w:t>偏离情况</w:t>
            </w:r>
          </w:p>
        </w:tc>
        <w:tc>
          <w:tcPr>
            <w:tcW w:w="1009" w:type="dxa"/>
            <w:vAlign w:val="center"/>
          </w:tcPr>
          <w:p w14:paraId="53F8C0B6" w14:textId="77777777" w:rsidR="004B5054" w:rsidRDefault="009C41E5">
            <w:pPr>
              <w:adjustRightInd w:val="0"/>
              <w:snapToGrid w:val="0"/>
              <w:jc w:val="center"/>
              <w:rPr>
                <w:color w:val="000000"/>
                <w:sz w:val="24"/>
              </w:rPr>
            </w:pPr>
            <w:r>
              <w:rPr>
                <w:color w:val="000000"/>
                <w:sz w:val="24"/>
              </w:rPr>
              <w:t>说明</w:t>
            </w:r>
          </w:p>
        </w:tc>
      </w:tr>
      <w:tr w:rsidR="004B5054" w14:paraId="75201810" w14:textId="77777777">
        <w:trPr>
          <w:trHeight w:val="930"/>
          <w:jc w:val="center"/>
        </w:trPr>
        <w:tc>
          <w:tcPr>
            <w:tcW w:w="775" w:type="dxa"/>
            <w:vAlign w:val="center"/>
          </w:tcPr>
          <w:p w14:paraId="425C20F1" w14:textId="77777777" w:rsidR="004B5054" w:rsidRDefault="004B5054">
            <w:pPr>
              <w:adjustRightInd w:val="0"/>
              <w:snapToGrid w:val="0"/>
              <w:jc w:val="center"/>
              <w:rPr>
                <w:color w:val="000000"/>
                <w:sz w:val="24"/>
              </w:rPr>
            </w:pPr>
          </w:p>
        </w:tc>
        <w:tc>
          <w:tcPr>
            <w:tcW w:w="1482" w:type="dxa"/>
            <w:vAlign w:val="center"/>
          </w:tcPr>
          <w:p w14:paraId="63689A29" w14:textId="77777777" w:rsidR="004B5054" w:rsidRDefault="004B5054">
            <w:pPr>
              <w:adjustRightInd w:val="0"/>
              <w:snapToGrid w:val="0"/>
              <w:jc w:val="center"/>
              <w:rPr>
                <w:color w:val="000000"/>
                <w:sz w:val="24"/>
              </w:rPr>
            </w:pPr>
          </w:p>
        </w:tc>
        <w:tc>
          <w:tcPr>
            <w:tcW w:w="2384" w:type="dxa"/>
            <w:vAlign w:val="center"/>
          </w:tcPr>
          <w:p w14:paraId="3EEF0437" w14:textId="77777777" w:rsidR="004B5054" w:rsidRDefault="004B5054">
            <w:pPr>
              <w:adjustRightInd w:val="0"/>
              <w:snapToGrid w:val="0"/>
              <w:jc w:val="center"/>
              <w:rPr>
                <w:color w:val="000000"/>
                <w:sz w:val="24"/>
              </w:rPr>
            </w:pPr>
          </w:p>
        </w:tc>
        <w:tc>
          <w:tcPr>
            <w:tcW w:w="2126" w:type="dxa"/>
            <w:vAlign w:val="center"/>
          </w:tcPr>
          <w:p w14:paraId="72818C57" w14:textId="77777777" w:rsidR="004B5054" w:rsidRDefault="004B5054">
            <w:pPr>
              <w:adjustRightInd w:val="0"/>
              <w:snapToGrid w:val="0"/>
              <w:jc w:val="center"/>
              <w:rPr>
                <w:color w:val="000000"/>
                <w:sz w:val="24"/>
              </w:rPr>
            </w:pPr>
          </w:p>
        </w:tc>
        <w:tc>
          <w:tcPr>
            <w:tcW w:w="1875" w:type="dxa"/>
            <w:vAlign w:val="center"/>
          </w:tcPr>
          <w:p w14:paraId="6EF1E80E" w14:textId="77777777" w:rsidR="004B5054" w:rsidRDefault="004B5054">
            <w:pPr>
              <w:adjustRightInd w:val="0"/>
              <w:snapToGrid w:val="0"/>
              <w:jc w:val="center"/>
              <w:rPr>
                <w:color w:val="000000"/>
                <w:sz w:val="24"/>
              </w:rPr>
            </w:pPr>
          </w:p>
        </w:tc>
        <w:tc>
          <w:tcPr>
            <w:tcW w:w="1009" w:type="dxa"/>
            <w:vAlign w:val="center"/>
          </w:tcPr>
          <w:p w14:paraId="51604411" w14:textId="77777777" w:rsidR="004B5054" w:rsidRDefault="004B5054">
            <w:pPr>
              <w:adjustRightInd w:val="0"/>
              <w:snapToGrid w:val="0"/>
              <w:jc w:val="center"/>
              <w:rPr>
                <w:color w:val="000000"/>
                <w:sz w:val="24"/>
              </w:rPr>
            </w:pPr>
          </w:p>
        </w:tc>
      </w:tr>
      <w:tr w:rsidR="004B5054" w14:paraId="472FA6E2" w14:textId="77777777">
        <w:trPr>
          <w:trHeight w:val="930"/>
          <w:jc w:val="center"/>
        </w:trPr>
        <w:tc>
          <w:tcPr>
            <w:tcW w:w="775" w:type="dxa"/>
            <w:vAlign w:val="center"/>
          </w:tcPr>
          <w:p w14:paraId="6B48207C" w14:textId="77777777" w:rsidR="004B5054" w:rsidRDefault="004B5054">
            <w:pPr>
              <w:adjustRightInd w:val="0"/>
              <w:snapToGrid w:val="0"/>
              <w:jc w:val="center"/>
              <w:rPr>
                <w:color w:val="000000"/>
                <w:sz w:val="24"/>
              </w:rPr>
            </w:pPr>
          </w:p>
        </w:tc>
        <w:tc>
          <w:tcPr>
            <w:tcW w:w="1482" w:type="dxa"/>
            <w:vAlign w:val="center"/>
          </w:tcPr>
          <w:p w14:paraId="49132CDB" w14:textId="77777777" w:rsidR="004B5054" w:rsidRDefault="004B5054">
            <w:pPr>
              <w:adjustRightInd w:val="0"/>
              <w:snapToGrid w:val="0"/>
              <w:jc w:val="center"/>
              <w:rPr>
                <w:color w:val="000000"/>
                <w:sz w:val="24"/>
              </w:rPr>
            </w:pPr>
          </w:p>
        </w:tc>
        <w:tc>
          <w:tcPr>
            <w:tcW w:w="2384" w:type="dxa"/>
            <w:vAlign w:val="center"/>
          </w:tcPr>
          <w:p w14:paraId="7FACB87A" w14:textId="77777777" w:rsidR="004B5054" w:rsidRDefault="004B5054">
            <w:pPr>
              <w:adjustRightInd w:val="0"/>
              <w:snapToGrid w:val="0"/>
              <w:jc w:val="center"/>
              <w:rPr>
                <w:color w:val="000000"/>
                <w:sz w:val="24"/>
              </w:rPr>
            </w:pPr>
          </w:p>
        </w:tc>
        <w:tc>
          <w:tcPr>
            <w:tcW w:w="2126" w:type="dxa"/>
            <w:vAlign w:val="center"/>
          </w:tcPr>
          <w:p w14:paraId="202E283E" w14:textId="77777777" w:rsidR="004B5054" w:rsidRDefault="004B5054">
            <w:pPr>
              <w:adjustRightInd w:val="0"/>
              <w:snapToGrid w:val="0"/>
              <w:jc w:val="center"/>
              <w:rPr>
                <w:color w:val="000000"/>
                <w:sz w:val="24"/>
              </w:rPr>
            </w:pPr>
          </w:p>
        </w:tc>
        <w:tc>
          <w:tcPr>
            <w:tcW w:w="1875" w:type="dxa"/>
            <w:vAlign w:val="center"/>
          </w:tcPr>
          <w:p w14:paraId="25CA992F" w14:textId="77777777" w:rsidR="004B5054" w:rsidRDefault="004B5054">
            <w:pPr>
              <w:adjustRightInd w:val="0"/>
              <w:snapToGrid w:val="0"/>
              <w:jc w:val="center"/>
              <w:rPr>
                <w:color w:val="000000"/>
                <w:sz w:val="24"/>
              </w:rPr>
            </w:pPr>
          </w:p>
        </w:tc>
        <w:tc>
          <w:tcPr>
            <w:tcW w:w="1009" w:type="dxa"/>
            <w:vAlign w:val="center"/>
          </w:tcPr>
          <w:p w14:paraId="68635E90" w14:textId="77777777" w:rsidR="004B5054" w:rsidRDefault="004B5054">
            <w:pPr>
              <w:adjustRightInd w:val="0"/>
              <w:snapToGrid w:val="0"/>
              <w:jc w:val="center"/>
              <w:rPr>
                <w:color w:val="000000"/>
                <w:sz w:val="24"/>
              </w:rPr>
            </w:pPr>
          </w:p>
        </w:tc>
      </w:tr>
      <w:tr w:rsidR="004B5054" w14:paraId="7F5E3C61" w14:textId="77777777">
        <w:trPr>
          <w:trHeight w:val="930"/>
          <w:jc w:val="center"/>
        </w:trPr>
        <w:tc>
          <w:tcPr>
            <w:tcW w:w="775" w:type="dxa"/>
            <w:vAlign w:val="center"/>
          </w:tcPr>
          <w:p w14:paraId="0A220D83" w14:textId="77777777" w:rsidR="004B5054" w:rsidRDefault="004B5054">
            <w:pPr>
              <w:adjustRightInd w:val="0"/>
              <w:snapToGrid w:val="0"/>
              <w:jc w:val="center"/>
              <w:rPr>
                <w:color w:val="000000"/>
                <w:sz w:val="24"/>
              </w:rPr>
            </w:pPr>
          </w:p>
        </w:tc>
        <w:tc>
          <w:tcPr>
            <w:tcW w:w="1482" w:type="dxa"/>
            <w:vAlign w:val="center"/>
          </w:tcPr>
          <w:p w14:paraId="576D1329" w14:textId="77777777" w:rsidR="004B5054" w:rsidRDefault="004B5054">
            <w:pPr>
              <w:adjustRightInd w:val="0"/>
              <w:snapToGrid w:val="0"/>
              <w:jc w:val="center"/>
              <w:rPr>
                <w:color w:val="000000"/>
                <w:sz w:val="24"/>
              </w:rPr>
            </w:pPr>
          </w:p>
        </w:tc>
        <w:tc>
          <w:tcPr>
            <w:tcW w:w="2384" w:type="dxa"/>
            <w:vAlign w:val="center"/>
          </w:tcPr>
          <w:p w14:paraId="0E84EB0F" w14:textId="77777777" w:rsidR="004B5054" w:rsidRDefault="004B5054">
            <w:pPr>
              <w:adjustRightInd w:val="0"/>
              <w:snapToGrid w:val="0"/>
              <w:jc w:val="center"/>
              <w:rPr>
                <w:color w:val="000000"/>
                <w:sz w:val="24"/>
              </w:rPr>
            </w:pPr>
          </w:p>
        </w:tc>
        <w:tc>
          <w:tcPr>
            <w:tcW w:w="2126" w:type="dxa"/>
            <w:vAlign w:val="center"/>
          </w:tcPr>
          <w:p w14:paraId="1C3A45CA" w14:textId="77777777" w:rsidR="004B5054" w:rsidRDefault="004B5054">
            <w:pPr>
              <w:adjustRightInd w:val="0"/>
              <w:snapToGrid w:val="0"/>
              <w:jc w:val="center"/>
              <w:rPr>
                <w:color w:val="000000"/>
                <w:sz w:val="24"/>
              </w:rPr>
            </w:pPr>
          </w:p>
        </w:tc>
        <w:tc>
          <w:tcPr>
            <w:tcW w:w="1875" w:type="dxa"/>
            <w:vAlign w:val="center"/>
          </w:tcPr>
          <w:p w14:paraId="029417B9" w14:textId="77777777" w:rsidR="004B5054" w:rsidRDefault="004B5054">
            <w:pPr>
              <w:adjustRightInd w:val="0"/>
              <w:snapToGrid w:val="0"/>
              <w:jc w:val="center"/>
              <w:rPr>
                <w:color w:val="000000"/>
                <w:sz w:val="24"/>
              </w:rPr>
            </w:pPr>
          </w:p>
        </w:tc>
        <w:tc>
          <w:tcPr>
            <w:tcW w:w="1009" w:type="dxa"/>
            <w:vAlign w:val="center"/>
          </w:tcPr>
          <w:p w14:paraId="065ED6AC" w14:textId="77777777" w:rsidR="004B5054" w:rsidRDefault="004B5054">
            <w:pPr>
              <w:adjustRightInd w:val="0"/>
              <w:snapToGrid w:val="0"/>
              <w:jc w:val="center"/>
              <w:rPr>
                <w:color w:val="000000"/>
                <w:sz w:val="24"/>
              </w:rPr>
            </w:pPr>
          </w:p>
        </w:tc>
      </w:tr>
      <w:tr w:rsidR="004B5054" w14:paraId="6DB84CE9" w14:textId="77777777">
        <w:trPr>
          <w:trHeight w:val="930"/>
          <w:jc w:val="center"/>
        </w:trPr>
        <w:tc>
          <w:tcPr>
            <w:tcW w:w="775" w:type="dxa"/>
            <w:vAlign w:val="center"/>
          </w:tcPr>
          <w:p w14:paraId="5D3F5967" w14:textId="77777777" w:rsidR="004B5054" w:rsidRDefault="004B5054">
            <w:pPr>
              <w:adjustRightInd w:val="0"/>
              <w:snapToGrid w:val="0"/>
              <w:jc w:val="center"/>
              <w:rPr>
                <w:color w:val="000000"/>
                <w:sz w:val="24"/>
              </w:rPr>
            </w:pPr>
          </w:p>
        </w:tc>
        <w:tc>
          <w:tcPr>
            <w:tcW w:w="1482" w:type="dxa"/>
            <w:vAlign w:val="center"/>
          </w:tcPr>
          <w:p w14:paraId="62559F01" w14:textId="77777777" w:rsidR="004B5054" w:rsidRDefault="004B5054">
            <w:pPr>
              <w:adjustRightInd w:val="0"/>
              <w:snapToGrid w:val="0"/>
              <w:jc w:val="center"/>
              <w:rPr>
                <w:color w:val="000000"/>
                <w:sz w:val="24"/>
              </w:rPr>
            </w:pPr>
          </w:p>
        </w:tc>
        <w:tc>
          <w:tcPr>
            <w:tcW w:w="2384" w:type="dxa"/>
            <w:vAlign w:val="center"/>
          </w:tcPr>
          <w:p w14:paraId="09C1DA5C" w14:textId="77777777" w:rsidR="004B5054" w:rsidRDefault="004B5054">
            <w:pPr>
              <w:adjustRightInd w:val="0"/>
              <w:snapToGrid w:val="0"/>
              <w:jc w:val="center"/>
              <w:rPr>
                <w:color w:val="000000"/>
                <w:sz w:val="24"/>
              </w:rPr>
            </w:pPr>
          </w:p>
        </w:tc>
        <w:tc>
          <w:tcPr>
            <w:tcW w:w="2126" w:type="dxa"/>
            <w:vAlign w:val="center"/>
          </w:tcPr>
          <w:p w14:paraId="6CE2AB99" w14:textId="77777777" w:rsidR="004B5054" w:rsidRDefault="004B5054">
            <w:pPr>
              <w:adjustRightInd w:val="0"/>
              <w:snapToGrid w:val="0"/>
              <w:jc w:val="center"/>
              <w:rPr>
                <w:color w:val="000000"/>
                <w:sz w:val="24"/>
              </w:rPr>
            </w:pPr>
          </w:p>
        </w:tc>
        <w:tc>
          <w:tcPr>
            <w:tcW w:w="1875" w:type="dxa"/>
            <w:vAlign w:val="center"/>
          </w:tcPr>
          <w:p w14:paraId="4EDE04EB" w14:textId="77777777" w:rsidR="004B5054" w:rsidRDefault="004B5054">
            <w:pPr>
              <w:adjustRightInd w:val="0"/>
              <w:snapToGrid w:val="0"/>
              <w:jc w:val="center"/>
              <w:rPr>
                <w:color w:val="000000"/>
                <w:sz w:val="24"/>
              </w:rPr>
            </w:pPr>
          </w:p>
        </w:tc>
        <w:tc>
          <w:tcPr>
            <w:tcW w:w="1009" w:type="dxa"/>
            <w:vAlign w:val="center"/>
          </w:tcPr>
          <w:p w14:paraId="366F7A6C" w14:textId="77777777" w:rsidR="004B5054" w:rsidRDefault="004B5054">
            <w:pPr>
              <w:adjustRightInd w:val="0"/>
              <w:snapToGrid w:val="0"/>
              <w:jc w:val="center"/>
              <w:rPr>
                <w:color w:val="000000"/>
                <w:sz w:val="24"/>
              </w:rPr>
            </w:pPr>
          </w:p>
        </w:tc>
      </w:tr>
      <w:tr w:rsidR="004B5054" w14:paraId="307E1B68" w14:textId="77777777">
        <w:trPr>
          <w:trHeight w:val="930"/>
          <w:jc w:val="center"/>
        </w:trPr>
        <w:tc>
          <w:tcPr>
            <w:tcW w:w="775" w:type="dxa"/>
            <w:vAlign w:val="center"/>
          </w:tcPr>
          <w:p w14:paraId="526B7204" w14:textId="77777777" w:rsidR="004B5054" w:rsidRDefault="004B5054">
            <w:pPr>
              <w:adjustRightInd w:val="0"/>
              <w:snapToGrid w:val="0"/>
              <w:jc w:val="center"/>
              <w:rPr>
                <w:color w:val="000000"/>
                <w:sz w:val="24"/>
              </w:rPr>
            </w:pPr>
          </w:p>
        </w:tc>
        <w:tc>
          <w:tcPr>
            <w:tcW w:w="1482" w:type="dxa"/>
            <w:vAlign w:val="center"/>
          </w:tcPr>
          <w:p w14:paraId="7F01E887" w14:textId="77777777" w:rsidR="004B5054" w:rsidRDefault="004B5054">
            <w:pPr>
              <w:adjustRightInd w:val="0"/>
              <w:snapToGrid w:val="0"/>
              <w:jc w:val="center"/>
              <w:rPr>
                <w:color w:val="000000"/>
                <w:sz w:val="24"/>
              </w:rPr>
            </w:pPr>
          </w:p>
        </w:tc>
        <w:tc>
          <w:tcPr>
            <w:tcW w:w="2384" w:type="dxa"/>
            <w:vAlign w:val="center"/>
          </w:tcPr>
          <w:p w14:paraId="07428486" w14:textId="77777777" w:rsidR="004B5054" w:rsidRDefault="004B5054">
            <w:pPr>
              <w:adjustRightInd w:val="0"/>
              <w:snapToGrid w:val="0"/>
              <w:jc w:val="center"/>
              <w:rPr>
                <w:color w:val="000000"/>
                <w:sz w:val="24"/>
              </w:rPr>
            </w:pPr>
          </w:p>
        </w:tc>
        <w:tc>
          <w:tcPr>
            <w:tcW w:w="2126" w:type="dxa"/>
            <w:vAlign w:val="center"/>
          </w:tcPr>
          <w:p w14:paraId="1DE2B75D" w14:textId="77777777" w:rsidR="004B5054" w:rsidRDefault="004B5054">
            <w:pPr>
              <w:adjustRightInd w:val="0"/>
              <w:snapToGrid w:val="0"/>
              <w:jc w:val="center"/>
              <w:rPr>
                <w:color w:val="000000"/>
                <w:sz w:val="24"/>
              </w:rPr>
            </w:pPr>
          </w:p>
        </w:tc>
        <w:tc>
          <w:tcPr>
            <w:tcW w:w="1875" w:type="dxa"/>
            <w:vAlign w:val="center"/>
          </w:tcPr>
          <w:p w14:paraId="1DA1247B" w14:textId="77777777" w:rsidR="004B5054" w:rsidRDefault="004B5054">
            <w:pPr>
              <w:adjustRightInd w:val="0"/>
              <w:snapToGrid w:val="0"/>
              <w:jc w:val="center"/>
              <w:rPr>
                <w:color w:val="000000"/>
                <w:sz w:val="24"/>
              </w:rPr>
            </w:pPr>
          </w:p>
        </w:tc>
        <w:tc>
          <w:tcPr>
            <w:tcW w:w="1009" w:type="dxa"/>
            <w:vAlign w:val="center"/>
          </w:tcPr>
          <w:p w14:paraId="4A015747" w14:textId="77777777" w:rsidR="004B5054" w:rsidRDefault="004B5054">
            <w:pPr>
              <w:adjustRightInd w:val="0"/>
              <w:snapToGrid w:val="0"/>
              <w:jc w:val="center"/>
              <w:rPr>
                <w:color w:val="000000"/>
                <w:sz w:val="24"/>
              </w:rPr>
            </w:pPr>
          </w:p>
        </w:tc>
      </w:tr>
      <w:tr w:rsidR="004B5054" w14:paraId="6AB9ED88" w14:textId="77777777">
        <w:trPr>
          <w:trHeight w:val="930"/>
          <w:jc w:val="center"/>
        </w:trPr>
        <w:tc>
          <w:tcPr>
            <w:tcW w:w="775" w:type="dxa"/>
            <w:vAlign w:val="center"/>
          </w:tcPr>
          <w:p w14:paraId="70EE2BBC" w14:textId="77777777" w:rsidR="004B5054" w:rsidRDefault="004B5054">
            <w:pPr>
              <w:adjustRightInd w:val="0"/>
              <w:snapToGrid w:val="0"/>
              <w:jc w:val="center"/>
              <w:rPr>
                <w:color w:val="000000"/>
                <w:sz w:val="24"/>
              </w:rPr>
            </w:pPr>
          </w:p>
        </w:tc>
        <w:tc>
          <w:tcPr>
            <w:tcW w:w="1482" w:type="dxa"/>
            <w:vAlign w:val="center"/>
          </w:tcPr>
          <w:p w14:paraId="7C10CC05" w14:textId="77777777" w:rsidR="004B5054" w:rsidRDefault="004B5054">
            <w:pPr>
              <w:adjustRightInd w:val="0"/>
              <w:snapToGrid w:val="0"/>
              <w:jc w:val="center"/>
              <w:rPr>
                <w:color w:val="000000"/>
                <w:sz w:val="24"/>
              </w:rPr>
            </w:pPr>
          </w:p>
        </w:tc>
        <w:tc>
          <w:tcPr>
            <w:tcW w:w="2384" w:type="dxa"/>
            <w:vAlign w:val="center"/>
          </w:tcPr>
          <w:p w14:paraId="2B6FDE6B" w14:textId="77777777" w:rsidR="004B5054" w:rsidRDefault="004B5054">
            <w:pPr>
              <w:adjustRightInd w:val="0"/>
              <w:snapToGrid w:val="0"/>
              <w:jc w:val="center"/>
              <w:rPr>
                <w:color w:val="000000"/>
                <w:sz w:val="24"/>
              </w:rPr>
            </w:pPr>
          </w:p>
        </w:tc>
        <w:tc>
          <w:tcPr>
            <w:tcW w:w="2126" w:type="dxa"/>
            <w:vAlign w:val="center"/>
          </w:tcPr>
          <w:p w14:paraId="7DB4796C" w14:textId="77777777" w:rsidR="004B5054" w:rsidRDefault="004B5054">
            <w:pPr>
              <w:adjustRightInd w:val="0"/>
              <w:snapToGrid w:val="0"/>
              <w:jc w:val="center"/>
              <w:rPr>
                <w:color w:val="000000"/>
                <w:sz w:val="24"/>
              </w:rPr>
            </w:pPr>
          </w:p>
        </w:tc>
        <w:tc>
          <w:tcPr>
            <w:tcW w:w="1875" w:type="dxa"/>
            <w:vAlign w:val="center"/>
          </w:tcPr>
          <w:p w14:paraId="0FA31A2D" w14:textId="77777777" w:rsidR="004B5054" w:rsidRDefault="004B5054">
            <w:pPr>
              <w:adjustRightInd w:val="0"/>
              <w:snapToGrid w:val="0"/>
              <w:jc w:val="center"/>
              <w:rPr>
                <w:color w:val="000000"/>
                <w:sz w:val="24"/>
              </w:rPr>
            </w:pPr>
          </w:p>
        </w:tc>
        <w:tc>
          <w:tcPr>
            <w:tcW w:w="1009" w:type="dxa"/>
            <w:vAlign w:val="center"/>
          </w:tcPr>
          <w:p w14:paraId="7F2FE039" w14:textId="77777777" w:rsidR="004B5054" w:rsidRDefault="004B5054">
            <w:pPr>
              <w:adjustRightInd w:val="0"/>
              <w:snapToGrid w:val="0"/>
              <w:jc w:val="center"/>
              <w:rPr>
                <w:color w:val="000000"/>
                <w:sz w:val="24"/>
              </w:rPr>
            </w:pPr>
          </w:p>
        </w:tc>
      </w:tr>
    </w:tbl>
    <w:p w14:paraId="79DA59F0" w14:textId="77777777" w:rsidR="004B5054" w:rsidRDefault="004B5054">
      <w:pPr>
        <w:tabs>
          <w:tab w:val="left" w:pos="1800"/>
          <w:tab w:val="left" w:pos="5580"/>
        </w:tabs>
        <w:spacing w:line="360" w:lineRule="auto"/>
        <w:jc w:val="left"/>
        <w:rPr>
          <w:color w:val="000000"/>
          <w:sz w:val="24"/>
          <w:u w:val="single"/>
        </w:rPr>
      </w:pPr>
    </w:p>
    <w:p w14:paraId="48B93CBB" w14:textId="77777777" w:rsidR="004B5054" w:rsidRDefault="009C41E5">
      <w:pPr>
        <w:tabs>
          <w:tab w:val="left" w:pos="1800"/>
          <w:tab w:val="left" w:pos="5580"/>
        </w:tabs>
        <w:jc w:val="left"/>
        <w:rPr>
          <w:color w:val="000000"/>
          <w:sz w:val="24"/>
        </w:rPr>
      </w:pPr>
      <w:r>
        <w:rPr>
          <w:color w:val="000000"/>
          <w:sz w:val="24"/>
        </w:rPr>
        <w:t>注：</w:t>
      </w:r>
    </w:p>
    <w:p w14:paraId="055BA52F" w14:textId="77777777" w:rsidR="004B5054" w:rsidRDefault="009C41E5">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27DCA7FC" w14:textId="77777777" w:rsidR="004B5054" w:rsidRDefault="009C41E5">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572532F5" w14:textId="77777777" w:rsidR="004B5054" w:rsidRDefault="004B5054">
      <w:pPr>
        <w:tabs>
          <w:tab w:val="left" w:pos="1800"/>
          <w:tab w:val="left" w:pos="5580"/>
        </w:tabs>
        <w:jc w:val="left"/>
        <w:rPr>
          <w:sz w:val="24"/>
        </w:rPr>
      </w:pPr>
    </w:p>
    <w:p w14:paraId="4920B4A0" w14:textId="77777777" w:rsidR="004B5054" w:rsidRDefault="004B5054">
      <w:pPr>
        <w:tabs>
          <w:tab w:val="left" w:pos="1800"/>
          <w:tab w:val="left" w:pos="5580"/>
        </w:tabs>
        <w:jc w:val="left"/>
        <w:rPr>
          <w:color w:val="000000"/>
          <w:sz w:val="24"/>
        </w:rPr>
      </w:pPr>
    </w:p>
    <w:p w14:paraId="06BE2CE1" w14:textId="77777777" w:rsidR="004B5054" w:rsidRDefault="004B5054">
      <w:pPr>
        <w:rPr>
          <w:color w:val="000000"/>
          <w:sz w:val="24"/>
          <w:szCs w:val="20"/>
        </w:rPr>
      </w:pPr>
    </w:p>
    <w:p w14:paraId="48CC638B" w14:textId="77777777" w:rsidR="004B5054" w:rsidRDefault="004B5054">
      <w:pPr>
        <w:autoSpaceDE w:val="0"/>
        <w:autoSpaceDN w:val="0"/>
        <w:adjustRightInd w:val="0"/>
        <w:snapToGrid w:val="0"/>
        <w:spacing w:before="25" w:after="25" w:line="360" w:lineRule="auto"/>
        <w:rPr>
          <w:color w:val="000000"/>
          <w:sz w:val="24"/>
          <w:lang w:val="zh-CN"/>
        </w:rPr>
      </w:pPr>
    </w:p>
    <w:p w14:paraId="6413A0FD" w14:textId="77777777" w:rsidR="004B5054" w:rsidRDefault="009C41E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6013ED6A" w14:textId="77777777" w:rsidR="004B5054" w:rsidRDefault="009C41E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7787DDBC" w14:textId="77777777" w:rsidR="004B5054" w:rsidRDefault="009C41E5">
      <w:pPr>
        <w:numPr>
          <w:ilvl w:val="0"/>
          <w:numId w:val="10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中小企业证明文件</w:t>
      </w:r>
    </w:p>
    <w:p w14:paraId="32527A85" w14:textId="77777777" w:rsidR="004B5054" w:rsidRDefault="009C41E5">
      <w:pPr>
        <w:tabs>
          <w:tab w:val="left" w:pos="5580"/>
        </w:tabs>
        <w:spacing w:line="360" w:lineRule="auto"/>
        <w:rPr>
          <w:sz w:val="24"/>
        </w:rPr>
      </w:pPr>
      <w:r>
        <w:rPr>
          <w:sz w:val="24"/>
        </w:rPr>
        <w:t>说明：</w:t>
      </w:r>
    </w:p>
    <w:p w14:paraId="213318A9" w14:textId="77777777" w:rsidR="004B5054" w:rsidRDefault="009C41E5">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045C4CA" w14:textId="77777777" w:rsidR="004B5054" w:rsidRDefault="009C41E5">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F9B5877" w14:textId="77777777" w:rsidR="004B5054" w:rsidRDefault="009C41E5">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159DBA54" w14:textId="77777777" w:rsidR="004B5054" w:rsidRDefault="009C41E5">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5F01EDF9" w14:textId="77777777" w:rsidR="004B5054" w:rsidRDefault="009C41E5">
      <w:pPr>
        <w:widowControl/>
        <w:jc w:val="left"/>
        <w:rPr>
          <w:b/>
          <w:bCs/>
          <w:color w:val="000000"/>
          <w:sz w:val="24"/>
        </w:rPr>
      </w:pPr>
      <w:r>
        <w:rPr>
          <w:b/>
          <w:bCs/>
          <w:color w:val="000000"/>
          <w:sz w:val="24"/>
        </w:rPr>
        <w:br w:type="page"/>
      </w:r>
    </w:p>
    <w:p w14:paraId="681351E8" w14:textId="77777777" w:rsidR="004B5054" w:rsidRDefault="009C41E5">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483A1310" w14:textId="77777777" w:rsidR="004B5054" w:rsidRDefault="009C41E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76FA2839" w14:textId="77777777" w:rsidR="004B5054" w:rsidRDefault="009C41E5">
      <w:pPr>
        <w:numPr>
          <w:ilvl w:val="0"/>
          <w:numId w:val="109"/>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14:paraId="75E6039F" w14:textId="77777777" w:rsidR="004B5054" w:rsidRDefault="009C41E5">
      <w:pPr>
        <w:numPr>
          <w:ilvl w:val="0"/>
          <w:numId w:val="109"/>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1425E0C7" w14:textId="77777777" w:rsidR="004B5054" w:rsidRDefault="009C41E5">
      <w:pPr>
        <w:autoSpaceDE w:val="0"/>
        <w:autoSpaceDN w:val="0"/>
        <w:spacing w:line="360" w:lineRule="auto"/>
        <w:ind w:left="860"/>
        <w:jc w:val="left"/>
        <w:rPr>
          <w:kern w:val="0"/>
          <w:sz w:val="24"/>
        </w:rPr>
      </w:pPr>
      <w:r>
        <w:rPr>
          <w:kern w:val="0"/>
          <w:sz w:val="24"/>
        </w:rPr>
        <w:t>……</w:t>
      </w:r>
    </w:p>
    <w:p w14:paraId="0C2CE912" w14:textId="77777777" w:rsidR="004B5054" w:rsidRDefault="009C41E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1F6028D" w14:textId="77777777" w:rsidR="004B5054" w:rsidRDefault="009C41E5">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45CC98BD" w14:textId="77777777" w:rsidR="004B5054" w:rsidRDefault="004B5054">
      <w:pPr>
        <w:spacing w:line="360" w:lineRule="auto"/>
        <w:ind w:firstLine="504"/>
        <w:rPr>
          <w:spacing w:val="6"/>
          <w:sz w:val="24"/>
        </w:rPr>
      </w:pPr>
    </w:p>
    <w:p w14:paraId="550C695E" w14:textId="77777777" w:rsidR="004B5054" w:rsidRDefault="004B5054">
      <w:pPr>
        <w:spacing w:line="360" w:lineRule="auto"/>
        <w:ind w:firstLine="504"/>
        <w:rPr>
          <w:spacing w:val="6"/>
          <w:sz w:val="24"/>
        </w:rPr>
      </w:pPr>
    </w:p>
    <w:p w14:paraId="58332BC4" w14:textId="77777777" w:rsidR="004B5054" w:rsidRDefault="009C41E5">
      <w:pPr>
        <w:spacing w:line="360" w:lineRule="auto"/>
        <w:ind w:right="360" w:firstLine="480"/>
        <w:jc w:val="right"/>
        <w:rPr>
          <w:color w:val="000000"/>
          <w:sz w:val="24"/>
        </w:rPr>
      </w:pPr>
      <w:r>
        <w:rPr>
          <w:color w:val="000000"/>
          <w:sz w:val="24"/>
        </w:rPr>
        <w:t>企业名称（盖章）：</w:t>
      </w:r>
      <w:r>
        <w:rPr>
          <w:color w:val="000000"/>
          <w:sz w:val="24"/>
        </w:rPr>
        <w:t>________</w:t>
      </w:r>
    </w:p>
    <w:p w14:paraId="3E22D844" w14:textId="77777777" w:rsidR="004B5054" w:rsidRDefault="009C41E5">
      <w:pPr>
        <w:spacing w:line="360" w:lineRule="auto"/>
        <w:ind w:right="360" w:firstLine="480"/>
        <w:jc w:val="right"/>
        <w:rPr>
          <w:color w:val="000000"/>
          <w:sz w:val="24"/>
        </w:rPr>
      </w:pPr>
      <w:r>
        <w:rPr>
          <w:color w:val="000000"/>
          <w:sz w:val="24"/>
        </w:rPr>
        <w:t>日期：</w:t>
      </w:r>
      <w:r>
        <w:rPr>
          <w:color w:val="000000"/>
          <w:sz w:val="24"/>
        </w:rPr>
        <w:t>________</w:t>
      </w:r>
    </w:p>
    <w:p w14:paraId="59CF8F47" w14:textId="77777777" w:rsidR="004B5054" w:rsidRDefault="004B5054">
      <w:pPr>
        <w:spacing w:line="360" w:lineRule="auto"/>
        <w:ind w:right="360" w:firstLine="480"/>
        <w:jc w:val="right"/>
        <w:rPr>
          <w:color w:val="000000"/>
          <w:sz w:val="24"/>
        </w:rPr>
      </w:pPr>
    </w:p>
    <w:p w14:paraId="0AB88A30" w14:textId="77777777" w:rsidR="004B5054" w:rsidRDefault="004B5054">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4B5054" w14:paraId="0275A2CA" w14:textId="77777777">
        <w:tc>
          <w:tcPr>
            <w:tcW w:w="8946" w:type="dxa"/>
          </w:tcPr>
          <w:p w14:paraId="6499FC6C" w14:textId="77777777" w:rsidR="004B5054" w:rsidRDefault="009C41E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75F2D3E8" w14:textId="77777777" w:rsidR="004B5054" w:rsidRDefault="004B5054">
      <w:pPr>
        <w:autoSpaceDE w:val="0"/>
        <w:autoSpaceDN w:val="0"/>
        <w:adjustRightInd w:val="0"/>
        <w:ind w:firstLine="420"/>
        <w:jc w:val="left"/>
        <w:rPr>
          <w:sz w:val="24"/>
        </w:rPr>
      </w:pPr>
    </w:p>
    <w:p w14:paraId="7FB851C8" w14:textId="77777777" w:rsidR="004B5054" w:rsidRDefault="004B5054">
      <w:pPr>
        <w:spacing w:line="360" w:lineRule="auto"/>
        <w:rPr>
          <w:color w:val="000000"/>
          <w:sz w:val="24"/>
        </w:rPr>
      </w:pPr>
    </w:p>
    <w:p w14:paraId="5D266927" w14:textId="77777777" w:rsidR="004B5054" w:rsidRDefault="009C41E5">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259CF4FB" w14:textId="77777777" w:rsidR="004B5054" w:rsidRDefault="009C41E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16F05AC" w14:textId="77777777" w:rsidR="004B5054" w:rsidRDefault="009C41E5">
      <w:pPr>
        <w:numPr>
          <w:ilvl w:val="0"/>
          <w:numId w:val="11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6B394BB5" w14:textId="77777777" w:rsidR="004B5054" w:rsidRDefault="009C41E5">
      <w:pPr>
        <w:numPr>
          <w:ilvl w:val="0"/>
          <w:numId w:val="110"/>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101A4FC0" w14:textId="77777777" w:rsidR="004B5054" w:rsidRDefault="009C41E5">
      <w:pPr>
        <w:autoSpaceDE w:val="0"/>
        <w:autoSpaceDN w:val="0"/>
        <w:spacing w:line="360" w:lineRule="auto"/>
        <w:ind w:left="860"/>
        <w:jc w:val="left"/>
        <w:rPr>
          <w:kern w:val="0"/>
          <w:sz w:val="24"/>
        </w:rPr>
      </w:pPr>
      <w:r>
        <w:rPr>
          <w:kern w:val="0"/>
          <w:sz w:val="24"/>
        </w:rPr>
        <w:t>……</w:t>
      </w:r>
    </w:p>
    <w:p w14:paraId="5C7228ED" w14:textId="77777777" w:rsidR="004B5054" w:rsidRDefault="009C41E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299046F" w14:textId="77777777" w:rsidR="004B5054" w:rsidRDefault="009C41E5">
      <w:pPr>
        <w:spacing w:line="360" w:lineRule="auto"/>
        <w:ind w:firstLine="504"/>
        <w:rPr>
          <w:spacing w:val="6"/>
          <w:sz w:val="24"/>
        </w:rPr>
      </w:pPr>
      <w:r>
        <w:rPr>
          <w:kern w:val="0"/>
          <w:sz w:val="24"/>
        </w:rPr>
        <w:t>本企业对上述声明内容的真实性负责。如有虚假，将依法承担相应责任。</w:t>
      </w:r>
    </w:p>
    <w:p w14:paraId="634BE539" w14:textId="77777777" w:rsidR="004B5054" w:rsidRDefault="004B5054">
      <w:pPr>
        <w:spacing w:line="360" w:lineRule="auto"/>
        <w:ind w:firstLine="504"/>
        <w:rPr>
          <w:spacing w:val="6"/>
          <w:sz w:val="24"/>
        </w:rPr>
      </w:pPr>
    </w:p>
    <w:p w14:paraId="71A59FCF" w14:textId="77777777" w:rsidR="004B5054" w:rsidRDefault="004B5054">
      <w:pPr>
        <w:spacing w:line="360" w:lineRule="auto"/>
        <w:ind w:right="360" w:firstLine="480"/>
        <w:jc w:val="right"/>
        <w:rPr>
          <w:color w:val="000000"/>
          <w:sz w:val="24"/>
        </w:rPr>
      </w:pPr>
    </w:p>
    <w:p w14:paraId="79F0BBCF" w14:textId="77777777" w:rsidR="004B5054" w:rsidRDefault="009C41E5">
      <w:pPr>
        <w:spacing w:line="360" w:lineRule="auto"/>
        <w:ind w:right="360" w:firstLine="480"/>
        <w:jc w:val="right"/>
        <w:rPr>
          <w:color w:val="000000"/>
          <w:sz w:val="24"/>
        </w:rPr>
      </w:pPr>
      <w:r>
        <w:rPr>
          <w:color w:val="000000"/>
          <w:sz w:val="24"/>
        </w:rPr>
        <w:t>企业名称（盖章）：</w:t>
      </w:r>
      <w:r>
        <w:rPr>
          <w:color w:val="000000"/>
          <w:sz w:val="24"/>
        </w:rPr>
        <w:t>________</w:t>
      </w:r>
    </w:p>
    <w:p w14:paraId="2361FEE5" w14:textId="77777777" w:rsidR="004B5054" w:rsidRDefault="009C41E5">
      <w:pPr>
        <w:spacing w:line="360" w:lineRule="auto"/>
        <w:ind w:right="360" w:firstLine="480"/>
        <w:jc w:val="right"/>
        <w:rPr>
          <w:color w:val="000000"/>
          <w:sz w:val="24"/>
        </w:rPr>
      </w:pPr>
      <w:r>
        <w:rPr>
          <w:color w:val="000000"/>
          <w:sz w:val="24"/>
        </w:rPr>
        <w:t>日期：</w:t>
      </w:r>
      <w:r>
        <w:rPr>
          <w:color w:val="000000"/>
          <w:sz w:val="24"/>
        </w:rPr>
        <w:t>________</w:t>
      </w:r>
    </w:p>
    <w:p w14:paraId="017C5310" w14:textId="77777777" w:rsidR="004B5054" w:rsidRDefault="004B5054">
      <w:pPr>
        <w:spacing w:line="360" w:lineRule="auto"/>
        <w:ind w:right="360" w:firstLine="480"/>
        <w:jc w:val="right"/>
        <w:rPr>
          <w:color w:val="000000"/>
          <w:sz w:val="24"/>
        </w:rPr>
      </w:pPr>
    </w:p>
    <w:p w14:paraId="198B4550" w14:textId="77777777" w:rsidR="004B5054" w:rsidRDefault="004B5054">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4B5054" w14:paraId="78446B26" w14:textId="77777777">
        <w:tc>
          <w:tcPr>
            <w:tcW w:w="8946" w:type="dxa"/>
          </w:tcPr>
          <w:p w14:paraId="0EEEBFE5" w14:textId="77777777" w:rsidR="004B5054" w:rsidRDefault="009C41E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73CF86C7" w14:textId="77777777" w:rsidR="004B5054" w:rsidRDefault="004B5054">
      <w:pPr>
        <w:adjustRightInd w:val="0"/>
        <w:snapToGrid w:val="0"/>
        <w:jc w:val="left"/>
        <w:rPr>
          <w:color w:val="000000"/>
          <w:szCs w:val="21"/>
          <w:vertAlign w:val="superscript"/>
        </w:rPr>
      </w:pPr>
    </w:p>
    <w:p w14:paraId="7B726D29" w14:textId="77777777" w:rsidR="004B5054" w:rsidRDefault="004B5054">
      <w:pPr>
        <w:spacing w:line="360" w:lineRule="auto"/>
        <w:ind w:right="360" w:firstLine="480"/>
        <w:jc w:val="right"/>
        <w:rPr>
          <w:color w:val="000000"/>
          <w:sz w:val="24"/>
        </w:rPr>
      </w:pPr>
    </w:p>
    <w:p w14:paraId="6FD2BB3F" w14:textId="77777777" w:rsidR="004B5054" w:rsidRDefault="004B5054">
      <w:pPr>
        <w:spacing w:line="360" w:lineRule="auto"/>
        <w:ind w:right="360" w:firstLine="480"/>
        <w:jc w:val="right"/>
        <w:rPr>
          <w:color w:val="000000"/>
          <w:sz w:val="24"/>
        </w:rPr>
      </w:pPr>
    </w:p>
    <w:p w14:paraId="02665BBF" w14:textId="77777777" w:rsidR="004B5054" w:rsidRDefault="009C41E5">
      <w:pPr>
        <w:spacing w:line="360" w:lineRule="auto"/>
        <w:outlineLvl w:val="2"/>
        <w:rPr>
          <w:color w:val="000000"/>
          <w:sz w:val="24"/>
          <w:szCs w:val="20"/>
        </w:rPr>
      </w:pPr>
      <w:r>
        <w:rPr>
          <w:color w:val="000000"/>
          <w:sz w:val="24"/>
          <w:szCs w:val="20"/>
        </w:rPr>
        <w:br w:type="page"/>
      </w:r>
    </w:p>
    <w:p w14:paraId="2BDA6B9B" w14:textId="77777777" w:rsidR="004B5054" w:rsidRDefault="009C41E5">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p>
    <w:p w14:paraId="755EDC25" w14:textId="77777777" w:rsidR="004B5054" w:rsidRDefault="009C41E5">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5330692F" w14:textId="77777777" w:rsidR="004B5054" w:rsidRDefault="009C41E5">
      <w:pPr>
        <w:spacing w:line="588" w:lineRule="exact"/>
        <w:ind w:firstLine="482"/>
        <w:rPr>
          <w:b/>
          <w:spacing w:val="6"/>
          <w:sz w:val="24"/>
        </w:rPr>
      </w:pPr>
      <w:r>
        <w:rPr>
          <w:b/>
          <w:sz w:val="24"/>
        </w:rPr>
        <w:t>□</w:t>
      </w:r>
      <w:r>
        <w:rPr>
          <w:b/>
          <w:spacing w:val="6"/>
          <w:sz w:val="24"/>
        </w:rPr>
        <w:t>不属于符合条件的残疾人福利性单位。</w:t>
      </w:r>
    </w:p>
    <w:p w14:paraId="033FFFBA" w14:textId="77777777" w:rsidR="004B5054" w:rsidRDefault="009C41E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9423945" w14:textId="77777777" w:rsidR="004B5054" w:rsidRDefault="009C41E5">
      <w:pPr>
        <w:spacing w:line="588" w:lineRule="exact"/>
        <w:ind w:firstLineChars="200" w:firstLine="506"/>
        <w:rPr>
          <w:spacing w:val="6"/>
          <w:sz w:val="24"/>
        </w:rPr>
      </w:pPr>
      <w:r>
        <w:rPr>
          <w:b/>
          <w:spacing w:val="6"/>
          <w:sz w:val="24"/>
        </w:rPr>
        <w:t>本单位对上述声明的真实性负责。如有虚假，将依法承担相应责任。</w:t>
      </w:r>
    </w:p>
    <w:p w14:paraId="0C9BD67A" w14:textId="77777777" w:rsidR="004B5054" w:rsidRDefault="004B5054">
      <w:pPr>
        <w:spacing w:line="588" w:lineRule="exact"/>
        <w:ind w:firstLineChars="200" w:firstLine="504"/>
        <w:rPr>
          <w:spacing w:val="6"/>
          <w:sz w:val="24"/>
        </w:rPr>
      </w:pPr>
    </w:p>
    <w:p w14:paraId="517FB899" w14:textId="77777777" w:rsidR="004B5054" w:rsidRDefault="004B5054">
      <w:pPr>
        <w:spacing w:line="588" w:lineRule="exact"/>
        <w:ind w:firstLineChars="200" w:firstLine="504"/>
        <w:rPr>
          <w:spacing w:val="6"/>
          <w:sz w:val="24"/>
        </w:rPr>
      </w:pPr>
    </w:p>
    <w:p w14:paraId="2BD99ADA" w14:textId="77777777" w:rsidR="004B5054" w:rsidRDefault="009C41E5">
      <w:pPr>
        <w:tabs>
          <w:tab w:val="left" w:pos="4860"/>
        </w:tabs>
        <w:spacing w:line="588" w:lineRule="exact"/>
        <w:ind w:right="1560" w:firstLineChars="200" w:firstLine="504"/>
        <w:jc w:val="center"/>
        <w:rPr>
          <w:spacing w:val="6"/>
          <w:sz w:val="24"/>
        </w:rPr>
      </w:pPr>
      <w:r>
        <w:rPr>
          <w:spacing w:val="6"/>
          <w:sz w:val="24"/>
        </w:rPr>
        <w:t>单位名称（盖章）：</w:t>
      </w:r>
    </w:p>
    <w:p w14:paraId="56166BCB" w14:textId="77777777" w:rsidR="004B5054" w:rsidRDefault="009C41E5">
      <w:pPr>
        <w:tabs>
          <w:tab w:val="left" w:pos="4860"/>
        </w:tabs>
        <w:spacing w:line="588" w:lineRule="exact"/>
        <w:ind w:right="1560" w:firstLineChars="200" w:firstLine="504"/>
        <w:jc w:val="center"/>
        <w:rPr>
          <w:spacing w:val="6"/>
          <w:sz w:val="24"/>
        </w:rPr>
      </w:pPr>
      <w:r>
        <w:rPr>
          <w:spacing w:val="6"/>
          <w:sz w:val="24"/>
        </w:rPr>
        <w:t>日期：</w:t>
      </w:r>
    </w:p>
    <w:p w14:paraId="35323957" w14:textId="77777777" w:rsidR="004B5054" w:rsidRDefault="009C41E5">
      <w:pPr>
        <w:numPr>
          <w:ilvl w:val="0"/>
          <w:numId w:val="108"/>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14:paraId="62CE9C57" w14:textId="77777777" w:rsidR="004B5054" w:rsidRDefault="009C41E5">
      <w:pPr>
        <w:autoSpaceDE w:val="0"/>
        <w:autoSpaceDN w:val="0"/>
        <w:adjustRightInd w:val="0"/>
        <w:spacing w:line="360" w:lineRule="auto"/>
        <w:jc w:val="center"/>
        <w:rPr>
          <w:b/>
          <w:color w:val="000000"/>
          <w:sz w:val="36"/>
          <w:szCs w:val="36"/>
        </w:rPr>
      </w:pPr>
      <w:r>
        <w:rPr>
          <w:b/>
          <w:color w:val="000000"/>
          <w:sz w:val="36"/>
          <w:szCs w:val="36"/>
        </w:rPr>
        <w:t>拟分包情况说明</w:t>
      </w:r>
    </w:p>
    <w:p w14:paraId="2B50985D" w14:textId="77777777" w:rsidR="004B5054" w:rsidRDefault="009C41E5">
      <w:pPr>
        <w:tabs>
          <w:tab w:val="left" w:pos="5580"/>
        </w:tabs>
        <w:spacing w:line="360" w:lineRule="auto"/>
        <w:rPr>
          <w:sz w:val="24"/>
        </w:rPr>
      </w:pPr>
      <w:r>
        <w:rPr>
          <w:sz w:val="24"/>
        </w:rPr>
        <w:t>致：</w:t>
      </w:r>
      <w:r>
        <w:rPr>
          <w:rFonts w:hint="eastAsia"/>
          <w:b/>
          <w:bCs/>
          <w:sz w:val="24"/>
        </w:rPr>
        <w:t>（请投标人填写“采购人名称”）</w:t>
      </w:r>
    </w:p>
    <w:p w14:paraId="4DF1EAB2" w14:textId="77777777" w:rsidR="004B5054" w:rsidRDefault="009C41E5">
      <w:pPr>
        <w:adjustRightInd w:val="0"/>
        <w:snapToGrid w:val="0"/>
        <w:spacing w:line="360" w:lineRule="auto"/>
        <w:ind w:firstLineChars="200" w:firstLine="480"/>
        <w:jc w:val="left"/>
        <w:rPr>
          <w:sz w:val="24"/>
        </w:rPr>
      </w:pPr>
      <w:r>
        <w:rPr>
          <w:sz w:val="24"/>
        </w:rPr>
        <w:t>我单位参加贵单位组织采购的</w:t>
      </w:r>
      <w:r>
        <w:rPr>
          <w:rFonts w:hint="eastAsia"/>
          <w:sz w:val="24"/>
        </w:rPr>
        <w:t>采购编号</w:t>
      </w:r>
      <w:r>
        <w:rPr>
          <w:sz w:val="24"/>
        </w:rPr>
        <w:t>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4B5054" w14:paraId="232C9C08" w14:textId="77777777">
        <w:trPr>
          <w:trHeight w:val="549"/>
          <w:jc w:val="center"/>
        </w:trPr>
        <w:tc>
          <w:tcPr>
            <w:tcW w:w="456" w:type="dxa"/>
            <w:vAlign w:val="center"/>
          </w:tcPr>
          <w:p w14:paraId="54C5905F" w14:textId="77777777" w:rsidR="004B5054" w:rsidRDefault="009C41E5">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3A4060F5" w14:textId="77777777" w:rsidR="004B5054" w:rsidRDefault="009C41E5">
            <w:pPr>
              <w:pStyle w:val="TableParagraph"/>
              <w:jc w:val="center"/>
              <w:rPr>
                <w:rFonts w:ascii="Times New Roman" w:hAnsi="Times New Roman" w:cs="Times New Roman"/>
                <w:sz w:val="24"/>
              </w:rPr>
            </w:pPr>
            <w:r>
              <w:rPr>
                <w:rFonts w:ascii="Times New Roman" w:hAnsi="Times New Roman" w:cs="Times New Roman"/>
                <w:sz w:val="24"/>
              </w:rPr>
              <w:t>分包承担</w:t>
            </w:r>
          </w:p>
          <w:p w14:paraId="52D465AE" w14:textId="77777777" w:rsidR="004B5054" w:rsidRDefault="009C41E5">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394D9369"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701CFCC2"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2319819C"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248DFD23" w14:textId="77777777" w:rsidR="004B5054" w:rsidRDefault="009C41E5">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7634FBC8" w14:textId="77777777" w:rsidR="004B5054" w:rsidRDefault="009C41E5">
            <w:pPr>
              <w:pStyle w:val="TableParagraph"/>
              <w:jc w:val="center"/>
              <w:rPr>
                <w:rFonts w:ascii="Times New Roman" w:hAnsi="Times New Roman" w:cs="Times New Roman"/>
                <w:sz w:val="24"/>
              </w:rPr>
            </w:pPr>
            <w:r>
              <w:rPr>
                <w:rFonts w:ascii="Times New Roman" w:hAnsi="Times New Roman" w:cs="Times New Roman"/>
                <w:sz w:val="24"/>
              </w:rPr>
              <w:t>拟分包</w:t>
            </w:r>
          </w:p>
          <w:p w14:paraId="69AC2037" w14:textId="77777777" w:rsidR="004B5054" w:rsidRDefault="009C41E5">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0B5CC1DD"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0085F3A3"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DE0581B"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12A0DDE0" w14:textId="77777777" w:rsidR="004B5054" w:rsidRDefault="009C41E5">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406CA617"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4B5054" w14:paraId="64F3B58B" w14:textId="77777777">
        <w:trPr>
          <w:trHeight w:val="620"/>
          <w:jc w:val="center"/>
        </w:trPr>
        <w:tc>
          <w:tcPr>
            <w:tcW w:w="456" w:type="dxa"/>
            <w:vAlign w:val="center"/>
          </w:tcPr>
          <w:p w14:paraId="016AAEA2" w14:textId="77777777" w:rsidR="004B5054" w:rsidRDefault="009C41E5">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74BA3A84" w14:textId="77777777" w:rsidR="004B5054" w:rsidRDefault="004B5054">
            <w:pPr>
              <w:pStyle w:val="TableParagraph"/>
              <w:jc w:val="center"/>
              <w:rPr>
                <w:rFonts w:ascii="Times New Roman" w:hAnsi="Times New Roman" w:cs="Times New Roman"/>
                <w:sz w:val="30"/>
              </w:rPr>
            </w:pPr>
          </w:p>
        </w:tc>
        <w:tc>
          <w:tcPr>
            <w:tcW w:w="1513" w:type="dxa"/>
            <w:vAlign w:val="center"/>
          </w:tcPr>
          <w:p w14:paraId="2763C69A" w14:textId="77777777" w:rsidR="004B5054" w:rsidRDefault="009C41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9C6CF7F" w14:textId="77777777" w:rsidR="004B5054" w:rsidRDefault="009C41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B1314E7" w14:textId="77777777" w:rsidR="004B5054" w:rsidRDefault="009C41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615AC9F" w14:textId="77777777" w:rsidR="004B5054" w:rsidRDefault="004B5054">
            <w:pPr>
              <w:pStyle w:val="TableParagraph"/>
              <w:jc w:val="center"/>
              <w:rPr>
                <w:rFonts w:ascii="Times New Roman" w:hAnsi="Times New Roman" w:cs="Times New Roman"/>
                <w:sz w:val="30"/>
                <w:lang w:eastAsia="zh-CN"/>
              </w:rPr>
            </w:pPr>
          </w:p>
        </w:tc>
        <w:tc>
          <w:tcPr>
            <w:tcW w:w="1561" w:type="dxa"/>
            <w:vAlign w:val="center"/>
          </w:tcPr>
          <w:p w14:paraId="488C2D46" w14:textId="77777777" w:rsidR="004B5054" w:rsidRDefault="004B5054">
            <w:pPr>
              <w:pStyle w:val="TableParagraph"/>
              <w:jc w:val="center"/>
              <w:rPr>
                <w:rFonts w:ascii="Times New Roman" w:hAnsi="Times New Roman" w:cs="Times New Roman"/>
                <w:sz w:val="30"/>
                <w:lang w:eastAsia="zh-CN"/>
              </w:rPr>
            </w:pPr>
          </w:p>
        </w:tc>
        <w:tc>
          <w:tcPr>
            <w:tcW w:w="1498" w:type="dxa"/>
            <w:vAlign w:val="center"/>
          </w:tcPr>
          <w:p w14:paraId="44B1A448" w14:textId="77777777" w:rsidR="004B5054" w:rsidRDefault="004B5054">
            <w:pPr>
              <w:pStyle w:val="TableParagraph"/>
              <w:jc w:val="center"/>
              <w:rPr>
                <w:rFonts w:ascii="Times New Roman" w:hAnsi="Times New Roman" w:cs="Times New Roman"/>
                <w:sz w:val="30"/>
                <w:lang w:eastAsia="zh-CN"/>
              </w:rPr>
            </w:pPr>
          </w:p>
        </w:tc>
        <w:tc>
          <w:tcPr>
            <w:tcW w:w="1564" w:type="dxa"/>
            <w:vAlign w:val="center"/>
          </w:tcPr>
          <w:p w14:paraId="6DF82D6E" w14:textId="77777777" w:rsidR="004B5054" w:rsidRDefault="004B5054">
            <w:pPr>
              <w:pStyle w:val="TableParagraph"/>
              <w:jc w:val="center"/>
              <w:rPr>
                <w:rFonts w:ascii="Times New Roman" w:hAnsi="Times New Roman" w:cs="Times New Roman"/>
                <w:sz w:val="30"/>
                <w:lang w:eastAsia="zh-CN"/>
              </w:rPr>
            </w:pPr>
          </w:p>
        </w:tc>
      </w:tr>
      <w:tr w:rsidR="004B5054" w14:paraId="64F030C2" w14:textId="77777777">
        <w:trPr>
          <w:trHeight w:val="620"/>
          <w:jc w:val="center"/>
        </w:trPr>
        <w:tc>
          <w:tcPr>
            <w:tcW w:w="456" w:type="dxa"/>
            <w:vAlign w:val="center"/>
          </w:tcPr>
          <w:p w14:paraId="74887494"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31ED3EDD" w14:textId="77777777" w:rsidR="004B5054" w:rsidRDefault="004B5054">
            <w:pPr>
              <w:pStyle w:val="TableParagraph"/>
              <w:jc w:val="center"/>
              <w:rPr>
                <w:rFonts w:ascii="Times New Roman" w:hAnsi="Times New Roman" w:cs="Times New Roman"/>
                <w:sz w:val="30"/>
              </w:rPr>
            </w:pPr>
          </w:p>
        </w:tc>
        <w:tc>
          <w:tcPr>
            <w:tcW w:w="1513" w:type="dxa"/>
            <w:vAlign w:val="center"/>
          </w:tcPr>
          <w:p w14:paraId="759169BE" w14:textId="77777777" w:rsidR="004B5054" w:rsidRDefault="009C41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6928679" w14:textId="77777777" w:rsidR="004B5054" w:rsidRDefault="009C41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E3DB1E4" w14:textId="77777777" w:rsidR="004B5054" w:rsidRDefault="009C41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3FDE3AD0" w14:textId="77777777" w:rsidR="004B5054" w:rsidRDefault="004B5054">
            <w:pPr>
              <w:pStyle w:val="TableParagraph"/>
              <w:jc w:val="center"/>
              <w:rPr>
                <w:rFonts w:ascii="Times New Roman" w:hAnsi="Times New Roman" w:cs="Times New Roman"/>
                <w:sz w:val="30"/>
                <w:lang w:eastAsia="zh-CN"/>
              </w:rPr>
            </w:pPr>
          </w:p>
        </w:tc>
        <w:tc>
          <w:tcPr>
            <w:tcW w:w="1561" w:type="dxa"/>
            <w:vAlign w:val="center"/>
          </w:tcPr>
          <w:p w14:paraId="4B83263D" w14:textId="77777777" w:rsidR="004B5054" w:rsidRDefault="004B5054">
            <w:pPr>
              <w:pStyle w:val="TableParagraph"/>
              <w:jc w:val="center"/>
              <w:rPr>
                <w:rFonts w:ascii="Times New Roman" w:hAnsi="Times New Roman" w:cs="Times New Roman"/>
                <w:sz w:val="30"/>
                <w:lang w:eastAsia="zh-CN"/>
              </w:rPr>
            </w:pPr>
          </w:p>
        </w:tc>
        <w:tc>
          <w:tcPr>
            <w:tcW w:w="1498" w:type="dxa"/>
            <w:vAlign w:val="center"/>
          </w:tcPr>
          <w:p w14:paraId="015EC27D" w14:textId="77777777" w:rsidR="004B5054" w:rsidRDefault="004B5054">
            <w:pPr>
              <w:pStyle w:val="TableParagraph"/>
              <w:jc w:val="center"/>
              <w:rPr>
                <w:rFonts w:ascii="Times New Roman" w:hAnsi="Times New Roman" w:cs="Times New Roman"/>
                <w:sz w:val="30"/>
                <w:lang w:eastAsia="zh-CN"/>
              </w:rPr>
            </w:pPr>
          </w:p>
        </w:tc>
        <w:tc>
          <w:tcPr>
            <w:tcW w:w="1564" w:type="dxa"/>
            <w:vAlign w:val="center"/>
          </w:tcPr>
          <w:p w14:paraId="2B57DE19" w14:textId="77777777" w:rsidR="004B5054" w:rsidRDefault="004B5054">
            <w:pPr>
              <w:pStyle w:val="TableParagraph"/>
              <w:jc w:val="center"/>
              <w:rPr>
                <w:rFonts w:ascii="Times New Roman" w:hAnsi="Times New Roman" w:cs="Times New Roman"/>
                <w:sz w:val="30"/>
                <w:lang w:eastAsia="zh-CN"/>
              </w:rPr>
            </w:pPr>
          </w:p>
        </w:tc>
      </w:tr>
      <w:tr w:rsidR="004B5054" w14:paraId="15205ED5" w14:textId="77777777">
        <w:trPr>
          <w:trHeight w:val="620"/>
          <w:jc w:val="center"/>
        </w:trPr>
        <w:tc>
          <w:tcPr>
            <w:tcW w:w="456" w:type="dxa"/>
            <w:vAlign w:val="center"/>
          </w:tcPr>
          <w:p w14:paraId="6D8B7959" w14:textId="77777777" w:rsidR="004B5054" w:rsidRDefault="009C41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1ABB3F06" w14:textId="77777777" w:rsidR="004B5054" w:rsidRDefault="004B5054">
            <w:pPr>
              <w:pStyle w:val="TableParagraph"/>
              <w:jc w:val="center"/>
              <w:rPr>
                <w:rFonts w:ascii="Times New Roman" w:hAnsi="Times New Roman" w:cs="Times New Roman"/>
                <w:sz w:val="30"/>
              </w:rPr>
            </w:pPr>
          </w:p>
        </w:tc>
        <w:tc>
          <w:tcPr>
            <w:tcW w:w="1513" w:type="dxa"/>
            <w:vAlign w:val="center"/>
          </w:tcPr>
          <w:p w14:paraId="1C6D8E0B" w14:textId="77777777" w:rsidR="004B5054" w:rsidRDefault="004B5054">
            <w:pPr>
              <w:pStyle w:val="TableParagraph"/>
              <w:tabs>
                <w:tab w:val="left" w:pos="235"/>
              </w:tabs>
              <w:jc w:val="center"/>
              <w:rPr>
                <w:rFonts w:ascii="Times New Roman" w:hAnsi="Times New Roman" w:cs="Times New Roman"/>
                <w:sz w:val="24"/>
              </w:rPr>
            </w:pPr>
          </w:p>
        </w:tc>
        <w:tc>
          <w:tcPr>
            <w:tcW w:w="1125" w:type="dxa"/>
            <w:vAlign w:val="center"/>
          </w:tcPr>
          <w:p w14:paraId="31EEECB3" w14:textId="77777777" w:rsidR="004B5054" w:rsidRDefault="004B5054">
            <w:pPr>
              <w:pStyle w:val="TableParagraph"/>
              <w:jc w:val="center"/>
              <w:rPr>
                <w:rFonts w:ascii="Times New Roman" w:hAnsi="Times New Roman" w:cs="Times New Roman"/>
                <w:sz w:val="30"/>
              </w:rPr>
            </w:pPr>
          </w:p>
        </w:tc>
        <w:tc>
          <w:tcPr>
            <w:tcW w:w="1561" w:type="dxa"/>
            <w:vAlign w:val="center"/>
          </w:tcPr>
          <w:p w14:paraId="35FB6B6A" w14:textId="77777777" w:rsidR="004B5054" w:rsidRDefault="004B5054">
            <w:pPr>
              <w:pStyle w:val="TableParagraph"/>
              <w:jc w:val="center"/>
              <w:rPr>
                <w:rFonts w:ascii="Times New Roman" w:hAnsi="Times New Roman" w:cs="Times New Roman"/>
                <w:sz w:val="30"/>
              </w:rPr>
            </w:pPr>
          </w:p>
        </w:tc>
        <w:tc>
          <w:tcPr>
            <w:tcW w:w="1498" w:type="dxa"/>
            <w:vAlign w:val="center"/>
          </w:tcPr>
          <w:p w14:paraId="095499ED" w14:textId="77777777" w:rsidR="004B5054" w:rsidRDefault="004B5054">
            <w:pPr>
              <w:pStyle w:val="TableParagraph"/>
              <w:jc w:val="center"/>
              <w:rPr>
                <w:rFonts w:ascii="Times New Roman" w:hAnsi="Times New Roman" w:cs="Times New Roman"/>
                <w:sz w:val="30"/>
              </w:rPr>
            </w:pPr>
          </w:p>
        </w:tc>
        <w:tc>
          <w:tcPr>
            <w:tcW w:w="1564" w:type="dxa"/>
            <w:vAlign w:val="center"/>
          </w:tcPr>
          <w:p w14:paraId="0DA1D977" w14:textId="77777777" w:rsidR="004B5054" w:rsidRDefault="004B5054">
            <w:pPr>
              <w:pStyle w:val="TableParagraph"/>
              <w:jc w:val="center"/>
              <w:rPr>
                <w:rFonts w:ascii="Times New Roman" w:hAnsi="Times New Roman" w:cs="Times New Roman"/>
                <w:sz w:val="30"/>
              </w:rPr>
            </w:pPr>
          </w:p>
        </w:tc>
      </w:tr>
      <w:tr w:rsidR="004B5054" w14:paraId="52014100" w14:textId="77777777">
        <w:trPr>
          <w:trHeight w:val="620"/>
          <w:jc w:val="center"/>
        </w:trPr>
        <w:tc>
          <w:tcPr>
            <w:tcW w:w="5942" w:type="dxa"/>
            <w:gridSpan w:val="5"/>
            <w:vAlign w:val="center"/>
          </w:tcPr>
          <w:p w14:paraId="15E2D87D" w14:textId="77777777" w:rsidR="004B5054" w:rsidRDefault="009C41E5">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3A97F559" w14:textId="77777777" w:rsidR="004B5054" w:rsidRDefault="004B5054">
            <w:pPr>
              <w:pStyle w:val="TableParagraph"/>
              <w:jc w:val="center"/>
              <w:rPr>
                <w:rFonts w:ascii="Times New Roman" w:hAnsi="Times New Roman" w:cs="Times New Roman"/>
                <w:sz w:val="30"/>
              </w:rPr>
            </w:pPr>
          </w:p>
        </w:tc>
        <w:tc>
          <w:tcPr>
            <w:tcW w:w="1564" w:type="dxa"/>
            <w:vAlign w:val="center"/>
          </w:tcPr>
          <w:p w14:paraId="72AC2B2D" w14:textId="77777777" w:rsidR="004B5054" w:rsidRDefault="004B5054">
            <w:pPr>
              <w:pStyle w:val="TableParagraph"/>
              <w:jc w:val="center"/>
              <w:rPr>
                <w:rFonts w:ascii="Times New Roman" w:hAnsi="Times New Roman" w:cs="Times New Roman"/>
                <w:sz w:val="30"/>
              </w:rPr>
            </w:pPr>
          </w:p>
        </w:tc>
      </w:tr>
    </w:tbl>
    <w:p w14:paraId="15278D52" w14:textId="77777777" w:rsidR="004B5054" w:rsidRDefault="004B5054">
      <w:pPr>
        <w:adjustRightInd w:val="0"/>
        <w:snapToGrid w:val="0"/>
        <w:spacing w:line="360" w:lineRule="auto"/>
        <w:ind w:firstLineChars="200" w:firstLine="480"/>
        <w:jc w:val="left"/>
        <w:rPr>
          <w:sz w:val="24"/>
        </w:rPr>
      </w:pPr>
    </w:p>
    <w:p w14:paraId="296540FB" w14:textId="77777777" w:rsidR="004B5054" w:rsidRDefault="009C41E5">
      <w:pPr>
        <w:adjustRightInd w:val="0"/>
        <w:snapToGrid w:val="0"/>
        <w:spacing w:line="360" w:lineRule="auto"/>
        <w:jc w:val="left"/>
        <w:rPr>
          <w:sz w:val="24"/>
        </w:rPr>
      </w:pPr>
      <w:r>
        <w:rPr>
          <w:sz w:val="24"/>
        </w:rPr>
        <w:t>注：</w:t>
      </w:r>
    </w:p>
    <w:p w14:paraId="2C7AADE2" w14:textId="77777777" w:rsidR="004B5054" w:rsidRDefault="009C41E5">
      <w:pPr>
        <w:adjustRightInd w:val="0"/>
        <w:snapToGrid w:val="0"/>
        <w:spacing w:line="360" w:lineRule="auto"/>
        <w:jc w:val="left"/>
        <w:rPr>
          <w:sz w:val="24"/>
        </w:rPr>
      </w:pPr>
      <w:r>
        <w:rPr>
          <w:sz w:val="24"/>
        </w:rPr>
        <w:t xml:space="preserve">1. </w:t>
      </w:r>
      <w:r>
        <w:rPr>
          <w:sz w:val="24"/>
        </w:rPr>
        <w:t>如本项目（包）允许分包，且投标人拟进行分包时，必须提供；如未提供，或提供了但未填写分包承担主体名称、拟分包合同内容、拟分包合同金额，</w:t>
      </w:r>
      <w:r>
        <w:rPr>
          <w:b/>
          <w:sz w:val="24"/>
        </w:rPr>
        <w:t>投标无效</w:t>
      </w:r>
      <w:r>
        <w:rPr>
          <w:sz w:val="24"/>
        </w:rPr>
        <w:t>。</w:t>
      </w:r>
    </w:p>
    <w:p w14:paraId="796D82A0" w14:textId="77777777" w:rsidR="004B5054" w:rsidRDefault="009C41E5">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93937EC" w14:textId="77777777" w:rsidR="004B5054" w:rsidRDefault="009C41E5">
      <w:pPr>
        <w:adjustRightInd w:val="0"/>
        <w:snapToGrid w:val="0"/>
        <w:spacing w:line="360" w:lineRule="auto"/>
        <w:jc w:val="left"/>
        <w:rPr>
          <w:sz w:val="24"/>
        </w:rPr>
      </w:pPr>
      <w:r>
        <w:rPr>
          <w:rFonts w:hint="eastAsia"/>
          <w:sz w:val="24"/>
        </w:rPr>
        <w:t>3</w:t>
      </w:r>
      <w:r>
        <w:rPr>
          <w:sz w:val="24"/>
        </w:rPr>
        <w:t xml:space="preserve">.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2323460F" w14:textId="77777777" w:rsidR="004B5054" w:rsidRDefault="004B5054">
      <w:pPr>
        <w:adjustRightInd w:val="0"/>
        <w:snapToGrid w:val="0"/>
        <w:spacing w:line="360" w:lineRule="auto"/>
        <w:jc w:val="left"/>
        <w:rPr>
          <w:sz w:val="24"/>
        </w:rPr>
      </w:pPr>
    </w:p>
    <w:p w14:paraId="1B436187" w14:textId="77777777" w:rsidR="004B5054" w:rsidRDefault="009C41E5">
      <w:pPr>
        <w:adjustRightInd w:val="0"/>
        <w:snapToGrid w:val="0"/>
        <w:spacing w:line="360" w:lineRule="auto"/>
        <w:ind w:firstLineChars="200" w:firstLine="480"/>
        <w:jc w:val="center"/>
        <w:rPr>
          <w:sz w:val="24"/>
        </w:rPr>
      </w:pPr>
      <w:r>
        <w:rPr>
          <w:sz w:val="24"/>
        </w:rPr>
        <w:t>投标人名称（盖章）：</w:t>
      </w:r>
      <w:r>
        <w:rPr>
          <w:sz w:val="24"/>
        </w:rPr>
        <w:t>______</w:t>
      </w:r>
    </w:p>
    <w:p w14:paraId="030134BD" w14:textId="77777777" w:rsidR="004B5054" w:rsidRDefault="009C41E5">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6050EF14" w14:textId="77777777" w:rsidR="004B5054" w:rsidRDefault="009C41E5">
      <w:pPr>
        <w:widowControl/>
        <w:jc w:val="left"/>
        <w:rPr>
          <w:color w:val="000000"/>
          <w:sz w:val="24"/>
        </w:rPr>
      </w:pPr>
      <w:r>
        <w:rPr>
          <w:color w:val="000000"/>
          <w:sz w:val="24"/>
        </w:rPr>
        <w:br w:type="page"/>
      </w:r>
    </w:p>
    <w:p w14:paraId="1BF0C9DB" w14:textId="77777777" w:rsidR="004B5054" w:rsidRDefault="009C41E5">
      <w:pPr>
        <w:autoSpaceDE w:val="0"/>
        <w:autoSpaceDN w:val="0"/>
        <w:adjustRightInd w:val="0"/>
        <w:spacing w:line="360" w:lineRule="auto"/>
        <w:jc w:val="center"/>
        <w:rPr>
          <w:b/>
          <w:color w:val="000000"/>
          <w:sz w:val="36"/>
          <w:szCs w:val="36"/>
        </w:rPr>
      </w:pPr>
      <w:bookmarkStart w:id="980" w:name="_Hlk176956326"/>
      <w:r>
        <w:rPr>
          <w:b/>
          <w:color w:val="000000"/>
          <w:sz w:val="36"/>
          <w:szCs w:val="36"/>
        </w:rPr>
        <w:lastRenderedPageBreak/>
        <w:t>分包意向协议</w:t>
      </w:r>
    </w:p>
    <w:p w14:paraId="7F7C9D23" w14:textId="77777777" w:rsidR="004B5054" w:rsidRDefault="009C41E5">
      <w:pPr>
        <w:adjustRightInd w:val="0"/>
        <w:snapToGrid w:val="0"/>
        <w:spacing w:line="360" w:lineRule="auto"/>
        <w:ind w:firstLineChars="200" w:firstLine="480"/>
        <w:jc w:val="left"/>
        <w:rPr>
          <w:sz w:val="24"/>
        </w:rPr>
      </w:pPr>
      <w:r>
        <w:rPr>
          <w:sz w:val="24"/>
        </w:rPr>
        <w:t>甲方（投标人）：</w:t>
      </w:r>
      <w:r>
        <w:rPr>
          <w:sz w:val="24"/>
        </w:rPr>
        <w:t>________</w:t>
      </w:r>
    </w:p>
    <w:p w14:paraId="6AA54BF6" w14:textId="77777777" w:rsidR="004B5054" w:rsidRDefault="009C41E5">
      <w:pPr>
        <w:adjustRightInd w:val="0"/>
        <w:snapToGrid w:val="0"/>
        <w:spacing w:line="360" w:lineRule="auto"/>
        <w:ind w:firstLineChars="200" w:firstLine="480"/>
        <w:jc w:val="left"/>
        <w:rPr>
          <w:sz w:val="24"/>
        </w:rPr>
      </w:pPr>
      <w:r>
        <w:rPr>
          <w:sz w:val="24"/>
        </w:rPr>
        <w:t>乙方（拟分包单位）：</w:t>
      </w:r>
      <w:r>
        <w:rPr>
          <w:sz w:val="24"/>
        </w:rPr>
        <w:t>________</w:t>
      </w:r>
    </w:p>
    <w:p w14:paraId="62600D22" w14:textId="77777777" w:rsidR="004B5054" w:rsidRDefault="009C41E5">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w:t>
      </w:r>
      <w:r>
        <w:rPr>
          <w:rFonts w:hint="eastAsia"/>
          <w:sz w:val="24"/>
        </w:rPr>
        <w:t>采购编号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19E4B95B" w14:textId="77777777" w:rsidR="004B5054" w:rsidRDefault="009C41E5">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76A79007" w14:textId="77777777" w:rsidR="004B5054" w:rsidRDefault="009C41E5">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154D50AF" w14:textId="77777777" w:rsidR="004B5054" w:rsidRDefault="009C41E5">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521D1207" w14:textId="77777777" w:rsidR="004B5054" w:rsidRDefault="009C41E5">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049892F" w14:textId="77777777" w:rsidR="004B5054" w:rsidRDefault="004B5054">
      <w:pPr>
        <w:spacing w:line="360" w:lineRule="auto"/>
        <w:ind w:firstLine="471"/>
        <w:rPr>
          <w:b/>
          <w:color w:val="000000"/>
          <w:sz w:val="24"/>
        </w:rPr>
      </w:pPr>
    </w:p>
    <w:p w14:paraId="6020A677" w14:textId="77777777" w:rsidR="004B5054" w:rsidRDefault="009C41E5">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5F9F0DA1" w14:textId="77777777" w:rsidR="004B5054" w:rsidRDefault="004B5054">
      <w:pPr>
        <w:spacing w:line="360" w:lineRule="auto"/>
        <w:ind w:left="480"/>
        <w:jc w:val="right"/>
        <w:rPr>
          <w:color w:val="000000"/>
          <w:sz w:val="24"/>
        </w:rPr>
      </w:pPr>
    </w:p>
    <w:p w14:paraId="73DAB0A1" w14:textId="77777777" w:rsidR="004B5054" w:rsidRDefault="009C41E5">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7B6F3D8" w14:textId="77777777" w:rsidR="004B5054" w:rsidRDefault="004B5054">
      <w:pPr>
        <w:tabs>
          <w:tab w:val="left" w:pos="8280"/>
        </w:tabs>
        <w:spacing w:line="360" w:lineRule="auto"/>
        <w:ind w:firstLine="480"/>
        <w:rPr>
          <w:color w:val="000000"/>
          <w:sz w:val="24"/>
        </w:rPr>
      </w:pPr>
    </w:p>
    <w:p w14:paraId="30B579EA" w14:textId="77777777" w:rsidR="004B5054" w:rsidRDefault="009C41E5">
      <w:pPr>
        <w:tabs>
          <w:tab w:val="left" w:pos="8280"/>
        </w:tabs>
        <w:spacing w:line="360" w:lineRule="auto"/>
        <w:rPr>
          <w:color w:val="000000"/>
          <w:sz w:val="24"/>
        </w:rPr>
      </w:pPr>
      <w:bookmarkStart w:id="981" w:name="_Hlk176956306"/>
      <w:r>
        <w:rPr>
          <w:color w:val="000000"/>
          <w:sz w:val="24"/>
        </w:rPr>
        <w:t>注：</w:t>
      </w:r>
    </w:p>
    <w:p w14:paraId="3D12D4AF" w14:textId="77777777" w:rsidR="004B5054" w:rsidRDefault="009C41E5">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proofErr w:type="gramStart"/>
      <w:r>
        <w:rPr>
          <w:rFonts w:hint="eastAsia"/>
          <w:sz w:val="24"/>
        </w:rPr>
        <w:t>且建议</w:t>
      </w:r>
      <w:proofErr w:type="gramEnd"/>
      <w:r>
        <w:rPr>
          <w:rFonts w:hint="eastAsia"/>
          <w:sz w:val="24"/>
        </w:rPr>
        <w:t>按照采购文件要求在资格证明文件部分提供；</w:t>
      </w:r>
    </w:p>
    <w:p w14:paraId="16760CC7" w14:textId="77777777" w:rsidR="004B5054" w:rsidRDefault="009C41E5">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w:t>
      </w:r>
      <w:proofErr w:type="gramStart"/>
      <w:r>
        <w:rPr>
          <w:rFonts w:hint="eastAsia"/>
          <w:sz w:val="24"/>
        </w:rPr>
        <w:t>拟享受</w:t>
      </w:r>
      <w:proofErr w:type="gramEnd"/>
      <w:r>
        <w:rPr>
          <w:rFonts w:hint="eastAsia"/>
          <w:sz w:val="24"/>
        </w:rPr>
        <w:t>中小企业</w:t>
      </w:r>
      <w:r>
        <w:rPr>
          <w:sz w:val="24"/>
        </w:rPr>
        <w:t>政策</w:t>
      </w:r>
      <w:r>
        <w:rPr>
          <w:rFonts w:hint="eastAsia"/>
          <w:sz w:val="24"/>
        </w:rPr>
        <w:t>优惠措施的，仍需提供本协议，否则不予认可；</w:t>
      </w:r>
    </w:p>
    <w:p w14:paraId="49D4E18B" w14:textId="77777777" w:rsidR="004B5054" w:rsidRDefault="009C41E5">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81"/>
    </w:p>
    <w:bookmarkEnd w:id="980"/>
    <w:p w14:paraId="06DD74A1" w14:textId="77777777" w:rsidR="004B5054" w:rsidRDefault="009C41E5">
      <w:pPr>
        <w:numPr>
          <w:ilvl w:val="0"/>
          <w:numId w:val="10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78D003E0" w14:textId="77777777" w:rsidR="004B5054" w:rsidRDefault="009C41E5">
      <w:pPr>
        <w:widowControl/>
        <w:jc w:val="left"/>
        <w:rPr>
          <w:color w:val="000000"/>
          <w:sz w:val="24"/>
          <w:szCs w:val="20"/>
        </w:rPr>
      </w:pPr>
      <w:r>
        <w:rPr>
          <w:color w:val="000000"/>
          <w:sz w:val="24"/>
          <w:szCs w:val="20"/>
        </w:rPr>
        <w:t>8-1</w:t>
      </w:r>
      <w:r>
        <w:rPr>
          <w:rFonts w:hint="eastAsia"/>
          <w:color w:val="000000"/>
          <w:sz w:val="24"/>
          <w:szCs w:val="20"/>
        </w:rPr>
        <w:t>投标人信息采集表</w:t>
      </w:r>
    </w:p>
    <w:tbl>
      <w:tblPr>
        <w:tblW w:w="8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153"/>
      </w:tblGrid>
      <w:tr w:rsidR="004B5054" w14:paraId="0D345D80" w14:textId="77777777">
        <w:trPr>
          <w:trHeight w:hRule="exact" w:val="533"/>
        </w:trPr>
        <w:tc>
          <w:tcPr>
            <w:tcW w:w="8096" w:type="dxa"/>
            <w:gridSpan w:val="2"/>
            <w:vAlign w:val="center"/>
          </w:tcPr>
          <w:p w14:paraId="5F319BD7" w14:textId="77777777" w:rsidR="004B5054" w:rsidRDefault="009C41E5">
            <w:pPr>
              <w:jc w:val="center"/>
              <w:rPr>
                <w:b/>
                <w:bCs/>
                <w:sz w:val="24"/>
              </w:rPr>
            </w:pPr>
            <w:r>
              <w:rPr>
                <w:rFonts w:hint="eastAsia"/>
                <w:b/>
                <w:bCs/>
                <w:sz w:val="24"/>
              </w:rPr>
              <w:t>投标人信息</w:t>
            </w:r>
          </w:p>
        </w:tc>
      </w:tr>
      <w:tr w:rsidR="004B5054" w14:paraId="2BAFC700" w14:textId="77777777">
        <w:trPr>
          <w:trHeight w:hRule="exact" w:val="533"/>
        </w:trPr>
        <w:tc>
          <w:tcPr>
            <w:tcW w:w="2943" w:type="dxa"/>
            <w:vAlign w:val="center"/>
          </w:tcPr>
          <w:p w14:paraId="2CF3BB89" w14:textId="77777777" w:rsidR="004B5054" w:rsidRDefault="009C41E5">
            <w:pPr>
              <w:jc w:val="center"/>
              <w:rPr>
                <w:b/>
                <w:bCs/>
                <w:sz w:val="24"/>
              </w:rPr>
            </w:pPr>
            <w:r>
              <w:rPr>
                <w:rFonts w:hint="eastAsia"/>
                <w:b/>
                <w:bCs/>
                <w:sz w:val="24"/>
              </w:rPr>
              <w:t>投标人名称</w:t>
            </w:r>
          </w:p>
        </w:tc>
        <w:tc>
          <w:tcPr>
            <w:tcW w:w="5153" w:type="dxa"/>
            <w:vAlign w:val="center"/>
          </w:tcPr>
          <w:p w14:paraId="1D6E4DEA" w14:textId="77777777" w:rsidR="004B5054" w:rsidRDefault="004B5054">
            <w:pPr>
              <w:jc w:val="center"/>
              <w:rPr>
                <w:b/>
                <w:bCs/>
                <w:sz w:val="24"/>
              </w:rPr>
            </w:pPr>
          </w:p>
        </w:tc>
      </w:tr>
      <w:tr w:rsidR="004B5054" w14:paraId="1CB498C7" w14:textId="77777777">
        <w:trPr>
          <w:trHeight w:hRule="exact" w:val="533"/>
        </w:trPr>
        <w:tc>
          <w:tcPr>
            <w:tcW w:w="2943" w:type="dxa"/>
            <w:vAlign w:val="center"/>
          </w:tcPr>
          <w:p w14:paraId="11721F4C" w14:textId="77777777" w:rsidR="004B5054" w:rsidRDefault="009C41E5">
            <w:pPr>
              <w:pStyle w:val="af5"/>
              <w:tabs>
                <w:tab w:val="left" w:pos="5580"/>
              </w:tabs>
              <w:spacing w:line="300" w:lineRule="auto"/>
              <w:jc w:val="center"/>
              <w:rPr>
                <w:rFonts w:hAnsi="宋体" w:hint="default"/>
                <w:b/>
                <w:bCs/>
                <w:sz w:val="24"/>
                <w:szCs w:val="24"/>
              </w:rPr>
            </w:pPr>
            <w:r>
              <w:rPr>
                <w:rFonts w:hAnsi="宋体"/>
                <w:b/>
                <w:bCs/>
                <w:sz w:val="24"/>
                <w:szCs w:val="24"/>
              </w:rPr>
              <w:t>投标人统一社会信用代码</w:t>
            </w:r>
          </w:p>
        </w:tc>
        <w:tc>
          <w:tcPr>
            <w:tcW w:w="5153" w:type="dxa"/>
            <w:vAlign w:val="center"/>
          </w:tcPr>
          <w:p w14:paraId="62276758" w14:textId="77777777" w:rsidR="004B5054" w:rsidRDefault="004B5054">
            <w:pPr>
              <w:jc w:val="center"/>
              <w:rPr>
                <w:sz w:val="24"/>
              </w:rPr>
            </w:pPr>
          </w:p>
        </w:tc>
      </w:tr>
      <w:tr w:rsidR="004B5054" w14:paraId="0AA89CF9" w14:textId="77777777">
        <w:trPr>
          <w:trHeight w:hRule="exact" w:val="533"/>
        </w:trPr>
        <w:tc>
          <w:tcPr>
            <w:tcW w:w="2943" w:type="dxa"/>
            <w:vAlign w:val="center"/>
          </w:tcPr>
          <w:p w14:paraId="5755BCCB" w14:textId="77777777" w:rsidR="004B5054" w:rsidRDefault="009C41E5">
            <w:pPr>
              <w:pStyle w:val="af5"/>
              <w:tabs>
                <w:tab w:val="left" w:pos="5580"/>
              </w:tabs>
              <w:spacing w:line="300" w:lineRule="auto"/>
              <w:jc w:val="center"/>
              <w:rPr>
                <w:rFonts w:hAnsi="宋体" w:hint="default"/>
                <w:b/>
                <w:bCs/>
                <w:sz w:val="24"/>
                <w:szCs w:val="24"/>
              </w:rPr>
            </w:pPr>
            <w:r>
              <w:rPr>
                <w:rFonts w:hAnsi="宋体"/>
                <w:b/>
                <w:bCs/>
                <w:sz w:val="24"/>
                <w:szCs w:val="24"/>
              </w:rPr>
              <w:t>投标人地址</w:t>
            </w:r>
          </w:p>
        </w:tc>
        <w:tc>
          <w:tcPr>
            <w:tcW w:w="5153" w:type="dxa"/>
            <w:vAlign w:val="center"/>
          </w:tcPr>
          <w:p w14:paraId="0F38A1EC" w14:textId="77777777" w:rsidR="004B5054" w:rsidRDefault="004B5054">
            <w:pPr>
              <w:jc w:val="center"/>
              <w:rPr>
                <w:sz w:val="24"/>
              </w:rPr>
            </w:pPr>
          </w:p>
        </w:tc>
      </w:tr>
      <w:tr w:rsidR="004B5054" w14:paraId="02CDEA9B" w14:textId="77777777">
        <w:trPr>
          <w:trHeight w:hRule="exact" w:val="533"/>
        </w:trPr>
        <w:tc>
          <w:tcPr>
            <w:tcW w:w="2943" w:type="dxa"/>
            <w:vAlign w:val="center"/>
          </w:tcPr>
          <w:p w14:paraId="019AC5D1" w14:textId="77777777" w:rsidR="004B5054" w:rsidRDefault="009C41E5">
            <w:pPr>
              <w:pStyle w:val="af5"/>
              <w:tabs>
                <w:tab w:val="left" w:pos="5580"/>
              </w:tabs>
              <w:spacing w:line="300" w:lineRule="auto"/>
              <w:jc w:val="center"/>
              <w:rPr>
                <w:rFonts w:hAnsi="宋体" w:hint="default"/>
                <w:b/>
                <w:bCs/>
                <w:sz w:val="24"/>
                <w:szCs w:val="24"/>
              </w:rPr>
            </w:pPr>
            <w:r>
              <w:rPr>
                <w:rFonts w:hAnsi="宋体"/>
                <w:b/>
                <w:bCs/>
                <w:sz w:val="24"/>
                <w:szCs w:val="24"/>
              </w:rPr>
              <w:t>投标人性质</w:t>
            </w:r>
          </w:p>
        </w:tc>
        <w:tc>
          <w:tcPr>
            <w:tcW w:w="5153" w:type="dxa"/>
            <w:vAlign w:val="center"/>
          </w:tcPr>
          <w:p w14:paraId="29A38FBC" w14:textId="77777777" w:rsidR="004B5054" w:rsidRDefault="004B5054">
            <w:pPr>
              <w:jc w:val="center"/>
              <w:rPr>
                <w:sz w:val="24"/>
              </w:rPr>
            </w:pPr>
          </w:p>
        </w:tc>
      </w:tr>
      <w:tr w:rsidR="004B5054" w14:paraId="6A133F2A" w14:textId="77777777">
        <w:trPr>
          <w:trHeight w:hRule="exact" w:val="533"/>
        </w:trPr>
        <w:tc>
          <w:tcPr>
            <w:tcW w:w="2943" w:type="dxa"/>
            <w:vAlign w:val="center"/>
          </w:tcPr>
          <w:p w14:paraId="30ADE9FB" w14:textId="77777777" w:rsidR="004B5054" w:rsidRDefault="009C41E5">
            <w:pPr>
              <w:pStyle w:val="af5"/>
              <w:tabs>
                <w:tab w:val="left" w:pos="5580"/>
              </w:tabs>
              <w:spacing w:line="300" w:lineRule="auto"/>
              <w:jc w:val="center"/>
              <w:rPr>
                <w:rFonts w:hAnsi="宋体" w:hint="default"/>
                <w:b/>
                <w:bCs/>
                <w:sz w:val="24"/>
                <w:szCs w:val="24"/>
              </w:rPr>
            </w:pPr>
            <w:r>
              <w:rPr>
                <w:rFonts w:hAnsi="宋体"/>
                <w:b/>
                <w:bCs/>
                <w:sz w:val="24"/>
                <w:szCs w:val="24"/>
              </w:rPr>
              <w:t>投标人规模</w:t>
            </w:r>
          </w:p>
        </w:tc>
        <w:tc>
          <w:tcPr>
            <w:tcW w:w="5153" w:type="dxa"/>
            <w:vAlign w:val="center"/>
          </w:tcPr>
          <w:p w14:paraId="1AF5FDB8" w14:textId="77777777" w:rsidR="004B5054" w:rsidRDefault="004B5054">
            <w:pPr>
              <w:jc w:val="center"/>
              <w:rPr>
                <w:sz w:val="24"/>
              </w:rPr>
            </w:pPr>
          </w:p>
        </w:tc>
      </w:tr>
      <w:tr w:rsidR="004B5054" w14:paraId="37A60B27" w14:textId="77777777">
        <w:trPr>
          <w:trHeight w:hRule="exact" w:val="670"/>
        </w:trPr>
        <w:tc>
          <w:tcPr>
            <w:tcW w:w="2943" w:type="dxa"/>
            <w:vAlign w:val="center"/>
          </w:tcPr>
          <w:p w14:paraId="7F6B231B" w14:textId="77777777" w:rsidR="004B5054" w:rsidRDefault="009C41E5">
            <w:pPr>
              <w:jc w:val="center"/>
              <w:rPr>
                <w:b/>
                <w:bCs/>
                <w:sz w:val="24"/>
              </w:rPr>
            </w:pPr>
            <w:r>
              <w:rPr>
                <w:rFonts w:hint="eastAsia"/>
                <w:b/>
                <w:bCs/>
                <w:sz w:val="24"/>
              </w:rPr>
              <w:t>投标人绝对所有权拥有者所属性别</w:t>
            </w:r>
          </w:p>
        </w:tc>
        <w:tc>
          <w:tcPr>
            <w:tcW w:w="5153" w:type="dxa"/>
            <w:vAlign w:val="center"/>
          </w:tcPr>
          <w:p w14:paraId="4C2EBA18" w14:textId="77777777" w:rsidR="004B5054" w:rsidRDefault="004B5054">
            <w:pPr>
              <w:jc w:val="center"/>
              <w:rPr>
                <w:sz w:val="24"/>
              </w:rPr>
            </w:pPr>
          </w:p>
        </w:tc>
      </w:tr>
      <w:tr w:rsidR="004B5054" w14:paraId="38139C50" w14:textId="77777777">
        <w:trPr>
          <w:trHeight w:hRule="exact" w:val="533"/>
        </w:trPr>
        <w:tc>
          <w:tcPr>
            <w:tcW w:w="2943" w:type="dxa"/>
            <w:vAlign w:val="center"/>
          </w:tcPr>
          <w:p w14:paraId="7806A83D" w14:textId="77777777" w:rsidR="004B5054" w:rsidRDefault="009C41E5">
            <w:pPr>
              <w:jc w:val="center"/>
              <w:rPr>
                <w:b/>
                <w:bCs/>
                <w:sz w:val="24"/>
              </w:rPr>
            </w:pPr>
            <w:r>
              <w:rPr>
                <w:rFonts w:hint="eastAsia"/>
                <w:b/>
                <w:bCs/>
                <w:sz w:val="24"/>
              </w:rPr>
              <w:t>外商投资类型</w:t>
            </w:r>
          </w:p>
        </w:tc>
        <w:tc>
          <w:tcPr>
            <w:tcW w:w="5153" w:type="dxa"/>
            <w:vAlign w:val="center"/>
          </w:tcPr>
          <w:p w14:paraId="32711A88" w14:textId="77777777" w:rsidR="004B5054" w:rsidRDefault="004B5054">
            <w:pPr>
              <w:jc w:val="center"/>
              <w:rPr>
                <w:sz w:val="24"/>
              </w:rPr>
            </w:pPr>
          </w:p>
        </w:tc>
      </w:tr>
      <w:tr w:rsidR="004B5054" w14:paraId="23770802" w14:textId="77777777">
        <w:trPr>
          <w:trHeight w:hRule="exact" w:val="533"/>
        </w:trPr>
        <w:tc>
          <w:tcPr>
            <w:tcW w:w="2943" w:type="dxa"/>
            <w:vAlign w:val="center"/>
          </w:tcPr>
          <w:p w14:paraId="636078C9" w14:textId="77777777" w:rsidR="004B5054" w:rsidRDefault="009C41E5">
            <w:pPr>
              <w:jc w:val="center"/>
              <w:rPr>
                <w:b/>
                <w:bCs/>
                <w:sz w:val="24"/>
              </w:rPr>
            </w:pPr>
            <w:r>
              <w:rPr>
                <w:rFonts w:hint="eastAsia"/>
                <w:b/>
                <w:bCs/>
                <w:sz w:val="24"/>
              </w:rPr>
              <w:t>外商投资国别</w:t>
            </w:r>
          </w:p>
        </w:tc>
        <w:tc>
          <w:tcPr>
            <w:tcW w:w="5153" w:type="dxa"/>
            <w:vAlign w:val="center"/>
          </w:tcPr>
          <w:p w14:paraId="07069B0D" w14:textId="77777777" w:rsidR="004B5054" w:rsidRDefault="004B5054">
            <w:pPr>
              <w:jc w:val="center"/>
              <w:rPr>
                <w:sz w:val="24"/>
              </w:rPr>
            </w:pPr>
          </w:p>
        </w:tc>
      </w:tr>
      <w:tr w:rsidR="004B5054" w14:paraId="10588B7A" w14:textId="77777777">
        <w:trPr>
          <w:trHeight w:hRule="exact" w:val="533"/>
        </w:trPr>
        <w:tc>
          <w:tcPr>
            <w:tcW w:w="8096" w:type="dxa"/>
            <w:gridSpan w:val="2"/>
            <w:vAlign w:val="center"/>
          </w:tcPr>
          <w:p w14:paraId="287AF6BD" w14:textId="77777777" w:rsidR="004B5054" w:rsidRDefault="009C41E5">
            <w:pPr>
              <w:jc w:val="center"/>
              <w:rPr>
                <w:sz w:val="24"/>
              </w:rPr>
            </w:pPr>
            <w:r>
              <w:rPr>
                <w:rFonts w:hAnsi="宋体" w:hint="eastAsia"/>
                <w:b/>
                <w:bCs/>
                <w:sz w:val="24"/>
              </w:rPr>
              <w:t>委托代理人信息</w:t>
            </w:r>
          </w:p>
        </w:tc>
      </w:tr>
      <w:tr w:rsidR="004B5054" w14:paraId="267C02BD" w14:textId="77777777">
        <w:trPr>
          <w:trHeight w:hRule="exact" w:val="533"/>
        </w:trPr>
        <w:tc>
          <w:tcPr>
            <w:tcW w:w="2943" w:type="dxa"/>
            <w:vAlign w:val="center"/>
          </w:tcPr>
          <w:p w14:paraId="2FEB807E" w14:textId="77777777" w:rsidR="004B5054" w:rsidRDefault="009C41E5">
            <w:pPr>
              <w:pStyle w:val="af5"/>
              <w:tabs>
                <w:tab w:val="left" w:pos="5580"/>
              </w:tabs>
              <w:spacing w:line="300" w:lineRule="auto"/>
              <w:jc w:val="center"/>
              <w:rPr>
                <w:rFonts w:hAnsi="宋体" w:hint="default"/>
                <w:b/>
                <w:bCs/>
                <w:sz w:val="24"/>
                <w:szCs w:val="24"/>
              </w:rPr>
            </w:pPr>
            <w:r>
              <w:rPr>
                <w:rFonts w:hAnsi="宋体"/>
                <w:b/>
                <w:bCs/>
                <w:sz w:val="24"/>
                <w:szCs w:val="24"/>
              </w:rPr>
              <w:t>委托代理人姓名</w:t>
            </w:r>
          </w:p>
        </w:tc>
        <w:tc>
          <w:tcPr>
            <w:tcW w:w="5153" w:type="dxa"/>
            <w:vAlign w:val="center"/>
          </w:tcPr>
          <w:p w14:paraId="78AD2BF3" w14:textId="77777777" w:rsidR="004B5054" w:rsidRDefault="004B5054">
            <w:pPr>
              <w:jc w:val="center"/>
              <w:rPr>
                <w:sz w:val="24"/>
              </w:rPr>
            </w:pPr>
          </w:p>
        </w:tc>
      </w:tr>
      <w:tr w:rsidR="004B5054" w14:paraId="57D4BAA5" w14:textId="77777777">
        <w:trPr>
          <w:trHeight w:hRule="exact" w:val="533"/>
        </w:trPr>
        <w:tc>
          <w:tcPr>
            <w:tcW w:w="2943" w:type="dxa"/>
            <w:vAlign w:val="center"/>
          </w:tcPr>
          <w:p w14:paraId="7E81D111" w14:textId="77777777" w:rsidR="004B5054" w:rsidRDefault="009C41E5">
            <w:pPr>
              <w:pStyle w:val="af5"/>
              <w:tabs>
                <w:tab w:val="left" w:pos="5580"/>
              </w:tabs>
              <w:spacing w:line="300" w:lineRule="auto"/>
              <w:jc w:val="center"/>
              <w:rPr>
                <w:rFonts w:hAnsi="宋体" w:hint="default"/>
                <w:b/>
                <w:bCs/>
                <w:sz w:val="24"/>
                <w:szCs w:val="24"/>
              </w:rPr>
            </w:pPr>
            <w:r>
              <w:rPr>
                <w:b/>
                <w:bCs/>
                <w:color w:val="000000"/>
                <w:sz w:val="24"/>
              </w:rPr>
              <w:t>委托代理人</w:t>
            </w:r>
            <w:r>
              <w:rPr>
                <w:rFonts w:hAnsi="宋体"/>
                <w:b/>
                <w:bCs/>
                <w:sz w:val="24"/>
                <w:szCs w:val="24"/>
              </w:rPr>
              <w:t>手机号</w:t>
            </w:r>
          </w:p>
        </w:tc>
        <w:tc>
          <w:tcPr>
            <w:tcW w:w="5153" w:type="dxa"/>
            <w:vAlign w:val="center"/>
          </w:tcPr>
          <w:p w14:paraId="553E7328" w14:textId="77777777" w:rsidR="004B5054" w:rsidRDefault="004B5054">
            <w:pPr>
              <w:jc w:val="center"/>
              <w:rPr>
                <w:sz w:val="24"/>
              </w:rPr>
            </w:pPr>
          </w:p>
        </w:tc>
      </w:tr>
      <w:tr w:rsidR="004B5054" w14:paraId="29A59A44" w14:textId="77777777">
        <w:trPr>
          <w:trHeight w:hRule="exact" w:val="533"/>
        </w:trPr>
        <w:tc>
          <w:tcPr>
            <w:tcW w:w="2943" w:type="dxa"/>
            <w:vAlign w:val="center"/>
          </w:tcPr>
          <w:p w14:paraId="1709221D" w14:textId="77777777" w:rsidR="004B5054" w:rsidRDefault="009C41E5">
            <w:pPr>
              <w:pStyle w:val="af5"/>
              <w:tabs>
                <w:tab w:val="left" w:pos="5580"/>
              </w:tabs>
              <w:spacing w:line="300" w:lineRule="auto"/>
              <w:jc w:val="center"/>
              <w:rPr>
                <w:rFonts w:hAnsi="宋体" w:hint="default"/>
                <w:b/>
                <w:bCs/>
                <w:sz w:val="24"/>
                <w:szCs w:val="24"/>
              </w:rPr>
            </w:pPr>
            <w:r>
              <w:rPr>
                <w:b/>
                <w:bCs/>
                <w:color w:val="000000"/>
                <w:sz w:val="24"/>
              </w:rPr>
              <w:t>委托代理人</w:t>
            </w:r>
            <w:r>
              <w:rPr>
                <w:rFonts w:hAnsi="宋体"/>
                <w:b/>
                <w:bCs/>
                <w:sz w:val="24"/>
                <w:szCs w:val="24"/>
              </w:rPr>
              <w:t>邮箱</w:t>
            </w:r>
          </w:p>
        </w:tc>
        <w:tc>
          <w:tcPr>
            <w:tcW w:w="5153" w:type="dxa"/>
            <w:vAlign w:val="center"/>
          </w:tcPr>
          <w:p w14:paraId="546E61AA" w14:textId="77777777" w:rsidR="004B5054" w:rsidRDefault="004B5054">
            <w:pPr>
              <w:jc w:val="center"/>
              <w:rPr>
                <w:sz w:val="24"/>
              </w:rPr>
            </w:pPr>
          </w:p>
        </w:tc>
      </w:tr>
    </w:tbl>
    <w:p w14:paraId="511BDE92" w14:textId="77777777" w:rsidR="004B5054" w:rsidRDefault="009C41E5">
      <w:pPr>
        <w:tabs>
          <w:tab w:val="left" w:pos="1800"/>
          <w:tab w:val="left" w:pos="5580"/>
        </w:tabs>
        <w:jc w:val="left"/>
        <w:rPr>
          <w:color w:val="000000"/>
          <w:sz w:val="24"/>
          <w:szCs w:val="20"/>
        </w:rPr>
      </w:pPr>
      <w:r>
        <w:rPr>
          <w:color w:val="000000"/>
          <w:sz w:val="24"/>
        </w:rPr>
        <w:t>注：</w:t>
      </w:r>
      <w:r>
        <w:rPr>
          <w:rFonts w:hint="eastAsia"/>
          <w:color w:val="000000"/>
          <w:sz w:val="24"/>
          <w:szCs w:val="20"/>
        </w:rPr>
        <w:t>1.</w:t>
      </w:r>
      <w:r>
        <w:rPr>
          <w:rFonts w:hint="eastAsia"/>
          <w:color w:val="000000"/>
          <w:sz w:val="24"/>
          <w:szCs w:val="20"/>
        </w:rPr>
        <w:t>投标人如为联合体，则应填写联合体各成员信息。</w:t>
      </w:r>
    </w:p>
    <w:p w14:paraId="353665E6" w14:textId="77777777" w:rsidR="004B5054" w:rsidRDefault="009C41E5">
      <w:pPr>
        <w:tabs>
          <w:tab w:val="left" w:pos="1800"/>
          <w:tab w:val="left" w:pos="5580"/>
        </w:tabs>
        <w:ind w:firstLineChars="200" w:firstLine="480"/>
        <w:jc w:val="left"/>
        <w:rPr>
          <w:color w:val="000000"/>
          <w:sz w:val="24"/>
          <w:szCs w:val="20"/>
        </w:rPr>
      </w:pPr>
      <w:r>
        <w:rPr>
          <w:rFonts w:hint="eastAsia"/>
          <w:color w:val="000000"/>
          <w:sz w:val="24"/>
          <w:szCs w:val="20"/>
        </w:rPr>
        <w:t>2.</w:t>
      </w:r>
      <w:r>
        <w:rPr>
          <w:rFonts w:hint="eastAsia"/>
          <w:color w:val="000000"/>
          <w:sz w:val="24"/>
          <w:szCs w:val="20"/>
        </w:rPr>
        <w:t>投标人性质请填写：“企业”、“社会组织”、“公益二类事业单位”、“从事生产经营活动事业单位”、“农村集体经济组织”、“基层群众性自治组织”或“个人”。</w:t>
      </w:r>
    </w:p>
    <w:p w14:paraId="02F000C0" w14:textId="77777777" w:rsidR="004B5054" w:rsidRDefault="009C41E5">
      <w:pPr>
        <w:tabs>
          <w:tab w:val="left" w:pos="1800"/>
          <w:tab w:val="left" w:pos="5580"/>
        </w:tabs>
        <w:ind w:firstLineChars="200" w:firstLine="480"/>
        <w:jc w:val="left"/>
        <w:rPr>
          <w:color w:val="000000"/>
          <w:sz w:val="24"/>
          <w:szCs w:val="20"/>
        </w:rPr>
      </w:pPr>
      <w:r>
        <w:rPr>
          <w:rFonts w:hint="eastAsia"/>
          <w:color w:val="000000"/>
          <w:sz w:val="24"/>
          <w:szCs w:val="20"/>
        </w:rPr>
        <w:t>3.</w:t>
      </w:r>
      <w:r>
        <w:rPr>
          <w:rFonts w:hint="eastAsia"/>
          <w:color w:val="000000"/>
          <w:sz w:val="24"/>
          <w:szCs w:val="20"/>
        </w:rPr>
        <w:t>投标人规模请填写：“大型”、“中型”、“小型”、“微型”或“其他”，且不应与《中小企业声明函》或《拟分包情况说明》中内容矛盾。</w:t>
      </w:r>
    </w:p>
    <w:p w14:paraId="4C597135" w14:textId="77777777" w:rsidR="004B5054" w:rsidRDefault="009C41E5">
      <w:pPr>
        <w:tabs>
          <w:tab w:val="left" w:pos="1800"/>
          <w:tab w:val="left" w:pos="5580"/>
        </w:tabs>
        <w:ind w:firstLineChars="200" w:firstLine="480"/>
        <w:jc w:val="left"/>
        <w:rPr>
          <w:color w:val="000000"/>
          <w:sz w:val="24"/>
          <w:szCs w:val="20"/>
        </w:rPr>
      </w:pPr>
      <w:r>
        <w:rPr>
          <w:rFonts w:hint="eastAsia"/>
          <w:color w:val="000000"/>
          <w:sz w:val="24"/>
          <w:szCs w:val="20"/>
        </w:rPr>
        <w:t>4.</w:t>
      </w:r>
      <w:r>
        <w:rPr>
          <w:rFonts w:hint="eastAsia"/>
          <w:color w:val="000000"/>
          <w:sz w:val="24"/>
          <w:szCs w:val="20"/>
        </w:rPr>
        <w:t>投标人</w:t>
      </w:r>
      <w:r>
        <w:rPr>
          <w:rFonts w:hint="eastAsia"/>
          <w:color w:val="000000"/>
          <w:sz w:val="24"/>
        </w:rPr>
        <w:t>绝对所有权拥有者</w:t>
      </w:r>
      <w:r>
        <w:rPr>
          <w:rFonts w:hint="eastAsia"/>
          <w:color w:val="000000"/>
          <w:sz w:val="24"/>
          <w:szCs w:val="20"/>
        </w:rPr>
        <w:t>所属性别请填写：“男”或“女”，指拥有投标人</w:t>
      </w:r>
      <w:r>
        <w:rPr>
          <w:rFonts w:hint="eastAsia"/>
          <w:color w:val="000000"/>
          <w:sz w:val="24"/>
          <w:szCs w:val="20"/>
        </w:rPr>
        <w:t>51%</w:t>
      </w:r>
      <w:r>
        <w:rPr>
          <w:rFonts w:hint="eastAsia"/>
          <w:color w:val="000000"/>
          <w:sz w:val="24"/>
          <w:szCs w:val="20"/>
        </w:rPr>
        <w:t>以上绝对所有权的性别；绝对所有权拥有者可以是一个人，也可以是多人合计计算。</w:t>
      </w:r>
    </w:p>
    <w:p w14:paraId="1E58E596" w14:textId="77777777" w:rsidR="004B5054" w:rsidRDefault="009C41E5">
      <w:pPr>
        <w:tabs>
          <w:tab w:val="left" w:pos="1800"/>
          <w:tab w:val="left" w:pos="5580"/>
        </w:tabs>
        <w:ind w:firstLineChars="200" w:firstLine="480"/>
        <w:jc w:val="left"/>
        <w:rPr>
          <w:color w:val="000000"/>
          <w:sz w:val="24"/>
          <w:szCs w:val="20"/>
        </w:rPr>
      </w:pPr>
      <w:r>
        <w:rPr>
          <w:rFonts w:hint="eastAsia"/>
          <w:color w:val="000000"/>
          <w:sz w:val="24"/>
          <w:szCs w:val="20"/>
        </w:rPr>
        <w:t>5.</w:t>
      </w:r>
      <w:r>
        <w:rPr>
          <w:rFonts w:hint="eastAsia"/>
          <w:color w:val="000000"/>
          <w:sz w:val="24"/>
          <w:szCs w:val="20"/>
        </w:rPr>
        <w:t>外商投资类型请填写：“外商单独投资”、“外商部分投资”或“内资”。</w:t>
      </w:r>
    </w:p>
    <w:p w14:paraId="536C621D" w14:textId="77777777" w:rsidR="004B5054" w:rsidRDefault="009C41E5">
      <w:pPr>
        <w:tabs>
          <w:tab w:val="left" w:pos="1800"/>
          <w:tab w:val="left" w:pos="5580"/>
        </w:tabs>
        <w:ind w:firstLineChars="200" w:firstLine="480"/>
        <w:jc w:val="left"/>
        <w:rPr>
          <w:color w:val="000000"/>
          <w:sz w:val="24"/>
          <w:szCs w:val="20"/>
        </w:rPr>
      </w:pPr>
      <w:r>
        <w:rPr>
          <w:rFonts w:hint="eastAsia"/>
          <w:color w:val="000000"/>
          <w:sz w:val="24"/>
          <w:szCs w:val="20"/>
        </w:rPr>
        <w:t>6.</w:t>
      </w:r>
      <w:r>
        <w:rPr>
          <w:rFonts w:hint="eastAsia"/>
          <w:color w:val="000000"/>
          <w:sz w:val="24"/>
          <w:szCs w:val="20"/>
        </w:rPr>
        <w:t>属于“内资”的，无需填写“外商投资国别”。属于“外商单独投资”、“外商部分投资”的，外商投资国别请填写：“欧资企业”、“美资企业”、“日资企业”、“其他”。</w:t>
      </w:r>
    </w:p>
    <w:p w14:paraId="7FFCDC55" w14:textId="77777777" w:rsidR="004B5054" w:rsidRDefault="009C41E5">
      <w:pPr>
        <w:tabs>
          <w:tab w:val="left" w:pos="1800"/>
          <w:tab w:val="left" w:pos="5580"/>
        </w:tabs>
        <w:ind w:firstLineChars="200" w:firstLine="480"/>
        <w:jc w:val="left"/>
        <w:rPr>
          <w:color w:val="000000"/>
          <w:sz w:val="24"/>
          <w:szCs w:val="20"/>
        </w:rPr>
      </w:pPr>
      <w:r>
        <w:rPr>
          <w:rFonts w:hint="eastAsia"/>
          <w:color w:val="000000"/>
          <w:sz w:val="24"/>
          <w:szCs w:val="20"/>
        </w:rPr>
        <w:t>7</w:t>
      </w:r>
      <w:r>
        <w:rPr>
          <w:color w:val="000000"/>
          <w:sz w:val="24"/>
          <w:szCs w:val="20"/>
        </w:rPr>
        <w:t>.</w:t>
      </w:r>
      <w:r>
        <w:rPr>
          <w:color w:val="000000"/>
          <w:sz w:val="24"/>
          <w:szCs w:val="20"/>
        </w:rPr>
        <w:t>请投标人按要求填写，该信息采集表不作为实质性格式</w:t>
      </w:r>
      <w:r>
        <w:rPr>
          <w:rFonts w:hint="eastAsia"/>
          <w:color w:val="000000"/>
          <w:sz w:val="24"/>
          <w:szCs w:val="20"/>
        </w:rPr>
        <w:t>和内容</w:t>
      </w:r>
      <w:r>
        <w:rPr>
          <w:color w:val="000000"/>
          <w:sz w:val="24"/>
          <w:szCs w:val="20"/>
        </w:rPr>
        <w:t>进行评审使用。</w:t>
      </w:r>
    </w:p>
    <w:p w14:paraId="229D9501" w14:textId="77777777" w:rsidR="004B5054" w:rsidRDefault="004B5054">
      <w:pPr>
        <w:widowControl/>
        <w:jc w:val="left"/>
        <w:rPr>
          <w:color w:val="000000"/>
          <w:sz w:val="24"/>
          <w:szCs w:val="20"/>
        </w:rPr>
      </w:pPr>
    </w:p>
    <w:p w14:paraId="1269FF0A" w14:textId="77777777" w:rsidR="004B5054" w:rsidRDefault="004B5054">
      <w:pPr>
        <w:widowControl/>
        <w:jc w:val="left"/>
        <w:rPr>
          <w:color w:val="000000"/>
          <w:sz w:val="24"/>
          <w:szCs w:val="20"/>
        </w:rPr>
      </w:pPr>
    </w:p>
    <w:p w14:paraId="0769D48A" w14:textId="77777777" w:rsidR="004B5054" w:rsidRDefault="004B5054">
      <w:pPr>
        <w:widowControl/>
        <w:jc w:val="left"/>
        <w:rPr>
          <w:color w:val="000000"/>
          <w:sz w:val="24"/>
          <w:szCs w:val="20"/>
        </w:rPr>
      </w:pPr>
    </w:p>
    <w:p w14:paraId="020B6490" w14:textId="77777777" w:rsidR="004B5054" w:rsidRDefault="004B5054">
      <w:pPr>
        <w:widowControl/>
        <w:jc w:val="left"/>
        <w:rPr>
          <w:color w:val="000000"/>
          <w:sz w:val="24"/>
          <w:szCs w:val="20"/>
        </w:rPr>
      </w:pPr>
    </w:p>
    <w:p w14:paraId="0A1DA528" w14:textId="77777777" w:rsidR="004B5054" w:rsidRDefault="004B5054">
      <w:pPr>
        <w:widowControl/>
        <w:jc w:val="left"/>
        <w:rPr>
          <w:color w:val="000000"/>
          <w:sz w:val="24"/>
          <w:szCs w:val="20"/>
        </w:rPr>
      </w:pPr>
    </w:p>
    <w:p w14:paraId="2E55B5E5" w14:textId="77777777" w:rsidR="004B5054" w:rsidRDefault="004B5054">
      <w:pPr>
        <w:widowControl/>
        <w:jc w:val="left"/>
        <w:rPr>
          <w:color w:val="000000"/>
          <w:sz w:val="24"/>
          <w:szCs w:val="20"/>
        </w:rPr>
      </w:pPr>
    </w:p>
    <w:p w14:paraId="292FCBCE" w14:textId="77777777" w:rsidR="004B5054" w:rsidRDefault="004B5054">
      <w:pPr>
        <w:widowControl/>
        <w:jc w:val="left"/>
        <w:rPr>
          <w:color w:val="000000"/>
          <w:sz w:val="24"/>
          <w:szCs w:val="20"/>
        </w:rPr>
      </w:pPr>
    </w:p>
    <w:p w14:paraId="29AA5C37" w14:textId="77777777" w:rsidR="004B5054" w:rsidRDefault="004B5054">
      <w:pPr>
        <w:widowControl/>
        <w:jc w:val="left"/>
        <w:rPr>
          <w:color w:val="000000"/>
          <w:sz w:val="24"/>
          <w:szCs w:val="20"/>
        </w:rPr>
      </w:pPr>
    </w:p>
    <w:p w14:paraId="07A078EC" w14:textId="77777777" w:rsidR="004B5054" w:rsidRDefault="004B5054">
      <w:pPr>
        <w:widowControl/>
        <w:jc w:val="left"/>
        <w:rPr>
          <w:color w:val="000000"/>
          <w:sz w:val="24"/>
          <w:szCs w:val="20"/>
        </w:rPr>
      </w:pPr>
    </w:p>
    <w:p w14:paraId="324BA3C7" w14:textId="77777777" w:rsidR="004B5054" w:rsidRDefault="009C41E5">
      <w:pPr>
        <w:widowControl/>
        <w:jc w:val="left"/>
        <w:rPr>
          <w:color w:val="000000"/>
          <w:sz w:val="24"/>
          <w:szCs w:val="20"/>
        </w:rPr>
      </w:pPr>
      <w:r>
        <w:rPr>
          <w:color w:val="000000"/>
          <w:sz w:val="24"/>
          <w:szCs w:val="20"/>
        </w:rPr>
        <w:br w:type="page"/>
      </w:r>
      <w:r>
        <w:rPr>
          <w:rFonts w:hint="eastAsia"/>
          <w:color w:val="000000"/>
          <w:sz w:val="24"/>
          <w:szCs w:val="20"/>
        </w:rPr>
        <w:lastRenderedPageBreak/>
        <w:t>8-2</w:t>
      </w:r>
      <w:r>
        <w:rPr>
          <w:rFonts w:hint="eastAsia"/>
          <w:color w:val="000000"/>
          <w:sz w:val="24"/>
          <w:szCs w:val="20"/>
        </w:rPr>
        <w:t>制造商信息采集表（货物类采购项目需填写）</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599"/>
        <w:gridCol w:w="2248"/>
        <w:gridCol w:w="2248"/>
        <w:gridCol w:w="2246"/>
      </w:tblGrid>
      <w:tr w:rsidR="004B5054" w14:paraId="6D3CCE60" w14:textId="77777777">
        <w:trPr>
          <w:trHeight w:val="590"/>
          <w:jc w:val="center"/>
        </w:trPr>
        <w:tc>
          <w:tcPr>
            <w:tcW w:w="947" w:type="dxa"/>
            <w:vAlign w:val="center"/>
          </w:tcPr>
          <w:p w14:paraId="1AD6E7AB" w14:textId="77777777" w:rsidR="004B5054" w:rsidRDefault="009C41E5">
            <w:pPr>
              <w:adjustRightInd w:val="0"/>
              <w:snapToGrid w:val="0"/>
              <w:jc w:val="center"/>
              <w:rPr>
                <w:b/>
                <w:color w:val="000000"/>
                <w:sz w:val="24"/>
              </w:rPr>
            </w:pPr>
            <w:r>
              <w:rPr>
                <w:b/>
                <w:color w:val="000000"/>
                <w:sz w:val="24"/>
              </w:rPr>
              <w:t>序号</w:t>
            </w:r>
          </w:p>
        </w:tc>
        <w:tc>
          <w:tcPr>
            <w:tcW w:w="1599" w:type="dxa"/>
            <w:vAlign w:val="center"/>
          </w:tcPr>
          <w:p w14:paraId="41824933" w14:textId="77777777" w:rsidR="004B5054" w:rsidRDefault="009C41E5">
            <w:pPr>
              <w:adjustRightInd w:val="0"/>
              <w:snapToGrid w:val="0"/>
              <w:jc w:val="center"/>
              <w:rPr>
                <w:b/>
                <w:color w:val="000000"/>
                <w:sz w:val="24"/>
              </w:rPr>
            </w:pPr>
            <w:r>
              <w:rPr>
                <w:rFonts w:hint="eastAsia"/>
                <w:b/>
                <w:color w:val="000000"/>
                <w:sz w:val="24"/>
              </w:rPr>
              <w:t>分项</w:t>
            </w:r>
            <w:r>
              <w:rPr>
                <w:b/>
                <w:color w:val="000000"/>
                <w:sz w:val="24"/>
              </w:rPr>
              <w:t>名称</w:t>
            </w:r>
          </w:p>
        </w:tc>
        <w:tc>
          <w:tcPr>
            <w:tcW w:w="2248" w:type="dxa"/>
            <w:vAlign w:val="center"/>
          </w:tcPr>
          <w:p w14:paraId="3E3F02F4" w14:textId="77777777" w:rsidR="004B5054" w:rsidRDefault="009C41E5">
            <w:pPr>
              <w:adjustRightInd w:val="0"/>
              <w:snapToGrid w:val="0"/>
              <w:jc w:val="center"/>
              <w:rPr>
                <w:b/>
                <w:color w:val="000000"/>
                <w:sz w:val="24"/>
              </w:rPr>
            </w:pPr>
            <w:r>
              <w:rPr>
                <w:rFonts w:hint="eastAsia"/>
                <w:b/>
                <w:color w:val="000000"/>
                <w:sz w:val="24"/>
              </w:rPr>
              <w:t>制造商</w:t>
            </w:r>
          </w:p>
        </w:tc>
        <w:tc>
          <w:tcPr>
            <w:tcW w:w="2248" w:type="dxa"/>
            <w:vAlign w:val="center"/>
          </w:tcPr>
          <w:p w14:paraId="12612F7F" w14:textId="77777777" w:rsidR="004B5054" w:rsidRDefault="009C41E5">
            <w:pPr>
              <w:adjustRightInd w:val="0"/>
              <w:snapToGrid w:val="0"/>
              <w:jc w:val="center"/>
              <w:rPr>
                <w:b/>
                <w:color w:val="000000"/>
                <w:sz w:val="24"/>
              </w:rPr>
            </w:pPr>
            <w:r>
              <w:rPr>
                <w:b/>
                <w:color w:val="000000"/>
                <w:sz w:val="24"/>
              </w:rPr>
              <w:t>外商投资类型</w:t>
            </w:r>
          </w:p>
        </w:tc>
        <w:tc>
          <w:tcPr>
            <w:tcW w:w="2246" w:type="dxa"/>
            <w:vAlign w:val="center"/>
          </w:tcPr>
          <w:p w14:paraId="3567E158" w14:textId="77777777" w:rsidR="004B5054" w:rsidRDefault="009C41E5">
            <w:pPr>
              <w:adjustRightInd w:val="0"/>
              <w:snapToGrid w:val="0"/>
              <w:jc w:val="center"/>
              <w:rPr>
                <w:b/>
                <w:color w:val="000000"/>
                <w:sz w:val="24"/>
              </w:rPr>
            </w:pPr>
            <w:r>
              <w:rPr>
                <w:rFonts w:hint="eastAsia"/>
                <w:b/>
                <w:bCs/>
                <w:sz w:val="24"/>
              </w:rPr>
              <w:t>外商投资国别</w:t>
            </w:r>
          </w:p>
        </w:tc>
      </w:tr>
      <w:tr w:rsidR="004B5054" w14:paraId="0BA6496F" w14:textId="77777777">
        <w:trPr>
          <w:trHeight w:val="590"/>
          <w:jc w:val="center"/>
        </w:trPr>
        <w:tc>
          <w:tcPr>
            <w:tcW w:w="947" w:type="dxa"/>
            <w:vAlign w:val="center"/>
          </w:tcPr>
          <w:p w14:paraId="50C617CF" w14:textId="77777777" w:rsidR="004B5054" w:rsidRDefault="009C41E5">
            <w:pPr>
              <w:adjustRightInd w:val="0"/>
              <w:snapToGrid w:val="0"/>
              <w:jc w:val="left"/>
              <w:rPr>
                <w:color w:val="000000"/>
                <w:sz w:val="24"/>
              </w:rPr>
            </w:pPr>
            <w:r>
              <w:rPr>
                <w:color w:val="000000"/>
                <w:sz w:val="24"/>
              </w:rPr>
              <w:t>1</w:t>
            </w:r>
          </w:p>
        </w:tc>
        <w:tc>
          <w:tcPr>
            <w:tcW w:w="1599" w:type="dxa"/>
            <w:vAlign w:val="center"/>
          </w:tcPr>
          <w:p w14:paraId="5A8C3F6F" w14:textId="77777777" w:rsidR="004B5054" w:rsidRDefault="004B5054">
            <w:pPr>
              <w:adjustRightInd w:val="0"/>
              <w:snapToGrid w:val="0"/>
              <w:jc w:val="left"/>
              <w:rPr>
                <w:color w:val="000000"/>
                <w:sz w:val="24"/>
              </w:rPr>
            </w:pPr>
          </w:p>
        </w:tc>
        <w:tc>
          <w:tcPr>
            <w:tcW w:w="2248" w:type="dxa"/>
          </w:tcPr>
          <w:p w14:paraId="516A59FE" w14:textId="77777777" w:rsidR="004B5054" w:rsidRDefault="004B5054">
            <w:pPr>
              <w:adjustRightInd w:val="0"/>
              <w:snapToGrid w:val="0"/>
              <w:jc w:val="center"/>
              <w:rPr>
                <w:color w:val="000000"/>
                <w:sz w:val="24"/>
              </w:rPr>
            </w:pPr>
          </w:p>
        </w:tc>
        <w:tc>
          <w:tcPr>
            <w:tcW w:w="2248" w:type="dxa"/>
          </w:tcPr>
          <w:p w14:paraId="780B48DA" w14:textId="77777777" w:rsidR="004B5054" w:rsidRDefault="004B5054">
            <w:pPr>
              <w:adjustRightInd w:val="0"/>
              <w:snapToGrid w:val="0"/>
              <w:jc w:val="center"/>
              <w:rPr>
                <w:color w:val="000000"/>
                <w:sz w:val="24"/>
              </w:rPr>
            </w:pPr>
          </w:p>
        </w:tc>
        <w:tc>
          <w:tcPr>
            <w:tcW w:w="2246" w:type="dxa"/>
            <w:vAlign w:val="center"/>
          </w:tcPr>
          <w:p w14:paraId="63F6BC65" w14:textId="77777777" w:rsidR="004B5054" w:rsidRDefault="004B5054">
            <w:pPr>
              <w:adjustRightInd w:val="0"/>
              <w:snapToGrid w:val="0"/>
              <w:jc w:val="center"/>
              <w:rPr>
                <w:color w:val="000000"/>
                <w:sz w:val="24"/>
              </w:rPr>
            </w:pPr>
          </w:p>
        </w:tc>
      </w:tr>
      <w:tr w:rsidR="004B5054" w14:paraId="3D9F9F88" w14:textId="77777777">
        <w:trPr>
          <w:trHeight w:val="590"/>
          <w:jc w:val="center"/>
        </w:trPr>
        <w:tc>
          <w:tcPr>
            <w:tcW w:w="947" w:type="dxa"/>
            <w:vAlign w:val="center"/>
          </w:tcPr>
          <w:p w14:paraId="055BD988" w14:textId="77777777" w:rsidR="004B5054" w:rsidRDefault="009C41E5">
            <w:pPr>
              <w:adjustRightInd w:val="0"/>
              <w:snapToGrid w:val="0"/>
              <w:jc w:val="left"/>
              <w:rPr>
                <w:color w:val="000000"/>
                <w:sz w:val="24"/>
              </w:rPr>
            </w:pPr>
            <w:r>
              <w:rPr>
                <w:color w:val="000000"/>
                <w:sz w:val="24"/>
              </w:rPr>
              <w:t>2</w:t>
            </w:r>
          </w:p>
        </w:tc>
        <w:tc>
          <w:tcPr>
            <w:tcW w:w="1599" w:type="dxa"/>
            <w:vAlign w:val="center"/>
          </w:tcPr>
          <w:p w14:paraId="2FB4DE58" w14:textId="77777777" w:rsidR="004B5054" w:rsidRDefault="004B5054">
            <w:pPr>
              <w:adjustRightInd w:val="0"/>
              <w:snapToGrid w:val="0"/>
              <w:jc w:val="left"/>
              <w:rPr>
                <w:color w:val="000000"/>
                <w:sz w:val="24"/>
              </w:rPr>
            </w:pPr>
          </w:p>
        </w:tc>
        <w:tc>
          <w:tcPr>
            <w:tcW w:w="2248" w:type="dxa"/>
          </w:tcPr>
          <w:p w14:paraId="48C2A8B0" w14:textId="77777777" w:rsidR="004B5054" w:rsidRDefault="004B5054">
            <w:pPr>
              <w:adjustRightInd w:val="0"/>
              <w:snapToGrid w:val="0"/>
              <w:jc w:val="center"/>
              <w:rPr>
                <w:color w:val="000000"/>
                <w:sz w:val="24"/>
              </w:rPr>
            </w:pPr>
          </w:p>
        </w:tc>
        <w:tc>
          <w:tcPr>
            <w:tcW w:w="2248" w:type="dxa"/>
          </w:tcPr>
          <w:p w14:paraId="6ECE5628" w14:textId="77777777" w:rsidR="004B5054" w:rsidRDefault="004B5054">
            <w:pPr>
              <w:adjustRightInd w:val="0"/>
              <w:snapToGrid w:val="0"/>
              <w:jc w:val="center"/>
              <w:rPr>
                <w:color w:val="000000"/>
                <w:sz w:val="24"/>
              </w:rPr>
            </w:pPr>
          </w:p>
        </w:tc>
        <w:tc>
          <w:tcPr>
            <w:tcW w:w="2246" w:type="dxa"/>
            <w:vAlign w:val="center"/>
          </w:tcPr>
          <w:p w14:paraId="7CCC1DC9" w14:textId="77777777" w:rsidR="004B5054" w:rsidRDefault="004B5054">
            <w:pPr>
              <w:adjustRightInd w:val="0"/>
              <w:snapToGrid w:val="0"/>
              <w:jc w:val="center"/>
              <w:rPr>
                <w:color w:val="000000"/>
                <w:sz w:val="24"/>
              </w:rPr>
            </w:pPr>
          </w:p>
        </w:tc>
      </w:tr>
      <w:tr w:rsidR="004B5054" w14:paraId="3DB4F6CD" w14:textId="77777777">
        <w:trPr>
          <w:trHeight w:val="590"/>
          <w:jc w:val="center"/>
        </w:trPr>
        <w:tc>
          <w:tcPr>
            <w:tcW w:w="947" w:type="dxa"/>
            <w:vAlign w:val="center"/>
          </w:tcPr>
          <w:p w14:paraId="2FB7F375" w14:textId="77777777" w:rsidR="004B5054" w:rsidRDefault="009C41E5">
            <w:pPr>
              <w:adjustRightInd w:val="0"/>
              <w:snapToGrid w:val="0"/>
              <w:jc w:val="left"/>
              <w:rPr>
                <w:color w:val="000000"/>
                <w:sz w:val="24"/>
              </w:rPr>
            </w:pPr>
            <w:r>
              <w:rPr>
                <w:color w:val="000000"/>
                <w:sz w:val="24"/>
              </w:rPr>
              <w:t>3</w:t>
            </w:r>
          </w:p>
        </w:tc>
        <w:tc>
          <w:tcPr>
            <w:tcW w:w="1599" w:type="dxa"/>
            <w:vAlign w:val="center"/>
          </w:tcPr>
          <w:p w14:paraId="3F039B2F" w14:textId="77777777" w:rsidR="004B5054" w:rsidRDefault="004B5054">
            <w:pPr>
              <w:adjustRightInd w:val="0"/>
              <w:snapToGrid w:val="0"/>
              <w:jc w:val="left"/>
              <w:rPr>
                <w:color w:val="000000"/>
                <w:sz w:val="24"/>
              </w:rPr>
            </w:pPr>
          </w:p>
        </w:tc>
        <w:tc>
          <w:tcPr>
            <w:tcW w:w="2248" w:type="dxa"/>
          </w:tcPr>
          <w:p w14:paraId="08651F16" w14:textId="77777777" w:rsidR="004B5054" w:rsidRDefault="004B5054">
            <w:pPr>
              <w:adjustRightInd w:val="0"/>
              <w:snapToGrid w:val="0"/>
              <w:jc w:val="center"/>
              <w:rPr>
                <w:color w:val="000000"/>
                <w:sz w:val="24"/>
              </w:rPr>
            </w:pPr>
          </w:p>
        </w:tc>
        <w:tc>
          <w:tcPr>
            <w:tcW w:w="2248" w:type="dxa"/>
          </w:tcPr>
          <w:p w14:paraId="2A664DA2" w14:textId="77777777" w:rsidR="004B5054" w:rsidRDefault="004B5054">
            <w:pPr>
              <w:adjustRightInd w:val="0"/>
              <w:snapToGrid w:val="0"/>
              <w:jc w:val="center"/>
              <w:rPr>
                <w:color w:val="000000"/>
                <w:sz w:val="24"/>
              </w:rPr>
            </w:pPr>
          </w:p>
        </w:tc>
        <w:tc>
          <w:tcPr>
            <w:tcW w:w="2246" w:type="dxa"/>
            <w:vAlign w:val="center"/>
          </w:tcPr>
          <w:p w14:paraId="31BD13FF" w14:textId="77777777" w:rsidR="004B5054" w:rsidRDefault="004B5054">
            <w:pPr>
              <w:adjustRightInd w:val="0"/>
              <w:snapToGrid w:val="0"/>
              <w:jc w:val="center"/>
              <w:rPr>
                <w:color w:val="000000"/>
                <w:sz w:val="24"/>
              </w:rPr>
            </w:pPr>
          </w:p>
        </w:tc>
      </w:tr>
      <w:tr w:rsidR="004B5054" w14:paraId="323F5183" w14:textId="77777777">
        <w:trPr>
          <w:trHeight w:val="590"/>
          <w:jc w:val="center"/>
        </w:trPr>
        <w:tc>
          <w:tcPr>
            <w:tcW w:w="947" w:type="dxa"/>
            <w:vAlign w:val="center"/>
          </w:tcPr>
          <w:p w14:paraId="626CF628" w14:textId="77777777" w:rsidR="004B5054" w:rsidRDefault="009C41E5">
            <w:pPr>
              <w:adjustRightInd w:val="0"/>
              <w:snapToGrid w:val="0"/>
              <w:jc w:val="left"/>
              <w:rPr>
                <w:color w:val="000000"/>
                <w:sz w:val="24"/>
              </w:rPr>
            </w:pPr>
            <w:r>
              <w:rPr>
                <w:color w:val="000000"/>
                <w:sz w:val="24"/>
              </w:rPr>
              <w:t>4</w:t>
            </w:r>
          </w:p>
        </w:tc>
        <w:tc>
          <w:tcPr>
            <w:tcW w:w="1599" w:type="dxa"/>
            <w:vAlign w:val="center"/>
          </w:tcPr>
          <w:p w14:paraId="092C34A7" w14:textId="77777777" w:rsidR="004B5054" w:rsidRDefault="004B5054">
            <w:pPr>
              <w:adjustRightInd w:val="0"/>
              <w:snapToGrid w:val="0"/>
              <w:jc w:val="left"/>
              <w:rPr>
                <w:color w:val="000000"/>
                <w:sz w:val="24"/>
              </w:rPr>
            </w:pPr>
          </w:p>
        </w:tc>
        <w:tc>
          <w:tcPr>
            <w:tcW w:w="2248" w:type="dxa"/>
          </w:tcPr>
          <w:p w14:paraId="7FEC8F28" w14:textId="77777777" w:rsidR="004B5054" w:rsidRDefault="004B5054">
            <w:pPr>
              <w:adjustRightInd w:val="0"/>
              <w:snapToGrid w:val="0"/>
              <w:jc w:val="center"/>
              <w:rPr>
                <w:color w:val="000000"/>
                <w:sz w:val="24"/>
              </w:rPr>
            </w:pPr>
          </w:p>
        </w:tc>
        <w:tc>
          <w:tcPr>
            <w:tcW w:w="2248" w:type="dxa"/>
          </w:tcPr>
          <w:p w14:paraId="313CDCFB" w14:textId="77777777" w:rsidR="004B5054" w:rsidRDefault="004B5054">
            <w:pPr>
              <w:adjustRightInd w:val="0"/>
              <w:snapToGrid w:val="0"/>
              <w:jc w:val="center"/>
              <w:rPr>
                <w:color w:val="000000"/>
                <w:sz w:val="24"/>
              </w:rPr>
            </w:pPr>
          </w:p>
        </w:tc>
        <w:tc>
          <w:tcPr>
            <w:tcW w:w="2246" w:type="dxa"/>
            <w:vAlign w:val="center"/>
          </w:tcPr>
          <w:p w14:paraId="06F64EF2" w14:textId="77777777" w:rsidR="004B5054" w:rsidRDefault="004B5054">
            <w:pPr>
              <w:adjustRightInd w:val="0"/>
              <w:snapToGrid w:val="0"/>
              <w:jc w:val="center"/>
              <w:rPr>
                <w:color w:val="000000"/>
                <w:sz w:val="24"/>
              </w:rPr>
            </w:pPr>
          </w:p>
        </w:tc>
      </w:tr>
      <w:tr w:rsidR="004B5054" w14:paraId="5951DF3F" w14:textId="77777777">
        <w:trPr>
          <w:trHeight w:val="590"/>
          <w:jc w:val="center"/>
        </w:trPr>
        <w:tc>
          <w:tcPr>
            <w:tcW w:w="947" w:type="dxa"/>
            <w:vAlign w:val="center"/>
          </w:tcPr>
          <w:p w14:paraId="4226DFE3" w14:textId="77777777" w:rsidR="004B5054" w:rsidRDefault="009C41E5">
            <w:pPr>
              <w:adjustRightInd w:val="0"/>
              <w:snapToGrid w:val="0"/>
              <w:jc w:val="left"/>
              <w:rPr>
                <w:color w:val="000000"/>
                <w:sz w:val="24"/>
              </w:rPr>
            </w:pPr>
            <w:r>
              <w:rPr>
                <w:color w:val="000000"/>
                <w:sz w:val="24"/>
              </w:rPr>
              <w:t>…</w:t>
            </w:r>
          </w:p>
        </w:tc>
        <w:tc>
          <w:tcPr>
            <w:tcW w:w="1599" w:type="dxa"/>
            <w:vAlign w:val="center"/>
          </w:tcPr>
          <w:p w14:paraId="6867E460" w14:textId="77777777" w:rsidR="004B5054" w:rsidRDefault="004B5054">
            <w:pPr>
              <w:adjustRightInd w:val="0"/>
              <w:snapToGrid w:val="0"/>
              <w:jc w:val="left"/>
              <w:rPr>
                <w:color w:val="000000"/>
                <w:sz w:val="24"/>
              </w:rPr>
            </w:pPr>
          </w:p>
        </w:tc>
        <w:tc>
          <w:tcPr>
            <w:tcW w:w="2248" w:type="dxa"/>
          </w:tcPr>
          <w:p w14:paraId="74B119B4" w14:textId="77777777" w:rsidR="004B5054" w:rsidRDefault="004B5054">
            <w:pPr>
              <w:adjustRightInd w:val="0"/>
              <w:snapToGrid w:val="0"/>
              <w:jc w:val="center"/>
              <w:rPr>
                <w:color w:val="000000"/>
                <w:sz w:val="24"/>
              </w:rPr>
            </w:pPr>
          </w:p>
        </w:tc>
        <w:tc>
          <w:tcPr>
            <w:tcW w:w="2248" w:type="dxa"/>
          </w:tcPr>
          <w:p w14:paraId="4933FEA2" w14:textId="77777777" w:rsidR="004B5054" w:rsidRDefault="004B5054">
            <w:pPr>
              <w:adjustRightInd w:val="0"/>
              <w:snapToGrid w:val="0"/>
              <w:jc w:val="center"/>
              <w:rPr>
                <w:color w:val="000000"/>
                <w:sz w:val="24"/>
              </w:rPr>
            </w:pPr>
          </w:p>
        </w:tc>
        <w:tc>
          <w:tcPr>
            <w:tcW w:w="2246" w:type="dxa"/>
            <w:vAlign w:val="center"/>
          </w:tcPr>
          <w:p w14:paraId="6ABC6A96" w14:textId="77777777" w:rsidR="004B5054" w:rsidRDefault="004B5054">
            <w:pPr>
              <w:adjustRightInd w:val="0"/>
              <w:snapToGrid w:val="0"/>
              <w:jc w:val="center"/>
              <w:rPr>
                <w:color w:val="000000"/>
                <w:sz w:val="24"/>
              </w:rPr>
            </w:pPr>
          </w:p>
        </w:tc>
      </w:tr>
    </w:tbl>
    <w:p w14:paraId="34EE5D29" w14:textId="77777777" w:rsidR="004B5054" w:rsidRDefault="009C41E5">
      <w:pPr>
        <w:adjustRightInd w:val="0"/>
        <w:snapToGrid w:val="0"/>
        <w:jc w:val="left"/>
        <w:rPr>
          <w:color w:val="000000"/>
          <w:sz w:val="24"/>
          <w:szCs w:val="20"/>
        </w:rPr>
      </w:pPr>
      <w:r>
        <w:rPr>
          <w:rFonts w:hint="eastAsia"/>
          <w:color w:val="000000"/>
          <w:sz w:val="24"/>
          <w:szCs w:val="20"/>
        </w:rPr>
        <w:t>注：</w:t>
      </w:r>
      <w:r>
        <w:rPr>
          <w:rFonts w:hint="eastAsia"/>
          <w:color w:val="000000"/>
          <w:sz w:val="24"/>
          <w:szCs w:val="20"/>
        </w:rPr>
        <w:t>1.</w:t>
      </w:r>
      <w:r>
        <w:rPr>
          <w:rFonts w:hint="eastAsia"/>
          <w:color w:val="000000"/>
          <w:sz w:val="24"/>
          <w:szCs w:val="20"/>
        </w:rPr>
        <w:t>外商投资类型请填写：“外商单独投资”、“外商部分投资”或“内资”。</w:t>
      </w:r>
    </w:p>
    <w:p w14:paraId="3778CF9A" w14:textId="77777777" w:rsidR="004B5054" w:rsidRDefault="009C41E5">
      <w:pPr>
        <w:tabs>
          <w:tab w:val="left" w:pos="1800"/>
          <w:tab w:val="left" w:pos="5580"/>
        </w:tabs>
        <w:adjustRightInd w:val="0"/>
        <w:snapToGrid w:val="0"/>
        <w:ind w:firstLineChars="200" w:firstLine="480"/>
        <w:jc w:val="left"/>
        <w:rPr>
          <w:color w:val="000000"/>
          <w:sz w:val="24"/>
          <w:szCs w:val="20"/>
        </w:rPr>
      </w:pPr>
      <w:r>
        <w:rPr>
          <w:rFonts w:hint="eastAsia"/>
          <w:color w:val="000000"/>
          <w:sz w:val="24"/>
          <w:szCs w:val="20"/>
        </w:rPr>
        <w:t>2.</w:t>
      </w:r>
      <w:r>
        <w:rPr>
          <w:rFonts w:hint="eastAsia"/>
          <w:color w:val="000000"/>
          <w:sz w:val="24"/>
          <w:szCs w:val="20"/>
        </w:rPr>
        <w:t>属于“内资”的，无需填写“外商投资国别”。属于“外商单独投资”、“外商部分投资”的，外商投资国别请填写：“欧资企业”、“美资企业”、“日资企业”、“其他”。</w:t>
      </w:r>
    </w:p>
    <w:p w14:paraId="30C11B64" w14:textId="77777777" w:rsidR="004B5054" w:rsidRDefault="009C41E5">
      <w:pPr>
        <w:snapToGrid w:val="0"/>
        <w:ind w:firstLineChars="200" w:firstLine="480"/>
        <w:rPr>
          <w:color w:val="000000"/>
          <w:sz w:val="24"/>
          <w:szCs w:val="20"/>
        </w:rPr>
      </w:pPr>
      <w:r>
        <w:rPr>
          <w:rFonts w:hint="eastAsia"/>
          <w:color w:val="000000"/>
          <w:sz w:val="24"/>
          <w:szCs w:val="20"/>
        </w:rPr>
        <w:t>3.</w:t>
      </w:r>
      <w:r>
        <w:rPr>
          <w:rFonts w:hint="eastAsia"/>
          <w:color w:val="000000"/>
          <w:sz w:val="24"/>
          <w:szCs w:val="20"/>
        </w:rPr>
        <w:t>请申请人按要求填写，该信息采集表不作为实质性格式和内容进行评审使用。</w:t>
      </w:r>
    </w:p>
    <w:p w14:paraId="7B449A00" w14:textId="77777777" w:rsidR="004B5054" w:rsidRDefault="009C41E5">
      <w:pPr>
        <w:widowControl/>
        <w:jc w:val="left"/>
        <w:rPr>
          <w:color w:val="000000"/>
          <w:sz w:val="24"/>
          <w:szCs w:val="20"/>
        </w:rPr>
      </w:pPr>
      <w:r>
        <w:rPr>
          <w:color w:val="000000"/>
          <w:sz w:val="24"/>
          <w:szCs w:val="20"/>
        </w:rPr>
        <w:br w:type="page"/>
      </w:r>
      <w:r>
        <w:rPr>
          <w:color w:val="000000"/>
          <w:sz w:val="24"/>
          <w:szCs w:val="20"/>
        </w:rPr>
        <w:lastRenderedPageBreak/>
        <w:t>8-</w:t>
      </w:r>
      <w:r>
        <w:rPr>
          <w:rFonts w:hint="eastAsia"/>
          <w:color w:val="000000"/>
          <w:sz w:val="24"/>
          <w:szCs w:val="20"/>
        </w:rPr>
        <w:t>3</w:t>
      </w:r>
      <w:r>
        <w:rPr>
          <w:color w:val="000000"/>
          <w:sz w:val="24"/>
          <w:szCs w:val="20"/>
        </w:rPr>
        <w:t>操作系统、</w:t>
      </w:r>
      <w:r>
        <w:rPr>
          <w:color w:val="000000"/>
          <w:sz w:val="24"/>
          <w:szCs w:val="20"/>
        </w:rPr>
        <w:t>CPU</w:t>
      </w:r>
      <w:r>
        <w:rPr>
          <w:color w:val="000000"/>
          <w:sz w:val="24"/>
          <w:szCs w:val="20"/>
        </w:rPr>
        <w:t>信息采集表（计算机、服务器采购项目需填写）</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3"/>
        <w:gridCol w:w="1464"/>
        <w:gridCol w:w="1464"/>
        <w:gridCol w:w="2363"/>
        <w:gridCol w:w="2534"/>
      </w:tblGrid>
      <w:tr w:rsidR="004B5054" w14:paraId="2FC45901" w14:textId="77777777">
        <w:trPr>
          <w:trHeight w:hRule="exact" w:val="533"/>
        </w:trPr>
        <w:tc>
          <w:tcPr>
            <w:tcW w:w="9288" w:type="dxa"/>
            <w:gridSpan w:val="5"/>
            <w:vAlign w:val="center"/>
          </w:tcPr>
          <w:p w14:paraId="11D4E791" w14:textId="77777777" w:rsidR="004B5054" w:rsidRDefault="009C41E5">
            <w:pPr>
              <w:jc w:val="center"/>
              <w:rPr>
                <w:b/>
                <w:bCs/>
                <w:sz w:val="24"/>
              </w:rPr>
            </w:pPr>
            <w:r>
              <w:rPr>
                <w:rFonts w:hint="eastAsia"/>
                <w:b/>
                <w:bCs/>
                <w:sz w:val="24"/>
              </w:rPr>
              <w:t>计算机信息</w:t>
            </w:r>
          </w:p>
        </w:tc>
      </w:tr>
      <w:tr w:rsidR="004B5054" w14:paraId="4D8BCCB1" w14:textId="77777777">
        <w:trPr>
          <w:trHeight w:hRule="exact" w:val="533"/>
        </w:trPr>
        <w:tc>
          <w:tcPr>
            <w:tcW w:w="1463" w:type="dxa"/>
            <w:vAlign w:val="center"/>
          </w:tcPr>
          <w:p w14:paraId="1A973F1A" w14:textId="77777777" w:rsidR="004B5054" w:rsidRDefault="009C41E5">
            <w:pPr>
              <w:jc w:val="center"/>
              <w:rPr>
                <w:b/>
                <w:bCs/>
                <w:sz w:val="24"/>
              </w:rPr>
            </w:pPr>
            <w:r>
              <w:rPr>
                <w:rFonts w:hint="eastAsia"/>
                <w:b/>
                <w:bCs/>
                <w:sz w:val="24"/>
              </w:rPr>
              <w:t>商品名称</w:t>
            </w:r>
          </w:p>
        </w:tc>
        <w:tc>
          <w:tcPr>
            <w:tcW w:w="1464" w:type="dxa"/>
            <w:vAlign w:val="center"/>
          </w:tcPr>
          <w:p w14:paraId="375C83B7" w14:textId="77777777" w:rsidR="004B5054" w:rsidRDefault="009C41E5">
            <w:pPr>
              <w:jc w:val="center"/>
              <w:rPr>
                <w:b/>
                <w:bCs/>
                <w:sz w:val="24"/>
              </w:rPr>
            </w:pPr>
            <w:r>
              <w:rPr>
                <w:rFonts w:hint="eastAsia"/>
                <w:b/>
                <w:bCs/>
                <w:sz w:val="24"/>
              </w:rPr>
              <w:t>商品品牌</w:t>
            </w:r>
          </w:p>
        </w:tc>
        <w:tc>
          <w:tcPr>
            <w:tcW w:w="1464" w:type="dxa"/>
            <w:vAlign w:val="center"/>
          </w:tcPr>
          <w:p w14:paraId="7335D0F4" w14:textId="77777777" w:rsidR="004B5054" w:rsidRDefault="009C41E5">
            <w:pPr>
              <w:jc w:val="center"/>
              <w:rPr>
                <w:b/>
                <w:bCs/>
                <w:sz w:val="24"/>
              </w:rPr>
            </w:pPr>
            <w:r>
              <w:rPr>
                <w:rFonts w:hint="eastAsia"/>
                <w:b/>
                <w:bCs/>
                <w:sz w:val="24"/>
              </w:rPr>
              <w:t>商品型号</w:t>
            </w:r>
          </w:p>
        </w:tc>
        <w:tc>
          <w:tcPr>
            <w:tcW w:w="2363" w:type="dxa"/>
            <w:vAlign w:val="center"/>
          </w:tcPr>
          <w:p w14:paraId="729E19CC" w14:textId="77777777" w:rsidR="004B5054" w:rsidRDefault="009C41E5">
            <w:pPr>
              <w:jc w:val="center"/>
              <w:rPr>
                <w:b/>
                <w:bCs/>
                <w:sz w:val="24"/>
              </w:rPr>
            </w:pPr>
            <w:r>
              <w:rPr>
                <w:rFonts w:hint="eastAsia"/>
                <w:b/>
                <w:bCs/>
                <w:sz w:val="24"/>
              </w:rPr>
              <w:t>计算机操作系统</w:t>
            </w:r>
          </w:p>
        </w:tc>
        <w:tc>
          <w:tcPr>
            <w:tcW w:w="2534" w:type="dxa"/>
            <w:vAlign w:val="center"/>
          </w:tcPr>
          <w:p w14:paraId="36509C60" w14:textId="77777777" w:rsidR="004B5054" w:rsidRDefault="009C41E5">
            <w:pPr>
              <w:jc w:val="center"/>
              <w:rPr>
                <w:b/>
                <w:bCs/>
                <w:sz w:val="24"/>
              </w:rPr>
            </w:pPr>
            <w:r>
              <w:rPr>
                <w:rFonts w:hint="eastAsia"/>
                <w:b/>
                <w:bCs/>
                <w:sz w:val="24"/>
              </w:rPr>
              <w:t>计算机</w:t>
            </w:r>
            <w:r>
              <w:rPr>
                <w:rFonts w:hint="eastAsia"/>
                <w:b/>
                <w:bCs/>
                <w:sz w:val="24"/>
              </w:rPr>
              <w:t>CPU</w:t>
            </w:r>
            <w:r>
              <w:rPr>
                <w:rFonts w:hint="eastAsia"/>
                <w:b/>
                <w:bCs/>
                <w:sz w:val="24"/>
              </w:rPr>
              <w:t>型号</w:t>
            </w:r>
          </w:p>
        </w:tc>
      </w:tr>
      <w:tr w:rsidR="004B5054" w14:paraId="5653B859" w14:textId="77777777">
        <w:trPr>
          <w:trHeight w:hRule="exact" w:val="533"/>
        </w:trPr>
        <w:tc>
          <w:tcPr>
            <w:tcW w:w="1463" w:type="dxa"/>
            <w:vAlign w:val="center"/>
          </w:tcPr>
          <w:p w14:paraId="07387686" w14:textId="77777777" w:rsidR="004B5054" w:rsidRDefault="004B5054">
            <w:pPr>
              <w:jc w:val="center"/>
              <w:rPr>
                <w:sz w:val="24"/>
              </w:rPr>
            </w:pPr>
          </w:p>
        </w:tc>
        <w:tc>
          <w:tcPr>
            <w:tcW w:w="1464" w:type="dxa"/>
            <w:vAlign w:val="center"/>
          </w:tcPr>
          <w:p w14:paraId="1C27AC74" w14:textId="77777777" w:rsidR="004B5054" w:rsidRDefault="004B5054">
            <w:pPr>
              <w:jc w:val="center"/>
              <w:rPr>
                <w:sz w:val="24"/>
              </w:rPr>
            </w:pPr>
          </w:p>
        </w:tc>
        <w:tc>
          <w:tcPr>
            <w:tcW w:w="1464" w:type="dxa"/>
            <w:vAlign w:val="center"/>
          </w:tcPr>
          <w:p w14:paraId="390F9357" w14:textId="77777777" w:rsidR="004B5054" w:rsidRDefault="004B5054">
            <w:pPr>
              <w:jc w:val="center"/>
              <w:rPr>
                <w:sz w:val="24"/>
              </w:rPr>
            </w:pPr>
          </w:p>
        </w:tc>
        <w:tc>
          <w:tcPr>
            <w:tcW w:w="2363" w:type="dxa"/>
            <w:vAlign w:val="center"/>
          </w:tcPr>
          <w:p w14:paraId="25944919" w14:textId="77777777" w:rsidR="004B5054" w:rsidRDefault="004B5054">
            <w:pPr>
              <w:jc w:val="center"/>
              <w:rPr>
                <w:sz w:val="24"/>
              </w:rPr>
            </w:pPr>
          </w:p>
        </w:tc>
        <w:tc>
          <w:tcPr>
            <w:tcW w:w="2534" w:type="dxa"/>
            <w:vAlign w:val="center"/>
          </w:tcPr>
          <w:p w14:paraId="44C50B6A" w14:textId="77777777" w:rsidR="004B5054" w:rsidRDefault="004B5054">
            <w:pPr>
              <w:jc w:val="center"/>
              <w:rPr>
                <w:sz w:val="24"/>
              </w:rPr>
            </w:pPr>
          </w:p>
        </w:tc>
      </w:tr>
      <w:tr w:rsidR="004B5054" w14:paraId="2837B4C3" w14:textId="77777777">
        <w:trPr>
          <w:trHeight w:hRule="exact" w:val="533"/>
        </w:trPr>
        <w:tc>
          <w:tcPr>
            <w:tcW w:w="1463" w:type="dxa"/>
            <w:vAlign w:val="center"/>
          </w:tcPr>
          <w:p w14:paraId="64D41C2D" w14:textId="77777777" w:rsidR="004B5054" w:rsidRDefault="004B5054">
            <w:pPr>
              <w:jc w:val="center"/>
              <w:rPr>
                <w:sz w:val="24"/>
              </w:rPr>
            </w:pPr>
          </w:p>
        </w:tc>
        <w:tc>
          <w:tcPr>
            <w:tcW w:w="1464" w:type="dxa"/>
            <w:vAlign w:val="center"/>
          </w:tcPr>
          <w:p w14:paraId="3849CF21" w14:textId="77777777" w:rsidR="004B5054" w:rsidRDefault="004B5054">
            <w:pPr>
              <w:jc w:val="center"/>
              <w:rPr>
                <w:sz w:val="24"/>
              </w:rPr>
            </w:pPr>
          </w:p>
        </w:tc>
        <w:tc>
          <w:tcPr>
            <w:tcW w:w="1464" w:type="dxa"/>
            <w:vAlign w:val="center"/>
          </w:tcPr>
          <w:p w14:paraId="029BE43B" w14:textId="77777777" w:rsidR="004B5054" w:rsidRDefault="004B5054">
            <w:pPr>
              <w:jc w:val="center"/>
              <w:rPr>
                <w:sz w:val="24"/>
              </w:rPr>
            </w:pPr>
          </w:p>
        </w:tc>
        <w:tc>
          <w:tcPr>
            <w:tcW w:w="2363" w:type="dxa"/>
            <w:vAlign w:val="center"/>
          </w:tcPr>
          <w:p w14:paraId="318F6A99" w14:textId="77777777" w:rsidR="004B5054" w:rsidRDefault="004B5054">
            <w:pPr>
              <w:jc w:val="center"/>
              <w:rPr>
                <w:sz w:val="24"/>
              </w:rPr>
            </w:pPr>
          </w:p>
        </w:tc>
        <w:tc>
          <w:tcPr>
            <w:tcW w:w="2534" w:type="dxa"/>
            <w:vAlign w:val="center"/>
          </w:tcPr>
          <w:p w14:paraId="65F94E24" w14:textId="77777777" w:rsidR="004B5054" w:rsidRDefault="004B5054">
            <w:pPr>
              <w:jc w:val="center"/>
              <w:rPr>
                <w:sz w:val="24"/>
              </w:rPr>
            </w:pPr>
          </w:p>
        </w:tc>
      </w:tr>
      <w:tr w:rsidR="004B5054" w14:paraId="40622552" w14:textId="77777777">
        <w:trPr>
          <w:trHeight w:hRule="exact" w:val="533"/>
        </w:trPr>
        <w:tc>
          <w:tcPr>
            <w:tcW w:w="1463" w:type="dxa"/>
            <w:vAlign w:val="center"/>
          </w:tcPr>
          <w:p w14:paraId="7C1E7613" w14:textId="77777777" w:rsidR="004B5054" w:rsidRDefault="004B5054">
            <w:pPr>
              <w:jc w:val="center"/>
              <w:rPr>
                <w:sz w:val="24"/>
              </w:rPr>
            </w:pPr>
          </w:p>
        </w:tc>
        <w:tc>
          <w:tcPr>
            <w:tcW w:w="1464" w:type="dxa"/>
            <w:vAlign w:val="center"/>
          </w:tcPr>
          <w:p w14:paraId="37A4C3EB" w14:textId="77777777" w:rsidR="004B5054" w:rsidRDefault="004B5054">
            <w:pPr>
              <w:jc w:val="center"/>
              <w:rPr>
                <w:sz w:val="24"/>
              </w:rPr>
            </w:pPr>
          </w:p>
        </w:tc>
        <w:tc>
          <w:tcPr>
            <w:tcW w:w="1464" w:type="dxa"/>
            <w:vAlign w:val="center"/>
          </w:tcPr>
          <w:p w14:paraId="46FCE284" w14:textId="77777777" w:rsidR="004B5054" w:rsidRDefault="004B5054">
            <w:pPr>
              <w:jc w:val="center"/>
              <w:rPr>
                <w:sz w:val="24"/>
              </w:rPr>
            </w:pPr>
          </w:p>
        </w:tc>
        <w:tc>
          <w:tcPr>
            <w:tcW w:w="2363" w:type="dxa"/>
            <w:vAlign w:val="center"/>
          </w:tcPr>
          <w:p w14:paraId="6E8ABB1E" w14:textId="77777777" w:rsidR="004B5054" w:rsidRDefault="004B5054">
            <w:pPr>
              <w:jc w:val="center"/>
              <w:rPr>
                <w:sz w:val="24"/>
              </w:rPr>
            </w:pPr>
          </w:p>
        </w:tc>
        <w:tc>
          <w:tcPr>
            <w:tcW w:w="2534" w:type="dxa"/>
            <w:vAlign w:val="center"/>
          </w:tcPr>
          <w:p w14:paraId="5B394D95" w14:textId="77777777" w:rsidR="004B5054" w:rsidRDefault="004B5054">
            <w:pPr>
              <w:jc w:val="center"/>
              <w:rPr>
                <w:sz w:val="24"/>
              </w:rPr>
            </w:pPr>
          </w:p>
        </w:tc>
      </w:tr>
      <w:tr w:rsidR="004B5054" w14:paraId="4AA523FF" w14:textId="77777777">
        <w:trPr>
          <w:trHeight w:hRule="exact" w:val="533"/>
        </w:trPr>
        <w:tc>
          <w:tcPr>
            <w:tcW w:w="9288" w:type="dxa"/>
            <w:gridSpan w:val="5"/>
            <w:vAlign w:val="center"/>
          </w:tcPr>
          <w:p w14:paraId="103E8C9D" w14:textId="77777777" w:rsidR="004B5054" w:rsidRDefault="009C41E5">
            <w:pPr>
              <w:jc w:val="center"/>
              <w:rPr>
                <w:b/>
                <w:bCs/>
                <w:sz w:val="24"/>
              </w:rPr>
            </w:pPr>
            <w:r>
              <w:rPr>
                <w:rFonts w:hint="eastAsia"/>
                <w:b/>
                <w:bCs/>
                <w:sz w:val="24"/>
              </w:rPr>
              <w:t>服务器信息</w:t>
            </w:r>
          </w:p>
        </w:tc>
      </w:tr>
      <w:tr w:rsidR="004B5054" w14:paraId="38E2C6D8" w14:textId="77777777">
        <w:trPr>
          <w:trHeight w:hRule="exact" w:val="533"/>
        </w:trPr>
        <w:tc>
          <w:tcPr>
            <w:tcW w:w="1463" w:type="dxa"/>
            <w:vAlign w:val="center"/>
          </w:tcPr>
          <w:p w14:paraId="3C62D9FC" w14:textId="77777777" w:rsidR="004B5054" w:rsidRDefault="009C41E5">
            <w:pPr>
              <w:jc w:val="center"/>
              <w:rPr>
                <w:sz w:val="24"/>
              </w:rPr>
            </w:pPr>
            <w:r>
              <w:rPr>
                <w:rFonts w:hint="eastAsia"/>
                <w:b/>
                <w:bCs/>
                <w:sz w:val="24"/>
              </w:rPr>
              <w:t>商品名称</w:t>
            </w:r>
          </w:p>
        </w:tc>
        <w:tc>
          <w:tcPr>
            <w:tcW w:w="1464" w:type="dxa"/>
            <w:vAlign w:val="center"/>
          </w:tcPr>
          <w:p w14:paraId="3751650D" w14:textId="77777777" w:rsidR="004B5054" w:rsidRDefault="009C41E5">
            <w:pPr>
              <w:jc w:val="center"/>
              <w:rPr>
                <w:b/>
                <w:bCs/>
                <w:sz w:val="24"/>
              </w:rPr>
            </w:pPr>
            <w:r>
              <w:rPr>
                <w:rFonts w:hint="eastAsia"/>
                <w:b/>
                <w:bCs/>
                <w:sz w:val="24"/>
              </w:rPr>
              <w:t>商品品牌</w:t>
            </w:r>
          </w:p>
        </w:tc>
        <w:tc>
          <w:tcPr>
            <w:tcW w:w="1464" w:type="dxa"/>
            <w:vAlign w:val="center"/>
          </w:tcPr>
          <w:p w14:paraId="489E68A8" w14:textId="77777777" w:rsidR="004B5054" w:rsidRDefault="009C41E5">
            <w:pPr>
              <w:jc w:val="center"/>
              <w:rPr>
                <w:b/>
                <w:bCs/>
                <w:sz w:val="24"/>
              </w:rPr>
            </w:pPr>
            <w:r>
              <w:rPr>
                <w:rFonts w:hint="eastAsia"/>
                <w:b/>
                <w:bCs/>
                <w:sz w:val="24"/>
              </w:rPr>
              <w:t>商品型号</w:t>
            </w:r>
          </w:p>
        </w:tc>
        <w:tc>
          <w:tcPr>
            <w:tcW w:w="2363" w:type="dxa"/>
            <w:vAlign w:val="center"/>
          </w:tcPr>
          <w:p w14:paraId="0021D312" w14:textId="77777777" w:rsidR="004B5054" w:rsidRDefault="009C41E5">
            <w:pPr>
              <w:jc w:val="center"/>
              <w:rPr>
                <w:sz w:val="24"/>
              </w:rPr>
            </w:pPr>
            <w:r>
              <w:rPr>
                <w:rFonts w:hint="eastAsia"/>
                <w:b/>
                <w:bCs/>
                <w:sz w:val="24"/>
              </w:rPr>
              <w:t>服务器操作系统</w:t>
            </w:r>
          </w:p>
        </w:tc>
        <w:tc>
          <w:tcPr>
            <w:tcW w:w="2534" w:type="dxa"/>
            <w:vAlign w:val="center"/>
          </w:tcPr>
          <w:p w14:paraId="2CAB0B71" w14:textId="77777777" w:rsidR="004B5054" w:rsidRDefault="009C41E5">
            <w:pPr>
              <w:jc w:val="center"/>
              <w:rPr>
                <w:sz w:val="24"/>
              </w:rPr>
            </w:pPr>
            <w:r>
              <w:rPr>
                <w:rFonts w:hint="eastAsia"/>
                <w:b/>
                <w:bCs/>
                <w:sz w:val="24"/>
              </w:rPr>
              <w:t>服务器</w:t>
            </w:r>
            <w:r>
              <w:rPr>
                <w:rFonts w:hint="eastAsia"/>
                <w:b/>
                <w:bCs/>
                <w:sz w:val="24"/>
              </w:rPr>
              <w:t>CPU</w:t>
            </w:r>
            <w:r>
              <w:rPr>
                <w:rFonts w:hint="eastAsia"/>
                <w:b/>
                <w:bCs/>
                <w:sz w:val="24"/>
              </w:rPr>
              <w:t>型号</w:t>
            </w:r>
          </w:p>
        </w:tc>
      </w:tr>
      <w:tr w:rsidR="004B5054" w14:paraId="08F8337C" w14:textId="77777777">
        <w:trPr>
          <w:trHeight w:hRule="exact" w:val="533"/>
        </w:trPr>
        <w:tc>
          <w:tcPr>
            <w:tcW w:w="1463" w:type="dxa"/>
            <w:vAlign w:val="center"/>
          </w:tcPr>
          <w:p w14:paraId="6EF317B2" w14:textId="77777777" w:rsidR="004B5054" w:rsidRDefault="004B5054">
            <w:pPr>
              <w:rPr>
                <w:sz w:val="24"/>
              </w:rPr>
            </w:pPr>
          </w:p>
        </w:tc>
        <w:tc>
          <w:tcPr>
            <w:tcW w:w="1464" w:type="dxa"/>
            <w:vAlign w:val="center"/>
          </w:tcPr>
          <w:p w14:paraId="7EE0EF96" w14:textId="77777777" w:rsidR="004B5054" w:rsidRDefault="004B5054">
            <w:pPr>
              <w:rPr>
                <w:sz w:val="24"/>
              </w:rPr>
            </w:pPr>
          </w:p>
        </w:tc>
        <w:tc>
          <w:tcPr>
            <w:tcW w:w="1464" w:type="dxa"/>
            <w:vAlign w:val="center"/>
          </w:tcPr>
          <w:p w14:paraId="16544B4D" w14:textId="77777777" w:rsidR="004B5054" w:rsidRDefault="004B5054">
            <w:pPr>
              <w:rPr>
                <w:sz w:val="24"/>
              </w:rPr>
            </w:pPr>
          </w:p>
        </w:tc>
        <w:tc>
          <w:tcPr>
            <w:tcW w:w="2363" w:type="dxa"/>
            <w:vAlign w:val="center"/>
          </w:tcPr>
          <w:p w14:paraId="3AD97B8D" w14:textId="77777777" w:rsidR="004B5054" w:rsidRDefault="004B5054">
            <w:pPr>
              <w:rPr>
                <w:sz w:val="24"/>
              </w:rPr>
            </w:pPr>
          </w:p>
        </w:tc>
        <w:tc>
          <w:tcPr>
            <w:tcW w:w="2534" w:type="dxa"/>
            <w:vAlign w:val="center"/>
          </w:tcPr>
          <w:p w14:paraId="44659B00" w14:textId="77777777" w:rsidR="004B5054" w:rsidRDefault="004B5054">
            <w:pPr>
              <w:rPr>
                <w:sz w:val="24"/>
              </w:rPr>
            </w:pPr>
          </w:p>
        </w:tc>
      </w:tr>
      <w:tr w:rsidR="004B5054" w14:paraId="5B02FED3" w14:textId="77777777">
        <w:trPr>
          <w:trHeight w:hRule="exact" w:val="533"/>
        </w:trPr>
        <w:tc>
          <w:tcPr>
            <w:tcW w:w="1463" w:type="dxa"/>
            <w:vAlign w:val="center"/>
          </w:tcPr>
          <w:p w14:paraId="34DBBF6A" w14:textId="77777777" w:rsidR="004B5054" w:rsidRDefault="004B5054">
            <w:pPr>
              <w:rPr>
                <w:sz w:val="24"/>
              </w:rPr>
            </w:pPr>
          </w:p>
        </w:tc>
        <w:tc>
          <w:tcPr>
            <w:tcW w:w="1464" w:type="dxa"/>
            <w:vAlign w:val="center"/>
          </w:tcPr>
          <w:p w14:paraId="6D4B1527" w14:textId="77777777" w:rsidR="004B5054" w:rsidRDefault="004B5054">
            <w:pPr>
              <w:rPr>
                <w:sz w:val="24"/>
              </w:rPr>
            </w:pPr>
          </w:p>
        </w:tc>
        <w:tc>
          <w:tcPr>
            <w:tcW w:w="1464" w:type="dxa"/>
            <w:vAlign w:val="center"/>
          </w:tcPr>
          <w:p w14:paraId="74777C97" w14:textId="77777777" w:rsidR="004B5054" w:rsidRDefault="004B5054">
            <w:pPr>
              <w:rPr>
                <w:sz w:val="24"/>
              </w:rPr>
            </w:pPr>
          </w:p>
        </w:tc>
        <w:tc>
          <w:tcPr>
            <w:tcW w:w="2363" w:type="dxa"/>
            <w:vAlign w:val="center"/>
          </w:tcPr>
          <w:p w14:paraId="26F39DC6" w14:textId="77777777" w:rsidR="004B5054" w:rsidRDefault="004B5054">
            <w:pPr>
              <w:rPr>
                <w:sz w:val="24"/>
              </w:rPr>
            </w:pPr>
          </w:p>
        </w:tc>
        <w:tc>
          <w:tcPr>
            <w:tcW w:w="2534" w:type="dxa"/>
            <w:vAlign w:val="center"/>
          </w:tcPr>
          <w:p w14:paraId="6AF88493" w14:textId="77777777" w:rsidR="004B5054" w:rsidRDefault="004B5054">
            <w:pPr>
              <w:rPr>
                <w:sz w:val="24"/>
              </w:rPr>
            </w:pPr>
          </w:p>
        </w:tc>
      </w:tr>
      <w:tr w:rsidR="004B5054" w14:paraId="745B6256" w14:textId="77777777">
        <w:trPr>
          <w:trHeight w:hRule="exact" w:val="533"/>
        </w:trPr>
        <w:tc>
          <w:tcPr>
            <w:tcW w:w="1463" w:type="dxa"/>
            <w:vAlign w:val="center"/>
          </w:tcPr>
          <w:p w14:paraId="1CF6D592" w14:textId="77777777" w:rsidR="004B5054" w:rsidRDefault="004B5054">
            <w:pPr>
              <w:rPr>
                <w:sz w:val="24"/>
              </w:rPr>
            </w:pPr>
          </w:p>
        </w:tc>
        <w:tc>
          <w:tcPr>
            <w:tcW w:w="1464" w:type="dxa"/>
            <w:vAlign w:val="center"/>
          </w:tcPr>
          <w:p w14:paraId="446C119D" w14:textId="77777777" w:rsidR="004B5054" w:rsidRDefault="004B5054">
            <w:pPr>
              <w:rPr>
                <w:sz w:val="24"/>
              </w:rPr>
            </w:pPr>
          </w:p>
        </w:tc>
        <w:tc>
          <w:tcPr>
            <w:tcW w:w="1464" w:type="dxa"/>
            <w:vAlign w:val="center"/>
          </w:tcPr>
          <w:p w14:paraId="00EC8A22" w14:textId="77777777" w:rsidR="004B5054" w:rsidRDefault="004B5054">
            <w:pPr>
              <w:rPr>
                <w:sz w:val="24"/>
              </w:rPr>
            </w:pPr>
          </w:p>
        </w:tc>
        <w:tc>
          <w:tcPr>
            <w:tcW w:w="2363" w:type="dxa"/>
            <w:vAlign w:val="center"/>
          </w:tcPr>
          <w:p w14:paraId="0D7BE284" w14:textId="77777777" w:rsidR="004B5054" w:rsidRDefault="004B5054">
            <w:pPr>
              <w:rPr>
                <w:sz w:val="24"/>
              </w:rPr>
            </w:pPr>
          </w:p>
        </w:tc>
        <w:tc>
          <w:tcPr>
            <w:tcW w:w="2534" w:type="dxa"/>
            <w:vAlign w:val="center"/>
          </w:tcPr>
          <w:p w14:paraId="64ADA337" w14:textId="77777777" w:rsidR="004B5054" w:rsidRDefault="004B5054">
            <w:pPr>
              <w:rPr>
                <w:sz w:val="24"/>
              </w:rPr>
            </w:pPr>
          </w:p>
        </w:tc>
      </w:tr>
    </w:tbl>
    <w:p w14:paraId="70D86E3B" w14:textId="77777777" w:rsidR="004B5054" w:rsidRDefault="009C41E5">
      <w:pPr>
        <w:widowControl/>
        <w:tabs>
          <w:tab w:val="left" w:pos="1800"/>
          <w:tab w:val="left" w:pos="5580"/>
        </w:tabs>
        <w:jc w:val="left"/>
        <w:rPr>
          <w:color w:val="000000"/>
          <w:sz w:val="24"/>
          <w:szCs w:val="20"/>
        </w:rPr>
      </w:pPr>
      <w:r>
        <w:rPr>
          <w:color w:val="000000"/>
          <w:sz w:val="24"/>
        </w:rPr>
        <w:t>注：请投标人按要求填写，该信息采集表不作为实质性格式</w:t>
      </w:r>
      <w:r>
        <w:rPr>
          <w:rFonts w:hint="eastAsia"/>
          <w:color w:val="000000"/>
          <w:sz w:val="24"/>
        </w:rPr>
        <w:t>和内容</w:t>
      </w:r>
      <w:r>
        <w:rPr>
          <w:color w:val="000000"/>
          <w:sz w:val="24"/>
        </w:rPr>
        <w:t>进行评审使用。</w:t>
      </w:r>
    </w:p>
    <w:p w14:paraId="3A09CA57" w14:textId="77777777" w:rsidR="004B5054" w:rsidRDefault="004B5054">
      <w:pPr>
        <w:pStyle w:val="af0"/>
      </w:pPr>
    </w:p>
    <w:p w14:paraId="24A43DA7" w14:textId="77777777" w:rsidR="004B5054" w:rsidRDefault="004B5054">
      <w:pPr>
        <w:tabs>
          <w:tab w:val="left" w:pos="1800"/>
          <w:tab w:val="left" w:pos="5580"/>
        </w:tabs>
        <w:jc w:val="left"/>
        <w:rPr>
          <w:color w:val="000000"/>
          <w:sz w:val="24"/>
          <w:szCs w:val="20"/>
        </w:rPr>
      </w:pPr>
    </w:p>
    <w:p w14:paraId="4BDE0589" w14:textId="77777777" w:rsidR="004B5054" w:rsidRDefault="004B5054">
      <w:pPr>
        <w:tabs>
          <w:tab w:val="left" w:pos="1800"/>
          <w:tab w:val="left" w:pos="5580"/>
        </w:tabs>
        <w:jc w:val="left"/>
        <w:rPr>
          <w:color w:val="000000"/>
          <w:sz w:val="24"/>
          <w:szCs w:val="20"/>
        </w:rPr>
      </w:pPr>
    </w:p>
    <w:p w14:paraId="1F8738C1" w14:textId="77777777" w:rsidR="004B5054" w:rsidRDefault="004B5054">
      <w:pPr>
        <w:tabs>
          <w:tab w:val="left" w:pos="1800"/>
          <w:tab w:val="left" w:pos="5580"/>
        </w:tabs>
        <w:jc w:val="left"/>
        <w:rPr>
          <w:color w:val="000000"/>
          <w:sz w:val="24"/>
          <w:szCs w:val="20"/>
        </w:rPr>
      </w:pPr>
    </w:p>
    <w:p w14:paraId="219911BE" w14:textId="77777777" w:rsidR="004B5054" w:rsidRDefault="004B5054">
      <w:pPr>
        <w:tabs>
          <w:tab w:val="left" w:pos="1800"/>
          <w:tab w:val="left" w:pos="5580"/>
        </w:tabs>
        <w:jc w:val="left"/>
        <w:rPr>
          <w:color w:val="000000"/>
          <w:sz w:val="24"/>
          <w:szCs w:val="20"/>
        </w:rPr>
      </w:pPr>
    </w:p>
    <w:p w14:paraId="084A6065" w14:textId="77777777" w:rsidR="004B5054" w:rsidRDefault="004B5054">
      <w:pPr>
        <w:tabs>
          <w:tab w:val="left" w:pos="1800"/>
          <w:tab w:val="left" w:pos="5580"/>
        </w:tabs>
        <w:jc w:val="left"/>
        <w:rPr>
          <w:color w:val="000000"/>
          <w:sz w:val="24"/>
          <w:szCs w:val="20"/>
        </w:rPr>
      </w:pPr>
    </w:p>
    <w:p w14:paraId="2860C947" w14:textId="77777777" w:rsidR="004B5054" w:rsidRDefault="004B5054">
      <w:pPr>
        <w:tabs>
          <w:tab w:val="left" w:pos="1800"/>
          <w:tab w:val="left" w:pos="5580"/>
        </w:tabs>
        <w:jc w:val="left"/>
        <w:rPr>
          <w:color w:val="000000"/>
          <w:sz w:val="24"/>
          <w:szCs w:val="20"/>
        </w:rPr>
      </w:pPr>
    </w:p>
    <w:p w14:paraId="24166051" w14:textId="77777777" w:rsidR="004B5054" w:rsidRDefault="004B5054">
      <w:pPr>
        <w:tabs>
          <w:tab w:val="left" w:pos="1800"/>
          <w:tab w:val="left" w:pos="5580"/>
        </w:tabs>
        <w:jc w:val="left"/>
        <w:rPr>
          <w:color w:val="000000"/>
          <w:sz w:val="24"/>
          <w:szCs w:val="20"/>
        </w:rPr>
      </w:pPr>
    </w:p>
    <w:p w14:paraId="0979CDC2" w14:textId="77777777" w:rsidR="004B5054" w:rsidRDefault="004B5054">
      <w:pPr>
        <w:widowControl/>
        <w:jc w:val="left"/>
        <w:rPr>
          <w:b/>
          <w:sz w:val="36"/>
          <w:szCs w:val="36"/>
        </w:rPr>
      </w:pPr>
    </w:p>
    <w:p w14:paraId="20D74626" w14:textId="77777777" w:rsidR="004B5054" w:rsidRDefault="004B5054">
      <w:pPr>
        <w:widowControl/>
        <w:jc w:val="left"/>
        <w:rPr>
          <w:b/>
          <w:sz w:val="36"/>
          <w:szCs w:val="36"/>
        </w:rPr>
      </w:pPr>
    </w:p>
    <w:p w14:paraId="7DAADBE5" w14:textId="77777777" w:rsidR="004B5054" w:rsidRDefault="004B5054">
      <w:pPr>
        <w:widowControl/>
        <w:jc w:val="left"/>
        <w:rPr>
          <w:b/>
          <w:sz w:val="36"/>
          <w:szCs w:val="36"/>
        </w:rPr>
      </w:pPr>
    </w:p>
    <w:p w14:paraId="1EC2D3F5" w14:textId="77777777" w:rsidR="004B5054" w:rsidRDefault="004B5054">
      <w:pPr>
        <w:widowControl/>
        <w:jc w:val="left"/>
        <w:rPr>
          <w:b/>
          <w:sz w:val="36"/>
          <w:szCs w:val="36"/>
        </w:rPr>
      </w:pPr>
    </w:p>
    <w:p w14:paraId="334A29E8" w14:textId="77777777" w:rsidR="004B5054" w:rsidRDefault="004B5054">
      <w:pPr>
        <w:widowControl/>
        <w:jc w:val="left"/>
        <w:rPr>
          <w:b/>
          <w:sz w:val="36"/>
          <w:szCs w:val="36"/>
        </w:rPr>
      </w:pPr>
    </w:p>
    <w:p w14:paraId="3F368332" w14:textId="77777777" w:rsidR="004B5054" w:rsidRDefault="004B5054">
      <w:pPr>
        <w:widowControl/>
        <w:jc w:val="left"/>
        <w:rPr>
          <w:b/>
          <w:sz w:val="36"/>
          <w:szCs w:val="36"/>
        </w:rPr>
      </w:pPr>
    </w:p>
    <w:sectPr w:rsidR="004B5054">
      <w:pgSz w:w="11907" w:h="16840"/>
      <w:pgMar w:top="1418" w:right="1134" w:bottom="1418" w:left="1701" w:header="851" w:footer="851" w:gutter="0"/>
      <w:cols w:space="720"/>
      <w:docGrid w:linePitch="46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66" w:author="wanglin" w:date="2025-07-03T15:23:00Z" w:initials="w">
    <w:p w14:paraId="0A3BA8AD" w14:textId="77777777" w:rsidR="000C57EC" w:rsidRDefault="000C57EC" w:rsidP="000C57EC">
      <w:pPr>
        <w:pStyle w:val="af"/>
      </w:pPr>
      <w:r>
        <w:rPr>
          <w:rFonts w:hint="eastAsia"/>
        </w:rPr>
        <w:t>无相关评分。</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3BA8A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3EAAE" w14:textId="77777777" w:rsidR="00A43BE2" w:rsidRDefault="00A43BE2">
      <w:r>
        <w:separator/>
      </w:r>
    </w:p>
  </w:endnote>
  <w:endnote w:type="continuationSeparator" w:id="0">
    <w:p w14:paraId="11EEF9DB" w14:textId="77777777" w:rsidR="00A43BE2" w:rsidRDefault="00A4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ˎ̥">
    <w:altName w:val="华文中宋"/>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新宋体">
    <w:panose1 w:val="02010609030101010101"/>
    <w:charset w:val="86"/>
    <w:family w:val="modern"/>
    <w:pitch w:val="fixed"/>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仿宋_GB2312">
    <w:altName w:val="仿宋"/>
    <w:charset w:val="86"/>
    <w:family w:val="auto"/>
    <w:pitch w:val="default"/>
    <w:sig w:usb0="00000000" w:usb1="00000000" w:usb2="00000012" w:usb3="00000000" w:csb0="00040001"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2520" w14:textId="1DF03D15" w:rsidR="004B5054" w:rsidRDefault="009C41E5">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3323C3" w:rsidRPr="003323C3">
      <w:rPr>
        <w:rFonts w:ascii="Times New Roman"/>
        <w:noProof/>
        <w:lang w:val="zh-CN"/>
      </w:rPr>
      <w:t>44</w:t>
    </w:r>
    <w:r>
      <w:rPr>
        <w:rFonts w:ascii="Times New Roman"/>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DE889" w14:textId="77777777" w:rsidR="004B5054" w:rsidRDefault="009C41E5">
    <w:pPr>
      <w:pStyle w:val="afa"/>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026EBB4C" w14:textId="77777777" w:rsidR="004B5054" w:rsidRDefault="004B5054">
    <w:pPr>
      <w:pStyle w:val="af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A6238" w14:textId="77777777" w:rsidR="004B5054" w:rsidRDefault="004B5054">
    <w:pPr>
      <w:pStyle w:val="af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86BD9" w14:textId="77777777" w:rsidR="004B5054" w:rsidRDefault="009C41E5">
    <w:pPr>
      <w:pStyle w:val="afa"/>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1CBE2FBD" w14:textId="77777777" w:rsidR="004B5054" w:rsidRDefault="004B5054">
    <w:pPr>
      <w:pStyle w:val="afa"/>
      <w:ind w:right="360"/>
    </w:pPr>
  </w:p>
  <w:p w14:paraId="473A1936" w14:textId="77777777" w:rsidR="004B5054" w:rsidRDefault="004B5054"/>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FD2BB" w14:textId="77777777" w:rsidR="004B5054" w:rsidRDefault="004B5054">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C595F" w14:textId="77777777" w:rsidR="00A43BE2" w:rsidRDefault="00A43BE2">
      <w:r>
        <w:separator/>
      </w:r>
    </w:p>
  </w:footnote>
  <w:footnote w:type="continuationSeparator" w:id="0">
    <w:p w14:paraId="1B9C652F" w14:textId="77777777" w:rsidR="00A43BE2" w:rsidRDefault="00A43B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10AC8" w14:textId="77777777" w:rsidR="004B5054" w:rsidRDefault="009C41E5">
    <w:pPr>
      <w:pStyle w:val="afc"/>
      <w:jc w:val="right"/>
    </w:pPr>
    <w:r>
      <w:rPr>
        <w:rFonts w:hint="eastAsia"/>
      </w:rPr>
      <w:t>公开招标文件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32E78" w14:textId="77777777" w:rsidR="004B5054" w:rsidRDefault="004B5054">
    <w:pPr>
      <w:pStyle w:val="a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12DE4" w14:textId="77777777" w:rsidR="004B5054" w:rsidRDefault="004B5054">
    <w:pPr>
      <w:pStyle w:val="af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12037" w14:textId="77777777" w:rsidR="004B5054" w:rsidRDefault="004B5054">
    <w:pPr>
      <w:pStyle w:val="afc"/>
    </w:pPr>
  </w:p>
  <w:p w14:paraId="2A6DCE60" w14:textId="77777777" w:rsidR="004B5054" w:rsidRDefault="004B5054"/>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10456" w14:textId="77777777" w:rsidR="004B5054" w:rsidRDefault="004B5054">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3B5A8"/>
    <w:multiLevelType w:val="singleLevel"/>
    <w:tmpl w:val="8133B5A8"/>
    <w:lvl w:ilvl="0">
      <w:start w:val="1"/>
      <w:numFmt w:val="decimal"/>
      <w:lvlText w:val="(%1)"/>
      <w:lvlJc w:val="left"/>
      <w:pPr>
        <w:ind w:left="420" w:hanging="420"/>
      </w:pPr>
      <w:rPr>
        <w:rFonts w:hint="default"/>
      </w:rPr>
    </w:lvl>
  </w:abstractNum>
  <w:abstractNum w:abstractNumId="1" w15:restartNumberingAfterBreak="0">
    <w:nsid w:val="8F8DEB0E"/>
    <w:multiLevelType w:val="singleLevel"/>
    <w:tmpl w:val="8F8DEB0E"/>
    <w:lvl w:ilvl="0">
      <w:start w:val="1"/>
      <w:numFmt w:val="decimalEnclosedCircleChinese"/>
      <w:suff w:val="nothing"/>
      <w:lvlText w:val="%1　"/>
      <w:lvlJc w:val="left"/>
      <w:pPr>
        <w:ind w:left="0" w:firstLine="400"/>
      </w:pPr>
      <w:rPr>
        <w:rFonts w:hint="eastAsia"/>
      </w:rPr>
    </w:lvl>
  </w:abstractNum>
  <w:abstractNum w:abstractNumId="2" w15:restartNumberingAfterBreak="0">
    <w:nsid w:val="B10F2E38"/>
    <w:multiLevelType w:val="singleLevel"/>
    <w:tmpl w:val="B10F2E38"/>
    <w:lvl w:ilvl="0">
      <w:start w:val="1"/>
      <w:numFmt w:val="decimal"/>
      <w:lvlText w:val="%1)"/>
      <w:lvlJc w:val="left"/>
      <w:pPr>
        <w:ind w:left="425" w:hanging="425"/>
      </w:pPr>
      <w:rPr>
        <w:rFonts w:hint="default"/>
      </w:rPr>
    </w:lvl>
  </w:abstractNum>
  <w:abstractNum w:abstractNumId="3" w15:restartNumberingAfterBreak="0">
    <w:nsid w:val="B2CED2AB"/>
    <w:multiLevelType w:val="singleLevel"/>
    <w:tmpl w:val="B2CED2AB"/>
    <w:lvl w:ilvl="0">
      <w:start w:val="1"/>
      <w:numFmt w:val="decimal"/>
      <w:lvlText w:val="%1)"/>
      <w:lvlJc w:val="left"/>
      <w:pPr>
        <w:ind w:left="425" w:hanging="425"/>
      </w:pPr>
      <w:rPr>
        <w:rFonts w:hint="default"/>
      </w:rPr>
    </w:lvl>
  </w:abstractNum>
  <w:abstractNum w:abstractNumId="4" w15:restartNumberingAfterBreak="0">
    <w:nsid w:val="BDF3CD45"/>
    <w:multiLevelType w:val="singleLevel"/>
    <w:tmpl w:val="BDF3CD45"/>
    <w:lvl w:ilvl="0">
      <w:start w:val="1"/>
      <w:numFmt w:val="decimalEnclosedCircleChinese"/>
      <w:suff w:val="nothing"/>
      <w:lvlText w:val="%1　"/>
      <w:lvlJc w:val="left"/>
      <w:pPr>
        <w:ind w:left="0" w:firstLine="400"/>
      </w:pPr>
      <w:rPr>
        <w:rFonts w:hint="eastAsia"/>
      </w:rPr>
    </w:lvl>
  </w:abstractNum>
  <w:abstractNum w:abstractNumId="5" w15:restartNumberingAfterBreak="0">
    <w:nsid w:val="C135FED5"/>
    <w:multiLevelType w:val="singleLevel"/>
    <w:tmpl w:val="C135FED5"/>
    <w:lvl w:ilvl="0">
      <w:start w:val="1"/>
      <w:numFmt w:val="decimal"/>
      <w:lvlText w:val="(%1)"/>
      <w:lvlJc w:val="left"/>
      <w:pPr>
        <w:ind w:left="425" w:hanging="425"/>
      </w:pPr>
      <w:rPr>
        <w:rFonts w:hint="default"/>
      </w:rPr>
    </w:lvl>
  </w:abstractNum>
  <w:abstractNum w:abstractNumId="6" w15:restartNumberingAfterBreak="0">
    <w:nsid w:val="CFEDD86D"/>
    <w:multiLevelType w:val="singleLevel"/>
    <w:tmpl w:val="CFEDD86D"/>
    <w:lvl w:ilvl="0">
      <w:start w:val="4"/>
      <w:numFmt w:val="decimal"/>
      <w:lvlText w:val="(%1)"/>
      <w:lvlJc w:val="left"/>
      <w:pPr>
        <w:tabs>
          <w:tab w:val="left" w:pos="420"/>
        </w:tabs>
        <w:ind w:left="425" w:hanging="425"/>
      </w:pPr>
      <w:rPr>
        <w:rFonts w:hint="default"/>
      </w:rPr>
    </w:lvl>
  </w:abstractNum>
  <w:abstractNum w:abstractNumId="7" w15:restartNumberingAfterBreak="0">
    <w:nsid w:val="DA9D7FA8"/>
    <w:multiLevelType w:val="singleLevel"/>
    <w:tmpl w:val="DA9D7FA8"/>
    <w:lvl w:ilvl="0">
      <w:start w:val="6"/>
      <w:numFmt w:val="decimalEnclosedCircleChinese"/>
      <w:suff w:val="nothing"/>
      <w:lvlText w:val="%1　"/>
      <w:lvlJc w:val="left"/>
      <w:pPr>
        <w:ind w:left="0" w:firstLine="403"/>
      </w:pPr>
      <w:rPr>
        <w:rFonts w:hint="eastAsia"/>
      </w:rPr>
    </w:lvl>
  </w:abstractNum>
  <w:abstractNum w:abstractNumId="8" w15:restartNumberingAfterBreak="0">
    <w:nsid w:val="E6F26362"/>
    <w:multiLevelType w:val="singleLevel"/>
    <w:tmpl w:val="E6F26362"/>
    <w:lvl w:ilvl="0">
      <w:start w:val="1"/>
      <w:numFmt w:val="decimalEnclosedCircleChinese"/>
      <w:suff w:val="nothing"/>
      <w:lvlText w:val="%1　"/>
      <w:lvlJc w:val="left"/>
      <w:pPr>
        <w:ind w:left="0" w:firstLine="400"/>
      </w:pPr>
      <w:rPr>
        <w:rFonts w:hint="eastAsia"/>
      </w:rPr>
    </w:lvl>
  </w:abstractNum>
  <w:abstractNum w:abstractNumId="9" w15:restartNumberingAfterBreak="0">
    <w:nsid w:val="F485EAAA"/>
    <w:multiLevelType w:val="singleLevel"/>
    <w:tmpl w:val="F485EAAA"/>
    <w:lvl w:ilvl="0">
      <w:start w:val="1"/>
      <w:numFmt w:val="decimal"/>
      <w:lvlText w:val="(%1)"/>
      <w:lvlJc w:val="left"/>
      <w:pPr>
        <w:ind w:left="425" w:hanging="425"/>
      </w:pPr>
      <w:rPr>
        <w:rFonts w:hint="default"/>
      </w:rPr>
    </w:lvl>
  </w:abstractNum>
  <w:abstractNum w:abstractNumId="10" w15:restartNumberingAfterBreak="0">
    <w:nsid w:val="FE31CF93"/>
    <w:multiLevelType w:val="singleLevel"/>
    <w:tmpl w:val="FE31CF93"/>
    <w:lvl w:ilvl="0">
      <w:start w:val="1"/>
      <w:numFmt w:val="decimalEnclosedCircleChinese"/>
      <w:suff w:val="nothing"/>
      <w:lvlText w:val="%1　"/>
      <w:lvlJc w:val="left"/>
      <w:pPr>
        <w:ind w:left="0" w:firstLine="400"/>
      </w:pPr>
      <w:rPr>
        <w:rFonts w:hint="eastAsia"/>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06"/>
    <w:multiLevelType w:val="multilevel"/>
    <w:tmpl w:val="00000006"/>
    <w:lvl w:ilvl="0">
      <w:start w:val="1"/>
      <w:numFmt w:val="chineseCountingThousand"/>
      <w:suff w:val="nothing"/>
      <w:lvlText w:val="第%1部分"/>
      <w:lvlJc w:val="center"/>
      <w:pPr>
        <w:ind w:left="1413" w:firstLine="288"/>
      </w:pPr>
      <w:rPr>
        <w:rFonts w:hint="eastAsia"/>
        <w:color w:val="auto"/>
        <w:sz w:val="28"/>
        <w:szCs w:val="28"/>
      </w:rPr>
    </w:lvl>
    <w:lvl w:ilvl="1">
      <w:start w:val="1"/>
      <w:numFmt w:val="chineseCountingThousand"/>
      <w:suff w:val="nothing"/>
      <w:lvlText w:val="%2、"/>
      <w:lvlJc w:val="left"/>
      <w:pPr>
        <w:ind w:left="3403" w:firstLine="0"/>
      </w:pPr>
      <w:rPr>
        <w:rFonts w:ascii="微软雅黑" w:eastAsia="微软雅黑" w:hAnsi="宋体" w:hint="eastAsia"/>
        <w:sz w:val="21"/>
        <w:szCs w:val="24"/>
      </w:rPr>
    </w:lvl>
    <w:lvl w:ilvl="2">
      <w:start w:val="1"/>
      <w:numFmt w:val="none"/>
      <w:suff w:val="nothing"/>
      <w:lvlText w:val=""/>
      <w:lvlJc w:val="left"/>
      <w:pPr>
        <w:ind w:left="0" w:firstLine="0"/>
      </w:pPr>
      <w:rPr>
        <w:rFonts w:ascii="Times New Roman" w:eastAsia="宋体" w:hAnsi="Times New Roman" w:hint="default"/>
        <w:b w:val="0"/>
        <w:i w:val="0"/>
        <w:spacing w:val="0"/>
        <w:w w:val="100"/>
        <w:position w:val="0"/>
        <w:sz w:val="21"/>
        <w:szCs w:val="21"/>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1827319"/>
    <w:multiLevelType w:val="singleLevel"/>
    <w:tmpl w:val="01827319"/>
    <w:lvl w:ilvl="0">
      <w:start w:val="1"/>
      <w:numFmt w:val="decimal"/>
      <w:lvlText w:val="%1."/>
      <w:lvlJc w:val="left"/>
      <w:pPr>
        <w:tabs>
          <w:tab w:val="left" w:pos="312"/>
        </w:tabs>
      </w:pPr>
    </w:lvl>
  </w:abstractNum>
  <w:abstractNum w:abstractNumId="2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2" w15:restartNumberingAfterBreak="0">
    <w:nsid w:val="01C91ADA"/>
    <w:multiLevelType w:val="multilevel"/>
    <w:tmpl w:val="01C91AD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03A75AB1"/>
    <w:multiLevelType w:val="multilevel"/>
    <w:tmpl w:val="03A75A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03BB23E5"/>
    <w:multiLevelType w:val="singleLevel"/>
    <w:tmpl w:val="03BB23E5"/>
    <w:lvl w:ilvl="0">
      <w:start w:val="1"/>
      <w:numFmt w:val="decimal"/>
      <w:lvlText w:val="%1."/>
      <w:lvlJc w:val="left"/>
      <w:pPr>
        <w:tabs>
          <w:tab w:val="left" w:pos="312"/>
        </w:tabs>
      </w:pPr>
    </w:lvl>
  </w:abstractNum>
  <w:abstractNum w:abstractNumId="25" w15:restartNumberingAfterBreak="0">
    <w:nsid w:val="06E40554"/>
    <w:multiLevelType w:val="multilevel"/>
    <w:tmpl w:val="06E405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09A0A17D"/>
    <w:multiLevelType w:val="singleLevel"/>
    <w:tmpl w:val="09A0A17D"/>
    <w:lvl w:ilvl="0">
      <w:start w:val="16"/>
      <w:numFmt w:val="chineseCounting"/>
      <w:suff w:val="space"/>
      <w:lvlText w:val="第%1条"/>
      <w:lvlJc w:val="left"/>
      <w:rPr>
        <w:rFonts w:hint="eastAsia"/>
        <w:b/>
      </w:rPr>
    </w:lvl>
  </w:abstractNum>
  <w:abstractNum w:abstractNumId="27" w15:restartNumberingAfterBreak="0">
    <w:nsid w:val="0B774858"/>
    <w:multiLevelType w:val="singleLevel"/>
    <w:tmpl w:val="0B774858"/>
    <w:lvl w:ilvl="0">
      <w:start w:val="1"/>
      <w:numFmt w:val="decimal"/>
      <w:lvlText w:val="%1."/>
      <w:lvlJc w:val="left"/>
      <w:pPr>
        <w:tabs>
          <w:tab w:val="left" w:pos="312"/>
        </w:tabs>
      </w:pPr>
    </w:lvl>
  </w:abstractNum>
  <w:abstractNum w:abstractNumId="28" w15:restartNumberingAfterBreak="0">
    <w:nsid w:val="0C1F4394"/>
    <w:multiLevelType w:val="singleLevel"/>
    <w:tmpl w:val="0C1F4394"/>
    <w:lvl w:ilvl="0">
      <w:start w:val="1"/>
      <w:numFmt w:val="decimal"/>
      <w:lvlText w:val="%1."/>
      <w:lvlJc w:val="left"/>
      <w:pPr>
        <w:tabs>
          <w:tab w:val="left" w:pos="312"/>
        </w:tabs>
      </w:pPr>
    </w:lvl>
  </w:abstractNum>
  <w:abstractNum w:abstractNumId="29" w15:restartNumberingAfterBreak="0">
    <w:nsid w:val="0DC75A60"/>
    <w:multiLevelType w:val="singleLevel"/>
    <w:tmpl w:val="0DC75A60"/>
    <w:lvl w:ilvl="0">
      <w:start w:val="4"/>
      <w:numFmt w:val="decimal"/>
      <w:lvlText w:val="(%1)"/>
      <w:lvlJc w:val="left"/>
      <w:pPr>
        <w:tabs>
          <w:tab w:val="left" w:pos="420"/>
        </w:tabs>
        <w:ind w:left="425" w:hanging="425"/>
      </w:pPr>
      <w:rPr>
        <w:rFonts w:hint="default"/>
      </w:rPr>
    </w:lvl>
  </w:abstractNum>
  <w:abstractNum w:abstractNumId="3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3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11AF294C"/>
    <w:multiLevelType w:val="multilevel"/>
    <w:tmpl w:val="11AF294C"/>
    <w:lvl w:ilvl="0">
      <w:start w:val="1"/>
      <w:numFmt w:val="decimal"/>
      <w:lvlText w:val="%1)"/>
      <w:lvlJc w:val="left"/>
      <w:pPr>
        <w:ind w:left="960" w:hanging="420"/>
      </w:pPr>
    </w:lvl>
    <w:lvl w:ilvl="1">
      <w:start w:val="1"/>
      <w:numFmt w:val="decimal"/>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3" w15:restartNumberingAfterBreak="0">
    <w:nsid w:val="130F6811"/>
    <w:multiLevelType w:val="multilevel"/>
    <w:tmpl w:val="130F6811"/>
    <w:lvl w:ilvl="0">
      <w:start w:val="1"/>
      <w:numFmt w:val="decimal"/>
      <w:lvlText w:val="%1)"/>
      <w:lvlJc w:val="left"/>
      <w:pPr>
        <w:ind w:left="704" w:hanging="420"/>
      </w:pPr>
      <w:rPr>
        <w:b w:val="0"/>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4" w15:restartNumberingAfterBreak="0">
    <w:nsid w:val="15AD47EA"/>
    <w:multiLevelType w:val="multilevel"/>
    <w:tmpl w:val="15AD47EA"/>
    <w:lvl w:ilvl="0">
      <w:start w:val="1"/>
      <w:numFmt w:val="decimalEnclosedCircle"/>
      <w:lvlText w:val="%1"/>
      <w:lvlJc w:val="left"/>
      <w:pPr>
        <w:ind w:left="1969" w:hanging="360"/>
      </w:pPr>
      <w:rPr>
        <w:rFonts w:hint="default"/>
      </w:rPr>
    </w:lvl>
    <w:lvl w:ilvl="1">
      <w:start w:val="2"/>
      <w:numFmt w:val="decimal"/>
      <w:lvlText w:val="%2、"/>
      <w:lvlJc w:val="left"/>
      <w:pPr>
        <w:ind w:left="2040" w:hanging="720"/>
      </w:pPr>
      <w:rPr>
        <w:rFonts w:hint="default"/>
      </w:rPr>
    </w:lvl>
    <w:lvl w:ilvl="2">
      <w:start w:val="1"/>
      <w:numFmt w:val="decimal"/>
      <w:lvlText w:val="%3)"/>
      <w:lvlJc w:val="left"/>
      <w:pPr>
        <w:ind w:left="2160" w:hanging="420"/>
      </w:pPr>
      <w:rPr>
        <w:rFonts w:hint="default"/>
      </w:rPr>
    </w:lvl>
    <w:lvl w:ilvl="3">
      <w:start w:val="2"/>
      <w:numFmt w:val="decimal"/>
      <w:lvlText w:val="%4、"/>
      <w:lvlJc w:val="left"/>
      <w:pPr>
        <w:ind w:left="2880" w:hanging="720"/>
      </w:pPr>
      <w:rPr>
        <w:rFonts w:hint="default"/>
      </w:r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35" w15:restartNumberingAfterBreak="0">
    <w:nsid w:val="15D95E58"/>
    <w:multiLevelType w:val="singleLevel"/>
    <w:tmpl w:val="15D95E58"/>
    <w:lvl w:ilvl="0">
      <w:start w:val="1"/>
      <w:numFmt w:val="decimalEnclosedCircleChinese"/>
      <w:suff w:val="nothing"/>
      <w:lvlText w:val="%1　"/>
      <w:lvlJc w:val="left"/>
      <w:pPr>
        <w:ind w:left="0" w:firstLine="400"/>
      </w:pPr>
      <w:rPr>
        <w:rFonts w:hint="eastAsia"/>
      </w:rPr>
    </w:lvl>
  </w:abstractNum>
  <w:abstractNum w:abstractNumId="3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5.2.1.%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16CD7128"/>
    <w:multiLevelType w:val="multilevel"/>
    <w:tmpl w:val="16CD7128"/>
    <w:lvl w:ilvl="0">
      <w:start w:val="1"/>
      <w:numFmt w:val="decimal"/>
      <w:lvlText w:val="%1)"/>
      <w:lvlJc w:val="left"/>
      <w:pPr>
        <w:ind w:left="900" w:hanging="420"/>
      </w:pPr>
      <w:rPr>
        <w:rFonts w:ascii="宋体" w:eastAsia="宋体" w:hAnsi="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15:restartNumberingAfterBreak="0">
    <w:nsid w:val="17862993"/>
    <w:multiLevelType w:val="multilevel"/>
    <w:tmpl w:val="17862993"/>
    <w:lvl w:ilvl="0">
      <w:start w:val="1"/>
      <w:numFmt w:val="decimal"/>
      <w:lvlText w:val="（%1）"/>
      <w:lvlJc w:val="left"/>
      <w:pPr>
        <w:tabs>
          <w:tab w:val="left" w:pos="1130"/>
        </w:tabs>
        <w:ind w:left="1130" w:hanging="420"/>
      </w:pPr>
      <w:rPr>
        <w:rFonts w:ascii="Times New Roman" w:eastAsia="仿宋_GB2312" w:hAnsi="Times New Roman" w:cs="Times New Roman" w:hint="default"/>
        <w:color w:val="auto"/>
      </w:rPr>
    </w:lvl>
    <w:lvl w:ilvl="1">
      <w:start w:val="1"/>
      <w:numFmt w:val="bullet"/>
      <w:lvlText w:val=""/>
      <w:lvlJc w:val="left"/>
      <w:pPr>
        <w:tabs>
          <w:tab w:val="left" w:pos="-60"/>
        </w:tabs>
        <w:ind w:left="-60" w:hanging="420"/>
      </w:pPr>
      <w:rPr>
        <w:rFonts w:ascii="Wingdings" w:hAnsi="Wingdings" w:hint="default"/>
      </w:rPr>
    </w:lvl>
    <w:lvl w:ilvl="2">
      <w:start w:val="1"/>
      <w:numFmt w:val="bullet"/>
      <w:lvlText w:val=""/>
      <w:lvlJc w:val="left"/>
      <w:pPr>
        <w:tabs>
          <w:tab w:val="left" w:pos="360"/>
        </w:tabs>
        <w:ind w:left="360" w:hanging="420"/>
      </w:pPr>
      <w:rPr>
        <w:rFonts w:ascii="Wingdings" w:hAnsi="Wingdings" w:hint="default"/>
      </w:rPr>
    </w:lvl>
    <w:lvl w:ilvl="3">
      <w:start w:val="1"/>
      <w:numFmt w:val="bullet"/>
      <w:lvlText w:val=""/>
      <w:lvlJc w:val="left"/>
      <w:pPr>
        <w:tabs>
          <w:tab w:val="left" w:pos="780"/>
        </w:tabs>
        <w:ind w:left="780" w:hanging="420"/>
      </w:pPr>
      <w:rPr>
        <w:rFonts w:ascii="Wingdings" w:hAnsi="Wingdings" w:hint="default"/>
      </w:rPr>
    </w:lvl>
    <w:lvl w:ilvl="4">
      <w:start w:val="1"/>
      <w:numFmt w:val="bullet"/>
      <w:lvlText w:val=""/>
      <w:lvlJc w:val="left"/>
      <w:pPr>
        <w:tabs>
          <w:tab w:val="left" w:pos="1200"/>
        </w:tabs>
        <w:ind w:left="1200" w:hanging="420"/>
      </w:pPr>
      <w:rPr>
        <w:rFonts w:ascii="Wingdings" w:hAnsi="Wingdings" w:hint="default"/>
      </w:rPr>
    </w:lvl>
    <w:lvl w:ilvl="5">
      <w:start w:val="1"/>
      <w:numFmt w:val="bullet"/>
      <w:lvlText w:val=""/>
      <w:lvlJc w:val="left"/>
      <w:pPr>
        <w:tabs>
          <w:tab w:val="left" w:pos="1620"/>
        </w:tabs>
        <w:ind w:left="1620" w:hanging="420"/>
      </w:pPr>
      <w:rPr>
        <w:rFonts w:ascii="Wingdings" w:hAnsi="Wingdings" w:hint="default"/>
      </w:rPr>
    </w:lvl>
    <w:lvl w:ilvl="6">
      <w:start w:val="1"/>
      <w:numFmt w:val="bullet"/>
      <w:lvlText w:val=""/>
      <w:lvlJc w:val="left"/>
      <w:pPr>
        <w:tabs>
          <w:tab w:val="left" w:pos="2040"/>
        </w:tabs>
        <w:ind w:left="2040" w:hanging="420"/>
      </w:pPr>
      <w:rPr>
        <w:rFonts w:ascii="Wingdings" w:hAnsi="Wingdings" w:hint="default"/>
      </w:rPr>
    </w:lvl>
    <w:lvl w:ilvl="7">
      <w:start w:val="1"/>
      <w:numFmt w:val="bullet"/>
      <w:lvlText w:val=""/>
      <w:lvlJc w:val="left"/>
      <w:pPr>
        <w:tabs>
          <w:tab w:val="left" w:pos="2460"/>
        </w:tabs>
        <w:ind w:left="2460" w:hanging="420"/>
      </w:pPr>
      <w:rPr>
        <w:rFonts w:ascii="Wingdings" w:hAnsi="Wingdings" w:hint="default"/>
      </w:rPr>
    </w:lvl>
    <w:lvl w:ilvl="8">
      <w:start w:val="1"/>
      <w:numFmt w:val="bullet"/>
      <w:lvlText w:val=""/>
      <w:lvlJc w:val="left"/>
      <w:pPr>
        <w:tabs>
          <w:tab w:val="left" w:pos="2880"/>
        </w:tabs>
        <w:ind w:left="2880" w:hanging="420"/>
      </w:pPr>
      <w:rPr>
        <w:rFonts w:ascii="Wingdings" w:hAnsi="Wingdings" w:hint="default"/>
      </w:rPr>
    </w:lvl>
  </w:abstractNum>
  <w:abstractNum w:abstractNumId="39" w15:restartNumberingAfterBreak="0">
    <w:nsid w:val="17A4CED3"/>
    <w:multiLevelType w:val="singleLevel"/>
    <w:tmpl w:val="17A4CED3"/>
    <w:lvl w:ilvl="0">
      <w:start w:val="5"/>
      <w:numFmt w:val="decimal"/>
      <w:lvlText w:val="(%1)"/>
      <w:lvlJc w:val="left"/>
      <w:pPr>
        <w:tabs>
          <w:tab w:val="left" w:pos="420"/>
        </w:tabs>
        <w:ind w:left="425" w:hanging="425"/>
      </w:pPr>
      <w:rPr>
        <w:rFonts w:hint="default"/>
      </w:rPr>
    </w:lvl>
  </w:abstractNum>
  <w:abstractNum w:abstractNumId="40" w15:restartNumberingAfterBreak="0">
    <w:nsid w:val="1E3A520C"/>
    <w:multiLevelType w:val="multilevel"/>
    <w:tmpl w:val="1E3A520C"/>
    <w:lvl w:ilvl="0">
      <w:start w:val="1"/>
      <w:numFmt w:val="decimal"/>
      <w:lvlText w:val="%1)"/>
      <w:lvlJc w:val="left"/>
      <w:pPr>
        <w:ind w:left="704" w:hanging="420"/>
      </w:p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1" w15:restartNumberingAfterBreak="0">
    <w:nsid w:val="1E7E6DFD"/>
    <w:multiLevelType w:val="multilevel"/>
    <w:tmpl w:val="1E7E6DFD"/>
    <w:lvl w:ilvl="0">
      <w:start w:val="3"/>
      <w:numFmt w:val="decimal"/>
      <w:lvlText w:val="%1、"/>
      <w:lvlJc w:val="left"/>
      <w:pPr>
        <w:ind w:left="375" w:hanging="3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38A0B03"/>
    <w:multiLevelType w:val="multilevel"/>
    <w:tmpl w:val="238A0B03"/>
    <w:lvl w:ilvl="0">
      <w:start w:val="1"/>
      <w:numFmt w:val="decimal"/>
      <w:lvlText w:val="%1)"/>
      <w:lvlJc w:val="left"/>
      <w:pPr>
        <w:ind w:left="2469" w:hanging="360"/>
      </w:pPr>
      <w:rPr>
        <w:rFonts w:hint="default"/>
      </w:rPr>
    </w:lvl>
    <w:lvl w:ilvl="1">
      <w:start w:val="1"/>
      <w:numFmt w:val="lowerLetter"/>
      <w:lvlText w:val="%2)"/>
      <w:lvlJc w:val="left"/>
      <w:pPr>
        <w:ind w:left="2949" w:hanging="420"/>
      </w:pPr>
    </w:lvl>
    <w:lvl w:ilvl="2">
      <w:start w:val="1"/>
      <w:numFmt w:val="lowerRoman"/>
      <w:lvlText w:val="%3."/>
      <w:lvlJc w:val="right"/>
      <w:pPr>
        <w:ind w:left="3369" w:hanging="420"/>
      </w:pPr>
    </w:lvl>
    <w:lvl w:ilvl="3">
      <w:start w:val="1"/>
      <w:numFmt w:val="decimal"/>
      <w:lvlText w:val="%4."/>
      <w:lvlJc w:val="left"/>
      <w:pPr>
        <w:ind w:left="3789" w:hanging="420"/>
      </w:pPr>
    </w:lvl>
    <w:lvl w:ilvl="4">
      <w:start w:val="1"/>
      <w:numFmt w:val="lowerLetter"/>
      <w:lvlText w:val="%5)"/>
      <w:lvlJc w:val="left"/>
      <w:pPr>
        <w:ind w:left="4209" w:hanging="420"/>
      </w:pPr>
    </w:lvl>
    <w:lvl w:ilvl="5">
      <w:start w:val="1"/>
      <w:numFmt w:val="lowerRoman"/>
      <w:lvlText w:val="%6."/>
      <w:lvlJc w:val="right"/>
      <w:pPr>
        <w:ind w:left="4629" w:hanging="420"/>
      </w:pPr>
    </w:lvl>
    <w:lvl w:ilvl="6">
      <w:start w:val="1"/>
      <w:numFmt w:val="decimal"/>
      <w:lvlText w:val="%7."/>
      <w:lvlJc w:val="left"/>
      <w:pPr>
        <w:ind w:left="5049" w:hanging="420"/>
      </w:pPr>
    </w:lvl>
    <w:lvl w:ilvl="7">
      <w:start w:val="1"/>
      <w:numFmt w:val="lowerLetter"/>
      <w:lvlText w:val="%8)"/>
      <w:lvlJc w:val="left"/>
      <w:pPr>
        <w:ind w:left="5469" w:hanging="420"/>
      </w:pPr>
    </w:lvl>
    <w:lvl w:ilvl="8">
      <w:start w:val="1"/>
      <w:numFmt w:val="lowerRoman"/>
      <w:lvlText w:val="%9."/>
      <w:lvlJc w:val="right"/>
      <w:pPr>
        <w:ind w:left="5889" w:hanging="420"/>
      </w:pPr>
    </w:lvl>
  </w:abstractNum>
  <w:abstractNum w:abstractNumId="43" w15:restartNumberingAfterBreak="0">
    <w:nsid w:val="239E447C"/>
    <w:multiLevelType w:val="singleLevel"/>
    <w:tmpl w:val="239E447C"/>
    <w:lvl w:ilvl="0">
      <w:start w:val="6"/>
      <w:numFmt w:val="decimal"/>
      <w:lvlText w:val="(%1)"/>
      <w:lvlJc w:val="left"/>
      <w:pPr>
        <w:tabs>
          <w:tab w:val="left" w:pos="420"/>
        </w:tabs>
        <w:ind w:left="425" w:hanging="425"/>
      </w:pPr>
      <w:rPr>
        <w:rFonts w:hint="default"/>
      </w:rPr>
    </w:lvl>
  </w:abstractNum>
  <w:abstractNum w:abstractNumId="44" w15:restartNumberingAfterBreak="0">
    <w:nsid w:val="23E25E44"/>
    <w:multiLevelType w:val="multilevel"/>
    <w:tmpl w:val="23E25E44"/>
    <w:lvl w:ilvl="0">
      <w:start w:val="1"/>
      <w:numFmt w:val="lowerLetter"/>
      <w:lvlText w:val="%1"/>
      <w:lvlJc w:val="left"/>
      <w:pPr>
        <w:ind w:left="960" w:hanging="420"/>
      </w:pPr>
      <w:rPr>
        <w:rFonts w:hint="eastAsia"/>
      </w:rPr>
    </w:lvl>
    <w:lvl w:ilvl="1">
      <w:start w:val="1"/>
      <w:numFmt w:val="lowerLetter"/>
      <w:lvlText w:val="%2"/>
      <w:lvlJc w:val="left"/>
      <w:pPr>
        <w:ind w:left="1380" w:hanging="420"/>
      </w:pPr>
      <w:rPr>
        <w:rFonts w:hint="eastAsia"/>
      </w:r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45" w15:restartNumberingAfterBreak="0">
    <w:nsid w:val="24CB4572"/>
    <w:multiLevelType w:val="multilevel"/>
    <w:tmpl w:val="24CB4572"/>
    <w:lvl w:ilvl="0">
      <w:start w:val="1"/>
      <w:numFmt w:val="decimal"/>
      <w:lvlText w:val="%1、"/>
      <w:lvlJc w:val="left"/>
      <w:pPr>
        <w:ind w:left="988"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256267F6"/>
    <w:multiLevelType w:val="multilevel"/>
    <w:tmpl w:val="256267F6"/>
    <w:lvl w:ilvl="0">
      <w:start w:val="1"/>
      <w:numFmt w:val="lowerLetter"/>
      <w:lvlText w:val="%1"/>
      <w:lvlJc w:val="left"/>
      <w:pPr>
        <w:ind w:left="89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260660C4"/>
    <w:multiLevelType w:val="multilevel"/>
    <w:tmpl w:val="260660C4"/>
    <w:lvl w:ilvl="0">
      <w:start w:val="1"/>
      <w:numFmt w:val="decimal"/>
      <w:lvlText w:val="%1)"/>
      <w:lvlJc w:val="left"/>
      <w:pPr>
        <w:ind w:left="960" w:hanging="420"/>
      </w:pPr>
    </w:lvl>
    <w:lvl w:ilvl="1">
      <w:start w:val="1"/>
      <w:numFmt w:val="decimal"/>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48" w15:restartNumberingAfterBreak="0">
    <w:nsid w:val="26C76205"/>
    <w:multiLevelType w:val="singleLevel"/>
    <w:tmpl w:val="26C76205"/>
    <w:lvl w:ilvl="0">
      <w:start w:val="1"/>
      <w:numFmt w:val="decimal"/>
      <w:lvlText w:val="%1)"/>
      <w:lvlJc w:val="left"/>
      <w:pPr>
        <w:ind w:left="420" w:hanging="420"/>
      </w:pPr>
      <w:rPr>
        <w:rFonts w:hint="default"/>
      </w:rPr>
    </w:lvl>
  </w:abstractNum>
  <w:abstractNum w:abstractNumId="49" w15:restartNumberingAfterBreak="0">
    <w:nsid w:val="289F1F84"/>
    <w:multiLevelType w:val="multilevel"/>
    <w:tmpl w:val="289F1F84"/>
    <w:lvl w:ilvl="0">
      <w:start w:val="1"/>
      <w:numFmt w:val="decimalEnclosedCircleChinese"/>
      <w:lvlText w:val="%1　"/>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0" w15:restartNumberingAfterBreak="0">
    <w:nsid w:val="292248E0"/>
    <w:multiLevelType w:val="multilevel"/>
    <w:tmpl w:val="292248E0"/>
    <w:lvl w:ilvl="0">
      <w:start w:val="1"/>
      <w:numFmt w:val="decimal"/>
      <w:lvlText w:val="%1)"/>
      <w:lvlJc w:val="left"/>
      <w:pPr>
        <w:ind w:left="7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1" w15:restartNumberingAfterBreak="0">
    <w:nsid w:val="2A39BDB3"/>
    <w:multiLevelType w:val="singleLevel"/>
    <w:tmpl w:val="2A39BDB3"/>
    <w:lvl w:ilvl="0">
      <w:start w:val="3"/>
      <w:numFmt w:val="decimal"/>
      <w:lvlText w:val="(%1)"/>
      <w:lvlJc w:val="left"/>
      <w:pPr>
        <w:tabs>
          <w:tab w:val="left" w:pos="420"/>
        </w:tabs>
        <w:ind w:left="425" w:hanging="425"/>
      </w:pPr>
      <w:rPr>
        <w:rFonts w:hint="default"/>
      </w:rPr>
    </w:lvl>
  </w:abstractNum>
  <w:abstractNum w:abstractNumId="52" w15:restartNumberingAfterBreak="0">
    <w:nsid w:val="2B4C4F4A"/>
    <w:multiLevelType w:val="multilevel"/>
    <w:tmpl w:val="2B4C4F4A"/>
    <w:lvl w:ilvl="0">
      <w:start w:val="1"/>
      <w:numFmt w:val="decimal"/>
      <w:lvlText w:val="(%1)"/>
      <w:lvlJc w:val="left"/>
      <w:pPr>
        <w:ind w:left="890" w:hanging="420"/>
      </w:pPr>
      <w:rPr>
        <w:rFonts w:hint="default"/>
      </w:rPr>
    </w:lvl>
    <w:lvl w:ilvl="1">
      <w:start w:val="1"/>
      <w:numFmt w:val="decimalEnclosedCircle"/>
      <w:lvlText w:val="%2"/>
      <w:lvlJc w:val="left"/>
      <w:pPr>
        <w:ind w:left="1250" w:hanging="360"/>
      </w:pPr>
      <w:rPr>
        <w:rFonts w:ascii="宋体" w:hAnsi="宋体" w:hint="eastAsia"/>
      </w:rPr>
    </w:lvl>
    <w:lvl w:ilvl="2">
      <w:start w:val="1"/>
      <w:numFmt w:val="lowerRoman"/>
      <w:lvlText w:val="%3."/>
      <w:lvlJc w:val="right"/>
      <w:pPr>
        <w:ind w:left="1730" w:hanging="420"/>
      </w:pPr>
    </w:lvl>
    <w:lvl w:ilvl="3">
      <w:start w:val="1"/>
      <w:numFmt w:val="decimal"/>
      <w:lvlText w:val="%4."/>
      <w:lvlJc w:val="left"/>
      <w:pPr>
        <w:ind w:left="2150" w:hanging="420"/>
      </w:pPr>
    </w:lvl>
    <w:lvl w:ilvl="4">
      <w:start w:val="1"/>
      <w:numFmt w:val="lowerLetter"/>
      <w:lvlText w:val="%5)"/>
      <w:lvlJc w:val="left"/>
      <w:pPr>
        <w:ind w:left="2570" w:hanging="420"/>
      </w:pPr>
    </w:lvl>
    <w:lvl w:ilvl="5">
      <w:start w:val="1"/>
      <w:numFmt w:val="lowerRoman"/>
      <w:lvlText w:val="%6."/>
      <w:lvlJc w:val="right"/>
      <w:pPr>
        <w:ind w:left="2990" w:hanging="420"/>
      </w:pPr>
    </w:lvl>
    <w:lvl w:ilvl="6">
      <w:start w:val="1"/>
      <w:numFmt w:val="decimal"/>
      <w:lvlText w:val="%7."/>
      <w:lvlJc w:val="left"/>
      <w:pPr>
        <w:ind w:left="3410" w:hanging="420"/>
      </w:pPr>
    </w:lvl>
    <w:lvl w:ilvl="7">
      <w:start w:val="1"/>
      <w:numFmt w:val="lowerLetter"/>
      <w:lvlText w:val="%8)"/>
      <w:lvlJc w:val="left"/>
      <w:pPr>
        <w:ind w:left="3830" w:hanging="420"/>
      </w:pPr>
    </w:lvl>
    <w:lvl w:ilvl="8">
      <w:start w:val="1"/>
      <w:numFmt w:val="lowerRoman"/>
      <w:lvlText w:val="%9."/>
      <w:lvlJc w:val="right"/>
      <w:pPr>
        <w:ind w:left="4250" w:hanging="420"/>
      </w:pPr>
    </w:lvl>
  </w:abstractNum>
  <w:abstractNum w:abstractNumId="53" w15:restartNumberingAfterBreak="0">
    <w:nsid w:val="2BB74156"/>
    <w:multiLevelType w:val="multilevel"/>
    <w:tmpl w:val="2BB74156"/>
    <w:lvl w:ilvl="0">
      <w:start w:val="1"/>
      <w:numFmt w:val="decimal"/>
      <w:lvlText w:val="%1)"/>
      <w:lvlJc w:val="left"/>
      <w:pPr>
        <w:ind w:left="845" w:hanging="561"/>
      </w:pPr>
      <w:rPr>
        <w:rFonts w:hint="eastAsia"/>
        <w:lang w:val="en-US"/>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4" w15:restartNumberingAfterBreak="0">
    <w:nsid w:val="2C1D0A43"/>
    <w:multiLevelType w:val="multilevel"/>
    <w:tmpl w:val="2C1D0A43"/>
    <w:lvl w:ilvl="0">
      <w:start w:val="1"/>
      <w:numFmt w:val="decimal"/>
      <w:lvlText w:val="%1"/>
      <w:lvlJc w:val="left"/>
      <w:pPr>
        <w:ind w:left="127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2E606391"/>
    <w:multiLevelType w:val="multilevel"/>
    <w:tmpl w:val="2E606391"/>
    <w:lvl w:ilvl="0">
      <w:start w:val="1"/>
      <w:numFmt w:val="decimal"/>
      <w:lvlText w:val="%1)"/>
      <w:lvlJc w:val="left"/>
      <w:pPr>
        <w:tabs>
          <w:tab w:val="left" w:pos="846"/>
        </w:tabs>
        <w:ind w:left="846" w:hanging="420"/>
      </w:pPr>
      <w:rPr>
        <w:rFonts w:hint="default"/>
      </w:rPr>
    </w:lvl>
    <w:lvl w:ilvl="1">
      <w:start w:val="1"/>
      <w:numFmt w:val="lowerLetter"/>
      <w:lvlText w:val="%2)"/>
      <w:lvlJc w:val="left"/>
      <w:pPr>
        <w:tabs>
          <w:tab w:val="left" w:pos="680"/>
        </w:tabs>
        <w:ind w:left="680" w:hanging="420"/>
      </w:pPr>
    </w:lvl>
    <w:lvl w:ilvl="2">
      <w:start w:val="1"/>
      <w:numFmt w:val="lowerRoman"/>
      <w:lvlText w:val="%3."/>
      <w:lvlJc w:val="right"/>
      <w:pPr>
        <w:tabs>
          <w:tab w:val="left" w:pos="1100"/>
        </w:tabs>
        <w:ind w:left="1100" w:hanging="420"/>
      </w:pPr>
    </w:lvl>
    <w:lvl w:ilvl="3">
      <w:start w:val="1"/>
      <w:numFmt w:val="decimal"/>
      <w:lvlText w:val="%4."/>
      <w:lvlJc w:val="left"/>
      <w:pPr>
        <w:tabs>
          <w:tab w:val="left" w:pos="1520"/>
        </w:tabs>
        <w:ind w:left="1520" w:hanging="420"/>
      </w:pPr>
    </w:lvl>
    <w:lvl w:ilvl="4">
      <w:start w:val="1"/>
      <w:numFmt w:val="lowerLetter"/>
      <w:lvlText w:val="%5)"/>
      <w:lvlJc w:val="left"/>
      <w:pPr>
        <w:tabs>
          <w:tab w:val="left" w:pos="1940"/>
        </w:tabs>
        <w:ind w:left="1940" w:hanging="420"/>
      </w:pPr>
    </w:lvl>
    <w:lvl w:ilvl="5">
      <w:start w:val="1"/>
      <w:numFmt w:val="lowerRoman"/>
      <w:lvlText w:val="%6."/>
      <w:lvlJc w:val="right"/>
      <w:pPr>
        <w:tabs>
          <w:tab w:val="left" w:pos="2360"/>
        </w:tabs>
        <w:ind w:left="2360" w:hanging="420"/>
      </w:pPr>
    </w:lvl>
    <w:lvl w:ilvl="6">
      <w:start w:val="1"/>
      <w:numFmt w:val="decimal"/>
      <w:lvlText w:val="%7."/>
      <w:lvlJc w:val="left"/>
      <w:pPr>
        <w:tabs>
          <w:tab w:val="left" w:pos="2780"/>
        </w:tabs>
        <w:ind w:left="2780" w:hanging="420"/>
      </w:pPr>
    </w:lvl>
    <w:lvl w:ilvl="7">
      <w:start w:val="1"/>
      <w:numFmt w:val="lowerLetter"/>
      <w:lvlText w:val="%8)"/>
      <w:lvlJc w:val="left"/>
      <w:pPr>
        <w:tabs>
          <w:tab w:val="left" w:pos="3200"/>
        </w:tabs>
        <w:ind w:left="3200" w:hanging="420"/>
      </w:pPr>
    </w:lvl>
    <w:lvl w:ilvl="8">
      <w:start w:val="1"/>
      <w:numFmt w:val="lowerRoman"/>
      <w:lvlText w:val="%9."/>
      <w:lvlJc w:val="right"/>
      <w:pPr>
        <w:tabs>
          <w:tab w:val="left" w:pos="3620"/>
        </w:tabs>
        <w:ind w:left="3620" w:hanging="420"/>
      </w:pPr>
    </w:lvl>
  </w:abstractNum>
  <w:abstractNum w:abstractNumId="56" w15:restartNumberingAfterBreak="0">
    <w:nsid w:val="2E8E2801"/>
    <w:multiLevelType w:val="multilevel"/>
    <w:tmpl w:val="2E8E2801"/>
    <w:lvl w:ilvl="0">
      <w:start w:val="1"/>
      <w:numFmt w:val="decimalEnclosedCircle"/>
      <w:lvlText w:val="%1"/>
      <w:lvlJc w:val="left"/>
      <w:pPr>
        <w:ind w:left="960" w:hanging="42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EnclosedCircle"/>
      <w:lvlText w:val="%4"/>
      <w:lvlJc w:val="left"/>
      <w:pPr>
        <w:ind w:left="1130" w:hanging="420"/>
      </w:pPr>
      <w:rPr>
        <w:rFonts w:hint="default"/>
      </w:r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57" w15:restartNumberingAfterBreak="0">
    <w:nsid w:val="2FD8A050"/>
    <w:multiLevelType w:val="singleLevel"/>
    <w:tmpl w:val="2FD8A050"/>
    <w:lvl w:ilvl="0">
      <w:start w:val="2"/>
      <w:numFmt w:val="decimal"/>
      <w:lvlText w:val="(%1)"/>
      <w:lvlJc w:val="left"/>
      <w:pPr>
        <w:tabs>
          <w:tab w:val="left" w:pos="420"/>
        </w:tabs>
        <w:ind w:left="425" w:hanging="425"/>
      </w:pPr>
      <w:rPr>
        <w:rFonts w:hint="default"/>
      </w:rPr>
    </w:lvl>
  </w:abstractNum>
  <w:abstractNum w:abstractNumId="5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9" w15:restartNumberingAfterBreak="0">
    <w:nsid w:val="307E55C4"/>
    <w:multiLevelType w:val="singleLevel"/>
    <w:tmpl w:val="307E55C4"/>
    <w:lvl w:ilvl="0">
      <w:start w:val="1"/>
      <w:numFmt w:val="decimal"/>
      <w:lvlText w:val="(%1)"/>
      <w:lvlJc w:val="left"/>
      <w:pPr>
        <w:ind w:left="425" w:hanging="425"/>
      </w:pPr>
      <w:rPr>
        <w:rFonts w:hint="default"/>
      </w:rPr>
    </w:lvl>
  </w:abstractNum>
  <w:abstractNum w:abstractNumId="60" w15:restartNumberingAfterBreak="0">
    <w:nsid w:val="31553F6E"/>
    <w:multiLevelType w:val="multilevel"/>
    <w:tmpl w:val="31553F6E"/>
    <w:lvl w:ilvl="0">
      <w:start w:val="1"/>
      <w:numFmt w:val="decimal"/>
      <w:lvlText w:val="%1)"/>
      <w:lvlJc w:val="left"/>
      <w:pPr>
        <w:ind w:left="960" w:hanging="420"/>
      </w:pPr>
    </w:lvl>
    <w:lvl w:ilvl="1">
      <w:start w:val="1"/>
      <w:numFmt w:val="decimal"/>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61" w15:restartNumberingAfterBreak="0">
    <w:nsid w:val="325776FB"/>
    <w:multiLevelType w:val="multilevel"/>
    <w:tmpl w:val="325776FB"/>
    <w:lvl w:ilvl="0">
      <w:start w:val="1"/>
      <w:numFmt w:val="decimalEnclosedCircleChinese"/>
      <w:lvlText w:val="%1　"/>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2" w15:restartNumberingAfterBreak="0">
    <w:nsid w:val="33D76EEF"/>
    <w:multiLevelType w:val="multilevel"/>
    <w:tmpl w:val="33D76EEF"/>
    <w:lvl w:ilvl="0">
      <w:start w:val="1"/>
      <w:numFmt w:val="decimal"/>
      <w:lvlText w:val="%1)"/>
      <w:lvlJc w:val="left"/>
      <w:pPr>
        <w:ind w:left="1069" w:hanging="36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63" w15:restartNumberingAfterBreak="0">
    <w:nsid w:val="34F267FE"/>
    <w:multiLevelType w:val="multilevel"/>
    <w:tmpl w:val="34F267FE"/>
    <w:lvl w:ilvl="0">
      <w:start w:val="1"/>
      <w:numFmt w:val="decimal"/>
      <w:lvlText w:val="%1)"/>
      <w:lvlJc w:val="left"/>
      <w:pPr>
        <w:ind w:left="1680" w:hanging="360"/>
      </w:pPr>
      <w:rPr>
        <w:rFonts w:hint="default"/>
      </w:rPr>
    </w:lvl>
    <w:lvl w:ilvl="1">
      <w:start w:val="1"/>
      <w:numFmt w:val="lowerLetter"/>
      <w:lvlText w:val="%2)"/>
      <w:lvlJc w:val="left"/>
      <w:pPr>
        <w:ind w:left="2160" w:hanging="420"/>
      </w:pPr>
    </w:lvl>
    <w:lvl w:ilvl="2">
      <w:start w:val="1"/>
      <w:numFmt w:val="lowerRoman"/>
      <w:lvlText w:val="%3."/>
      <w:lvlJc w:val="right"/>
      <w:pPr>
        <w:ind w:left="2580" w:hanging="420"/>
      </w:pPr>
    </w:lvl>
    <w:lvl w:ilvl="3">
      <w:start w:val="1"/>
      <w:numFmt w:val="decimal"/>
      <w:lvlText w:val="%4."/>
      <w:lvlJc w:val="left"/>
      <w:pPr>
        <w:ind w:left="3000" w:hanging="420"/>
      </w:pPr>
    </w:lvl>
    <w:lvl w:ilvl="4">
      <w:start w:val="1"/>
      <w:numFmt w:val="lowerLetter"/>
      <w:lvlText w:val="%5)"/>
      <w:lvlJc w:val="left"/>
      <w:pPr>
        <w:ind w:left="3420" w:hanging="420"/>
      </w:pPr>
    </w:lvl>
    <w:lvl w:ilvl="5">
      <w:start w:val="1"/>
      <w:numFmt w:val="lowerRoman"/>
      <w:lvlText w:val="%6."/>
      <w:lvlJc w:val="right"/>
      <w:pPr>
        <w:ind w:left="3840" w:hanging="420"/>
      </w:pPr>
    </w:lvl>
    <w:lvl w:ilvl="6">
      <w:start w:val="1"/>
      <w:numFmt w:val="decimal"/>
      <w:lvlText w:val="%7."/>
      <w:lvlJc w:val="left"/>
      <w:pPr>
        <w:ind w:left="4260" w:hanging="420"/>
      </w:pPr>
    </w:lvl>
    <w:lvl w:ilvl="7">
      <w:start w:val="1"/>
      <w:numFmt w:val="lowerLetter"/>
      <w:lvlText w:val="%8)"/>
      <w:lvlJc w:val="left"/>
      <w:pPr>
        <w:ind w:left="4680" w:hanging="420"/>
      </w:pPr>
    </w:lvl>
    <w:lvl w:ilvl="8">
      <w:start w:val="1"/>
      <w:numFmt w:val="lowerRoman"/>
      <w:lvlText w:val="%9."/>
      <w:lvlJc w:val="right"/>
      <w:pPr>
        <w:ind w:left="5100" w:hanging="420"/>
      </w:pPr>
    </w:lvl>
  </w:abstractNum>
  <w:abstractNum w:abstractNumId="64" w15:restartNumberingAfterBreak="0">
    <w:nsid w:val="354269AE"/>
    <w:multiLevelType w:val="multilevel"/>
    <w:tmpl w:val="354269AE"/>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6" w15:restartNumberingAfterBreak="0">
    <w:nsid w:val="37F57EC0"/>
    <w:multiLevelType w:val="multilevel"/>
    <w:tmpl w:val="37F57EC0"/>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38332EAD"/>
    <w:multiLevelType w:val="multilevel"/>
    <w:tmpl w:val="5AB061D2"/>
    <w:lvl w:ilvl="0">
      <w:start w:val="1"/>
      <w:numFmt w:val="decimal"/>
      <w:lvlText w:val="%1)"/>
      <w:lvlJc w:val="left"/>
      <w:pPr>
        <w:ind w:left="1740" w:hanging="420"/>
      </w:pPr>
    </w:lvl>
    <w:lvl w:ilvl="1">
      <w:start w:val="1"/>
      <w:numFmt w:val="lowerLetter"/>
      <w:lvlText w:val="%2)"/>
      <w:lvlJc w:val="left"/>
      <w:pPr>
        <w:ind w:left="2160" w:hanging="420"/>
      </w:pPr>
    </w:lvl>
    <w:lvl w:ilvl="2">
      <w:start w:val="1"/>
      <w:numFmt w:val="lowerRoman"/>
      <w:lvlText w:val="%3."/>
      <w:lvlJc w:val="right"/>
      <w:pPr>
        <w:ind w:left="2580" w:hanging="420"/>
      </w:pPr>
    </w:lvl>
    <w:lvl w:ilvl="3">
      <w:start w:val="1"/>
      <w:numFmt w:val="decimal"/>
      <w:lvlText w:val="%4."/>
      <w:lvlJc w:val="left"/>
      <w:pPr>
        <w:ind w:left="3000" w:hanging="420"/>
      </w:pPr>
    </w:lvl>
    <w:lvl w:ilvl="4">
      <w:start w:val="1"/>
      <w:numFmt w:val="lowerLetter"/>
      <w:lvlText w:val="%5)"/>
      <w:lvlJc w:val="left"/>
      <w:pPr>
        <w:ind w:left="3420" w:hanging="420"/>
      </w:pPr>
    </w:lvl>
    <w:lvl w:ilvl="5">
      <w:start w:val="1"/>
      <w:numFmt w:val="lowerRoman"/>
      <w:lvlText w:val="%6."/>
      <w:lvlJc w:val="right"/>
      <w:pPr>
        <w:ind w:left="3840" w:hanging="420"/>
      </w:pPr>
    </w:lvl>
    <w:lvl w:ilvl="6">
      <w:start w:val="1"/>
      <w:numFmt w:val="decimal"/>
      <w:lvlText w:val="%7."/>
      <w:lvlJc w:val="left"/>
      <w:pPr>
        <w:ind w:left="4260" w:hanging="420"/>
      </w:pPr>
    </w:lvl>
    <w:lvl w:ilvl="7">
      <w:start w:val="1"/>
      <w:numFmt w:val="lowerLetter"/>
      <w:lvlText w:val="%8)"/>
      <w:lvlJc w:val="left"/>
      <w:pPr>
        <w:ind w:left="4680" w:hanging="420"/>
      </w:pPr>
    </w:lvl>
    <w:lvl w:ilvl="8">
      <w:start w:val="1"/>
      <w:numFmt w:val="lowerRoman"/>
      <w:lvlText w:val="%9."/>
      <w:lvlJc w:val="right"/>
      <w:pPr>
        <w:ind w:left="5100" w:hanging="420"/>
      </w:pPr>
    </w:lvl>
  </w:abstractNum>
  <w:abstractNum w:abstractNumId="68" w15:restartNumberingAfterBreak="0">
    <w:nsid w:val="389DB00E"/>
    <w:multiLevelType w:val="singleLevel"/>
    <w:tmpl w:val="389DB00E"/>
    <w:lvl w:ilvl="0">
      <w:start w:val="2"/>
      <w:numFmt w:val="decimal"/>
      <w:lvlText w:val="(%1)"/>
      <w:lvlJc w:val="left"/>
      <w:pPr>
        <w:tabs>
          <w:tab w:val="left" w:pos="420"/>
        </w:tabs>
        <w:ind w:left="425" w:hanging="425"/>
      </w:pPr>
      <w:rPr>
        <w:rFonts w:hint="default"/>
      </w:rPr>
    </w:lvl>
  </w:abstractNum>
  <w:abstractNum w:abstractNumId="69" w15:restartNumberingAfterBreak="0">
    <w:nsid w:val="392BA0EA"/>
    <w:multiLevelType w:val="singleLevel"/>
    <w:tmpl w:val="392BA0EA"/>
    <w:lvl w:ilvl="0">
      <w:start w:val="1"/>
      <w:numFmt w:val="decimalEnclosedCircleChinese"/>
      <w:suff w:val="nothing"/>
      <w:lvlText w:val="%1　"/>
      <w:lvlJc w:val="left"/>
      <w:pPr>
        <w:ind w:left="0" w:firstLine="400"/>
      </w:pPr>
      <w:rPr>
        <w:rFonts w:hint="eastAsia"/>
        <w:b w:val="0"/>
      </w:rPr>
    </w:lvl>
  </w:abstractNum>
  <w:abstractNum w:abstractNumId="70" w15:restartNumberingAfterBreak="0">
    <w:nsid w:val="397D31E9"/>
    <w:multiLevelType w:val="multilevel"/>
    <w:tmpl w:val="397D31E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5.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1" w15:restartNumberingAfterBreak="0">
    <w:nsid w:val="3B3F1C2D"/>
    <w:multiLevelType w:val="multilevel"/>
    <w:tmpl w:val="3B3F1C2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3BFD1B86"/>
    <w:multiLevelType w:val="multilevel"/>
    <w:tmpl w:val="3BFD1B8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decimal"/>
      <w:lvlText w:val="(%5)"/>
      <w:lvlJc w:val="left"/>
      <w:pPr>
        <w:ind w:left="845" w:hanging="561"/>
      </w:pPr>
      <w:rPr>
        <w:rFonts w:ascii="宋体" w:eastAsia="宋体" w:hAnsi="宋体"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3C2C1C38"/>
    <w:multiLevelType w:val="multilevel"/>
    <w:tmpl w:val="3C2C1C38"/>
    <w:lvl w:ilvl="0">
      <w:start w:val="1"/>
      <w:numFmt w:val="decimal"/>
      <w:lvlText w:val="%1)"/>
      <w:lvlJc w:val="left"/>
      <w:pPr>
        <w:ind w:left="890" w:hanging="420"/>
      </w:pPr>
    </w:lvl>
    <w:lvl w:ilvl="1">
      <w:start w:val="1"/>
      <w:numFmt w:val="lowerLetter"/>
      <w:lvlText w:val="%2)"/>
      <w:lvlJc w:val="left"/>
      <w:pPr>
        <w:ind w:left="1310" w:hanging="420"/>
      </w:pPr>
    </w:lvl>
    <w:lvl w:ilvl="2">
      <w:start w:val="1"/>
      <w:numFmt w:val="lowerRoman"/>
      <w:lvlText w:val="%3."/>
      <w:lvlJc w:val="right"/>
      <w:pPr>
        <w:ind w:left="1730" w:hanging="420"/>
      </w:pPr>
    </w:lvl>
    <w:lvl w:ilvl="3">
      <w:start w:val="1"/>
      <w:numFmt w:val="decimal"/>
      <w:lvlText w:val="%4."/>
      <w:lvlJc w:val="left"/>
      <w:pPr>
        <w:ind w:left="2150" w:hanging="420"/>
      </w:pPr>
    </w:lvl>
    <w:lvl w:ilvl="4">
      <w:start w:val="1"/>
      <w:numFmt w:val="lowerLetter"/>
      <w:lvlText w:val="%5)"/>
      <w:lvlJc w:val="left"/>
      <w:pPr>
        <w:ind w:left="2570" w:hanging="420"/>
      </w:pPr>
    </w:lvl>
    <w:lvl w:ilvl="5">
      <w:start w:val="1"/>
      <w:numFmt w:val="lowerRoman"/>
      <w:lvlText w:val="%6."/>
      <w:lvlJc w:val="right"/>
      <w:pPr>
        <w:ind w:left="2990" w:hanging="420"/>
      </w:pPr>
    </w:lvl>
    <w:lvl w:ilvl="6">
      <w:start w:val="1"/>
      <w:numFmt w:val="decimal"/>
      <w:lvlText w:val="%7."/>
      <w:lvlJc w:val="left"/>
      <w:pPr>
        <w:ind w:left="3410" w:hanging="420"/>
      </w:pPr>
    </w:lvl>
    <w:lvl w:ilvl="7">
      <w:start w:val="1"/>
      <w:numFmt w:val="lowerLetter"/>
      <w:lvlText w:val="%8)"/>
      <w:lvlJc w:val="left"/>
      <w:pPr>
        <w:ind w:left="3830" w:hanging="420"/>
      </w:pPr>
    </w:lvl>
    <w:lvl w:ilvl="8">
      <w:start w:val="1"/>
      <w:numFmt w:val="lowerRoman"/>
      <w:lvlText w:val="%9."/>
      <w:lvlJc w:val="right"/>
      <w:pPr>
        <w:ind w:left="4250" w:hanging="420"/>
      </w:pPr>
    </w:lvl>
  </w:abstractNum>
  <w:abstractNum w:abstractNumId="74"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5" w15:restartNumberingAfterBreak="0">
    <w:nsid w:val="4055ADE2"/>
    <w:multiLevelType w:val="singleLevel"/>
    <w:tmpl w:val="4055ADE2"/>
    <w:lvl w:ilvl="0">
      <w:start w:val="1"/>
      <w:numFmt w:val="decimal"/>
      <w:lvlText w:val="(%1)"/>
      <w:lvlJc w:val="left"/>
      <w:pPr>
        <w:ind w:left="420" w:hanging="420"/>
      </w:pPr>
      <w:rPr>
        <w:rFonts w:hint="default"/>
      </w:rPr>
    </w:lvl>
  </w:abstractNum>
  <w:abstractNum w:abstractNumId="76" w15:restartNumberingAfterBreak="0">
    <w:nsid w:val="4526AAF5"/>
    <w:multiLevelType w:val="singleLevel"/>
    <w:tmpl w:val="4526AAF5"/>
    <w:lvl w:ilvl="0">
      <w:start w:val="2"/>
      <w:numFmt w:val="decimal"/>
      <w:suff w:val="nothing"/>
      <w:lvlText w:val="%1）"/>
      <w:lvlJc w:val="left"/>
    </w:lvl>
  </w:abstractNum>
  <w:abstractNum w:abstractNumId="77" w15:restartNumberingAfterBreak="0">
    <w:nsid w:val="47042432"/>
    <w:multiLevelType w:val="singleLevel"/>
    <w:tmpl w:val="47042432"/>
    <w:lvl w:ilvl="0">
      <w:start w:val="1"/>
      <w:numFmt w:val="decimal"/>
      <w:lvlText w:val="%1."/>
      <w:lvlJc w:val="left"/>
      <w:pPr>
        <w:tabs>
          <w:tab w:val="left" w:pos="312"/>
        </w:tabs>
      </w:pPr>
    </w:lvl>
  </w:abstractNum>
  <w:abstractNum w:abstractNumId="7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79" w15:restartNumberingAfterBreak="0">
    <w:nsid w:val="4A7A5D7A"/>
    <w:multiLevelType w:val="multilevel"/>
    <w:tmpl w:val="4A7A5D7A"/>
    <w:lvl w:ilvl="0">
      <w:start w:val="1"/>
      <w:numFmt w:val="lowerLetter"/>
      <w:lvlText w:val="%1"/>
      <w:lvlJc w:val="left"/>
      <w:pPr>
        <w:ind w:left="89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504E74CE"/>
    <w:multiLevelType w:val="multilevel"/>
    <w:tmpl w:val="504E74CE"/>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81" w15:restartNumberingAfterBreak="0">
    <w:nsid w:val="528B4002"/>
    <w:multiLevelType w:val="singleLevel"/>
    <w:tmpl w:val="528B4002"/>
    <w:lvl w:ilvl="0">
      <w:start w:val="1"/>
      <w:numFmt w:val="decimal"/>
      <w:lvlText w:val="%1."/>
      <w:lvlJc w:val="left"/>
      <w:pPr>
        <w:ind w:left="425" w:hanging="425"/>
      </w:pPr>
      <w:rPr>
        <w:rFonts w:hint="default"/>
      </w:rPr>
    </w:lvl>
  </w:abstractNum>
  <w:abstractNum w:abstractNumId="82"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54272E4E"/>
    <w:multiLevelType w:val="multilevel"/>
    <w:tmpl w:val="54272E4E"/>
    <w:lvl w:ilvl="0">
      <w:start w:val="1"/>
      <w:numFmt w:val="decimalEnclosedCircleChinese"/>
      <w:lvlText w:val="%1　"/>
      <w:lvlJc w:val="left"/>
      <w:pPr>
        <w:ind w:left="900" w:hanging="420"/>
      </w:pPr>
      <w:rPr>
        <w:rFonts w:hint="eastAsia"/>
      </w:rPr>
    </w:lvl>
    <w:lvl w:ilvl="1">
      <w:start w:val="1"/>
      <w:numFmt w:val="decimal"/>
      <w:lvlText w:val="%2)"/>
      <w:lvlJc w:val="left"/>
      <w:pPr>
        <w:ind w:left="845" w:hanging="561"/>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4" w15:restartNumberingAfterBreak="0">
    <w:nsid w:val="56763065"/>
    <w:multiLevelType w:val="multilevel"/>
    <w:tmpl w:val="56763065"/>
    <w:lvl w:ilvl="0">
      <w:start w:val="1"/>
      <w:numFmt w:val="decimal"/>
      <w:lvlText w:val="(%1)"/>
      <w:lvlJc w:val="left"/>
      <w:pPr>
        <w:ind w:left="702" w:hanging="420"/>
      </w:pPr>
      <w:rPr>
        <w:rFonts w:hint="default"/>
      </w:rPr>
    </w:lvl>
    <w:lvl w:ilvl="1">
      <w:start w:val="1"/>
      <w:numFmt w:val="lowerLetter"/>
      <w:lvlText w:val="%2)"/>
      <w:lvlJc w:val="left"/>
      <w:pPr>
        <w:ind w:left="1122" w:hanging="420"/>
      </w:pPr>
    </w:lvl>
    <w:lvl w:ilvl="2">
      <w:start w:val="1"/>
      <w:numFmt w:val="lowerRoman"/>
      <w:lvlText w:val="%3."/>
      <w:lvlJc w:val="right"/>
      <w:pPr>
        <w:ind w:left="1542" w:hanging="420"/>
      </w:pPr>
    </w:lvl>
    <w:lvl w:ilvl="3">
      <w:start w:val="1"/>
      <w:numFmt w:val="decimal"/>
      <w:lvlText w:val="%4."/>
      <w:lvlJc w:val="left"/>
      <w:pPr>
        <w:ind w:left="1962" w:hanging="420"/>
      </w:pPr>
    </w:lvl>
    <w:lvl w:ilvl="4">
      <w:start w:val="1"/>
      <w:numFmt w:val="lowerLetter"/>
      <w:lvlText w:val="%5)"/>
      <w:lvlJc w:val="left"/>
      <w:pPr>
        <w:ind w:left="2382" w:hanging="420"/>
      </w:pPr>
    </w:lvl>
    <w:lvl w:ilvl="5">
      <w:start w:val="1"/>
      <w:numFmt w:val="lowerRoman"/>
      <w:lvlText w:val="%6."/>
      <w:lvlJc w:val="right"/>
      <w:pPr>
        <w:ind w:left="2802" w:hanging="420"/>
      </w:pPr>
    </w:lvl>
    <w:lvl w:ilvl="6">
      <w:start w:val="1"/>
      <w:numFmt w:val="decimal"/>
      <w:lvlText w:val="%7."/>
      <w:lvlJc w:val="left"/>
      <w:pPr>
        <w:ind w:left="3222" w:hanging="420"/>
      </w:pPr>
    </w:lvl>
    <w:lvl w:ilvl="7">
      <w:start w:val="1"/>
      <w:numFmt w:val="lowerLetter"/>
      <w:lvlText w:val="%8)"/>
      <w:lvlJc w:val="left"/>
      <w:pPr>
        <w:ind w:left="3642" w:hanging="420"/>
      </w:pPr>
    </w:lvl>
    <w:lvl w:ilvl="8">
      <w:start w:val="1"/>
      <w:numFmt w:val="lowerRoman"/>
      <w:lvlText w:val="%9."/>
      <w:lvlJc w:val="right"/>
      <w:pPr>
        <w:ind w:left="4062" w:hanging="420"/>
      </w:pPr>
    </w:lvl>
  </w:abstractNum>
  <w:abstractNum w:abstractNumId="85" w15:restartNumberingAfterBreak="0">
    <w:nsid w:val="596D6D3D"/>
    <w:multiLevelType w:val="multilevel"/>
    <w:tmpl w:val="596D6D3D"/>
    <w:lvl w:ilvl="0">
      <w:start w:val="1"/>
      <w:numFmt w:val="decimal"/>
      <w:lvlText w:val="%1)"/>
      <w:lvlJc w:val="left"/>
      <w:pPr>
        <w:tabs>
          <w:tab w:val="left" w:pos="960"/>
        </w:tabs>
        <w:ind w:left="960" w:hanging="420"/>
      </w:pPr>
      <w:rPr>
        <w:rFonts w:hint="default"/>
      </w:rPr>
    </w:lvl>
    <w:lvl w:ilvl="1">
      <w:start w:val="1"/>
      <w:numFmt w:val="decimal"/>
      <w:lvlText w:val="%2、"/>
      <w:lvlJc w:val="left"/>
      <w:pPr>
        <w:ind w:left="1840" w:hanging="720"/>
      </w:pPr>
      <w:rPr>
        <w:rFonts w:hint="default"/>
      </w:rPr>
    </w:lvl>
    <w:lvl w:ilvl="2">
      <w:start w:val="1"/>
      <w:numFmt w:val="bullet"/>
      <w:lvlText w:val=""/>
      <w:lvlJc w:val="left"/>
      <w:pPr>
        <w:tabs>
          <w:tab w:val="left" w:pos="1960"/>
        </w:tabs>
        <w:ind w:left="1960" w:hanging="420"/>
      </w:pPr>
      <w:rPr>
        <w:rFonts w:ascii="Wingdings" w:hAnsi="Wingdings" w:hint="default"/>
      </w:rPr>
    </w:lvl>
    <w:lvl w:ilvl="3">
      <w:start w:val="1"/>
      <w:numFmt w:val="bullet"/>
      <w:lvlText w:val=""/>
      <w:lvlJc w:val="left"/>
      <w:pPr>
        <w:tabs>
          <w:tab w:val="left" w:pos="2380"/>
        </w:tabs>
        <w:ind w:left="2380" w:hanging="420"/>
      </w:pPr>
      <w:rPr>
        <w:rFonts w:ascii="Wingdings" w:hAnsi="Wingdings" w:hint="default"/>
      </w:rPr>
    </w:lvl>
    <w:lvl w:ilvl="4">
      <w:start w:val="1"/>
      <w:numFmt w:val="bullet"/>
      <w:lvlText w:val=""/>
      <w:lvlJc w:val="left"/>
      <w:pPr>
        <w:tabs>
          <w:tab w:val="left" w:pos="2800"/>
        </w:tabs>
        <w:ind w:left="2800" w:hanging="420"/>
      </w:pPr>
      <w:rPr>
        <w:rFonts w:ascii="Wingdings" w:hAnsi="Wingdings" w:hint="default"/>
      </w:rPr>
    </w:lvl>
    <w:lvl w:ilvl="5">
      <w:start w:val="1"/>
      <w:numFmt w:val="bullet"/>
      <w:lvlText w:val=""/>
      <w:lvlJc w:val="left"/>
      <w:pPr>
        <w:tabs>
          <w:tab w:val="left" w:pos="3220"/>
        </w:tabs>
        <w:ind w:left="3220" w:hanging="420"/>
      </w:pPr>
      <w:rPr>
        <w:rFonts w:ascii="Wingdings" w:hAnsi="Wingdings" w:hint="default"/>
      </w:rPr>
    </w:lvl>
    <w:lvl w:ilvl="6">
      <w:start w:val="1"/>
      <w:numFmt w:val="bullet"/>
      <w:lvlText w:val=""/>
      <w:lvlJc w:val="left"/>
      <w:pPr>
        <w:tabs>
          <w:tab w:val="left" w:pos="3640"/>
        </w:tabs>
        <w:ind w:left="3640" w:hanging="420"/>
      </w:pPr>
      <w:rPr>
        <w:rFonts w:ascii="Wingdings" w:hAnsi="Wingdings" w:hint="default"/>
      </w:rPr>
    </w:lvl>
    <w:lvl w:ilvl="7">
      <w:start w:val="1"/>
      <w:numFmt w:val="bullet"/>
      <w:lvlText w:val=""/>
      <w:lvlJc w:val="left"/>
      <w:pPr>
        <w:tabs>
          <w:tab w:val="left" w:pos="4060"/>
        </w:tabs>
        <w:ind w:left="4060" w:hanging="420"/>
      </w:pPr>
      <w:rPr>
        <w:rFonts w:ascii="Wingdings" w:hAnsi="Wingdings" w:hint="default"/>
      </w:rPr>
    </w:lvl>
    <w:lvl w:ilvl="8">
      <w:start w:val="1"/>
      <w:numFmt w:val="bullet"/>
      <w:lvlText w:val=""/>
      <w:lvlJc w:val="left"/>
      <w:pPr>
        <w:tabs>
          <w:tab w:val="left" w:pos="4480"/>
        </w:tabs>
        <w:ind w:left="4480" w:hanging="420"/>
      </w:pPr>
      <w:rPr>
        <w:rFonts w:ascii="Wingdings" w:hAnsi="Wingdings" w:hint="default"/>
      </w:rPr>
    </w:lvl>
  </w:abstractNum>
  <w:abstractNum w:abstractNumId="8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7" w15:restartNumberingAfterBreak="0">
    <w:nsid w:val="5AA251E8"/>
    <w:multiLevelType w:val="multilevel"/>
    <w:tmpl w:val="5AA251E8"/>
    <w:lvl w:ilvl="0">
      <w:start w:val="1"/>
      <w:numFmt w:val="decimal"/>
      <w:lvlText w:val="%1)"/>
      <w:lvlJc w:val="left"/>
      <w:pPr>
        <w:ind w:left="2829"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8" w15:restartNumberingAfterBreak="0">
    <w:nsid w:val="5AB061D2"/>
    <w:multiLevelType w:val="multilevel"/>
    <w:tmpl w:val="5AB061D2"/>
    <w:lvl w:ilvl="0">
      <w:start w:val="1"/>
      <w:numFmt w:val="decimal"/>
      <w:lvlText w:val="%1)"/>
      <w:lvlJc w:val="left"/>
      <w:pPr>
        <w:ind w:left="1740" w:hanging="420"/>
      </w:pPr>
    </w:lvl>
    <w:lvl w:ilvl="1">
      <w:start w:val="1"/>
      <w:numFmt w:val="lowerLetter"/>
      <w:lvlText w:val="%2)"/>
      <w:lvlJc w:val="left"/>
      <w:pPr>
        <w:ind w:left="2160" w:hanging="420"/>
      </w:pPr>
    </w:lvl>
    <w:lvl w:ilvl="2">
      <w:start w:val="1"/>
      <w:numFmt w:val="lowerRoman"/>
      <w:lvlText w:val="%3."/>
      <w:lvlJc w:val="right"/>
      <w:pPr>
        <w:ind w:left="2580" w:hanging="420"/>
      </w:pPr>
    </w:lvl>
    <w:lvl w:ilvl="3">
      <w:start w:val="1"/>
      <w:numFmt w:val="decimal"/>
      <w:lvlText w:val="%4."/>
      <w:lvlJc w:val="left"/>
      <w:pPr>
        <w:ind w:left="3000" w:hanging="420"/>
      </w:pPr>
    </w:lvl>
    <w:lvl w:ilvl="4">
      <w:start w:val="1"/>
      <w:numFmt w:val="lowerLetter"/>
      <w:lvlText w:val="%5)"/>
      <w:lvlJc w:val="left"/>
      <w:pPr>
        <w:ind w:left="3420" w:hanging="420"/>
      </w:pPr>
    </w:lvl>
    <w:lvl w:ilvl="5">
      <w:start w:val="1"/>
      <w:numFmt w:val="lowerRoman"/>
      <w:lvlText w:val="%6."/>
      <w:lvlJc w:val="right"/>
      <w:pPr>
        <w:ind w:left="3840" w:hanging="420"/>
      </w:pPr>
    </w:lvl>
    <w:lvl w:ilvl="6">
      <w:start w:val="1"/>
      <w:numFmt w:val="decimal"/>
      <w:lvlText w:val="%7."/>
      <w:lvlJc w:val="left"/>
      <w:pPr>
        <w:ind w:left="4260" w:hanging="420"/>
      </w:pPr>
    </w:lvl>
    <w:lvl w:ilvl="7">
      <w:start w:val="1"/>
      <w:numFmt w:val="lowerLetter"/>
      <w:lvlText w:val="%8)"/>
      <w:lvlJc w:val="left"/>
      <w:pPr>
        <w:ind w:left="4680" w:hanging="420"/>
      </w:pPr>
    </w:lvl>
    <w:lvl w:ilvl="8">
      <w:start w:val="1"/>
      <w:numFmt w:val="lowerRoman"/>
      <w:lvlText w:val="%9."/>
      <w:lvlJc w:val="right"/>
      <w:pPr>
        <w:ind w:left="5100" w:hanging="420"/>
      </w:pPr>
    </w:lvl>
  </w:abstractNum>
  <w:abstractNum w:abstractNumId="89" w15:restartNumberingAfterBreak="0">
    <w:nsid w:val="5E7E5F40"/>
    <w:multiLevelType w:val="multilevel"/>
    <w:tmpl w:val="5E7E5F40"/>
    <w:lvl w:ilvl="0">
      <w:start w:val="1"/>
      <w:numFmt w:val="decimal"/>
      <w:lvlText w:val="%1)"/>
      <w:lvlJc w:val="left"/>
      <w:pPr>
        <w:ind w:left="1380" w:hanging="420"/>
      </w:p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90" w15:restartNumberingAfterBreak="0">
    <w:nsid w:val="5F44DAAD"/>
    <w:multiLevelType w:val="singleLevel"/>
    <w:tmpl w:val="5F44DAAD"/>
    <w:lvl w:ilvl="0">
      <w:start w:val="1"/>
      <w:numFmt w:val="decimalEnclosedCircleChinese"/>
      <w:suff w:val="nothing"/>
      <w:lvlText w:val="%1　"/>
      <w:lvlJc w:val="left"/>
      <w:pPr>
        <w:ind w:left="0" w:firstLine="400"/>
      </w:pPr>
      <w:rPr>
        <w:rFonts w:hint="eastAsia"/>
      </w:rPr>
    </w:lvl>
  </w:abstractNum>
  <w:abstractNum w:abstractNumId="91" w15:restartNumberingAfterBreak="0">
    <w:nsid w:val="5FAB5DAB"/>
    <w:multiLevelType w:val="multilevel"/>
    <w:tmpl w:val="5FAB5DA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5FE06D8B"/>
    <w:multiLevelType w:val="multilevel"/>
    <w:tmpl w:val="5FE06D8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11958F4"/>
    <w:multiLevelType w:val="multilevel"/>
    <w:tmpl w:val="611958F4"/>
    <w:lvl w:ilvl="0">
      <w:start w:val="3"/>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15:restartNumberingAfterBreak="0">
    <w:nsid w:val="61C50908"/>
    <w:multiLevelType w:val="multilevel"/>
    <w:tmpl w:val="61C50908"/>
    <w:lvl w:ilvl="0">
      <w:start w:val="1"/>
      <w:numFmt w:val="decimal"/>
      <w:lvlText w:val="%1)"/>
      <w:lvlJc w:val="left"/>
      <w:pPr>
        <w:ind w:left="845" w:hanging="561"/>
      </w:pPr>
      <w:rPr>
        <w:rFonts w:hint="eastAsia"/>
      </w:rPr>
    </w:lvl>
    <w:lvl w:ilvl="1">
      <w:start w:val="1"/>
      <w:numFmt w:val="decimal"/>
      <w:lvlText w:val="（%2）"/>
      <w:lvlJc w:val="left"/>
      <w:pPr>
        <w:ind w:left="1565" w:hanging="720"/>
      </w:pPr>
      <w:rPr>
        <w:rFonts w:hint="eastAsia"/>
      </w:rPr>
    </w:lvl>
    <w:lvl w:ilvl="2">
      <w:start w:val="1"/>
      <w:numFmt w:val="decimalEnclosedCircle"/>
      <w:lvlText w:val="%3."/>
      <w:lvlJc w:val="left"/>
      <w:pPr>
        <w:ind w:left="1685" w:hanging="420"/>
      </w:pPr>
      <w:rPr>
        <w:rFonts w:hint="eastAsia"/>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95" w15:restartNumberingAfterBreak="0">
    <w:nsid w:val="63F31CE0"/>
    <w:multiLevelType w:val="multilevel"/>
    <w:tmpl w:val="63F31CE0"/>
    <w:lvl w:ilvl="0">
      <w:start w:val="1"/>
      <w:numFmt w:val="decimal"/>
      <w:lvlText w:val="%1)"/>
      <w:lvlJc w:val="left"/>
      <w:pPr>
        <w:ind w:left="704" w:hanging="420"/>
      </w:pPr>
    </w:lvl>
    <w:lvl w:ilvl="1">
      <w:start w:val="1"/>
      <w:numFmt w:val="decimalEnclosedCircle"/>
      <w:lvlText w:val="%2"/>
      <w:lvlJc w:val="left"/>
      <w:pPr>
        <w:ind w:left="1064" w:hanging="360"/>
      </w:pPr>
      <w:rPr>
        <w:rFonts w:hint="eastAsia"/>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96" w15:restartNumberingAfterBreak="0">
    <w:nsid w:val="65E6C58B"/>
    <w:multiLevelType w:val="singleLevel"/>
    <w:tmpl w:val="65E6C58B"/>
    <w:lvl w:ilvl="0">
      <w:start w:val="3"/>
      <w:numFmt w:val="decimal"/>
      <w:lvlText w:val="(%1)"/>
      <w:lvlJc w:val="left"/>
      <w:pPr>
        <w:tabs>
          <w:tab w:val="left" w:pos="420"/>
        </w:tabs>
        <w:ind w:left="425" w:hanging="425"/>
      </w:pPr>
      <w:rPr>
        <w:rFonts w:hint="default"/>
      </w:rPr>
    </w:lvl>
  </w:abstractNum>
  <w:abstractNum w:abstractNumId="97" w15:restartNumberingAfterBreak="0">
    <w:nsid w:val="66F428C8"/>
    <w:multiLevelType w:val="singleLevel"/>
    <w:tmpl w:val="66F428C8"/>
    <w:lvl w:ilvl="0">
      <w:start w:val="1"/>
      <w:numFmt w:val="decimalEnclosedCircleChinese"/>
      <w:suff w:val="nothing"/>
      <w:lvlText w:val="%1　"/>
      <w:lvlJc w:val="left"/>
      <w:pPr>
        <w:ind w:left="0" w:firstLine="400"/>
      </w:pPr>
      <w:rPr>
        <w:rFonts w:hint="eastAsia"/>
      </w:rPr>
    </w:lvl>
  </w:abstractNum>
  <w:abstractNum w:abstractNumId="98" w15:restartNumberingAfterBreak="0">
    <w:nsid w:val="693F66AC"/>
    <w:multiLevelType w:val="multilevel"/>
    <w:tmpl w:val="693F66AC"/>
    <w:lvl w:ilvl="0">
      <w:start w:val="1"/>
      <w:numFmt w:val="decimal"/>
      <w:lvlText w:val="%1)"/>
      <w:lvlJc w:val="left"/>
      <w:pPr>
        <w:ind w:left="420" w:hanging="420"/>
      </w:pPr>
    </w:lvl>
    <w:lvl w:ilvl="1">
      <w:start w:val="1"/>
      <w:numFmt w:val="decimal"/>
      <w:lvlText w:val="%2)"/>
      <w:lvlJc w:val="left"/>
      <w:pPr>
        <w:ind w:left="840" w:hanging="420"/>
      </w:pPr>
      <w:rPr>
        <w:rFonts w:ascii="宋体" w:eastAsia="宋体" w:hAnsi="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9" w15:restartNumberingAfterBreak="0">
    <w:nsid w:val="6ACE2F82"/>
    <w:multiLevelType w:val="multilevel"/>
    <w:tmpl w:val="6ACE2F82"/>
    <w:lvl w:ilvl="0">
      <w:start w:val="1"/>
      <w:numFmt w:val="lowerLetter"/>
      <w:lvlText w:val="%1"/>
      <w:lvlJc w:val="left"/>
      <w:pPr>
        <w:ind w:left="960" w:hanging="420"/>
      </w:pPr>
      <w:rPr>
        <w:rFonts w:hint="eastAsia"/>
      </w:rPr>
    </w:lvl>
    <w:lvl w:ilvl="1">
      <w:start w:val="1"/>
      <w:numFmt w:val="lowerLetter"/>
      <w:lvlText w:val="%2"/>
      <w:lvlJc w:val="left"/>
      <w:pPr>
        <w:ind w:left="1380" w:hanging="420"/>
      </w:pPr>
      <w:rPr>
        <w:rFonts w:hint="eastAsia"/>
      </w:r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00" w15:restartNumberingAfterBreak="0">
    <w:nsid w:val="6BD3412A"/>
    <w:multiLevelType w:val="multilevel"/>
    <w:tmpl w:val="6BD341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6BE616AF"/>
    <w:multiLevelType w:val="multilevel"/>
    <w:tmpl w:val="6BE616A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3" w15:restartNumberingAfterBreak="0">
    <w:nsid w:val="70A25956"/>
    <w:multiLevelType w:val="multilevel"/>
    <w:tmpl w:val="70A25956"/>
    <w:lvl w:ilvl="0">
      <w:start w:val="8"/>
      <w:numFmt w:val="decimalEnclosedCircle"/>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04" w15:restartNumberingAfterBreak="0">
    <w:nsid w:val="73F254D9"/>
    <w:multiLevelType w:val="multilevel"/>
    <w:tmpl w:val="73F254D9"/>
    <w:lvl w:ilvl="0">
      <w:start w:val="1"/>
      <w:numFmt w:val="decimal"/>
      <w:lvlText w:val="%1)"/>
      <w:lvlJc w:val="left"/>
      <w:pPr>
        <w:ind w:left="1680" w:hanging="360"/>
      </w:pPr>
      <w:rPr>
        <w:rFonts w:hint="default"/>
      </w:rPr>
    </w:lvl>
    <w:lvl w:ilvl="1">
      <w:start w:val="1"/>
      <w:numFmt w:val="lowerLetter"/>
      <w:lvlText w:val="%2)"/>
      <w:lvlJc w:val="left"/>
      <w:pPr>
        <w:ind w:left="2160" w:hanging="420"/>
      </w:pPr>
    </w:lvl>
    <w:lvl w:ilvl="2">
      <w:start w:val="1"/>
      <w:numFmt w:val="lowerRoman"/>
      <w:lvlText w:val="%3."/>
      <w:lvlJc w:val="right"/>
      <w:pPr>
        <w:ind w:left="2580" w:hanging="420"/>
      </w:pPr>
    </w:lvl>
    <w:lvl w:ilvl="3">
      <w:start w:val="1"/>
      <w:numFmt w:val="decimal"/>
      <w:lvlText w:val="%4."/>
      <w:lvlJc w:val="left"/>
      <w:pPr>
        <w:ind w:left="3000" w:hanging="420"/>
      </w:pPr>
    </w:lvl>
    <w:lvl w:ilvl="4">
      <w:start w:val="1"/>
      <w:numFmt w:val="lowerLetter"/>
      <w:lvlText w:val="%5)"/>
      <w:lvlJc w:val="left"/>
      <w:pPr>
        <w:ind w:left="3420" w:hanging="420"/>
      </w:pPr>
    </w:lvl>
    <w:lvl w:ilvl="5">
      <w:start w:val="1"/>
      <w:numFmt w:val="lowerRoman"/>
      <w:lvlText w:val="%6."/>
      <w:lvlJc w:val="right"/>
      <w:pPr>
        <w:ind w:left="3840" w:hanging="420"/>
      </w:pPr>
    </w:lvl>
    <w:lvl w:ilvl="6">
      <w:start w:val="1"/>
      <w:numFmt w:val="decimal"/>
      <w:lvlText w:val="%7."/>
      <w:lvlJc w:val="left"/>
      <w:pPr>
        <w:ind w:left="4260" w:hanging="420"/>
      </w:pPr>
    </w:lvl>
    <w:lvl w:ilvl="7">
      <w:start w:val="1"/>
      <w:numFmt w:val="lowerLetter"/>
      <w:lvlText w:val="%8)"/>
      <w:lvlJc w:val="left"/>
      <w:pPr>
        <w:ind w:left="4680" w:hanging="420"/>
      </w:pPr>
    </w:lvl>
    <w:lvl w:ilvl="8">
      <w:start w:val="1"/>
      <w:numFmt w:val="lowerRoman"/>
      <w:lvlText w:val="%9."/>
      <w:lvlJc w:val="right"/>
      <w:pPr>
        <w:ind w:left="5100" w:hanging="420"/>
      </w:pPr>
    </w:lvl>
  </w:abstractNum>
  <w:abstractNum w:abstractNumId="105"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abstractNum w:abstractNumId="106" w15:restartNumberingAfterBreak="0">
    <w:nsid w:val="7A770593"/>
    <w:multiLevelType w:val="multilevel"/>
    <w:tmpl w:val="7A7705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15:restartNumberingAfterBreak="0">
    <w:nsid w:val="7ACE1038"/>
    <w:multiLevelType w:val="multilevel"/>
    <w:tmpl w:val="7ACE1038"/>
    <w:lvl w:ilvl="0">
      <w:start w:val="1"/>
      <w:numFmt w:val="decimal"/>
      <w:lvlText w:val="(%1)"/>
      <w:lvlJc w:val="left"/>
      <w:pPr>
        <w:ind w:left="890" w:hanging="420"/>
      </w:pPr>
      <w:rPr>
        <w:rFonts w:hint="default"/>
      </w:rPr>
    </w:lvl>
    <w:lvl w:ilvl="1">
      <w:start w:val="1"/>
      <w:numFmt w:val="lowerLetter"/>
      <w:lvlText w:val="%2)"/>
      <w:lvlJc w:val="left"/>
      <w:pPr>
        <w:ind w:left="1310" w:hanging="420"/>
      </w:pPr>
    </w:lvl>
    <w:lvl w:ilvl="2">
      <w:start w:val="1"/>
      <w:numFmt w:val="lowerRoman"/>
      <w:lvlText w:val="%3."/>
      <w:lvlJc w:val="right"/>
      <w:pPr>
        <w:ind w:left="1730" w:hanging="420"/>
      </w:pPr>
    </w:lvl>
    <w:lvl w:ilvl="3">
      <w:start w:val="1"/>
      <w:numFmt w:val="decimal"/>
      <w:lvlText w:val="%4."/>
      <w:lvlJc w:val="left"/>
      <w:pPr>
        <w:ind w:left="2150" w:hanging="420"/>
      </w:pPr>
    </w:lvl>
    <w:lvl w:ilvl="4">
      <w:start w:val="1"/>
      <w:numFmt w:val="lowerLetter"/>
      <w:lvlText w:val="%5)"/>
      <w:lvlJc w:val="left"/>
      <w:pPr>
        <w:ind w:left="2570" w:hanging="420"/>
      </w:pPr>
    </w:lvl>
    <w:lvl w:ilvl="5">
      <w:start w:val="1"/>
      <w:numFmt w:val="lowerRoman"/>
      <w:lvlText w:val="%6."/>
      <w:lvlJc w:val="right"/>
      <w:pPr>
        <w:ind w:left="2990" w:hanging="420"/>
      </w:pPr>
    </w:lvl>
    <w:lvl w:ilvl="6">
      <w:start w:val="1"/>
      <w:numFmt w:val="decimal"/>
      <w:lvlText w:val="%7."/>
      <w:lvlJc w:val="left"/>
      <w:pPr>
        <w:ind w:left="3410" w:hanging="420"/>
      </w:pPr>
    </w:lvl>
    <w:lvl w:ilvl="7">
      <w:start w:val="1"/>
      <w:numFmt w:val="lowerLetter"/>
      <w:lvlText w:val="%8)"/>
      <w:lvlJc w:val="left"/>
      <w:pPr>
        <w:ind w:left="3830" w:hanging="420"/>
      </w:pPr>
    </w:lvl>
    <w:lvl w:ilvl="8">
      <w:start w:val="1"/>
      <w:numFmt w:val="lowerRoman"/>
      <w:lvlText w:val="%9."/>
      <w:lvlJc w:val="right"/>
      <w:pPr>
        <w:ind w:left="4250" w:hanging="420"/>
      </w:pPr>
    </w:lvl>
  </w:abstractNum>
  <w:abstractNum w:abstractNumId="108" w15:restartNumberingAfterBreak="0">
    <w:nsid w:val="7D324463"/>
    <w:multiLevelType w:val="multilevel"/>
    <w:tmpl w:val="7D324463"/>
    <w:lvl w:ilvl="0">
      <w:start w:val="1"/>
      <w:numFmt w:val="lowerLetter"/>
      <w:lvlText w:val="%1)"/>
      <w:lvlJc w:val="left"/>
      <w:pPr>
        <w:ind w:left="849" w:hanging="420"/>
      </w:pPr>
    </w:lvl>
    <w:lvl w:ilvl="1">
      <w:start w:val="1"/>
      <w:numFmt w:val="lowerLetter"/>
      <w:lvlText w:val="%2)"/>
      <w:lvlJc w:val="left"/>
      <w:pPr>
        <w:ind w:left="1269" w:hanging="420"/>
      </w:pPr>
    </w:lvl>
    <w:lvl w:ilvl="2">
      <w:start w:val="1"/>
      <w:numFmt w:val="lowerRoman"/>
      <w:lvlText w:val="%3."/>
      <w:lvlJc w:val="right"/>
      <w:pPr>
        <w:ind w:left="1689" w:hanging="420"/>
      </w:pPr>
    </w:lvl>
    <w:lvl w:ilvl="3">
      <w:start w:val="1"/>
      <w:numFmt w:val="decimal"/>
      <w:lvlText w:val="%4."/>
      <w:lvlJc w:val="left"/>
      <w:pPr>
        <w:ind w:left="2109" w:hanging="420"/>
      </w:pPr>
    </w:lvl>
    <w:lvl w:ilvl="4">
      <w:start w:val="1"/>
      <w:numFmt w:val="lowerLetter"/>
      <w:lvlText w:val="%5)"/>
      <w:lvlJc w:val="left"/>
      <w:pPr>
        <w:ind w:left="2529" w:hanging="420"/>
      </w:pPr>
    </w:lvl>
    <w:lvl w:ilvl="5">
      <w:start w:val="1"/>
      <w:numFmt w:val="lowerRoman"/>
      <w:lvlText w:val="%6."/>
      <w:lvlJc w:val="right"/>
      <w:pPr>
        <w:ind w:left="2949" w:hanging="420"/>
      </w:pPr>
    </w:lvl>
    <w:lvl w:ilvl="6">
      <w:start w:val="1"/>
      <w:numFmt w:val="decimal"/>
      <w:lvlText w:val="%7."/>
      <w:lvlJc w:val="left"/>
      <w:pPr>
        <w:ind w:left="3369" w:hanging="420"/>
      </w:pPr>
    </w:lvl>
    <w:lvl w:ilvl="7">
      <w:start w:val="1"/>
      <w:numFmt w:val="lowerLetter"/>
      <w:lvlText w:val="%8)"/>
      <w:lvlJc w:val="left"/>
      <w:pPr>
        <w:ind w:left="3789" w:hanging="420"/>
      </w:pPr>
    </w:lvl>
    <w:lvl w:ilvl="8">
      <w:start w:val="1"/>
      <w:numFmt w:val="lowerRoman"/>
      <w:lvlText w:val="%9."/>
      <w:lvlJc w:val="right"/>
      <w:pPr>
        <w:ind w:left="4209" w:hanging="420"/>
      </w:pPr>
    </w:lvl>
  </w:abstractNum>
  <w:abstractNum w:abstractNumId="109" w15:restartNumberingAfterBreak="0">
    <w:nsid w:val="7D3CE692"/>
    <w:multiLevelType w:val="singleLevel"/>
    <w:tmpl w:val="7D3CE692"/>
    <w:lvl w:ilvl="0">
      <w:start w:val="19"/>
      <w:numFmt w:val="decimal"/>
      <w:lvlText w:val="%1."/>
      <w:lvlJc w:val="left"/>
      <w:pPr>
        <w:tabs>
          <w:tab w:val="left" w:pos="312"/>
        </w:tabs>
      </w:pPr>
    </w:lvl>
  </w:abstractNum>
  <w:abstractNum w:abstractNumId="110" w15:restartNumberingAfterBreak="0">
    <w:nsid w:val="7DF91D0C"/>
    <w:multiLevelType w:val="multilevel"/>
    <w:tmpl w:val="7DF91D0C"/>
    <w:lvl w:ilvl="0">
      <w:start w:val="1"/>
      <w:numFmt w:val="decimalEnclosedCircleChinese"/>
      <w:lvlText w:val="%1　"/>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0"/>
  </w:num>
  <w:num w:numId="2">
    <w:abstractNumId w:val="16"/>
  </w:num>
  <w:num w:numId="3">
    <w:abstractNumId w:val="13"/>
  </w:num>
  <w:num w:numId="4">
    <w:abstractNumId w:val="15"/>
  </w:num>
  <w:num w:numId="5">
    <w:abstractNumId w:val="17"/>
  </w:num>
  <w:num w:numId="6">
    <w:abstractNumId w:val="19"/>
  </w:num>
  <w:num w:numId="7">
    <w:abstractNumId w:val="14"/>
  </w:num>
  <w:num w:numId="8">
    <w:abstractNumId w:val="105"/>
  </w:num>
  <w:num w:numId="9">
    <w:abstractNumId w:val="18"/>
  </w:num>
  <w:num w:numId="10">
    <w:abstractNumId w:val="36"/>
  </w:num>
  <w:num w:numId="11">
    <w:abstractNumId w:val="70"/>
  </w:num>
  <w:num w:numId="12">
    <w:abstractNumId w:val="11"/>
  </w:num>
  <w:num w:numId="13">
    <w:abstractNumId w:val="74"/>
  </w:num>
  <w:num w:numId="14">
    <w:abstractNumId w:val="31"/>
  </w:num>
  <w:num w:numId="15">
    <w:abstractNumId w:val="10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num>
  <w:num w:numId="18">
    <w:abstractNumId w:val="84"/>
  </w:num>
  <w:num w:numId="19">
    <w:abstractNumId w:val="41"/>
  </w:num>
  <w:num w:numId="20">
    <w:abstractNumId w:val="93"/>
  </w:num>
  <w:num w:numId="21">
    <w:abstractNumId w:val="94"/>
  </w:num>
  <w:num w:numId="22">
    <w:abstractNumId w:val="53"/>
  </w:num>
  <w:num w:numId="23">
    <w:abstractNumId w:val="5"/>
  </w:num>
  <w:num w:numId="24">
    <w:abstractNumId w:val="50"/>
  </w:num>
  <w:num w:numId="25">
    <w:abstractNumId w:val="95"/>
  </w:num>
  <w:num w:numId="26">
    <w:abstractNumId w:val="33"/>
  </w:num>
  <w:num w:numId="27">
    <w:abstractNumId w:val="83"/>
  </w:num>
  <w:num w:numId="28">
    <w:abstractNumId w:val="72"/>
  </w:num>
  <w:num w:numId="29">
    <w:abstractNumId w:val="37"/>
  </w:num>
  <w:num w:numId="30">
    <w:abstractNumId w:val="88"/>
  </w:num>
  <w:num w:numId="31">
    <w:abstractNumId w:val="104"/>
  </w:num>
  <w:num w:numId="32">
    <w:abstractNumId w:val="63"/>
  </w:num>
  <w:num w:numId="33">
    <w:abstractNumId w:val="42"/>
  </w:num>
  <w:num w:numId="34">
    <w:abstractNumId w:val="87"/>
  </w:num>
  <w:num w:numId="35">
    <w:abstractNumId w:val="62"/>
  </w:num>
  <w:num w:numId="36">
    <w:abstractNumId w:val="34"/>
  </w:num>
  <w:num w:numId="37">
    <w:abstractNumId w:val="64"/>
  </w:num>
  <w:num w:numId="38">
    <w:abstractNumId w:val="71"/>
  </w:num>
  <w:num w:numId="39">
    <w:abstractNumId w:val="75"/>
  </w:num>
  <w:num w:numId="40">
    <w:abstractNumId w:val="40"/>
  </w:num>
  <w:num w:numId="41">
    <w:abstractNumId w:val="22"/>
  </w:num>
  <w:num w:numId="42">
    <w:abstractNumId w:val="27"/>
  </w:num>
  <w:num w:numId="43">
    <w:abstractNumId w:val="24"/>
  </w:num>
  <w:num w:numId="44">
    <w:abstractNumId w:val="81"/>
  </w:num>
  <w:num w:numId="45">
    <w:abstractNumId w:val="28"/>
  </w:num>
  <w:num w:numId="46">
    <w:abstractNumId w:val="77"/>
  </w:num>
  <w:num w:numId="47">
    <w:abstractNumId w:val="20"/>
  </w:num>
  <w:num w:numId="48">
    <w:abstractNumId w:val="0"/>
  </w:num>
  <w:num w:numId="49">
    <w:abstractNumId w:val="48"/>
  </w:num>
  <w:num w:numId="50">
    <w:abstractNumId w:val="92"/>
  </w:num>
  <w:num w:numId="51">
    <w:abstractNumId w:val="106"/>
  </w:num>
  <w:num w:numId="52">
    <w:abstractNumId w:val="23"/>
  </w:num>
  <w:num w:numId="53">
    <w:abstractNumId w:val="100"/>
  </w:num>
  <w:num w:numId="54">
    <w:abstractNumId w:val="101"/>
  </w:num>
  <w:num w:numId="55">
    <w:abstractNumId w:val="107"/>
  </w:num>
  <w:num w:numId="56">
    <w:abstractNumId w:val="73"/>
  </w:num>
  <w:num w:numId="57">
    <w:abstractNumId w:val="79"/>
  </w:num>
  <w:num w:numId="58">
    <w:abstractNumId w:val="80"/>
  </w:num>
  <w:num w:numId="59">
    <w:abstractNumId w:val="108"/>
  </w:num>
  <w:num w:numId="60">
    <w:abstractNumId w:val="46"/>
  </w:num>
  <w:num w:numId="61">
    <w:abstractNumId w:val="52"/>
  </w:num>
  <w:num w:numId="62">
    <w:abstractNumId w:val="47"/>
  </w:num>
  <w:num w:numId="63">
    <w:abstractNumId w:val="32"/>
  </w:num>
  <w:num w:numId="64">
    <w:abstractNumId w:val="56"/>
  </w:num>
  <w:num w:numId="65">
    <w:abstractNumId w:val="99"/>
  </w:num>
  <w:num w:numId="66">
    <w:abstractNumId w:val="110"/>
  </w:num>
  <w:num w:numId="67">
    <w:abstractNumId w:val="89"/>
  </w:num>
  <w:num w:numId="68">
    <w:abstractNumId w:val="91"/>
  </w:num>
  <w:num w:numId="69">
    <w:abstractNumId w:val="54"/>
  </w:num>
  <w:num w:numId="70">
    <w:abstractNumId w:val="25"/>
  </w:num>
  <w:num w:numId="71">
    <w:abstractNumId w:val="2"/>
  </w:num>
  <w:num w:numId="72">
    <w:abstractNumId w:val="3"/>
  </w:num>
  <w:num w:numId="73">
    <w:abstractNumId w:val="7"/>
  </w:num>
  <w:num w:numId="74">
    <w:abstractNumId w:val="103"/>
  </w:num>
  <w:num w:numId="75">
    <w:abstractNumId w:val="76"/>
  </w:num>
  <w:num w:numId="76">
    <w:abstractNumId w:val="109"/>
  </w:num>
  <w:num w:numId="77">
    <w:abstractNumId w:val="9"/>
  </w:num>
  <w:num w:numId="78">
    <w:abstractNumId w:val="1"/>
  </w:num>
  <w:num w:numId="79">
    <w:abstractNumId w:val="57"/>
  </w:num>
  <w:num w:numId="80">
    <w:abstractNumId w:val="97"/>
  </w:num>
  <w:num w:numId="81">
    <w:abstractNumId w:val="51"/>
  </w:num>
  <w:num w:numId="82">
    <w:abstractNumId w:val="29"/>
  </w:num>
  <w:num w:numId="83">
    <w:abstractNumId w:val="59"/>
  </w:num>
  <w:num w:numId="84">
    <w:abstractNumId w:val="35"/>
  </w:num>
  <w:num w:numId="85">
    <w:abstractNumId w:val="68"/>
  </w:num>
  <w:num w:numId="86">
    <w:abstractNumId w:val="8"/>
  </w:num>
  <w:num w:numId="87">
    <w:abstractNumId w:val="96"/>
  </w:num>
  <w:num w:numId="88">
    <w:abstractNumId w:val="90"/>
  </w:num>
  <w:num w:numId="89">
    <w:abstractNumId w:val="6"/>
  </w:num>
  <w:num w:numId="90">
    <w:abstractNumId w:val="10"/>
  </w:num>
  <w:num w:numId="91">
    <w:abstractNumId w:val="39"/>
  </w:num>
  <w:num w:numId="92">
    <w:abstractNumId w:val="4"/>
  </w:num>
  <w:num w:numId="93">
    <w:abstractNumId w:val="43"/>
  </w:num>
  <w:num w:numId="94">
    <w:abstractNumId w:val="69"/>
  </w:num>
  <w:num w:numId="95">
    <w:abstractNumId w:val="38"/>
  </w:num>
  <w:num w:numId="96">
    <w:abstractNumId w:val="85"/>
  </w:num>
  <w:num w:numId="97">
    <w:abstractNumId w:val="55"/>
  </w:num>
  <w:num w:numId="98">
    <w:abstractNumId w:val="98"/>
  </w:num>
  <w:num w:numId="99">
    <w:abstractNumId w:val="60"/>
  </w:num>
  <w:num w:numId="100">
    <w:abstractNumId w:val="44"/>
  </w:num>
  <w:num w:numId="101">
    <w:abstractNumId w:val="61"/>
  </w:num>
  <w:num w:numId="102">
    <w:abstractNumId w:val="45"/>
  </w:num>
  <w:num w:numId="103">
    <w:abstractNumId w:val="26"/>
  </w:num>
  <w:num w:numId="104">
    <w:abstractNumId w:val="49"/>
  </w:num>
  <w:num w:numId="105">
    <w:abstractNumId w:val="86"/>
  </w:num>
  <w:num w:numId="106">
    <w:abstractNumId w:val="58"/>
  </w:num>
  <w:num w:numId="107">
    <w:abstractNumId w:val="78"/>
  </w:num>
  <w:num w:numId="108">
    <w:abstractNumId w:val="65"/>
  </w:num>
  <w:num w:numId="109">
    <w:abstractNumId w:val="82"/>
  </w:num>
  <w:num w:numId="110">
    <w:abstractNumId w:val="21"/>
  </w:num>
  <w:num w:numId="111">
    <w:abstractNumId w:val="67"/>
  </w:num>
  <w:numIdMacAtCleanup w:val="11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nglin">
    <w15:presenceInfo w15:providerId="None" w15:userId="wang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45"/>
    <w:rsid w:val="00000368"/>
    <w:rsid w:val="00000432"/>
    <w:rsid w:val="00000448"/>
    <w:rsid w:val="00000905"/>
    <w:rsid w:val="00000CCE"/>
    <w:rsid w:val="00000DF5"/>
    <w:rsid w:val="00000F3F"/>
    <w:rsid w:val="00001711"/>
    <w:rsid w:val="00001895"/>
    <w:rsid w:val="00001948"/>
    <w:rsid w:val="00001D8D"/>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6A0"/>
    <w:rsid w:val="00006923"/>
    <w:rsid w:val="00006BD5"/>
    <w:rsid w:val="00006CD1"/>
    <w:rsid w:val="00006CD3"/>
    <w:rsid w:val="000073B1"/>
    <w:rsid w:val="000073E8"/>
    <w:rsid w:val="00007598"/>
    <w:rsid w:val="0000781A"/>
    <w:rsid w:val="00007A5A"/>
    <w:rsid w:val="00007DA4"/>
    <w:rsid w:val="00010010"/>
    <w:rsid w:val="00010096"/>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71"/>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E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BC1"/>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37FBC"/>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0A1"/>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94"/>
    <w:rsid w:val="000520CC"/>
    <w:rsid w:val="00052556"/>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27C"/>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3F"/>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A92"/>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17"/>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0"/>
    <w:rsid w:val="000A721F"/>
    <w:rsid w:val="000A77E9"/>
    <w:rsid w:val="000A79A7"/>
    <w:rsid w:val="000A7ACC"/>
    <w:rsid w:val="000A7D7F"/>
    <w:rsid w:val="000B0123"/>
    <w:rsid w:val="000B0141"/>
    <w:rsid w:val="000B0274"/>
    <w:rsid w:val="000B0529"/>
    <w:rsid w:val="000B07B3"/>
    <w:rsid w:val="000B086E"/>
    <w:rsid w:val="000B09B0"/>
    <w:rsid w:val="000B09F1"/>
    <w:rsid w:val="000B0BBF"/>
    <w:rsid w:val="000B0C83"/>
    <w:rsid w:val="000B0D2B"/>
    <w:rsid w:val="000B0E57"/>
    <w:rsid w:val="000B0E8D"/>
    <w:rsid w:val="000B0F08"/>
    <w:rsid w:val="000B0FDB"/>
    <w:rsid w:val="000B1128"/>
    <w:rsid w:val="000B1135"/>
    <w:rsid w:val="000B1156"/>
    <w:rsid w:val="000B144B"/>
    <w:rsid w:val="000B15B4"/>
    <w:rsid w:val="000B1A73"/>
    <w:rsid w:val="000B1B49"/>
    <w:rsid w:val="000B1CAA"/>
    <w:rsid w:val="000B2097"/>
    <w:rsid w:val="000B21DC"/>
    <w:rsid w:val="000B2234"/>
    <w:rsid w:val="000B224F"/>
    <w:rsid w:val="000B2473"/>
    <w:rsid w:val="000B2535"/>
    <w:rsid w:val="000B2E06"/>
    <w:rsid w:val="000B2E78"/>
    <w:rsid w:val="000B2F43"/>
    <w:rsid w:val="000B330A"/>
    <w:rsid w:val="000B336A"/>
    <w:rsid w:val="000B394D"/>
    <w:rsid w:val="000B3B3B"/>
    <w:rsid w:val="000B3D62"/>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3ECA"/>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EC"/>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79C"/>
    <w:rsid w:val="000D7971"/>
    <w:rsid w:val="000D79DB"/>
    <w:rsid w:val="000D7D7F"/>
    <w:rsid w:val="000D7D9A"/>
    <w:rsid w:val="000D7E52"/>
    <w:rsid w:val="000D7EEC"/>
    <w:rsid w:val="000E0249"/>
    <w:rsid w:val="000E0865"/>
    <w:rsid w:val="000E0994"/>
    <w:rsid w:val="000E09FF"/>
    <w:rsid w:val="000E0E00"/>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01B"/>
    <w:rsid w:val="000F3518"/>
    <w:rsid w:val="000F37A3"/>
    <w:rsid w:val="000F3843"/>
    <w:rsid w:val="000F385E"/>
    <w:rsid w:val="000F3C18"/>
    <w:rsid w:val="000F3C91"/>
    <w:rsid w:val="000F3D72"/>
    <w:rsid w:val="000F42A5"/>
    <w:rsid w:val="000F42A6"/>
    <w:rsid w:val="000F4378"/>
    <w:rsid w:val="000F43EF"/>
    <w:rsid w:val="000F4427"/>
    <w:rsid w:val="000F44ED"/>
    <w:rsid w:val="000F470E"/>
    <w:rsid w:val="000F4813"/>
    <w:rsid w:val="000F4D60"/>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5FB"/>
    <w:rsid w:val="00102653"/>
    <w:rsid w:val="0010270E"/>
    <w:rsid w:val="00102833"/>
    <w:rsid w:val="001028FF"/>
    <w:rsid w:val="00102BA9"/>
    <w:rsid w:val="00102EF4"/>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68C"/>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060"/>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525"/>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0E8"/>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24"/>
    <w:rsid w:val="0013606C"/>
    <w:rsid w:val="001361CD"/>
    <w:rsid w:val="001361D6"/>
    <w:rsid w:val="0013624E"/>
    <w:rsid w:val="001363BC"/>
    <w:rsid w:val="0013654A"/>
    <w:rsid w:val="001371D4"/>
    <w:rsid w:val="001371DC"/>
    <w:rsid w:val="0013799D"/>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6D"/>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0F4"/>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C3C"/>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4F4"/>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172"/>
    <w:rsid w:val="001862B1"/>
    <w:rsid w:val="001862ED"/>
    <w:rsid w:val="00186763"/>
    <w:rsid w:val="0018676E"/>
    <w:rsid w:val="0018693D"/>
    <w:rsid w:val="00186AEB"/>
    <w:rsid w:val="00186B24"/>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5A9"/>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77D"/>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717"/>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952"/>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5FD7"/>
    <w:rsid w:val="001C6251"/>
    <w:rsid w:val="001C62BA"/>
    <w:rsid w:val="001C6412"/>
    <w:rsid w:val="001C64B3"/>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2F0B"/>
    <w:rsid w:val="001D3766"/>
    <w:rsid w:val="001D3B44"/>
    <w:rsid w:val="001D3BFA"/>
    <w:rsid w:val="001D3F50"/>
    <w:rsid w:val="001D4067"/>
    <w:rsid w:val="001D4254"/>
    <w:rsid w:val="001D42B2"/>
    <w:rsid w:val="001D4345"/>
    <w:rsid w:val="001D4904"/>
    <w:rsid w:val="001D4A3F"/>
    <w:rsid w:val="001D4C30"/>
    <w:rsid w:val="001D4CF2"/>
    <w:rsid w:val="001D4FC1"/>
    <w:rsid w:val="001D52B8"/>
    <w:rsid w:val="001D5355"/>
    <w:rsid w:val="001D55D6"/>
    <w:rsid w:val="001D58A8"/>
    <w:rsid w:val="001D5E02"/>
    <w:rsid w:val="001D6001"/>
    <w:rsid w:val="001D606E"/>
    <w:rsid w:val="001D614E"/>
    <w:rsid w:val="001D6399"/>
    <w:rsid w:val="001D66FE"/>
    <w:rsid w:val="001D6988"/>
    <w:rsid w:val="001D6C34"/>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14"/>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1B1"/>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85"/>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6F7"/>
    <w:rsid w:val="00203726"/>
    <w:rsid w:val="00203A4A"/>
    <w:rsid w:val="00203BF8"/>
    <w:rsid w:val="00203DAD"/>
    <w:rsid w:val="00203E7F"/>
    <w:rsid w:val="00204728"/>
    <w:rsid w:val="00204761"/>
    <w:rsid w:val="002047C4"/>
    <w:rsid w:val="00204841"/>
    <w:rsid w:val="00204865"/>
    <w:rsid w:val="00204E72"/>
    <w:rsid w:val="00204FA5"/>
    <w:rsid w:val="002054CA"/>
    <w:rsid w:val="00205CED"/>
    <w:rsid w:val="00205D16"/>
    <w:rsid w:val="00205F4E"/>
    <w:rsid w:val="00206410"/>
    <w:rsid w:val="00206722"/>
    <w:rsid w:val="00206A04"/>
    <w:rsid w:val="00206B47"/>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269"/>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23D"/>
    <w:rsid w:val="00216642"/>
    <w:rsid w:val="002166AF"/>
    <w:rsid w:val="002167D9"/>
    <w:rsid w:val="00216A22"/>
    <w:rsid w:val="00216EEC"/>
    <w:rsid w:val="0021703E"/>
    <w:rsid w:val="002173CA"/>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23"/>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9D"/>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3E4"/>
    <w:rsid w:val="00234AA6"/>
    <w:rsid w:val="00234AED"/>
    <w:rsid w:val="00234B77"/>
    <w:rsid w:val="00234BF1"/>
    <w:rsid w:val="00234D13"/>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0E7"/>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E8B"/>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13"/>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C7B"/>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215"/>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D9C"/>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09E"/>
    <w:rsid w:val="00282390"/>
    <w:rsid w:val="002826C3"/>
    <w:rsid w:val="00282F4A"/>
    <w:rsid w:val="00283031"/>
    <w:rsid w:val="002832A6"/>
    <w:rsid w:val="002833A4"/>
    <w:rsid w:val="002834E4"/>
    <w:rsid w:val="002837B1"/>
    <w:rsid w:val="00283AA1"/>
    <w:rsid w:val="00283C48"/>
    <w:rsid w:val="00283D5E"/>
    <w:rsid w:val="00283E2E"/>
    <w:rsid w:val="00283ED2"/>
    <w:rsid w:val="00283FC0"/>
    <w:rsid w:val="00284572"/>
    <w:rsid w:val="002846A1"/>
    <w:rsid w:val="00284859"/>
    <w:rsid w:val="0028488E"/>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64"/>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B8"/>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253"/>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9A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C3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4"/>
    <w:rsid w:val="00301668"/>
    <w:rsid w:val="003016CA"/>
    <w:rsid w:val="003016F0"/>
    <w:rsid w:val="003017ED"/>
    <w:rsid w:val="003018F5"/>
    <w:rsid w:val="00301E2F"/>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61B"/>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0FF"/>
    <w:rsid w:val="003141FD"/>
    <w:rsid w:val="00314235"/>
    <w:rsid w:val="00314291"/>
    <w:rsid w:val="0031481D"/>
    <w:rsid w:val="0031494D"/>
    <w:rsid w:val="0031495F"/>
    <w:rsid w:val="00314AAF"/>
    <w:rsid w:val="00314C8C"/>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C8"/>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E98"/>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167"/>
    <w:rsid w:val="003315DC"/>
    <w:rsid w:val="00331758"/>
    <w:rsid w:val="00331C19"/>
    <w:rsid w:val="00331F7B"/>
    <w:rsid w:val="00332173"/>
    <w:rsid w:val="00332228"/>
    <w:rsid w:val="003322B4"/>
    <w:rsid w:val="003322E8"/>
    <w:rsid w:val="003323C3"/>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0FE"/>
    <w:rsid w:val="00334249"/>
    <w:rsid w:val="003345BF"/>
    <w:rsid w:val="00334A3D"/>
    <w:rsid w:val="00334A6A"/>
    <w:rsid w:val="00334DD2"/>
    <w:rsid w:val="00334E9D"/>
    <w:rsid w:val="00334FC3"/>
    <w:rsid w:val="003351E7"/>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AE4"/>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A90"/>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7F"/>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2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82"/>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40F"/>
    <w:rsid w:val="0037567C"/>
    <w:rsid w:val="003757F5"/>
    <w:rsid w:val="0037584F"/>
    <w:rsid w:val="00375AD0"/>
    <w:rsid w:val="00375BEE"/>
    <w:rsid w:val="00375C9D"/>
    <w:rsid w:val="00375F03"/>
    <w:rsid w:val="00375FCF"/>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677"/>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BE2"/>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AD4"/>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7A1"/>
    <w:rsid w:val="003B480C"/>
    <w:rsid w:val="003B486E"/>
    <w:rsid w:val="003B48F2"/>
    <w:rsid w:val="003B4956"/>
    <w:rsid w:val="003B4967"/>
    <w:rsid w:val="003B497D"/>
    <w:rsid w:val="003B4AA6"/>
    <w:rsid w:val="003B4C86"/>
    <w:rsid w:val="003B4CBC"/>
    <w:rsid w:val="003B4E1F"/>
    <w:rsid w:val="003B4E60"/>
    <w:rsid w:val="003B5128"/>
    <w:rsid w:val="003B5268"/>
    <w:rsid w:val="003B5445"/>
    <w:rsid w:val="003B55BB"/>
    <w:rsid w:val="003B5675"/>
    <w:rsid w:val="003B58A1"/>
    <w:rsid w:val="003B5B4D"/>
    <w:rsid w:val="003B60FB"/>
    <w:rsid w:val="003B619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591"/>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6C3"/>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A8F"/>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247"/>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034"/>
    <w:rsid w:val="003F73F7"/>
    <w:rsid w:val="003F7536"/>
    <w:rsid w:val="003F78D1"/>
    <w:rsid w:val="003F7D52"/>
    <w:rsid w:val="003F7EAC"/>
    <w:rsid w:val="00400054"/>
    <w:rsid w:val="0040015A"/>
    <w:rsid w:val="004001A6"/>
    <w:rsid w:val="0040035C"/>
    <w:rsid w:val="004003BB"/>
    <w:rsid w:val="004003FA"/>
    <w:rsid w:val="004004FE"/>
    <w:rsid w:val="004005F9"/>
    <w:rsid w:val="00400856"/>
    <w:rsid w:val="00400E91"/>
    <w:rsid w:val="00400EFC"/>
    <w:rsid w:val="00401033"/>
    <w:rsid w:val="00401045"/>
    <w:rsid w:val="004010BA"/>
    <w:rsid w:val="00401293"/>
    <w:rsid w:val="004012CB"/>
    <w:rsid w:val="00401340"/>
    <w:rsid w:val="00401613"/>
    <w:rsid w:val="004017EC"/>
    <w:rsid w:val="00401BF6"/>
    <w:rsid w:val="00401D93"/>
    <w:rsid w:val="00402436"/>
    <w:rsid w:val="0040264C"/>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8E9"/>
    <w:rsid w:val="004119FE"/>
    <w:rsid w:val="00411C38"/>
    <w:rsid w:val="00411D41"/>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57"/>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7F"/>
    <w:rsid w:val="004353C7"/>
    <w:rsid w:val="00435536"/>
    <w:rsid w:val="0043555B"/>
    <w:rsid w:val="00435890"/>
    <w:rsid w:val="00435F99"/>
    <w:rsid w:val="00436013"/>
    <w:rsid w:val="004364B0"/>
    <w:rsid w:val="0043666B"/>
    <w:rsid w:val="004369BA"/>
    <w:rsid w:val="00436A0F"/>
    <w:rsid w:val="00436B53"/>
    <w:rsid w:val="00436BFB"/>
    <w:rsid w:val="00437070"/>
    <w:rsid w:val="00437083"/>
    <w:rsid w:val="004370F8"/>
    <w:rsid w:val="00437584"/>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1AF"/>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9E0"/>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CAE"/>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39"/>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EE"/>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5E"/>
    <w:rsid w:val="00474489"/>
    <w:rsid w:val="00474494"/>
    <w:rsid w:val="004747C0"/>
    <w:rsid w:val="00474901"/>
    <w:rsid w:val="00474D4D"/>
    <w:rsid w:val="00474DB4"/>
    <w:rsid w:val="00474F7A"/>
    <w:rsid w:val="00475106"/>
    <w:rsid w:val="004752B9"/>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157"/>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E0B"/>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29"/>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05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40"/>
    <w:rsid w:val="004F7DAE"/>
    <w:rsid w:val="0050023C"/>
    <w:rsid w:val="00500AC9"/>
    <w:rsid w:val="00500DA9"/>
    <w:rsid w:val="00500FA8"/>
    <w:rsid w:val="005013E9"/>
    <w:rsid w:val="0050143A"/>
    <w:rsid w:val="00501649"/>
    <w:rsid w:val="00501682"/>
    <w:rsid w:val="005016C9"/>
    <w:rsid w:val="005017FC"/>
    <w:rsid w:val="00501942"/>
    <w:rsid w:val="00501BD4"/>
    <w:rsid w:val="00501E75"/>
    <w:rsid w:val="005024F5"/>
    <w:rsid w:val="00502573"/>
    <w:rsid w:val="0050271D"/>
    <w:rsid w:val="00502728"/>
    <w:rsid w:val="00502DA6"/>
    <w:rsid w:val="005030E1"/>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443"/>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A70"/>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3D6"/>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07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9F1"/>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29F"/>
    <w:rsid w:val="00557406"/>
    <w:rsid w:val="00557648"/>
    <w:rsid w:val="005577C4"/>
    <w:rsid w:val="00557AA9"/>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C0E"/>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722"/>
    <w:rsid w:val="00573815"/>
    <w:rsid w:val="0057393D"/>
    <w:rsid w:val="00573978"/>
    <w:rsid w:val="00573AC3"/>
    <w:rsid w:val="00573E28"/>
    <w:rsid w:val="005740C0"/>
    <w:rsid w:val="00574280"/>
    <w:rsid w:val="005742E1"/>
    <w:rsid w:val="00574424"/>
    <w:rsid w:val="005744BF"/>
    <w:rsid w:val="0057456B"/>
    <w:rsid w:val="00574C88"/>
    <w:rsid w:val="00574F21"/>
    <w:rsid w:val="00575047"/>
    <w:rsid w:val="00575315"/>
    <w:rsid w:val="00575506"/>
    <w:rsid w:val="00575B5C"/>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5"/>
    <w:rsid w:val="00580F2F"/>
    <w:rsid w:val="00581066"/>
    <w:rsid w:val="005811FF"/>
    <w:rsid w:val="00581413"/>
    <w:rsid w:val="00581442"/>
    <w:rsid w:val="00581498"/>
    <w:rsid w:val="0058159F"/>
    <w:rsid w:val="00581624"/>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C37"/>
    <w:rsid w:val="00583E24"/>
    <w:rsid w:val="00584267"/>
    <w:rsid w:val="005845B8"/>
    <w:rsid w:val="005845EF"/>
    <w:rsid w:val="00584D9D"/>
    <w:rsid w:val="00584EAC"/>
    <w:rsid w:val="005851BD"/>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9A3"/>
    <w:rsid w:val="00587A6C"/>
    <w:rsid w:val="00587E46"/>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ADA"/>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28F"/>
    <w:rsid w:val="005A1355"/>
    <w:rsid w:val="005A156F"/>
    <w:rsid w:val="005A1A4F"/>
    <w:rsid w:val="005A1E45"/>
    <w:rsid w:val="005A1E5A"/>
    <w:rsid w:val="005A204D"/>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8DF"/>
    <w:rsid w:val="005A594D"/>
    <w:rsid w:val="005A5953"/>
    <w:rsid w:val="005A5AB5"/>
    <w:rsid w:val="005A5B16"/>
    <w:rsid w:val="005A5FA2"/>
    <w:rsid w:val="005A6109"/>
    <w:rsid w:val="005A624A"/>
    <w:rsid w:val="005A6302"/>
    <w:rsid w:val="005A639A"/>
    <w:rsid w:val="005A63DA"/>
    <w:rsid w:val="005A6432"/>
    <w:rsid w:val="005A680C"/>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652"/>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B27"/>
    <w:rsid w:val="005C2E53"/>
    <w:rsid w:val="005C3002"/>
    <w:rsid w:val="005C307B"/>
    <w:rsid w:val="005C342F"/>
    <w:rsid w:val="005C3973"/>
    <w:rsid w:val="005C3BDD"/>
    <w:rsid w:val="005C3F31"/>
    <w:rsid w:val="005C4021"/>
    <w:rsid w:val="005C404B"/>
    <w:rsid w:val="005C4585"/>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A02"/>
    <w:rsid w:val="005E0B26"/>
    <w:rsid w:val="005E1355"/>
    <w:rsid w:val="005E1749"/>
    <w:rsid w:val="005E1C8A"/>
    <w:rsid w:val="005E1DA5"/>
    <w:rsid w:val="005E222A"/>
    <w:rsid w:val="005E23E1"/>
    <w:rsid w:val="005E291A"/>
    <w:rsid w:val="005E2B19"/>
    <w:rsid w:val="005E2B37"/>
    <w:rsid w:val="005E3295"/>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31F"/>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9B"/>
    <w:rsid w:val="00613A1D"/>
    <w:rsid w:val="00613EB1"/>
    <w:rsid w:val="00613ED8"/>
    <w:rsid w:val="006140D2"/>
    <w:rsid w:val="0061413F"/>
    <w:rsid w:val="00614486"/>
    <w:rsid w:val="00614664"/>
    <w:rsid w:val="0061466C"/>
    <w:rsid w:val="0061495C"/>
    <w:rsid w:val="00614A86"/>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B10"/>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A6D"/>
    <w:rsid w:val="00651D5F"/>
    <w:rsid w:val="00651D6E"/>
    <w:rsid w:val="00651E7E"/>
    <w:rsid w:val="00652258"/>
    <w:rsid w:val="006523E8"/>
    <w:rsid w:val="006525C5"/>
    <w:rsid w:val="006527C8"/>
    <w:rsid w:val="006528E9"/>
    <w:rsid w:val="00652BB4"/>
    <w:rsid w:val="00652FC4"/>
    <w:rsid w:val="00653144"/>
    <w:rsid w:val="0065319F"/>
    <w:rsid w:val="006533ED"/>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502"/>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B76"/>
    <w:rsid w:val="00660C01"/>
    <w:rsid w:val="00660C30"/>
    <w:rsid w:val="00660C46"/>
    <w:rsid w:val="00660E35"/>
    <w:rsid w:val="00661191"/>
    <w:rsid w:val="0066119E"/>
    <w:rsid w:val="006612D1"/>
    <w:rsid w:val="0066157A"/>
    <w:rsid w:val="0066162F"/>
    <w:rsid w:val="00661711"/>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F78"/>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42D"/>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5B"/>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266"/>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2D"/>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03"/>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880"/>
    <w:rsid w:val="006C3ACC"/>
    <w:rsid w:val="006C3D37"/>
    <w:rsid w:val="006C3ED5"/>
    <w:rsid w:val="006C3FF3"/>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05"/>
    <w:rsid w:val="006C632A"/>
    <w:rsid w:val="006C6376"/>
    <w:rsid w:val="006C639B"/>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12"/>
    <w:rsid w:val="006D2EF2"/>
    <w:rsid w:val="006D3042"/>
    <w:rsid w:val="006D30DF"/>
    <w:rsid w:val="006D342A"/>
    <w:rsid w:val="006D34DF"/>
    <w:rsid w:val="006D38A7"/>
    <w:rsid w:val="006D3A97"/>
    <w:rsid w:val="006D3B23"/>
    <w:rsid w:val="006D3BA2"/>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99"/>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105"/>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BCB"/>
    <w:rsid w:val="006E4C0A"/>
    <w:rsid w:val="006E4C39"/>
    <w:rsid w:val="006E4D1E"/>
    <w:rsid w:val="006E4D65"/>
    <w:rsid w:val="006E4F8F"/>
    <w:rsid w:val="006E5092"/>
    <w:rsid w:val="006E55C2"/>
    <w:rsid w:val="006E55CA"/>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19"/>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758"/>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A2E"/>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36"/>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AFC"/>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73"/>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80"/>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03"/>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B2D"/>
    <w:rsid w:val="00754DC4"/>
    <w:rsid w:val="00754FD0"/>
    <w:rsid w:val="00755059"/>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3A4"/>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B8B"/>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722"/>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9E4"/>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7F"/>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702"/>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140"/>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D53"/>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559"/>
    <w:rsid w:val="007E4575"/>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537"/>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41"/>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3F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AC8"/>
    <w:rsid w:val="00814C38"/>
    <w:rsid w:val="00815213"/>
    <w:rsid w:val="008152B7"/>
    <w:rsid w:val="008154CD"/>
    <w:rsid w:val="008154D9"/>
    <w:rsid w:val="008154E9"/>
    <w:rsid w:val="008155CA"/>
    <w:rsid w:val="0081562A"/>
    <w:rsid w:val="00815C5E"/>
    <w:rsid w:val="00815DFC"/>
    <w:rsid w:val="00816086"/>
    <w:rsid w:val="00816367"/>
    <w:rsid w:val="008164C9"/>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4E1C"/>
    <w:rsid w:val="0082521D"/>
    <w:rsid w:val="00825508"/>
    <w:rsid w:val="0082553A"/>
    <w:rsid w:val="008255BB"/>
    <w:rsid w:val="008256BC"/>
    <w:rsid w:val="00825936"/>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A48"/>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9A2"/>
    <w:rsid w:val="00834EE2"/>
    <w:rsid w:val="00834F3A"/>
    <w:rsid w:val="0083530C"/>
    <w:rsid w:val="00835420"/>
    <w:rsid w:val="00835645"/>
    <w:rsid w:val="0083566F"/>
    <w:rsid w:val="00835753"/>
    <w:rsid w:val="00835A5F"/>
    <w:rsid w:val="00835B7E"/>
    <w:rsid w:val="00835BE3"/>
    <w:rsid w:val="00835ECD"/>
    <w:rsid w:val="00835F94"/>
    <w:rsid w:val="00836179"/>
    <w:rsid w:val="0083644D"/>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8E3"/>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C4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51"/>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4DC3"/>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DC6"/>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952"/>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C1"/>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951"/>
    <w:rsid w:val="008F3A24"/>
    <w:rsid w:val="008F3CB2"/>
    <w:rsid w:val="008F3DCB"/>
    <w:rsid w:val="008F40F9"/>
    <w:rsid w:val="008F475C"/>
    <w:rsid w:val="008F47BE"/>
    <w:rsid w:val="008F5119"/>
    <w:rsid w:val="008F5177"/>
    <w:rsid w:val="008F550E"/>
    <w:rsid w:val="008F5678"/>
    <w:rsid w:val="008F5825"/>
    <w:rsid w:val="008F5AD7"/>
    <w:rsid w:val="008F5B65"/>
    <w:rsid w:val="008F5B7F"/>
    <w:rsid w:val="008F5CF6"/>
    <w:rsid w:val="008F5D9F"/>
    <w:rsid w:val="008F5F0F"/>
    <w:rsid w:val="008F61C7"/>
    <w:rsid w:val="008F64C6"/>
    <w:rsid w:val="008F697A"/>
    <w:rsid w:val="008F699D"/>
    <w:rsid w:val="008F6AC9"/>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57"/>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93C"/>
    <w:rsid w:val="00904AF3"/>
    <w:rsid w:val="00904DCE"/>
    <w:rsid w:val="0090517C"/>
    <w:rsid w:val="009053FA"/>
    <w:rsid w:val="009057AC"/>
    <w:rsid w:val="00905A08"/>
    <w:rsid w:val="00905BC2"/>
    <w:rsid w:val="00905C79"/>
    <w:rsid w:val="00905E5C"/>
    <w:rsid w:val="00905FC6"/>
    <w:rsid w:val="00906996"/>
    <w:rsid w:val="009069A3"/>
    <w:rsid w:val="00906A54"/>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297"/>
    <w:rsid w:val="00912569"/>
    <w:rsid w:val="009125E8"/>
    <w:rsid w:val="0091271A"/>
    <w:rsid w:val="0091285C"/>
    <w:rsid w:val="00912C4A"/>
    <w:rsid w:val="0091316F"/>
    <w:rsid w:val="00913262"/>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5FF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86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8A8"/>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2AA"/>
    <w:rsid w:val="009273E6"/>
    <w:rsid w:val="009276BC"/>
    <w:rsid w:val="009278D9"/>
    <w:rsid w:val="00927A66"/>
    <w:rsid w:val="00927A88"/>
    <w:rsid w:val="00927C90"/>
    <w:rsid w:val="00927D1E"/>
    <w:rsid w:val="009306F9"/>
    <w:rsid w:val="009309B4"/>
    <w:rsid w:val="00930A9B"/>
    <w:rsid w:val="00930B8B"/>
    <w:rsid w:val="00930C4E"/>
    <w:rsid w:val="00930FF5"/>
    <w:rsid w:val="00931157"/>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58A"/>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93"/>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0C4"/>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3D"/>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8DB"/>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A99"/>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1C5"/>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A9C"/>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14"/>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8F"/>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6F9"/>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29B"/>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1E5"/>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3F93"/>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73"/>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5DD"/>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F65"/>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5D0"/>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1CE"/>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07"/>
    <w:rsid w:val="00A14FC0"/>
    <w:rsid w:val="00A14FF6"/>
    <w:rsid w:val="00A15341"/>
    <w:rsid w:val="00A155F1"/>
    <w:rsid w:val="00A156A2"/>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4F2"/>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8"/>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BE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1F31"/>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1D"/>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17"/>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0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D9E"/>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85F"/>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9B7"/>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2BB"/>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99"/>
    <w:rsid w:val="00A961B5"/>
    <w:rsid w:val="00A96605"/>
    <w:rsid w:val="00A96A05"/>
    <w:rsid w:val="00A96BAE"/>
    <w:rsid w:val="00A96C2C"/>
    <w:rsid w:val="00A96E7E"/>
    <w:rsid w:val="00A96F1A"/>
    <w:rsid w:val="00A97116"/>
    <w:rsid w:val="00A9715D"/>
    <w:rsid w:val="00A971CA"/>
    <w:rsid w:val="00A974D5"/>
    <w:rsid w:val="00A9751F"/>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82"/>
    <w:rsid w:val="00AA31DF"/>
    <w:rsid w:val="00AA3263"/>
    <w:rsid w:val="00AA3367"/>
    <w:rsid w:val="00AA36C0"/>
    <w:rsid w:val="00AA374F"/>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5F5F"/>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56D"/>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237"/>
    <w:rsid w:val="00AC4C08"/>
    <w:rsid w:val="00AC511C"/>
    <w:rsid w:val="00AC5357"/>
    <w:rsid w:val="00AC566A"/>
    <w:rsid w:val="00AC5D9D"/>
    <w:rsid w:val="00AC5DDE"/>
    <w:rsid w:val="00AC5F08"/>
    <w:rsid w:val="00AC614A"/>
    <w:rsid w:val="00AC62F8"/>
    <w:rsid w:val="00AC64A3"/>
    <w:rsid w:val="00AC6709"/>
    <w:rsid w:val="00AC6845"/>
    <w:rsid w:val="00AC6A5A"/>
    <w:rsid w:val="00AC6A9B"/>
    <w:rsid w:val="00AC6CA4"/>
    <w:rsid w:val="00AC6F2E"/>
    <w:rsid w:val="00AC72EE"/>
    <w:rsid w:val="00AC736F"/>
    <w:rsid w:val="00AC756F"/>
    <w:rsid w:val="00AC7D08"/>
    <w:rsid w:val="00AC7DAA"/>
    <w:rsid w:val="00AC7EAA"/>
    <w:rsid w:val="00AD0099"/>
    <w:rsid w:val="00AD0135"/>
    <w:rsid w:val="00AD0572"/>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26"/>
    <w:rsid w:val="00AF2164"/>
    <w:rsid w:val="00AF2325"/>
    <w:rsid w:val="00AF23C9"/>
    <w:rsid w:val="00AF2572"/>
    <w:rsid w:val="00AF2611"/>
    <w:rsid w:val="00AF26DD"/>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1E4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04D"/>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5"/>
    <w:rsid w:val="00B15B78"/>
    <w:rsid w:val="00B15D1D"/>
    <w:rsid w:val="00B162EC"/>
    <w:rsid w:val="00B164F7"/>
    <w:rsid w:val="00B1659A"/>
    <w:rsid w:val="00B16620"/>
    <w:rsid w:val="00B16783"/>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CD0"/>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DCC"/>
    <w:rsid w:val="00B30E52"/>
    <w:rsid w:val="00B31025"/>
    <w:rsid w:val="00B31204"/>
    <w:rsid w:val="00B314AB"/>
    <w:rsid w:val="00B31566"/>
    <w:rsid w:val="00B31581"/>
    <w:rsid w:val="00B316F3"/>
    <w:rsid w:val="00B31932"/>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47"/>
    <w:rsid w:val="00B644CF"/>
    <w:rsid w:val="00B645A6"/>
    <w:rsid w:val="00B64BC8"/>
    <w:rsid w:val="00B64D0E"/>
    <w:rsid w:val="00B654E9"/>
    <w:rsid w:val="00B656C5"/>
    <w:rsid w:val="00B656FE"/>
    <w:rsid w:val="00B65FD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AE"/>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C79"/>
    <w:rsid w:val="00B93F6C"/>
    <w:rsid w:val="00B94007"/>
    <w:rsid w:val="00B945FA"/>
    <w:rsid w:val="00B948DA"/>
    <w:rsid w:val="00B94CD2"/>
    <w:rsid w:val="00B95341"/>
    <w:rsid w:val="00B9536A"/>
    <w:rsid w:val="00B953BC"/>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97F74"/>
    <w:rsid w:val="00BA01F4"/>
    <w:rsid w:val="00BA0325"/>
    <w:rsid w:val="00BA03BD"/>
    <w:rsid w:val="00BA04CC"/>
    <w:rsid w:val="00BA0564"/>
    <w:rsid w:val="00BA070E"/>
    <w:rsid w:val="00BA083E"/>
    <w:rsid w:val="00BA08F2"/>
    <w:rsid w:val="00BA0985"/>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B00"/>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69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93E"/>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1F"/>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5B2"/>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07"/>
    <w:rsid w:val="00BF05DE"/>
    <w:rsid w:val="00BF0784"/>
    <w:rsid w:val="00BF0A9D"/>
    <w:rsid w:val="00BF0DAE"/>
    <w:rsid w:val="00BF10B7"/>
    <w:rsid w:val="00BF114E"/>
    <w:rsid w:val="00BF1401"/>
    <w:rsid w:val="00BF1480"/>
    <w:rsid w:val="00BF1651"/>
    <w:rsid w:val="00BF1A35"/>
    <w:rsid w:val="00BF1BD7"/>
    <w:rsid w:val="00BF1C9F"/>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D3"/>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6FF1"/>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CA7"/>
    <w:rsid w:val="00C10DC1"/>
    <w:rsid w:val="00C112DF"/>
    <w:rsid w:val="00C1166D"/>
    <w:rsid w:val="00C119EF"/>
    <w:rsid w:val="00C11AAC"/>
    <w:rsid w:val="00C11D8F"/>
    <w:rsid w:val="00C11E99"/>
    <w:rsid w:val="00C11EE1"/>
    <w:rsid w:val="00C12574"/>
    <w:rsid w:val="00C125F2"/>
    <w:rsid w:val="00C125FF"/>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37"/>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00"/>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F6"/>
    <w:rsid w:val="00C55863"/>
    <w:rsid w:val="00C5586A"/>
    <w:rsid w:val="00C55C29"/>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768"/>
    <w:rsid w:val="00C6091C"/>
    <w:rsid w:val="00C60E2E"/>
    <w:rsid w:val="00C610D2"/>
    <w:rsid w:val="00C61270"/>
    <w:rsid w:val="00C6144E"/>
    <w:rsid w:val="00C618C7"/>
    <w:rsid w:val="00C61CEA"/>
    <w:rsid w:val="00C61F29"/>
    <w:rsid w:val="00C61FD1"/>
    <w:rsid w:val="00C62015"/>
    <w:rsid w:val="00C6265A"/>
    <w:rsid w:val="00C62710"/>
    <w:rsid w:val="00C62C6C"/>
    <w:rsid w:val="00C62D50"/>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7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0EF9"/>
    <w:rsid w:val="00C7115C"/>
    <w:rsid w:val="00C71227"/>
    <w:rsid w:val="00C7147D"/>
    <w:rsid w:val="00C715D6"/>
    <w:rsid w:val="00C71727"/>
    <w:rsid w:val="00C71909"/>
    <w:rsid w:val="00C71B91"/>
    <w:rsid w:val="00C71D14"/>
    <w:rsid w:val="00C7207A"/>
    <w:rsid w:val="00C72281"/>
    <w:rsid w:val="00C7237B"/>
    <w:rsid w:val="00C723F9"/>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004"/>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94E"/>
    <w:rsid w:val="00C81A94"/>
    <w:rsid w:val="00C81E70"/>
    <w:rsid w:val="00C8207F"/>
    <w:rsid w:val="00C8272D"/>
    <w:rsid w:val="00C82922"/>
    <w:rsid w:val="00C82968"/>
    <w:rsid w:val="00C82CCB"/>
    <w:rsid w:val="00C830FA"/>
    <w:rsid w:val="00C83280"/>
    <w:rsid w:val="00C832E2"/>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02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9C"/>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5E"/>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49F"/>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A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BA"/>
    <w:rsid w:val="00CD5520"/>
    <w:rsid w:val="00CD5713"/>
    <w:rsid w:val="00CD5908"/>
    <w:rsid w:val="00CD5B99"/>
    <w:rsid w:val="00CD5C88"/>
    <w:rsid w:val="00CD5F49"/>
    <w:rsid w:val="00CD60C4"/>
    <w:rsid w:val="00CD620A"/>
    <w:rsid w:val="00CD6A76"/>
    <w:rsid w:val="00CD6D39"/>
    <w:rsid w:val="00CD6D80"/>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71"/>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2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23C"/>
    <w:rsid w:val="00D2266D"/>
    <w:rsid w:val="00D229C7"/>
    <w:rsid w:val="00D22A83"/>
    <w:rsid w:val="00D22C26"/>
    <w:rsid w:val="00D22CD3"/>
    <w:rsid w:val="00D23286"/>
    <w:rsid w:val="00D23416"/>
    <w:rsid w:val="00D236C2"/>
    <w:rsid w:val="00D238CB"/>
    <w:rsid w:val="00D238D9"/>
    <w:rsid w:val="00D2391D"/>
    <w:rsid w:val="00D23BBB"/>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23"/>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43A"/>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74A"/>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B72"/>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C75"/>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C85"/>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B63"/>
    <w:rsid w:val="00D80C62"/>
    <w:rsid w:val="00D80C86"/>
    <w:rsid w:val="00D80D5E"/>
    <w:rsid w:val="00D80E22"/>
    <w:rsid w:val="00D81231"/>
    <w:rsid w:val="00D8183C"/>
    <w:rsid w:val="00D818A4"/>
    <w:rsid w:val="00D8242C"/>
    <w:rsid w:val="00D82588"/>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776"/>
    <w:rsid w:val="00D919CF"/>
    <w:rsid w:val="00D91BA7"/>
    <w:rsid w:val="00D91E0C"/>
    <w:rsid w:val="00D9223A"/>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91C"/>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876"/>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1F9"/>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C8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8C7"/>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4DB"/>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43"/>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C8"/>
    <w:rsid w:val="00E12AD7"/>
    <w:rsid w:val="00E12C49"/>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4D69"/>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33"/>
    <w:rsid w:val="00E312F5"/>
    <w:rsid w:val="00E31342"/>
    <w:rsid w:val="00E315F7"/>
    <w:rsid w:val="00E31665"/>
    <w:rsid w:val="00E318F4"/>
    <w:rsid w:val="00E318F9"/>
    <w:rsid w:val="00E3198C"/>
    <w:rsid w:val="00E31995"/>
    <w:rsid w:val="00E319AE"/>
    <w:rsid w:val="00E31DAA"/>
    <w:rsid w:val="00E31E1C"/>
    <w:rsid w:val="00E326A7"/>
    <w:rsid w:val="00E326E3"/>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073"/>
    <w:rsid w:val="00E3516E"/>
    <w:rsid w:val="00E35233"/>
    <w:rsid w:val="00E353C2"/>
    <w:rsid w:val="00E3578F"/>
    <w:rsid w:val="00E35B50"/>
    <w:rsid w:val="00E35BB4"/>
    <w:rsid w:val="00E35C74"/>
    <w:rsid w:val="00E35D78"/>
    <w:rsid w:val="00E35F0C"/>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2D"/>
    <w:rsid w:val="00E64634"/>
    <w:rsid w:val="00E64A4A"/>
    <w:rsid w:val="00E64A56"/>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64F"/>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60"/>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6E"/>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3FDB"/>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638"/>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54"/>
    <w:rsid w:val="00EB5364"/>
    <w:rsid w:val="00EB5763"/>
    <w:rsid w:val="00EB58A0"/>
    <w:rsid w:val="00EB5BD5"/>
    <w:rsid w:val="00EB5EAC"/>
    <w:rsid w:val="00EB61A0"/>
    <w:rsid w:val="00EB6668"/>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33E"/>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EC6"/>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A72"/>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47"/>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5F4"/>
    <w:rsid w:val="00EE7804"/>
    <w:rsid w:val="00EE78C0"/>
    <w:rsid w:val="00EE7A4F"/>
    <w:rsid w:val="00EE7AFE"/>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6F21"/>
    <w:rsid w:val="00EF72FD"/>
    <w:rsid w:val="00EF7525"/>
    <w:rsid w:val="00EF7561"/>
    <w:rsid w:val="00EF7703"/>
    <w:rsid w:val="00EF77B9"/>
    <w:rsid w:val="00EF7BEC"/>
    <w:rsid w:val="00EF7D5D"/>
    <w:rsid w:val="00F001AC"/>
    <w:rsid w:val="00F0058E"/>
    <w:rsid w:val="00F006DF"/>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BDE"/>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1B"/>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E8"/>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6F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2D"/>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897"/>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729"/>
    <w:rsid w:val="00F4082D"/>
    <w:rsid w:val="00F40928"/>
    <w:rsid w:val="00F40929"/>
    <w:rsid w:val="00F40952"/>
    <w:rsid w:val="00F409DA"/>
    <w:rsid w:val="00F40B2B"/>
    <w:rsid w:val="00F40BF9"/>
    <w:rsid w:val="00F410E5"/>
    <w:rsid w:val="00F41355"/>
    <w:rsid w:val="00F41396"/>
    <w:rsid w:val="00F41424"/>
    <w:rsid w:val="00F4152C"/>
    <w:rsid w:val="00F415D6"/>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2E6"/>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224"/>
    <w:rsid w:val="00F633F1"/>
    <w:rsid w:val="00F6349F"/>
    <w:rsid w:val="00F635F9"/>
    <w:rsid w:val="00F6369D"/>
    <w:rsid w:val="00F647A0"/>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901"/>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84"/>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D6B"/>
    <w:rsid w:val="00F87ED9"/>
    <w:rsid w:val="00F9094D"/>
    <w:rsid w:val="00F90952"/>
    <w:rsid w:val="00F90B92"/>
    <w:rsid w:val="00F90F2D"/>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9E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E20"/>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B00"/>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B02"/>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0C"/>
    <w:rsid w:val="00FF43EE"/>
    <w:rsid w:val="00FF48E6"/>
    <w:rsid w:val="00FF4ACE"/>
    <w:rsid w:val="00FF4B29"/>
    <w:rsid w:val="00FF4B4F"/>
    <w:rsid w:val="00FF4D99"/>
    <w:rsid w:val="00FF4DA1"/>
    <w:rsid w:val="00FF5225"/>
    <w:rsid w:val="00FF5450"/>
    <w:rsid w:val="00FF56E2"/>
    <w:rsid w:val="00FF5795"/>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F09"/>
    <w:rsid w:val="07F36417"/>
    <w:rsid w:val="0B660C1A"/>
    <w:rsid w:val="0D9D24E2"/>
    <w:rsid w:val="117B0510"/>
    <w:rsid w:val="14625AD7"/>
    <w:rsid w:val="15EF5972"/>
    <w:rsid w:val="17F93E0B"/>
    <w:rsid w:val="196B04A0"/>
    <w:rsid w:val="1C455CA5"/>
    <w:rsid w:val="1D2C69D2"/>
    <w:rsid w:val="217C0935"/>
    <w:rsid w:val="239E00B4"/>
    <w:rsid w:val="251E74A4"/>
    <w:rsid w:val="26831BBC"/>
    <w:rsid w:val="27843CE5"/>
    <w:rsid w:val="29103156"/>
    <w:rsid w:val="2B9845BD"/>
    <w:rsid w:val="31754DFF"/>
    <w:rsid w:val="321715DC"/>
    <w:rsid w:val="32EB653A"/>
    <w:rsid w:val="398F586D"/>
    <w:rsid w:val="3BCB6780"/>
    <w:rsid w:val="3CC85B63"/>
    <w:rsid w:val="3FC44B7C"/>
    <w:rsid w:val="402A14E2"/>
    <w:rsid w:val="425A2175"/>
    <w:rsid w:val="42CD0A98"/>
    <w:rsid w:val="431A0C09"/>
    <w:rsid w:val="480E2158"/>
    <w:rsid w:val="4B65373A"/>
    <w:rsid w:val="4C327140"/>
    <w:rsid w:val="4D00163A"/>
    <w:rsid w:val="4F0F5BE3"/>
    <w:rsid w:val="50055E16"/>
    <w:rsid w:val="52422029"/>
    <w:rsid w:val="545455E7"/>
    <w:rsid w:val="55040901"/>
    <w:rsid w:val="56245862"/>
    <w:rsid w:val="56DF05DE"/>
    <w:rsid w:val="57FC6189"/>
    <w:rsid w:val="58E00503"/>
    <w:rsid w:val="5A0D7420"/>
    <w:rsid w:val="5B9205D4"/>
    <w:rsid w:val="5D370EBC"/>
    <w:rsid w:val="5F073306"/>
    <w:rsid w:val="5F434264"/>
    <w:rsid w:val="5F5F73B9"/>
    <w:rsid w:val="6465428E"/>
    <w:rsid w:val="67817BD3"/>
    <w:rsid w:val="6838144E"/>
    <w:rsid w:val="68AA7398"/>
    <w:rsid w:val="6EAB6FA9"/>
    <w:rsid w:val="73037F0B"/>
    <w:rsid w:val="73A53748"/>
    <w:rsid w:val="742C597A"/>
    <w:rsid w:val="77521C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87233"/>
  <w15:docId w15:val="{609C3B98-068E-4E3F-9C1C-CB8AE6C6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iPriority="99"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uiPriority w:val="99"/>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uiPriority w:val="99"/>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e">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uiPriority w:val="99"/>
    <w:qFormat/>
    <w:rPr>
      <w:b/>
      <w:bCs/>
    </w:rPr>
  </w:style>
  <w:style w:type="paragraph" w:styleId="aff3">
    <w:name w:val="Body Text First Indent"/>
    <w:basedOn w:val="af0"/>
    <w:link w:val="aff4"/>
    <w:uiPriority w:val="99"/>
    <w:qFormat/>
    <w:pPr>
      <w:tabs>
        <w:tab w:val="clear" w:pos="567"/>
      </w:tabs>
      <w:spacing w:before="0" w:after="120" w:line="240" w:lineRule="auto"/>
      <w:ind w:firstLineChars="100" w:firstLine="420"/>
    </w:pPr>
    <w:rPr>
      <w:rFonts w:ascii="Times New Roman" w:hAnsi="Times New Roman"/>
      <w:kern w:val="0"/>
      <w:sz w:val="20"/>
    </w:rPr>
  </w:style>
  <w:style w:type="paragraph" w:styleId="28">
    <w:name w:val="Body Text First Indent 2"/>
    <w:basedOn w:val="af2"/>
    <w:link w:val="29"/>
    <w:qFormat/>
    <w:pPr>
      <w:spacing w:after="120" w:line="480" w:lineRule="exact"/>
      <w:ind w:leftChars="200" w:left="420" w:firstLineChars="200" w:firstLine="420"/>
    </w:pPr>
  </w:style>
  <w:style w:type="table" w:styleId="aff5">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Pr>
      <w:b/>
      <w:bCs/>
    </w:rPr>
  </w:style>
  <w:style w:type="character" w:styleId="aff7">
    <w:name w:val="page number"/>
    <w:qFormat/>
  </w:style>
  <w:style w:type="character" w:styleId="aff8">
    <w:name w:val="FollowedHyperlink"/>
    <w:qFormat/>
    <w:rPr>
      <w:color w:val="800080"/>
      <w:u w:val="single"/>
    </w:rPr>
  </w:style>
  <w:style w:type="character" w:styleId="aff9">
    <w:name w:val="Emphasis"/>
    <w:qFormat/>
    <w:rPr>
      <w:color w:val="CC0033"/>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HTML1">
    <w:name w:val="HTML Cite"/>
    <w:qFormat/>
    <w:rPr>
      <w:i/>
      <w:iCs/>
    </w:rPr>
  </w:style>
  <w:style w:type="character" w:customStyle="1" w:styleId="Char">
    <w:name w:val="批注文字 Char"/>
    <w:qFormat/>
    <w:rPr>
      <w:kern w:val="2"/>
      <w:sz w:val="21"/>
      <w:szCs w:val="24"/>
    </w:rPr>
  </w:style>
  <w:style w:type="character" w:customStyle="1" w:styleId="afd">
    <w:name w:val="页眉 字符"/>
    <w:link w:val="afc"/>
    <w:qFormat/>
    <w:rPr>
      <w:rFonts w:eastAsia="宋体"/>
      <w:kern w:val="2"/>
      <w:sz w:val="18"/>
      <w:szCs w:val="18"/>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chanpin">
    <w:name w:val="chanpin拷贝"/>
    <w:qFormat/>
  </w:style>
  <w:style w:type="character" w:customStyle="1" w:styleId="Char0">
    <w:name w:val="标题 Char"/>
    <w:qFormat/>
    <w:rPr>
      <w:b/>
      <w:kern w:val="2"/>
      <w:sz w:val="32"/>
    </w:rPr>
  </w:style>
  <w:style w:type="character" w:customStyle="1" w:styleId="affc">
    <w:name w:val="批注文字 字符"/>
    <w:uiPriority w:val="99"/>
    <w:qFormat/>
    <w:rPr>
      <w:rFonts w:ascii="Times New Roman" w:eastAsia="宋体" w:hAnsi="Times New Roman" w:cs="Times New Roman"/>
      <w:sz w:val="24"/>
      <w:lang w:val="en-US" w:eastAsia="zh-CN" w:bidi="ar-SA"/>
    </w:rPr>
  </w:style>
  <w:style w:type="character" w:customStyle="1" w:styleId="Char1">
    <w:name w:val="正文重点 Char"/>
    <w:link w:val="affd"/>
    <w:qFormat/>
    <w:rPr>
      <w:b/>
      <w:sz w:val="24"/>
    </w:rPr>
  </w:style>
  <w:style w:type="paragraph" w:customStyle="1" w:styleId="affd">
    <w:name w:val="正文重点"/>
    <w:basedOn w:val="a6"/>
    <w:link w:val="Char1"/>
    <w:qFormat/>
    <w:pPr>
      <w:adjustRightInd w:val="0"/>
      <w:spacing w:line="360" w:lineRule="auto"/>
      <w:ind w:firstLineChars="200" w:firstLine="482"/>
      <w:jc w:val="left"/>
      <w:textAlignment w:val="baseline"/>
    </w:pPr>
    <w:rPr>
      <w:b/>
      <w:kern w:val="0"/>
      <w:sz w:val="24"/>
      <w:szCs w:val="20"/>
    </w:rPr>
  </w:style>
  <w:style w:type="character" w:customStyle="1" w:styleId="3CharChar">
    <w:name w:val="标题 3 Char Char"/>
    <w:qFormat/>
    <w:rPr>
      <w:rFonts w:eastAsia="宋体"/>
      <w:b/>
      <w:bCs/>
      <w:kern w:val="2"/>
      <w:sz w:val="32"/>
      <w:szCs w:val="32"/>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sz w:val="24"/>
    </w:rPr>
  </w:style>
  <w:style w:type="character" w:customStyle="1" w:styleId="1Char">
    <w:name w:val="段1 Char"/>
    <w:qFormat/>
    <w:rPr>
      <w:rFonts w:ascii="宋体" w:eastAsia="宋体"/>
      <w:sz w:val="24"/>
      <w:lang w:val="en-US" w:eastAsia="zh-CN" w:bidi="ar-SA"/>
    </w:rPr>
  </w:style>
  <w:style w:type="character" w:customStyle="1" w:styleId="Char2">
    <w:name w:val="注释 Char"/>
    <w:link w:val="affe"/>
    <w:qFormat/>
    <w:rPr>
      <w:rFonts w:ascii="宋体" w:hAnsi="宋体"/>
      <w:kern w:val="2"/>
      <w:sz w:val="21"/>
      <w:szCs w:val="21"/>
    </w:rPr>
  </w:style>
  <w:style w:type="paragraph" w:customStyle="1" w:styleId="affe">
    <w:name w:val="注释"/>
    <w:basedOn w:val="a6"/>
    <w:link w:val="Char2"/>
    <w:qFormat/>
    <w:pPr>
      <w:adjustRightInd w:val="0"/>
      <w:snapToGrid w:val="0"/>
      <w:ind w:left="420" w:hangingChars="200" w:hanging="420"/>
      <w:jc w:val="left"/>
    </w:pPr>
    <w:rPr>
      <w:rFonts w:ascii="宋体" w:hAnsi="宋体"/>
      <w:szCs w:val="21"/>
    </w:rPr>
  </w:style>
  <w:style w:type="character" w:customStyle="1" w:styleId="Char3">
    <w:name w:val="正文表格 Char"/>
    <w:link w:val="afff"/>
    <w:qFormat/>
    <w:rPr>
      <w:rFonts w:ascii="宋体" w:hAnsi="宋体"/>
      <w:color w:val="000000"/>
      <w:kern w:val="2"/>
      <w:sz w:val="21"/>
      <w:szCs w:val="21"/>
    </w:rPr>
  </w:style>
  <w:style w:type="paragraph" w:customStyle="1" w:styleId="afff">
    <w:name w:val="正文表格"/>
    <w:basedOn w:val="a6"/>
    <w:link w:val="Char3"/>
    <w:qFormat/>
    <w:pPr>
      <w:adjustRightInd w:val="0"/>
      <w:snapToGrid w:val="0"/>
      <w:jc w:val="left"/>
    </w:pPr>
    <w:rPr>
      <w:rFonts w:ascii="宋体" w:hAnsi="宋体"/>
      <w:color w:val="000000"/>
      <w:szCs w:val="21"/>
    </w:rPr>
  </w:style>
  <w:style w:type="character" w:customStyle="1" w:styleId="bjh-p">
    <w:name w:val="bjh-p"/>
    <w:qFormat/>
  </w:style>
  <w:style w:type="character" w:customStyle="1" w:styleId="90">
    <w:name w:val="标题 9 字符"/>
    <w:link w:val="9"/>
    <w:qFormat/>
    <w:rPr>
      <w:rFonts w:ascii="Arial" w:eastAsia="黑体" w:hAnsi="Arial"/>
      <w:sz w:val="21"/>
    </w:rPr>
  </w:style>
  <w:style w:type="character" w:customStyle="1" w:styleId="Char10">
    <w:name w:val="正文文本缩进 Char1"/>
    <w:link w:val="16"/>
    <w:qFormat/>
    <w:rPr>
      <w:rFonts w:ascii="宋体" w:eastAsia="宋体" w:hAnsi="宋体"/>
      <w:sz w:val="24"/>
      <w:szCs w:val="24"/>
      <w:lang w:bidi="ar-SA"/>
    </w:rPr>
  </w:style>
  <w:style w:type="paragraph" w:customStyle="1" w:styleId="16">
    <w:name w:val="正文文本缩进1"/>
    <w:basedOn w:val="a6"/>
    <w:link w:val="Char10"/>
    <w:qFormat/>
    <w:pPr>
      <w:spacing w:line="480" w:lineRule="exact"/>
      <w:ind w:firstLineChars="200" w:firstLine="480"/>
    </w:pPr>
    <w:rPr>
      <w:rFonts w:ascii="宋体" w:hAnsi="宋体"/>
      <w:kern w:val="0"/>
      <w:sz w:val="24"/>
    </w:rPr>
  </w:style>
  <w:style w:type="character" w:customStyle="1" w:styleId="29">
    <w:name w:val="正文首行缩进 2 字符"/>
    <w:link w:val="28"/>
    <w:qFormat/>
    <w:rPr>
      <w:rFonts w:eastAsia="宋体"/>
      <w:kern w:val="2"/>
      <w:sz w:val="24"/>
      <w:szCs w:val="24"/>
      <w:lang w:val="en-US" w:eastAsia="zh-CN" w:bidi="ar-SA"/>
    </w:rPr>
  </w:style>
  <w:style w:type="character" w:customStyle="1" w:styleId="NormalCharacter">
    <w:name w:val="NormalCharacter"/>
    <w:semiHidden/>
    <w:qFormat/>
  </w:style>
  <w:style w:type="character" w:customStyle="1" w:styleId="Char4">
    <w:name w:val="正文缩进 Char"/>
    <w:qFormat/>
    <w:rPr>
      <w:rFonts w:ascii="宋体" w:eastAsia="宋体"/>
      <w:kern w:val="2"/>
      <w:sz w:val="24"/>
      <w:szCs w:val="24"/>
      <w:lang w:val="en-US" w:eastAsia="zh-CN" w:bidi="ar-SA"/>
    </w:rPr>
  </w:style>
  <w:style w:type="character" w:customStyle="1" w:styleId="locality">
    <w:name w:val="locality"/>
    <w:qFormat/>
  </w:style>
  <w:style w:type="character" w:customStyle="1" w:styleId="60">
    <w:name w:val="标题 6 字符"/>
    <w:link w:val="6"/>
    <w:qFormat/>
    <w:rPr>
      <w:rFonts w:ascii="Arial" w:eastAsia="黑体" w:hAnsi="Arial"/>
      <w:b/>
      <w:sz w:val="24"/>
    </w:rPr>
  </w:style>
  <w:style w:type="character" w:customStyle="1" w:styleId="12">
    <w:name w:val="标题 1 字符"/>
    <w:link w:val="11"/>
    <w:qFormat/>
    <w:rPr>
      <w:rFonts w:ascii="宋体"/>
      <w:b/>
      <w:kern w:val="44"/>
      <w:sz w:val="32"/>
    </w:rPr>
  </w:style>
  <w:style w:type="character" w:customStyle="1" w:styleId="txt">
    <w:name w:val="txt"/>
    <w:qFormat/>
  </w:style>
  <w:style w:type="character" w:customStyle="1" w:styleId="Char11">
    <w:name w:val="纯文本 Char1"/>
    <w:qFormat/>
    <w:rPr>
      <w:rFonts w:ascii="宋体" w:eastAsia="宋体" w:hAnsi="Courier New"/>
      <w:kern w:val="2"/>
      <w:sz w:val="21"/>
      <w:lang w:val="en-US" w:eastAsia="zh-CN" w:bidi="ar-SA"/>
    </w:rPr>
  </w:style>
  <w:style w:type="character" w:customStyle="1" w:styleId="80">
    <w:name w:val="标题 8 字符"/>
    <w:link w:val="8"/>
    <w:qFormat/>
    <w:rPr>
      <w:rFonts w:ascii="Arial" w:eastAsia="黑体" w:hAnsi="Arial"/>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21">
    <w:name w:val="c21"/>
    <w:qFormat/>
    <w:rPr>
      <w:rFonts w:ascii="ˎ̥" w:hAnsi="ˎ̥" w:hint="default"/>
      <w:color w:val="000000"/>
      <w:sz w:val="20"/>
      <w:szCs w:val="20"/>
      <w:u w:val="none"/>
    </w:rPr>
  </w:style>
  <w:style w:type="character" w:customStyle="1" w:styleId="street-address">
    <w:name w:val="street-address"/>
    <w:qFormat/>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afff0">
    <w:name w:val="纯文本 字符"/>
    <w:uiPriority w:val="99"/>
    <w:qFormat/>
    <w:rPr>
      <w:rFonts w:ascii="宋体" w:eastAsia="宋体" w:hAnsi="Courier New" w:cs="Times New Roman"/>
      <w:kern w:val="2"/>
      <w:sz w:val="21"/>
      <w:szCs w:val="21"/>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50">
    <w:name w:val="标题 5 字符"/>
    <w:link w:val="5"/>
    <w:qFormat/>
    <w:rPr>
      <w:b/>
      <w:sz w:val="28"/>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aff4">
    <w:name w:val="正文首行缩进 字符"/>
    <w:basedOn w:val="af1"/>
    <w:link w:val="aff3"/>
    <w:uiPriority w:val="99"/>
    <w:qFormat/>
    <w:rPr>
      <w:rFonts w:ascii="宋体" w:hAnsi="宋体"/>
      <w:kern w:val="2"/>
      <w:sz w:val="24"/>
      <w:szCs w:val="24"/>
    </w:rPr>
  </w:style>
  <w:style w:type="character" w:customStyle="1" w:styleId="af1">
    <w:name w:val="正文文本 字符"/>
    <w:link w:val="af0"/>
    <w:uiPriority w:val="99"/>
    <w:qFormat/>
    <w:rPr>
      <w:rFonts w:ascii="宋体" w:hAnsi="宋体"/>
      <w:kern w:val="2"/>
      <w:sz w:val="24"/>
      <w:szCs w:val="24"/>
    </w:rPr>
  </w:style>
  <w:style w:type="character" w:customStyle="1" w:styleId="13">
    <w:name w:val="批注文字 字符1"/>
    <w:link w:val="af"/>
    <w:uiPriority w:val="99"/>
    <w:qFormat/>
    <w:rPr>
      <w:kern w:val="2"/>
      <w:sz w:val="21"/>
      <w:szCs w:val="24"/>
    </w:rPr>
  </w:style>
  <w:style w:type="character" w:customStyle="1" w:styleId="Char5">
    <w:name w:val="正文格式 Char"/>
    <w:link w:val="afff1"/>
    <w:qFormat/>
    <w:locked/>
    <w:rPr>
      <w:rFonts w:ascii="宋体" w:hAnsi="宋体"/>
      <w:sz w:val="24"/>
      <w:szCs w:val="24"/>
      <w:lang w:val="en-GB"/>
    </w:rPr>
  </w:style>
  <w:style w:type="paragraph" w:customStyle="1" w:styleId="afff1">
    <w:name w:val="正文格式"/>
    <w:basedOn w:val="a6"/>
    <w:link w:val="Char5"/>
    <w:qFormat/>
    <w:pPr>
      <w:spacing w:beforeLines="50" w:line="360" w:lineRule="auto"/>
      <w:ind w:firstLineChars="200" w:firstLine="480"/>
    </w:pPr>
    <w:rPr>
      <w:rFonts w:ascii="宋体" w:hAnsi="宋体"/>
      <w:kern w:val="0"/>
      <w:sz w:val="24"/>
      <w:lang w:val="en-GB"/>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f9">
    <w:name w:val="批注框文本 字符"/>
    <w:link w:val="af8"/>
    <w:qFormat/>
    <w:rPr>
      <w:kern w:val="2"/>
      <w:sz w:val="18"/>
      <w:szCs w:val="18"/>
    </w:rPr>
  </w:style>
  <w:style w:type="character" w:customStyle="1" w:styleId="3Char">
    <w:name w:val="标题 3 Char"/>
    <w:uiPriority w:val="9"/>
    <w:qFormat/>
    <w:rPr>
      <w:rFonts w:ascii="宋体" w:eastAsia="宋体"/>
      <w:b/>
      <w:sz w:val="24"/>
      <w:u w:val="single"/>
      <w:lang w:val="en-US" w:eastAsia="zh-CN" w:bidi="ar-SA"/>
    </w:rPr>
  </w:style>
  <w:style w:type="character" w:customStyle="1" w:styleId="aff2">
    <w:name w:val="批注主题 字符"/>
    <w:link w:val="aff1"/>
    <w:uiPriority w:val="99"/>
    <w:qFormat/>
    <w:rPr>
      <w:rFonts w:ascii="Times New Roman" w:eastAsia="宋体" w:hAnsi="Times New Roman" w:cs="Times New Roman"/>
      <w:b/>
      <w:bCs/>
      <w:kern w:val="2"/>
      <w:sz w:val="21"/>
      <w:szCs w:val="24"/>
      <w:lang w:val="en-US" w:eastAsia="zh-CN" w:bidi="ar-SA"/>
    </w:rPr>
  </w:style>
  <w:style w:type="character" w:customStyle="1" w:styleId="24">
    <w:name w:val="纯文本 字符2"/>
    <w:link w:val="af5"/>
    <w:uiPriority w:val="99"/>
    <w:qFormat/>
    <w:rPr>
      <w:rFonts w:ascii="宋体" w:eastAsia="宋体" w:hAnsi="Courier New" w:cs="宋体" w:hint="eastAsia"/>
      <w:kern w:val="2"/>
      <w:sz w:val="21"/>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18">
    <w:name w:val="纯文本 字符1"/>
    <w:qFormat/>
    <w:rPr>
      <w:rFonts w:ascii="宋体" w:hAnsi="Courier New"/>
    </w:rPr>
  </w:style>
  <w:style w:type="character" w:customStyle="1" w:styleId="ae">
    <w:name w:val="文档结构图 字符"/>
    <w:link w:val="ad"/>
    <w:qFormat/>
    <w:rPr>
      <w:kern w:val="2"/>
      <w:sz w:val="21"/>
      <w:szCs w:val="24"/>
      <w:shd w:val="clear" w:color="auto" w:fill="000080"/>
    </w:rPr>
  </w:style>
  <w:style w:type="character" w:customStyle="1" w:styleId="2Char">
    <w:name w:val="标题 2 Char"/>
    <w:qFormat/>
    <w:rPr>
      <w:rFonts w:ascii="Arial" w:eastAsia="黑体" w:hAnsi="Arial"/>
      <w:b/>
      <w:sz w:val="30"/>
      <w:lang w:val="en-US" w:eastAsia="zh-CN" w:bidi="ar-SA"/>
    </w:rPr>
  </w:style>
  <w:style w:type="character" w:customStyle="1" w:styleId="22">
    <w:name w:val="标题 2 字符"/>
    <w:link w:val="21"/>
    <w:qFormat/>
    <w:rPr>
      <w:rFonts w:ascii="Arial" w:eastAsia="黑体" w:hAnsi="Arial"/>
      <w:b/>
      <w:sz w:val="30"/>
      <w:lang w:val="en-US" w:eastAsia="zh-CN" w:bidi="ar-SA"/>
    </w:rPr>
  </w:style>
  <w:style w:type="character" w:customStyle="1" w:styleId="Char6">
    <w:name w:val="正文小标题 Char"/>
    <w:link w:val="afff2"/>
    <w:qFormat/>
    <w:rPr>
      <w:rFonts w:ascii="宋体" w:hAnsi="宋体"/>
      <w:b/>
      <w:i/>
      <w:color w:val="FF0000"/>
      <w:kern w:val="2"/>
      <w:sz w:val="24"/>
    </w:rPr>
  </w:style>
  <w:style w:type="paragraph" w:customStyle="1" w:styleId="afff2">
    <w:name w:val="正文小标题"/>
    <w:basedOn w:val="a6"/>
    <w:next w:val="a7"/>
    <w:link w:val="Char6"/>
    <w:qFormat/>
    <w:pPr>
      <w:adjustRightInd w:val="0"/>
      <w:snapToGrid w:val="0"/>
      <w:spacing w:beforeLines="100" w:afterLines="100"/>
      <w:ind w:firstLine="482"/>
      <w:jc w:val="left"/>
    </w:pPr>
    <w:rPr>
      <w:rFonts w:ascii="宋体" w:hAnsi="宋体"/>
      <w:b/>
      <w:i/>
      <w:color w:val="FF0000"/>
      <w:sz w:val="24"/>
      <w:szCs w:val="20"/>
    </w:rPr>
  </w:style>
  <w:style w:type="character" w:customStyle="1" w:styleId="Char7">
    <w:name w:val="列出段落 Char"/>
    <w:uiPriority w:val="34"/>
    <w:qFormat/>
    <w:rPr>
      <w:rFonts w:ascii="Calibri" w:eastAsia="宋体" w:hAnsi="Calibri"/>
      <w:kern w:val="2"/>
      <w:sz w:val="21"/>
      <w:szCs w:val="22"/>
      <w:lang w:val="en-US" w:eastAsia="zh-CN" w:bidi="ar-SA"/>
    </w:rPr>
  </w:style>
  <w:style w:type="character" w:customStyle="1" w:styleId="apple-style-span">
    <w:name w:val="apple-style-span"/>
    <w:qFormat/>
    <w:rPr>
      <w:rFonts w:cs="Times New Roman"/>
    </w:rPr>
  </w:style>
  <w:style w:type="character" w:customStyle="1" w:styleId="Char8">
    <w:name w:val="正文大标题 Char"/>
    <w:link w:val="afff3"/>
    <w:qFormat/>
    <w:rPr>
      <w:rFonts w:ascii="宋体" w:hAnsi="宋体"/>
      <w:b/>
      <w:color w:val="000000"/>
      <w:kern w:val="2"/>
      <w:sz w:val="28"/>
      <w:szCs w:val="21"/>
    </w:rPr>
  </w:style>
  <w:style w:type="paragraph" w:customStyle="1" w:styleId="afff3">
    <w:name w:val="正文大标题"/>
    <w:basedOn w:val="afff2"/>
    <w:next w:val="a7"/>
    <w:link w:val="Char8"/>
    <w:qFormat/>
    <w:pPr>
      <w:jc w:val="center"/>
    </w:pPr>
    <w:rPr>
      <w:i w:val="0"/>
      <w:color w:val="000000"/>
      <w:sz w:val="28"/>
      <w:szCs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Char9">
    <w:name w:val="正文文本缩进 Char"/>
    <w:qFormat/>
    <w:rPr>
      <w:rFonts w:eastAsia="宋体"/>
      <w:kern w:val="2"/>
      <w:sz w:val="24"/>
      <w:szCs w:val="24"/>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a">
    <w:name w:val="页眉 Char"/>
    <w:qFormat/>
    <w:rPr>
      <w:rFonts w:eastAsia="宋体"/>
      <w:kern w:val="2"/>
      <w:sz w:val="18"/>
      <w:szCs w:val="18"/>
      <w:lang w:val="en-US" w:eastAsia="zh-CN" w:bidi="ar-SA"/>
    </w:rPr>
  </w:style>
  <w:style w:type="character" w:customStyle="1" w:styleId="33">
    <w:name w:val="正文文本 3 字符"/>
    <w:link w:val="32"/>
    <w:qFormat/>
    <w:rPr>
      <w:kern w:val="2"/>
      <w:sz w:val="16"/>
      <w:szCs w:val="16"/>
    </w:rPr>
  </w:style>
  <w:style w:type="character" w:customStyle="1" w:styleId="afff4">
    <w:name w:val="列出段落 字符"/>
    <w:link w:val="afff5"/>
    <w:uiPriority w:val="34"/>
    <w:qFormat/>
    <w:rPr>
      <w:rFonts w:ascii="Calibri" w:eastAsia="宋体" w:hAnsi="Calibri"/>
      <w:kern w:val="2"/>
      <w:sz w:val="21"/>
      <w:szCs w:val="22"/>
      <w:lang w:val="en-US" w:eastAsia="zh-CN" w:bidi="ar-SA"/>
    </w:rPr>
  </w:style>
  <w:style w:type="paragraph" w:styleId="afff5">
    <w:name w:val="List Paragraph"/>
    <w:basedOn w:val="a6"/>
    <w:link w:val="afff4"/>
    <w:uiPriority w:val="34"/>
    <w:qFormat/>
    <w:pPr>
      <w:ind w:firstLineChars="200" w:firstLine="420"/>
    </w:pPr>
    <w:rPr>
      <w:rFonts w:ascii="Calibri" w:hAnsi="Calibri"/>
      <w:szCs w:val="22"/>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70">
    <w:name w:val="标题 7 字符"/>
    <w:link w:val="7"/>
    <w:qFormat/>
    <w:rPr>
      <w:b/>
      <w:sz w:val="24"/>
    </w:rPr>
  </w:style>
  <w:style w:type="character" w:customStyle="1" w:styleId="black1">
    <w:name w:val="black1"/>
    <w:qFormat/>
    <w:rPr>
      <w:color w:val="000000"/>
    </w:rPr>
  </w:style>
  <w:style w:type="character" w:customStyle="1" w:styleId="Charb">
    <w:name w:val="页脚 Char"/>
    <w:uiPriority w:val="99"/>
    <w:qFormat/>
    <w:rPr>
      <w:rFonts w:ascii="宋体" w:eastAsia="宋体"/>
      <w:sz w:val="18"/>
      <w:lang w:val="en-US" w:eastAsia="zh-CN" w:bidi="ar-SA"/>
    </w:rPr>
  </w:style>
  <w:style w:type="character" w:customStyle="1" w:styleId="36">
    <w:name w:val="正文文本缩进 3 字符"/>
    <w:link w:val="35"/>
    <w:qFormat/>
    <w:rPr>
      <w:rFonts w:ascii="宋体"/>
      <w:sz w:val="24"/>
    </w:rPr>
  </w:style>
  <w:style w:type="character" w:customStyle="1" w:styleId="1Char10">
    <w:name w:val="标题 1 Char1"/>
    <w:qFormat/>
    <w:rPr>
      <w:rFonts w:ascii="宋体" w:hAnsi="宋体"/>
      <w:b/>
      <w:kern w:val="44"/>
      <w:sz w:val="32"/>
    </w:rPr>
  </w:style>
  <w:style w:type="character" w:customStyle="1" w:styleId="chanpin1">
    <w:name w:val="chanpin1"/>
    <w:qFormat/>
    <w:rPr>
      <w:rFonts w:ascii="ˎ̥" w:hAnsi="ˎ̥" w:hint="default"/>
      <w:color w:val="000000"/>
      <w:sz w:val="20"/>
      <w:szCs w:val="20"/>
      <w:u w:val="none"/>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character" w:customStyle="1" w:styleId="title4">
    <w:name w:val="title4"/>
    <w:qFormat/>
    <w:rPr>
      <w:b/>
      <w:bCs/>
      <w:color w:val="1D87B3"/>
      <w:sz w:val="15"/>
      <w:szCs w:val="15"/>
    </w:rPr>
  </w:style>
  <w:style w:type="character" w:customStyle="1" w:styleId="26">
    <w:name w:val="正文文本缩进 2 字符"/>
    <w:link w:val="25"/>
    <w:qFormat/>
    <w:rPr>
      <w:rFonts w:ascii="仿宋_GB2312" w:eastAsia="仿宋_GB2312"/>
      <w:kern w:val="2"/>
      <w:sz w:val="24"/>
      <w:szCs w:val="24"/>
    </w:rPr>
  </w:style>
  <w:style w:type="character" w:customStyle="1" w:styleId="afb">
    <w:name w:val="页脚 字符"/>
    <w:link w:val="afa"/>
    <w:uiPriority w:val="99"/>
    <w:qFormat/>
    <w:rPr>
      <w:rFonts w:ascii="宋体" w:eastAsia="宋体"/>
      <w:sz w:val="18"/>
      <w:lang w:val="en-US" w:eastAsia="zh-CN" w:bidi="ar-SA"/>
    </w:rPr>
  </w:style>
  <w:style w:type="character" w:customStyle="1" w:styleId="aff0">
    <w:name w:val="标题 字符"/>
    <w:link w:val="aff"/>
    <w:qFormat/>
    <w:rPr>
      <w:b/>
      <w:kern w:val="2"/>
      <w:sz w:val="32"/>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HTML0">
    <w:name w:val="HTML 预设格式 字符"/>
    <w:link w:val="HTML"/>
    <w:qFormat/>
    <w:rPr>
      <w:rFonts w:ascii="宋体" w:hAnsi="宋体" w:cs="宋体"/>
      <w:sz w:val="24"/>
      <w:szCs w:val="24"/>
    </w:rPr>
  </w:style>
  <w:style w:type="character" w:customStyle="1" w:styleId="cf11">
    <w:name w:val="cf11"/>
    <w:qFormat/>
    <w:rPr>
      <w:rFonts w:ascii="Microsoft YaHei UI" w:eastAsia="Microsoft YaHei UI" w:hAnsi="Microsoft YaHei UI" w:hint="eastAsia"/>
      <w:sz w:val="18"/>
      <w:szCs w:val="18"/>
    </w:rPr>
  </w:style>
  <w:style w:type="paragraph" w:customStyle="1" w:styleId="af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2a">
    <w:name w:val="样式2"/>
    <w:basedOn w:val="15"/>
    <w:qFormat/>
    <w:pPr>
      <w:spacing w:line="360" w:lineRule="auto"/>
      <w:jc w:val="center"/>
    </w:pPr>
    <w:rPr>
      <w:sz w:val="24"/>
    </w:rPr>
  </w:style>
  <w:style w:type="paragraph" w:customStyle="1" w:styleId="afff7">
    <w:name w:val="无标题条"/>
    <w:next w:val="a6"/>
    <w:qFormat/>
    <w:pPr>
      <w:jc w:val="both"/>
    </w:pPr>
    <w:rPr>
      <w:sz w:val="21"/>
    </w:rPr>
  </w:style>
  <w:style w:type="paragraph" w:customStyle="1" w:styleId="p0">
    <w:name w:val="p0"/>
    <w:basedOn w:val="a6"/>
    <w:uiPriority w:val="99"/>
    <w:qFormat/>
    <w:pPr>
      <w:widowControl/>
      <w:spacing w:before="75" w:after="75"/>
      <w:jc w:val="left"/>
    </w:pPr>
    <w:rPr>
      <w:rFonts w:ascii="宋体" w:hAnsi="宋体" w:cs="宋体"/>
      <w:kern w:val="0"/>
      <w:sz w:val="24"/>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1">
    <w:name w:val="正文须知-1级"/>
    <w:basedOn w:val="a6"/>
    <w:next w:val="a6"/>
    <w:qFormat/>
    <w:pPr>
      <w:numPr>
        <w:numId w:val="1"/>
      </w:numPr>
      <w:adjustRightInd w:val="0"/>
      <w:snapToGrid w:val="0"/>
      <w:spacing w:line="300" w:lineRule="auto"/>
    </w:pPr>
    <w:rPr>
      <w:rFonts w:ascii="宋体" w:hAnsi="Calibri"/>
      <w:sz w:val="24"/>
      <w:szCs w:val="21"/>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4">
    <w:name w:val="正文列项_字母"/>
    <w:basedOn w:val="a6"/>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afff8">
    <w:name w:val="图文"/>
    <w:basedOn w:val="a6"/>
    <w:qFormat/>
    <w:pPr>
      <w:adjustRightInd w:val="0"/>
      <w:snapToGrid w:val="0"/>
      <w:spacing w:after="50" w:line="360" w:lineRule="auto"/>
    </w:pPr>
    <w:rPr>
      <w:sz w:val="24"/>
    </w:rPr>
  </w:style>
  <w:style w:type="paragraph" w:customStyle="1" w:styleId="CharChar1">
    <w:name w:val="Char Char1"/>
    <w:basedOn w:val="ad"/>
    <w:qFormat/>
    <w:rPr>
      <w:rFonts w:ascii="Tahoma" w:hAnsi="Tahoma"/>
      <w:sz w:val="24"/>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a3">
    <w:name w:val="五级条标题"/>
    <w:basedOn w:val="a2"/>
    <w:next w:val="a6"/>
    <w:qFormat/>
    <w:pPr>
      <w:numPr>
        <w:ilvl w:val="5"/>
      </w:numPr>
      <w:ind w:left="0" w:hanging="840"/>
      <w:outlineLvl w:val="5"/>
    </w:p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9"/>
    <w:next w:val="a6"/>
    <w:qFormat/>
    <w:pPr>
      <w:numPr>
        <w:ilvl w:val="3"/>
        <w:numId w:val="2"/>
      </w:numPr>
      <w:ind w:left="0" w:hanging="840"/>
      <w:outlineLvl w:val="3"/>
    </w:pPr>
  </w:style>
  <w:style w:type="paragraph" w:customStyle="1" w:styleId="afff9">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2"/>
      </w:numPr>
      <w:spacing w:beforeLines="50" w:afterLines="50" w:line="460" w:lineRule="exact"/>
      <w:ind w:left="0"/>
      <w:jc w:val="both"/>
      <w:outlineLvl w:val="0"/>
    </w:pPr>
    <w:rPr>
      <w:rFonts w:ascii="黑体" w:eastAsia="黑体"/>
      <w:b/>
      <w:sz w:val="28"/>
    </w:rPr>
  </w:style>
  <w:style w:type="paragraph" w:customStyle="1" w:styleId="1-">
    <w:name w:val="标题1-附件"/>
    <w:basedOn w:val="11"/>
    <w:qFormat/>
    <w:pPr>
      <w:jc w:val="left"/>
    </w:pPr>
    <w:rPr>
      <w:sz w:val="24"/>
      <w:szCs w:val="24"/>
    </w:r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styleId="afffa">
    <w:name w:val="No Spacing"/>
    <w:qFormat/>
    <w:pPr>
      <w:widowControl w:val="0"/>
      <w:jc w:val="both"/>
    </w:pPr>
    <w:rPr>
      <w:kern w:val="2"/>
      <w:sz w:val="21"/>
      <w:szCs w:val="24"/>
    </w:rPr>
  </w:style>
  <w:style w:type="paragraph" w:customStyle="1" w:styleId="2b">
    <w:name w:val="字元 字元2"/>
    <w:basedOn w:val="a6"/>
    <w:qFormat/>
    <w:rPr>
      <w:rFonts w:ascii="Tahoma" w:hAnsi="Tahoma"/>
      <w:sz w:val="24"/>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afffb">
    <w:name w:val="字元 字元"/>
    <w:basedOn w:val="a6"/>
    <w:qFormat/>
    <w:rPr>
      <w:rFonts w:ascii="Tahoma" w:hAnsi="Tahoma"/>
      <w:sz w:val="24"/>
      <w:szCs w:val="20"/>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CharCharChar1Char">
    <w:name w:val="Char Char Char1 Char"/>
    <w:basedOn w:val="a6"/>
    <w:qFormat/>
    <w:rPr>
      <w:rFonts w:ascii="Tahoma" w:hAnsi="Tahoma"/>
      <w:sz w:val="24"/>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c">
    <w:name w:val="正文文本样式 加粗"/>
    <w:basedOn w:val="afffd"/>
    <w:qFormat/>
    <w:rPr>
      <w:b/>
    </w:rPr>
  </w:style>
  <w:style w:type="paragraph" w:customStyle="1" w:styleId="afffd">
    <w:name w:val="正文文本样式"/>
    <w:basedOn w:val="a6"/>
    <w:qFormat/>
    <w:pPr>
      <w:spacing w:line="360" w:lineRule="auto"/>
      <w:ind w:firstLine="482"/>
    </w:pPr>
    <w:rPr>
      <w:rFonts w:cs="宋体"/>
      <w:sz w:val="24"/>
      <w:szCs w:val="20"/>
    </w:rPr>
  </w:style>
  <w:style w:type="paragraph" w:customStyle="1" w:styleId="10">
    <w:name w:val="1名"/>
    <w:basedOn w:val="a6"/>
    <w:qFormat/>
    <w:pPr>
      <w:numPr>
        <w:numId w:val="4"/>
      </w:numPr>
      <w:spacing w:before="120"/>
    </w:pPr>
    <w:rPr>
      <w:rFonts w:ascii="宋体"/>
      <w:sz w:val="28"/>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
    <w:name w:val="Char Char Char Char Char Char Char Char Char Char"/>
    <w:basedOn w:val="a6"/>
    <w:qFormat/>
  </w:style>
  <w:style w:type="paragraph" w:customStyle="1" w:styleId="1a">
    <w:name w:val="修订1"/>
    <w:uiPriority w:val="99"/>
    <w:semiHidden/>
    <w:qFormat/>
    <w:rPr>
      <w:kern w:val="2"/>
      <w:sz w:val="21"/>
      <w:szCs w:val="24"/>
    </w:rPr>
  </w:style>
  <w:style w:type="paragraph" w:customStyle="1" w:styleId="afffe">
    <w:name w:val="??"/>
    <w:qFormat/>
    <w:pPr>
      <w:widowControl w:val="0"/>
      <w:overflowPunct w:val="0"/>
      <w:autoSpaceDE w:val="0"/>
      <w:autoSpaceDN w:val="0"/>
      <w:adjustRightInd w:val="0"/>
      <w:jc w:val="both"/>
    </w:pPr>
    <w:rPr>
      <w:kern w:val="2"/>
      <w:sz w:val="21"/>
      <w:lang w:eastAsia="en-US"/>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1b">
    <w:name w:val="字元 字元1"/>
    <w:basedOn w:val="a6"/>
    <w:qFormat/>
    <w:rPr>
      <w:rFonts w:ascii="Tahoma" w:hAnsi="Tahoma"/>
      <w:sz w:val="24"/>
      <w:szCs w:val="20"/>
    </w:rPr>
  </w:style>
  <w:style w:type="paragraph" w:customStyle="1" w:styleId="Char3CharCharChar1">
    <w:name w:val="Char3 Char Char Char1"/>
    <w:basedOn w:val="a6"/>
    <w:qFormat/>
    <w:rPr>
      <w:rFonts w:ascii="Tahoma" w:hAnsi="Tahoma"/>
      <w:sz w:val="24"/>
      <w:szCs w:val="20"/>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Char20">
    <w:name w:val="Char2"/>
    <w:basedOn w:val="a6"/>
    <w:qFormat/>
    <w:rPr>
      <w:rFonts w:ascii="Tahoma" w:hAnsi="Tahoma"/>
      <w:sz w:val="24"/>
      <w:szCs w:val="20"/>
    </w:rPr>
  </w:style>
  <w:style w:type="paragraph" w:customStyle="1" w:styleId="2c">
    <w:name w:val="修订2"/>
    <w:qFormat/>
    <w:rPr>
      <w:kern w:val="2"/>
      <w:sz w:val="21"/>
      <w:szCs w:val="24"/>
    </w:rPr>
  </w:style>
  <w:style w:type="paragraph" w:customStyle="1" w:styleId="Style160">
    <w:name w:val="_Style 160"/>
    <w:qFormat/>
    <w:rPr>
      <w:kern w:val="2"/>
      <w:sz w:val="21"/>
      <w:szCs w:val="24"/>
    </w:rPr>
  </w:style>
  <w:style w:type="paragraph" w:customStyle="1" w:styleId="1c">
    <w:name w:val="表格1"/>
    <w:basedOn w:val="a6"/>
    <w:qFormat/>
    <w:pPr>
      <w:ind w:firstLineChars="200" w:firstLine="480"/>
      <w:jc w:val="center"/>
    </w:pPr>
    <w:rPr>
      <w:sz w:val="24"/>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0">
    <w:name w:val="项目编号2"/>
    <w:basedOn w:val="1"/>
    <w:qFormat/>
    <w:pPr>
      <w:numPr>
        <w:numId w:val="6"/>
      </w:numPr>
    </w:p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30">
    <w:name w:val="Char3"/>
    <w:basedOn w:val="a6"/>
    <w:qFormat/>
    <w:pPr>
      <w:tabs>
        <w:tab w:val="left" w:pos="360"/>
      </w:tabs>
    </w:pPr>
    <w:rPr>
      <w:sz w:val="24"/>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3CharCharChar">
    <w:name w:val="Char3 Char Char Char"/>
    <w:basedOn w:val="a6"/>
    <w:qFormat/>
    <w:rPr>
      <w:rFonts w:ascii="Tahoma" w:hAnsi="Tahoma"/>
      <w:sz w:val="24"/>
      <w:szCs w:val="20"/>
    </w:rPr>
  </w:style>
  <w:style w:type="paragraph" w:customStyle="1" w:styleId="CharCharChar1Char1">
    <w:name w:val="Char Char Char1 Char1"/>
    <w:basedOn w:val="a6"/>
    <w:qFormat/>
    <w:rPr>
      <w:rFonts w:ascii="Tahoma" w:hAnsi="Tahoma"/>
      <w:sz w:val="24"/>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
    <w:name w:val="表格文字"/>
    <w:basedOn w:val="af2"/>
    <w:qFormat/>
    <w:pPr>
      <w:spacing w:before="20" w:after="20" w:line="240" w:lineRule="auto"/>
      <w:ind w:firstLine="0"/>
    </w:pPr>
    <w:rPr>
      <w:rFonts w:ascii="Century Gothic" w:hAnsi="Century Gothic"/>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CharChar2">
    <w:name w:val="Char Char Char2"/>
    <w:basedOn w:val="a6"/>
    <w:qFormat/>
    <w:rPr>
      <w:rFonts w:ascii="Tahoma" w:hAnsi="Tahoma"/>
      <w:sz w:val="24"/>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d">
    <w:name w:val="正文文本缩进2"/>
    <w:basedOn w:val="a6"/>
    <w:qFormat/>
    <w:pPr>
      <w:spacing w:line="480" w:lineRule="exact"/>
      <w:ind w:firstLineChars="200" w:firstLine="480"/>
    </w:pPr>
    <w:rPr>
      <w:rFonts w:ascii="宋体" w:hAnsi="宋体"/>
      <w:kern w:val="0"/>
      <w:sz w:val="24"/>
      <w:lang w:val="zh-CN"/>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2e">
    <w:name w:val="列出段落2"/>
    <w:basedOn w:val="a6"/>
    <w:qFormat/>
    <w:pPr>
      <w:ind w:firstLineChars="200" w:firstLine="420"/>
    </w:pPr>
    <w:rPr>
      <w:rFonts w:ascii="Calibri" w:hAnsi="Calibri"/>
      <w:szCs w:val="22"/>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
    <w:name w:val="Char"/>
    <w:basedOn w:val="a6"/>
    <w:qFormat/>
    <w:pPr>
      <w:tabs>
        <w:tab w:val="left" w:pos="360"/>
      </w:tabs>
    </w:pPr>
    <w:rPr>
      <w:sz w:val="24"/>
    </w:rPr>
  </w:style>
  <w:style w:type="paragraph" w:customStyle="1" w:styleId="2f">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21">
    <w:name w:val="Char21"/>
    <w:basedOn w:val="a6"/>
    <w:qFormat/>
    <w:rPr>
      <w:rFonts w:ascii="Tahoma" w:hAnsi="Tahoma"/>
      <w:sz w:val="24"/>
      <w:szCs w:val="20"/>
    </w:rPr>
  </w:style>
  <w:style w:type="paragraph" w:customStyle="1" w:styleId="CharCharChar1Char2">
    <w:name w:val="Char Char Char1 Char2"/>
    <w:basedOn w:val="a6"/>
    <w:qFormat/>
    <w:rPr>
      <w:rFonts w:ascii="Tahoma" w:hAnsi="Tahoma"/>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41">
    <w:name w:val="Char Char41"/>
    <w:basedOn w:val="a6"/>
    <w:qFormat/>
    <w:pPr>
      <w:widowControl/>
      <w:spacing w:line="400" w:lineRule="exact"/>
      <w:jc w:val="center"/>
    </w:pPr>
  </w:style>
  <w:style w:type="paragraph" w:customStyle="1" w:styleId="Char1CharCharChar1">
    <w:name w:val="Char1 Char Char Char1"/>
    <w:basedOn w:val="a6"/>
    <w:qFormat/>
    <w:rPr>
      <w:rFonts w:ascii="Tahoma" w:hAnsi="Tahoma" w:cs="仿宋_GB2312"/>
      <w:sz w:val="24"/>
      <w:szCs w:val="28"/>
    </w:rPr>
  </w:style>
  <w:style w:type="paragraph" w:customStyle="1" w:styleId="affff0">
    <w:name w:val="缺省文本"/>
    <w:basedOn w:val="a6"/>
    <w:qFormat/>
    <w:pPr>
      <w:autoSpaceDE w:val="0"/>
      <w:autoSpaceDN w:val="0"/>
      <w:adjustRightInd w:val="0"/>
      <w:jc w:val="left"/>
    </w:pPr>
    <w:rPr>
      <w:kern w:val="0"/>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37">
    <w:name w:val="修订3"/>
    <w:uiPriority w:val="99"/>
    <w:unhideWhenUsed/>
    <w:rPr>
      <w:kern w:val="2"/>
      <w:sz w:val="21"/>
      <w:szCs w:val="24"/>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5">
    <w:name w:val="正文列项_数字"/>
    <w:basedOn w:val="a6"/>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f1">
    <w:name w:val="样式 宋体 五号 行距: 单倍行距"/>
    <w:basedOn w:val="a6"/>
    <w:qFormat/>
    <w:pPr>
      <w:adjustRightInd w:val="0"/>
      <w:jc w:val="left"/>
      <w:textAlignment w:val="baseline"/>
    </w:pPr>
    <w:rPr>
      <w:rFonts w:ascii="宋体" w:hAnsi="宋体"/>
      <w:kern w:val="0"/>
      <w:szCs w:val="20"/>
    </w:rPr>
  </w:style>
  <w:style w:type="paragraph" w:customStyle="1" w:styleId="CharCharChar">
    <w:name w:val="Char Char Char"/>
    <w:basedOn w:val="a6"/>
    <w:qFormat/>
    <w:rPr>
      <w:rFonts w:ascii="Tahoma" w:hAnsi="Tahoma"/>
      <w:sz w:val="24"/>
      <w:szCs w:val="20"/>
    </w:rPr>
  </w:style>
  <w:style w:type="paragraph" w:customStyle="1" w:styleId="TableText">
    <w:name w:val="Table Text"/>
    <w:basedOn w:val="a6"/>
    <w:semiHidden/>
    <w:qFormat/>
    <w:rPr>
      <w:rFonts w:ascii="宋体" w:hAnsi="宋体" w:cs="宋体"/>
      <w:sz w:val="24"/>
      <w:lang w:eastAsia="en-US"/>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2">
    <w:name w:val="文档正文"/>
    <w:basedOn w:val="a6"/>
    <w:qFormat/>
    <w:pPr>
      <w:snapToGrid w:val="0"/>
      <w:spacing w:before="120" w:after="120" w:line="180" w:lineRule="auto"/>
    </w:pPr>
    <w:rPr>
      <w:rFonts w:ascii="Arial" w:hAnsi="Arial"/>
      <w:szCs w:val="20"/>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Char1">
    <w:name w:val="Char Char Char1"/>
    <w:basedOn w:val="a6"/>
    <w:qFormat/>
    <w:rPr>
      <w:rFonts w:ascii="Tahoma" w:hAnsi="Tahoma"/>
      <w:sz w:val="24"/>
      <w:szCs w:val="20"/>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3">
    <w:name w:val="图例"/>
    <w:basedOn w:val="a6"/>
    <w:qFormat/>
    <w:pPr>
      <w:spacing w:before="120" w:after="120" w:line="360" w:lineRule="auto"/>
      <w:jc w:val="center"/>
    </w:pPr>
    <w:rPr>
      <w:rFonts w:eastAsia="仿宋_GB2312"/>
      <w:b/>
      <w:sz w:val="24"/>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22">
    <w:name w:val="Char22"/>
    <w:basedOn w:val="a6"/>
    <w:qFormat/>
    <w:rPr>
      <w:rFonts w:ascii="Tahoma" w:hAnsi="Tahoma"/>
      <w:sz w:val="24"/>
      <w:szCs w:val="20"/>
    </w:rPr>
  </w:style>
  <w:style w:type="paragraph" w:customStyle="1" w:styleId="1d">
    <w:name w:val="项目符号1"/>
    <w:basedOn w:val="afffd"/>
    <w:qFormat/>
    <w:pPr>
      <w:ind w:left="-25" w:firstLine="0"/>
    </w:p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12">
    <w:name w:val="Char1"/>
    <w:basedOn w:val="a6"/>
    <w:qFormat/>
    <w:pPr>
      <w:tabs>
        <w:tab w:val="left" w:pos="360"/>
      </w:tabs>
    </w:pPr>
    <w:rPr>
      <w:sz w:val="24"/>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正文须知-2级"/>
    <w:basedOn w:val="a6"/>
    <w:qFormat/>
    <w:pPr>
      <w:numPr>
        <w:ilvl w:val="1"/>
        <w:numId w:val="1"/>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1"/>
      </w:numPr>
      <w:adjustRightInd w:val="0"/>
      <w:snapToGrid w:val="0"/>
      <w:spacing w:line="300" w:lineRule="auto"/>
      <w:ind w:hangingChars="355" w:hanging="355"/>
    </w:pPr>
    <w:rPr>
      <w:rFonts w:ascii="宋体" w:hAnsi="Calibri"/>
      <w:sz w:val="24"/>
      <w:szCs w:val="21"/>
    </w:rPr>
  </w:style>
  <w:style w:type="paragraph" w:customStyle="1" w:styleId="1CharCharCharChar">
    <w:name w:val="1 Char Char Char Char"/>
    <w:basedOn w:val="a6"/>
    <w:qFormat/>
    <w:rPr>
      <w:rFonts w:ascii="Tahoma" w:hAnsi="Tahoma"/>
      <w:sz w:val="24"/>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3">
    <w:name w:val="项目编号3"/>
    <w:basedOn w:val="afffd"/>
    <w:qFormat/>
    <w:pPr>
      <w:numPr>
        <w:numId w:val="7"/>
      </w:numPr>
    </w:p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4">
    <w:name w:val="图中文字"/>
    <w:basedOn w:val="a6"/>
    <w:qFormat/>
    <w:pPr>
      <w:adjustRightInd w:val="0"/>
      <w:snapToGrid w:val="0"/>
      <w:spacing w:line="0" w:lineRule="atLeast"/>
      <w:jc w:val="center"/>
    </w:pPr>
    <w:rPr>
      <w:sz w:val="24"/>
      <w:szCs w:val="20"/>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3CharCharChar2">
    <w:name w:val="Char3 Char Char Char2"/>
    <w:basedOn w:val="a6"/>
    <w:qFormat/>
    <w:rPr>
      <w:rFonts w:ascii="Tahoma" w:hAnsi="Tahoma"/>
      <w:sz w:val="24"/>
      <w:szCs w:val="20"/>
    </w:rPr>
  </w:style>
  <w:style w:type="paragraph" w:customStyle="1" w:styleId="1e">
    <w:name w:val="列出段落1"/>
    <w:basedOn w:val="a6"/>
    <w:qFormat/>
    <w:pPr>
      <w:ind w:firstLineChars="200" w:firstLine="420"/>
    </w:pPr>
    <w:rPr>
      <w:rFonts w:ascii="Calibri" w:hAnsi="Calibri"/>
      <w:szCs w:val="22"/>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f">
    <w:name w:val="网格型1"/>
    <w:basedOn w:val="a9"/>
    <w:uiPriority w:val="9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nhideWhenUsed/>
    <w:qFormat/>
    <w:rPr>
      <w:rFonts w:ascii="Calibri" w:hAnsi="Calibri"/>
    </w:rPr>
    <w:tblPr>
      <w:tblCellMar>
        <w:top w:w="0" w:type="dxa"/>
        <w:left w:w="0" w:type="dxa"/>
        <w:bottom w:w="0" w:type="dxa"/>
        <w:right w:w="0" w:type="dxa"/>
      </w:tblCellMar>
    </w:tblPr>
  </w:style>
  <w:style w:type="table" w:customStyle="1" w:styleId="TableNormal1">
    <w:name w:val="Table Normal1"/>
    <w:unhideWhenUsed/>
    <w:qFormat/>
    <w:rPr>
      <w:rFonts w:ascii="Calibri" w:hAnsi="Calibr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zbcg-bjzc.zhongcy.com/bjczj-portal-site/index.html"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57CDD-67FA-4C59-A632-949B3839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219</Pages>
  <Words>20915</Words>
  <Characters>119216</Characters>
  <Application>Microsoft Office Word</Application>
  <DocSecurity>0</DocSecurity>
  <Lines>993</Lines>
  <Paragraphs>279</Paragraphs>
  <ScaleCrop>false</ScaleCrop>
  <Company>China</Company>
  <LinksUpToDate>false</LinksUpToDate>
  <CharactersWithSpaces>139852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A0921</cp:lastModifiedBy>
  <cp:revision>10</cp:revision>
  <cp:lastPrinted>2025-05-28T07:47:00Z</cp:lastPrinted>
  <dcterms:created xsi:type="dcterms:W3CDTF">2025-07-07T01:31:00Z</dcterms:created>
  <dcterms:modified xsi:type="dcterms:W3CDTF">2025-07-07T03:10:00Z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D5CA528D434F4E8E904AB50E81CBAFCD_13</vt:lpwstr>
  </property>
  <property fmtid="{D5CDD505-2E9C-101B-9397-08002B2CF9AE}" pid="4" name="KSOTemplateDocerSaveRecord">
    <vt:lpwstr>eyJoZGlkIjoiZGUyZDIxOWVmZjQ4NmU5NjE5ODUyZmZhYTkxMTE0OGQiLCJ1c2VySWQiOiI1NjU0OTIxNzIifQ==</vt:lpwstr>
  </property>
</Properties>
</file>