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126"/>
      </w:tblGrid>
      <w:tr w:rsidR="0075410E" w:rsidRPr="00045740" w14:paraId="151B2083" w14:textId="77777777">
        <w:tc>
          <w:tcPr>
            <w:tcW w:w="1984" w:type="dxa"/>
          </w:tcPr>
          <w:p w14:paraId="3E2EC21D" w14:textId="77777777" w:rsidR="0075410E" w:rsidRPr="00045740" w:rsidRDefault="00000000">
            <w:pPr>
              <w:jc w:val="center"/>
              <w:rPr>
                <w:rFonts w:eastAsia="黑体"/>
                <w:sz w:val="21"/>
                <w:szCs w:val="21"/>
              </w:rPr>
            </w:pPr>
            <w:r w:rsidRPr="00045740">
              <w:rPr>
                <w:rFonts w:eastAsia="黑体" w:hint="eastAsia"/>
                <w:sz w:val="21"/>
                <w:szCs w:val="21"/>
              </w:rPr>
              <w:t>委托协议编号</w:t>
            </w:r>
          </w:p>
        </w:tc>
        <w:tc>
          <w:tcPr>
            <w:tcW w:w="2126" w:type="dxa"/>
          </w:tcPr>
          <w:p w14:paraId="22D9B5AB" w14:textId="77777777" w:rsidR="0075410E" w:rsidRPr="00045740" w:rsidRDefault="0075410E">
            <w:pPr>
              <w:jc w:val="center"/>
              <w:rPr>
                <w:rFonts w:eastAsia="黑体"/>
                <w:sz w:val="52"/>
              </w:rPr>
            </w:pPr>
          </w:p>
        </w:tc>
      </w:tr>
    </w:tbl>
    <w:p w14:paraId="4CBB0EB1" w14:textId="77777777" w:rsidR="0075410E" w:rsidRPr="00045740" w:rsidRDefault="0075410E">
      <w:pPr>
        <w:jc w:val="center"/>
        <w:rPr>
          <w:rFonts w:eastAsia="黑体"/>
          <w:sz w:val="52"/>
        </w:rPr>
      </w:pPr>
    </w:p>
    <w:p w14:paraId="3F2F729E" w14:textId="77777777" w:rsidR="0075410E" w:rsidRPr="00045740" w:rsidRDefault="00000000">
      <w:pPr>
        <w:jc w:val="center"/>
        <w:rPr>
          <w:rFonts w:eastAsia="黑体"/>
          <w:sz w:val="52"/>
        </w:rPr>
      </w:pPr>
      <w:r w:rsidRPr="00045740">
        <w:rPr>
          <w:rFonts w:eastAsia="黑体" w:hint="eastAsia"/>
          <w:sz w:val="52"/>
        </w:rPr>
        <w:t>技术服务（测试化验加工）委托协议</w:t>
      </w:r>
    </w:p>
    <w:p w14:paraId="1A4CFAD5" w14:textId="77777777" w:rsidR="0075410E" w:rsidRPr="00045740" w:rsidRDefault="00000000">
      <w:pPr>
        <w:adjustRightInd w:val="0"/>
        <w:snapToGrid w:val="0"/>
        <w:rPr>
          <w:sz w:val="28"/>
        </w:rPr>
      </w:pPr>
      <w:r w:rsidRPr="00045740">
        <w:rPr>
          <w:sz w:val="28"/>
        </w:rPr>
        <w:t xml:space="preserve">         </w:t>
      </w:r>
    </w:p>
    <w:p w14:paraId="163F7248" w14:textId="77777777" w:rsidR="0075410E" w:rsidRPr="00045740" w:rsidRDefault="0075410E">
      <w:pPr>
        <w:adjustRightInd w:val="0"/>
        <w:snapToGrid w:val="0"/>
        <w:rPr>
          <w:sz w:val="32"/>
        </w:rPr>
      </w:pPr>
    </w:p>
    <w:tbl>
      <w:tblPr>
        <w:tblW w:w="0" w:type="auto"/>
        <w:tblInd w:w="8" w:type="dxa"/>
        <w:tblBorders>
          <w:bottom w:val="single" w:sz="4" w:space="0" w:color="auto"/>
        </w:tblBorders>
        <w:tblLayout w:type="fixed"/>
        <w:tblLook w:val="04A0" w:firstRow="1" w:lastRow="0" w:firstColumn="1" w:lastColumn="0" w:noHBand="0" w:noVBand="1"/>
      </w:tblPr>
      <w:tblGrid>
        <w:gridCol w:w="2356"/>
        <w:gridCol w:w="2340"/>
        <w:gridCol w:w="1693"/>
        <w:gridCol w:w="2826"/>
      </w:tblGrid>
      <w:tr w:rsidR="0075410E" w:rsidRPr="00045740" w14:paraId="3C693AF9" w14:textId="77777777">
        <w:trPr>
          <w:trHeight w:val="630"/>
        </w:trPr>
        <w:tc>
          <w:tcPr>
            <w:tcW w:w="2356" w:type="dxa"/>
            <w:noWrap/>
            <w:vAlign w:val="bottom"/>
          </w:tcPr>
          <w:p w14:paraId="1B0FF0C7" w14:textId="77777777" w:rsidR="0075410E" w:rsidRPr="00045740" w:rsidRDefault="00000000">
            <w:pPr>
              <w:tabs>
                <w:tab w:val="left" w:pos="2208"/>
              </w:tabs>
              <w:adjustRightInd w:val="0"/>
              <w:snapToGrid w:val="0"/>
              <w:jc w:val="center"/>
              <w:rPr>
                <w:sz w:val="28"/>
                <w:szCs w:val="28"/>
              </w:rPr>
            </w:pPr>
            <w:r w:rsidRPr="00045740">
              <w:rPr>
                <w:rFonts w:hint="eastAsia"/>
                <w:sz w:val="28"/>
                <w:szCs w:val="28"/>
              </w:rPr>
              <w:t>委托任务名称</w:t>
            </w:r>
          </w:p>
        </w:tc>
        <w:tc>
          <w:tcPr>
            <w:tcW w:w="6859" w:type="dxa"/>
            <w:gridSpan w:val="3"/>
            <w:tcBorders>
              <w:bottom w:val="single" w:sz="4" w:space="0" w:color="auto"/>
            </w:tcBorders>
            <w:noWrap/>
            <w:vAlign w:val="bottom"/>
          </w:tcPr>
          <w:p w14:paraId="4D94B3BF" w14:textId="77777777" w:rsidR="0075410E" w:rsidRPr="00045740" w:rsidRDefault="0075410E">
            <w:pPr>
              <w:tabs>
                <w:tab w:val="left" w:pos="2208"/>
              </w:tabs>
              <w:adjustRightInd w:val="0"/>
              <w:snapToGrid w:val="0"/>
              <w:jc w:val="both"/>
              <w:rPr>
                <w:sz w:val="28"/>
                <w:szCs w:val="28"/>
              </w:rPr>
            </w:pPr>
          </w:p>
          <w:p w14:paraId="5F578A80" w14:textId="06EE1DC7" w:rsidR="0075410E" w:rsidRPr="00045740" w:rsidRDefault="00000000">
            <w:pPr>
              <w:tabs>
                <w:tab w:val="left" w:pos="2208"/>
              </w:tabs>
              <w:adjustRightInd w:val="0"/>
              <w:snapToGrid w:val="0"/>
              <w:jc w:val="both"/>
              <w:rPr>
                <w:rFonts w:hint="eastAsia"/>
                <w:sz w:val="28"/>
                <w:szCs w:val="28"/>
              </w:rPr>
            </w:pPr>
            <w:r w:rsidRPr="00045740">
              <w:rPr>
                <w:rFonts w:hint="eastAsia"/>
                <w:sz w:val="28"/>
                <w:szCs w:val="28"/>
              </w:rPr>
              <w:t>2025</w:t>
            </w:r>
            <w:r w:rsidRPr="00045740">
              <w:rPr>
                <w:rFonts w:hint="eastAsia"/>
                <w:sz w:val="28"/>
                <w:szCs w:val="28"/>
              </w:rPr>
              <w:t>改革与发展测试加工服务</w:t>
            </w:r>
            <w:r w:rsidRPr="00045740">
              <w:rPr>
                <w:rFonts w:hint="eastAsia"/>
                <w:sz w:val="28"/>
                <w:szCs w:val="28"/>
              </w:rPr>
              <w:t>-09</w:t>
            </w:r>
            <w:r w:rsidRPr="00045740">
              <w:rPr>
                <w:rFonts w:hint="eastAsia"/>
                <w:sz w:val="28"/>
                <w:szCs w:val="28"/>
              </w:rPr>
              <w:t>包：听觉基础实验测试</w:t>
            </w:r>
            <w:r w:rsidR="001E2C88">
              <w:rPr>
                <w:rFonts w:hint="eastAsia"/>
                <w:sz w:val="28"/>
                <w:szCs w:val="28"/>
              </w:rPr>
              <w:t>（</w:t>
            </w:r>
            <w:r w:rsidRPr="00045740">
              <w:rPr>
                <w:rFonts w:hint="eastAsia"/>
                <w:sz w:val="28"/>
                <w:szCs w:val="28"/>
              </w:rPr>
              <w:t>动物实验</w:t>
            </w:r>
            <w:r w:rsidRPr="00045740">
              <w:rPr>
                <w:rFonts w:hint="eastAsia"/>
                <w:sz w:val="28"/>
                <w:szCs w:val="28"/>
              </w:rPr>
              <w:t>+</w:t>
            </w:r>
            <w:r w:rsidRPr="00045740">
              <w:rPr>
                <w:rFonts w:hint="eastAsia"/>
                <w:sz w:val="28"/>
                <w:szCs w:val="28"/>
              </w:rPr>
              <w:t>病理实验</w:t>
            </w:r>
            <w:r w:rsidRPr="00045740">
              <w:rPr>
                <w:rFonts w:hint="eastAsia"/>
                <w:sz w:val="28"/>
                <w:szCs w:val="28"/>
              </w:rPr>
              <w:t>+</w:t>
            </w:r>
            <w:r w:rsidRPr="00045740">
              <w:rPr>
                <w:rFonts w:hint="eastAsia"/>
                <w:sz w:val="28"/>
                <w:szCs w:val="28"/>
              </w:rPr>
              <w:t>测序</w:t>
            </w:r>
            <w:r w:rsidR="001E2C88">
              <w:rPr>
                <w:rFonts w:hint="eastAsia"/>
                <w:sz w:val="28"/>
                <w:szCs w:val="28"/>
              </w:rPr>
              <w:t>）</w:t>
            </w:r>
          </w:p>
        </w:tc>
      </w:tr>
      <w:tr w:rsidR="0075410E" w:rsidRPr="00045740" w14:paraId="03319451" w14:textId="77777777" w:rsidTr="009B59E6">
        <w:trPr>
          <w:trHeight w:val="724"/>
        </w:trPr>
        <w:tc>
          <w:tcPr>
            <w:tcW w:w="2356" w:type="dxa"/>
            <w:noWrap/>
            <w:vAlign w:val="bottom"/>
          </w:tcPr>
          <w:p w14:paraId="2C084092" w14:textId="77777777" w:rsidR="0075410E" w:rsidRPr="00045740" w:rsidRDefault="00000000">
            <w:pPr>
              <w:tabs>
                <w:tab w:val="left" w:pos="2208"/>
              </w:tabs>
              <w:adjustRightInd w:val="0"/>
              <w:snapToGrid w:val="0"/>
              <w:jc w:val="center"/>
              <w:rPr>
                <w:sz w:val="28"/>
                <w:szCs w:val="28"/>
              </w:rPr>
            </w:pPr>
            <w:r w:rsidRPr="00045740">
              <w:rPr>
                <w:rFonts w:hint="eastAsia"/>
                <w:sz w:val="28"/>
                <w:szCs w:val="28"/>
              </w:rPr>
              <w:t>委托方（甲方）</w:t>
            </w:r>
          </w:p>
        </w:tc>
        <w:tc>
          <w:tcPr>
            <w:tcW w:w="6859" w:type="dxa"/>
            <w:gridSpan w:val="3"/>
            <w:tcBorders>
              <w:bottom w:val="single" w:sz="4" w:space="0" w:color="auto"/>
            </w:tcBorders>
            <w:noWrap/>
            <w:vAlign w:val="bottom"/>
          </w:tcPr>
          <w:p w14:paraId="53A1D9E9" w14:textId="77777777" w:rsidR="0075410E" w:rsidRPr="00045740" w:rsidRDefault="00000000">
            <w:pPr>
              <w:rPr>
                <w:sz w:val="28"/>
                <w:szCs w:val="28"/>
              </w:rPr>
            </w:pPr>
            <w:r w:rsidRPr="009B59E6">
              <w:rPr>
                <w:rFonts w:hint="eastAsia"/>
                <w:sz w:val="28"/>
                <w:szCs w:val="28"/>
              </w:rPr>
              <w:t>北京市耳鼻咽喉科研究所（北京市耳鼻咽喉头</w:t>
            </w:r>
            <w:proofErr w:type="gramStart"/>
            <w:r w:rsidRPr="009B59E6">
              <w:rPr>
                <w:rFonts w:hint="eastAsia"/>
                <w:sz w:val="28"/>
                <w:szCs w:val="28"/>
              </w:rPr>
              <w:t>颈</w:t>
            </w:r>
            <w:proofErr w:type="gramEnd"/>
            <w:r w:rsidRPr="009B59E6">
              <w:rPr>
                <w:rFonts w:hint="eastAsia"/>
                <w:sz w:val="28"/>
                <w:szCs w:val="28"/>
              </w:rPr>
              <w:t>外科研究中心）</w:t>
            </w:r>
          </w:p>
        </w:tc>
      </w:tr>
      <w:tr w:rsidR="0075410E" w:rsidRPr="00045740" w14:paraId="13B0940A" w14:textId="77777777">
        <w:trPr>
          <w:trHeight w:val="630"/>
        </w:trPr>
        <w:tc>
          <w:tcPr>
            <w:tcW w:w="2356" w:type="dxa"/>
            <w:noWrap/>
            <w:vAlign w:val="bottom"/>
          </w:tcPr>
          <w:p w14:paraId="2013A4A5" w14:textId="77777777" w:rsidR="0075410E" w:rsidRPr="00045740" w:rsidRDefault="00000000">
            <w:pPr>
              <w:tabs>
                <w:tab w:val="left" w:pos="2208"/>
              </w:tabs>
              <w:adjustRightInd w:val="0"/>
              <w:snapToGrid w:val="0"/>
              <w:jc w:val="center"/>
              <w:rPr>
                <w:sz w:val="28"/>
                <w:szCs w:val="28"/>
              </w:rPr>
            </w:pPr>
            <w:r w:rsidRPr="00045740">
              <w:rPr>
                <w:rFonts w:hint="eastAsia"/>
                <w:sz w:val="28"/>
                <w:szCs w:val="28"/>
              </w:rPr>
              <w:t>单位负责人</w:t>
            </w:r>
          </w:p>
        </w:tc>
        <w:tc>
          <w:tcPr>
            <w:tcW w:w="6859" w:type="dxa"/>
            <w:gridSpan w:val="3"/>
            <w:tcBorders>
              <w:bottom w:val="single" w:sz="4" w:space="0" w:color="auto"/>
            </w:tcBorders>
            <w:noWrap/>
            <w:vAlign w:val="bottom"/>
          </w:tcPr>
          <w:p w14:paraId="2CA010C8" w14:textId="77777777" w:rsidR="0075410E" w:rsidRPr="00045740" w:rsidRDefault="00000000">
            <w:pPr>
              <w:tabs>
                <w:tab w:val="left" w:pos="2208"/>
              </w:tabs>
              <w:adjustRightInd w:val="0"/>
              <w:snapToGrid w:val="0"/>
              <w:jc w:val="both"/>
              <w:rPr>
                <w:sz w:val="28"/>
                <w:szCs w:val="28"/>
              </w:rPr>
            </w:pPr>
            <w:proofErr w:type="gramStart"/>
            <w:r w:rsidRPr="00045740">
              <w:rPr>
                <w:rFonts w:hint="eastAsia"/>
                <w:sz w:val="28"/>
                <w:szCs w:val="28"/>
              </w:rPr>
              <w:t>王成硕</w:t>
            </w:r>
            <w:proofErr w:type="gramEnd"/>
          </w:p>
        </w:tc>
      </w:tr>
      <w:tr w:rsidR="0075410E" w:rsidRPr="00045740" w14:paraId="6B7137A2" w14:textId="77777777">
        <w:trPr>
          <w:trHeight w:val="630"/>
        </w:trPr>
        <w:tc>
          <w:tcPr>
            <w:tcW w:w="2356" w:type="dxa"/>
            <w:noWrap/>
            <w:vAlign w:val="bottom"/>
          </w:tcPr>
          <w:p w14:paraId="782BECC4" w14:textId="77777777" w:rsidR="0075410E" w:rsidRPr="00045740" w:rsidRDefault="00000000">
            <w:pPr>
              <w:adjustRightInd w:val="0"/>
              <w:snapToGrid w:val="0"/>
              <w:ind w:firstLineChars="100" w:firstLine="280"/>
              <w:jc w:val="both"/>
              <w:rPr>
                <w:sz w:val="28"/>
                <w:szCs w:val="28"/>
              </w:rPr>
            </w:pPr>
            <w:r w:rsidRPr="00045740">
              <w:rPr>
                <w:rFonts w:hint="eastAsia"/>
                <w:sz w:val="28"/>
                <w:szCs w:val="28"/>
              </w:rPr>
              <w:t>项目负责人</w:t>
            </w:r>
          </w:p>
        </w:tc>
        <w:tc>
          <w:tcPr>
            <w:tcW w:w="2340" w:type="dxa"/>
            <w:tcBorders>
              <w:bottom w:val="single" w:sz="4" w:space="0" w:color="auto"/>
            </w:tcBorders>
            <w:noWrap/>
            <w:vAlign w:val="bottom"/>
          </w:tcPr>
          <w:p w14:paraId="482710B1" w14:textId="77777777" w:rsidR="0075410E" w:rsidRPr="00045740" w:rsidRDefault="00000000">
            <w:pPr>
              <w:adjustRightInd w:val="0"/>
              <w:snapToGrid w:val="0"/>
              <w:jc w:val="both"/>
              <w:rPr>
                <w:sz w:val="28"/>
                <w:szCs w:val="28"/>
              </w:rPr>
            </w:pPr>
            <w:proofErr w:type="gramStart"/>
            <w:r w:rsidRPr="00045740">
              <w:rPr>
                <w:rFonts w:hint="eastAsia"/>
                <w:sz w:val="28"/>
                <w:szCs w:val="28"/>
              </w:rPr>
              <w:t>王硕</w:t>
            </w:r>
            <w:proofErr w:type="gramEnd"/>
          </w:p>
        </w:tc>
        <w:tc>
          <w:tcPr>
            <w:tcW w:w="1693" w:type="dxa"/>
            <w:tcBorders>
              <w:bottom w:val="nil"/>
            </w:tcBorders>
            <w:noWrap/>
            <w:vAlign w:val="bottom"/>
          </w:tcPr>
          <w:p w14:paraId="1DB828F3" w14:textId="77777777" w:rsidR="0075410E" w:rsidRPr="00045740" w:rsidRDefault="00000000">
            <w:pPr>
              <w:adjustRightInd w:val="0"/>
              <w:snapToGrid w:val="0"/>
              <w:jc w:val="both"/>
              <w:rPr>
                <w:sz w:val="28"/>
                <w:szCs w:val="28"/>
              </w:rPr>
            </w:pPr>
            <w:r w:rsidRPr="00045740">
              <w:rPr>
                <w:rFonts w:hint="eastAsia"/>
                <w:sz w:val="28"/>
                <w:szCs w:val="28"/>
              </w:rPr>
              <w:t>联系电话</w:t>
            </w:r>
          </w:p>
        </w:tc>
        <w:tc>
          <w:tcPr>
            <w:tcW w:w="2826" w:type="dxa"/>
            <w:tcBorders>
              <w:bottom w:val="single" w:sz="4" w:space="0" w:color="auto"/>
            </w:tcBorders>
            <w:noWrap/>
            <w:vAlign w:val="bottom"/>
          </w:tcPr>
          <w:p w14:paraId="3D07B32A" w14:textId="77777777" w:rsidR="0075410E" w:rsidRPr="00045740" w:rsidRDefault="00000000">
            <w:pPr>
              <w:adjustRightInd w:val="0"/>
              <w:snapToGrid w:val="0"/>
              <w:jc w:val="both"/>
              <w:rPr>
                <w:sz w:val="28"/>
                <w:szCs w:val="28"/>
              </w:rPr>
            </w:pPr>
            <w:r w:rsidRPr="00045740">
              <w:rPr>
                <w:rFonts w:hint="eastAsia"/>
                <w:sz w:val="28"/>
                <w:szCs w:val="28"/>
              </w:rPr>
              <w:t>010-58265805</w:t>
            </w:r>
          </w:p>
        </w:tc>
      </w:tr>
      <w:tr w:rsidR="0075410E" w:rsidRPr="00045740" w14:paraId="5A59DF63" w14:textId="77777777">
        <w:trPr>
          <w:trHeight w:val="630"/>
        </w:trPr>
        <w:tc>
          <w:tcPr>
            <w:tcW w:w="2356" w:type="dxa"/>
            <w:noWrap/>
            <w:vAlign w:val="bottom"/>
          </w:tcPr>
          <w:p w14:paraId="717038D6" w14:textId="77777777" w:rsidR="0075410E" w:rsidRPr="00045740" w:rsidRDefault="00000000">
            <w:pPr>
              <w:adjustRightInd w:val="0"/>
              <w:snapToGrid w:val="0"/>
              <w:jc w:val="center"/>
              <w:rPr>
                <w:sz w:val="28"/>
                <w:szCs w:val="28"/>
                <w:u w:val="single"/>
              </w:rPr>
            </w:pPr>
            <w:r w:rsidRPr="00045740">
              <w:rPr>
                <w:rFonts w:hint="eastAsia"/>
                <w:sz w:val="28"/>
                <w:szCs w:val="28"/>
              </w:rPr>
              <w:t>单位通讯地址</w:t>
            </w:r>
          </w:p>
        </w:tc>
        <w:tc>
          <w:tcPr>
            <w:tcW w:w="6859" w:type="dxa"/>
            <w:gridSpan w:val="3"/>
            <w:tcBorders>
              <w:top w:val="single" w:sz="4" w:space="0" w:color="auto"/>
              <w:bottom w:val="single" w:sz="4" w:space="0" w:color="auto"/>
            </w:tcBorders>
            <w:noWrap/>
            <w:vAlign w:val="bottom"/>
          </w:tcPr>
          <w:p w14:paraId="794154A9" w14:textId="77777777" w:rsidR="0075410E" w:rsidRPr="00045740" w:rsidRDefault="00000000">
            <w:pPr>
              <w:adjustRightInd w:val="0"/>
              <w:snapToGrid w:val="0"/>
              <w:jc w:val="both"/>
              <w:rPr>
                <w:sz w:val="28"/>
                <w:szCs w:val="28"/>
              </w:rPr>
            </w:pPr>
            <w:r w:rsidRPr="00045740">
              <w:rPr>
                <w:rFonts w:ascii="Times New Roman Regular" w:hAnsi="Times New Roman Regular" w:cs="Times New Roman Regular"/>
                <w:sz w:val="28"/>
                <w:szCs w:val="28"/>
              </w:rPr>
              <w:t>北京市</w:t>
            </w:r>
            <w:proofErr w:type="gramStart"/>
            <w:r w:rsidRPr="00045740">
              <w:rPr>
                <w:rFonts w:ascii="Times New Roman Regular" w:hAnsi="Times New Roman Regular" w:cs="Times New Roman Regular"/>
                <w:sz w:val="28"/>
                <w:szCs w:val="28"/>
              </w:rPr>
              <w:t>东城区</w:t>
            </w:r>
            <w:r w:rsidRPr="00045740">
              <w:rPr>
                <w:rFonts w:ascii="Times New Roman Regular" w:hAnsi="Times New Roman Regular" w:cs="Times New Roman Regular" w:hint="eastAsia"/>
                <w:sz w:val="28"/>
                <w:szCs w:val="28"/>
              </w:rPr>
              <w:t>崇内</w:t>
            </w:r>
            <w:proofErr w:type="gramEnd"/>
            <w:r w:rsidRPr="00045740">
              <w:rPr>
                <w:rFonts w:ascii="Times New Roman Regular" w:hAnsi="Times New Roman Regular" w:cs="Times New Roman Regular" w:hint="eastAsia"/>
                <w:sz w:val="28"/>
                <w:szCs w:val="28"/>
              </w:rPr>
              <w:t>大街</w:t>
            </w:r>
            <w:r w:rsidRPr="00045740">
              <w:rPr>
                <w:rFonts w:ascii="Times New Roman Regular" w:hAnsi="Times New Roman Regular" w:cs="Times New Roman Regular"/>
                <w:sz w:val="28"/>
                <w:szCs w:val="28"/>
              </w:rPr>
              <w:t>后沟胡同</w:t>
            </w:r>
            <w:r w:rsidRPr="00045740">
              <w:rPr>
                <w:rFonts w:ascii="Times New Roman Regular" w:hAnsi="Times New Roman Regular" w:cs="Times New Roman Regular"/>
                <w:sz w:val="28"/>
                <w:szCs w:val="28"/>
              </w:rPr>
              <w:t>17</w:t>
            </w:r>
            <w:r w:rsidRPr="00045740">
              <w:rPr>
                <w:rFonts w:ascii="Times New Roman Regular" w:hAnsi="Times New Roman Regular" w:cs="Times New Roman Regular"/>
                <w:sz w:val="28"/>
                <w:szCs w:val="28"/>
              </w:rPr>
              <w:t>号</w:t>
            </w:r>
          </w:p>
        </w:tc>
      </w:tr>
      <w:tr w:rsidR="0075410E" w:rsidRPr="00045740" w14:paraId="3F4FAD81" w14:textId="77777777">
        <w:trPr>
          <w:trHeight w:val="630"/>
        </w:trPr>
        <w:tc>
          <w:tcPr>
            <w:tcW w:w="9215" w:type="dxa"/>
            <w:gridSpan w:val="4"/>
            <w:noWrap/>
            <w:vAlign w:val="bottom"/>
          </w:tcPr>
          <w:p w14:paraId="44DBCCE1" w14:textId="77777777" w:rsidR="0075410E" w:rsidRPr="00045740" w:rsidRDefault="0075410E">
            <w:pPr>
              <w:tabs>
                <w:tab w:val="left" w:pos="2208"/>
              </w:tabs>
              <w:adjustRightInd w:val="0"/>
              <w:snapToGrid w:val="0"/>
              <w:jc w:val="both"/>
              <w:rPr>
                <w:sz w:val="28"/>
                <w:szCs w:val="28"/>
              </w:rPr>
            </w:pPr>
          </w:p>
        </w:tc>
      </w:tr>
      <w:tr w:rsidR="0075410E" w:rsidRPr="00045740" w14:paraId="5006EF4A" w14:textId="77777777">
        <w:trPr>
          <w:trHeight w:val="630"/>
        </w:trPr>
        <w:tc>
          <w:tcPr>
            <w:tcW w:w="2356" w:type="dxa"/>
            <w:noWrap/>
            <w:vAlign w:val="bottom"/>
          </w:tcPr>
          <w:p w14:paraId="6EBFF890" w14:textId="77777777" w:rsidR="0075410E" w:rsidRPr="00045740" w:rsidRDefault="00000000">
            <w:pPr>
              <w:tabs>
                <w:tab w:val="left" w:pos="2208"/>
              </w:tabs>
              <w:adjustRightInd w:val="0"/>
              <w:snapToGrid w:val="0"/>
              <w:jc w:val="center"/>
              <w:rPr>
                <w:sz w:val="28"/>
                <w:szCs w:val="28"/>
              </w:rPr>
            </w:pPr>
            <w:r w:rsidRPr="00045740">
              <w:rPr>
                <w:rFonts w:hint="eastAsia"/>
                <w:sz w:val="28"/>
                <w:szCs w:val="28"/>
              </w:rPr>
              <w:t>受委托方（乙方）</w:t>
            </w:r>
          </w:p>
        </w:tc>
        <w:tc>
          <w:tcPr>
            <w:tcW w:w="6859" w:type="dxa"/>
            <w:gridSpan w:val="3"/>
            <w:tcBorders>
              <w:bottom w:val="single" w:sz="4" w:space="0" w:color="auto"/>
            </w:tcBorders>
            <w:noWrap/>
            <w:vAlign w:val="bottom"/>
          </w:tcPr>
          <w:p w14:paraId="55AFB02F" w14:textId="77777777" w:rsidR="0075410E" w:rsidRPr="00045740" w:rsidRDefault="00000000">
            <w:pPr>
              <w:tabs>
                <w:tab w:val="left" w:pos="2208"/>
              </w:tabs>
              <w:adjustRightInd w:val="0"/>
              <w:snapToGrid w:val="0"/>
              <w:jc w:val="both"/>
              <w:rPr>
                <w:sz w:val="28"/>
                <w:szCs w:val="28"/>
              </w:rPr>
            </w:pPr>
            <w:proofErr w:type="gramStart"/>
            <w:r w:rsidRPr="00045740">
              <w:rPr>
                <w:rFonts w:hint="eastAsia"/>
                <w:sz w:val="28"/>
                <w:szCs w:val="28"/>
              </w:rPr>
              <w:t>北京唯尚立德</w:t>
            </w:r>
            <w:proofErr w:type="gramEnd"/>
            <w:r w:rsidRPr="00045740">
              <w:rPr>
                <w:rFonts w:hint="eastAsia"/>
                <w:sz w:val="28"/>
                <w:szCs w:val="28"/>
              </w:rPr>
              <w:t>生物科技有限公司</w:t>
            </w:r>
          </w:p>
        </w:tc>
      </w:tr>
      <w:tr w:rsidR="0075410E" w:rsidRPr="00045740" w14:paraId="3A727B8B" w14:textId="77777777">
        <w:trPr>
          <w:trHeight w:val="630"/>
        </w:trPr>
        <w:tc>
          <w:tcPr>
            <w:tcW w:w="2356" w:type="dxa"/>
            <w:noWrap/>
            <w:vAlign w:val="bottom"/>
          </w:tcPr>
          <w:p w14:paraId="3516B928" w14:textId="77777777" w:rsidR="0075410E" w:rsidRPr="00045740" w:rsidRDefault="00000000">
            <w:pPr>
              <w:tabs>
                <w:tab w:val="left" w:pos="2208"/>
              </w:tabs>
              <w:adjustRightInd w:val="0"/>
              <w:snapToGrid w:val="0"/>
              <w:jc w:val="center"/>
              <w:rPr>
                <w:sz w:val="28"/>
                <w:szCs w:val="28"/>
              </w:rPr>
            </w:pPr>
            <w:r w:rsidRPr="00045740">
              <w:rPr>
                <w:rFonts w:hint="eastAsia"/>
                <w:sz w:val="28"/>
                <w:szCs w:val="28"/>
              </w:rPr>
              <w:t>单位负责人</w:t>
            </w:r>
          </w:p>
        </w:tc>
        <w:tc>
          <w:tcPr>
            <w:tcW w:w="6859" w:type="dxa"/>
            <w:gridSpan w:val="3"/>
            <w:tcBorders>
              <w:bottom w:val="single" w:sz="4" w:space="0" w:color="auto"/>
            </w:tcBorders>
            <w:noWrap/>
            <w:vAlign w:val="bottom"/>
          </w:tcPr>
          <w:p w14:paraId="43CA141D" w14:textId="77777777" w:rsidR="0075410E" w:rsidRPr="00045740" w:rsidRDefault="00000000">
            <w:pPr>
              <w:tabs>
                <w:tab w:val="left" w:pos="2208"/>
              </w:tabs>
              <w:adjustRightInd w:val="0"/>
              <w:snapToGrid w:val="0"/>
              <w:jc w:val="both"/>
              <w:rPr>
                <w:sz w:val="28"/>
                <w:szCs w:val="28"/>
              </w:rPr>
            </w:pPr>
            <w:r w:rsidRPr="00045740">
              <w:rPr>
                <w:rFonts w:hint="eastAsia"/>
                <w:sz w:val="28"/>
                <w:szCs w:val="28"/>
              </w:rPr>
              <w:t>李绍路</w:t>
            </w:r>
          </w:p>
        </w:tc>
      </w:tr>
      <w:tr w:rsidR="0075410E" w:rsidRPr="00045740" w14:paraId="5B962977" w14:textId="77777777">
        <w:trPr>
          <w:trHeight w:val="630"/>
        </w:trPr>
        <w:tc>
          <w:tcPr>
            <w:tcW w:w="2356" w:type="dxa"/>
            <w:noWrap/>
            <w:vAlign w:val="bottom"/>
          </w:tcPr>
          <w:p w14:paraId="54FA699F" w14:textId="77777777" w:rsidR="0075410E" w:rsidRPr="00045740" w:rsidRDefault="00000000">
            <w:pPr>
              <w:tabs>
                <w:tab w:val="left" w:pos="2208"/>
              </w:tabs>
              <w:adjustRightInd w:val="0"/>
              <w:snapToGrid w:val="0"/>
              <w:jc w:val="center"/>
              <w:rPr>
                <w:sz w:val="28"/>
                <w:szCs w:val="28"/>
              </w:rPr>
            </w:pPr>
            <w:r w:rsidRPr="00045740">
              <w:rPr>
                <w:rFonts w:hint="eastAsia"/>
                <w:sz w:val="28"/>
                <w:szCs w:val="28"/>
              </w:rPr>
              <w:t>联系人</w:t>
            </w:r>
          </w:p>
        </w:tc>
        <w:tc>
          <w:tcPr>
            <w:tcW w:w="6859" w:type="dxa"/>
            <w:gridSpan w:val="3"/>
            <w:tcBorders>
              <w:bottom w:val="single" w:sz="4" w:space="0" w:color="auto"/>
            </w:tcBorders>
            <w:noWrap/>
            <w:vAlign w:val="bottom"/>
          </w:tcPr>
          <w:p w14:paraId="25B2E8B5" w14:textId="77777777" w:rsidR="0075410E" w:rsidRPr="00045740" w:rsidRDefault="00000000">
            <w:pPr>
              <w:tabs>
                <w:tab w:val="left" w:pos="2208"/>
              </w:tabs>
              <w:adjustRightInd w:val="0"/>
              <w:snapToGrid w:val="0"/>
              <w:jc w:val="both"/>
              <w:rPr>
                <w:sz w:val="28"/>
                <w:szCs w:val="28"/>
              </w:rPr>
            </w:pPr>
            <w:proofErr w:type="gramStart"/>
            <w:r w:rsidRPr="00045740">
              <w:rPr>
                <w:rFonts w:hint="eastAsia"/>
                <w:sz w:val="28"/>
                <w:szCs w:val="28"/>
              </w:rPr>
              <w:t>王慧峰</w:t>
            </w:r>
            <w:proofErr w:type="gramEnd"/>
          </w:p>
        </w:tc>
      </w:tr>
      <w:tr w:rsidR="0075410E" w:rsidRPr="00045740" w14:paraId="0DA66248" w14:textId="77777777">
        <w:trPr>
          <w:trHeight w:val="630"/>
        </w:trPr>
        <w:tc>
          <w:tcPr>
            <w:tcW w:w="2356" w:type="dxa"/>
            <w:noWrap/>
            <w:vAlign w:val="bottom"/>
          </w:tcPr>
          <w:p w14:paraId="2AC19F89" w14:textId="77777777" w:rsidR="0075410E" w:rsidRPr="00045740" w:rsidRDefault="00000000">
            <w:pPr>
              <w:tabs>
                <w:tab w:val="left" w:pos="2208"/>
              </w:tabs>
              <w:adjustRightInd w:val="0"/>
              <w:snapToGrid w:val="0"/>
              <w:jc w:val="center"/>
              <w:rPr>
                <w:sz w:val="28"/>
                <w:szCs w:val="28"/>
              </w:rPr>
            </w:pPr>
            <w:r w:rsidRPr="00045740">
              <w:rPr>
                <w:rFonts w:hint="eastAsia"/>
                <w:sz w:val="28"/>
                <w:szCs w:val="28"/>
              </w:rPr>
              <w:t>联系电话</w:t>
            </w:r>
          </w:p>
        </w:tc>
        <w:tc>
          <w:tcPr>
            <w:tcW w:w="6859" w:type="dxa"/>
            <w:gridSpan w:val="3"/>
            <w:tcBorders>
              <w:bottom w:val="nil"/>
            </w:tcBorders>
            <w:noWrap/>
            <w:vAlign w:val="bottom"/>
          </w:tcPr>
          <w:p w14:paraId="6112146C" w14:textId="77777777" w:rsidR="0075410E" w:rsidRPr="00045740" w:rsidRDefault="00000000">
            <w:pPr>
              <w:tabs>
                <w:tab w:val="left" w:pos="2208"/>
              </w:tabs>
              <w:adjustRightInd w:val="0"/>
              <w:snapToGrid w:val="0"/>
              <w:jc w:val="both"/>
              <w:rPr>
                <w:sz w:val="28"/>
                <w:szCs w:val="28"/>
              </w:rPr>
            </w:pPr>
            <w:r w:rsidRPr="00045740">
              <w:rPr>
                <w:sz w:val="28"/>
                <w:szCs w:val="28"/>
              </w:rPr>
              <w:t>010-62963369</w:t>
            </w:r>
            <w:r w:rsidRPr="00045740">
              <w:rPr>
                <w:rFonts w:hint="eastAsia"/>
                <w:sz w:val="28"/>
                <w:szCs w:val="28"/>
              </w:rPr>
              <w:t>/</w:t>
            </w:r>
            <w:r w:rsidRPr="00045740">
              <w:rPr>
                <w:sz w:val="28"/>
                <w:szCs w:val="28"/>
              </w:rPr>
              <w:t>13641059717</w:t>
            </w:r>
          </w:p>
        </w:tc>
      </w:tr>
      <w:tr w:rsidR="0075410E" w:rsidRPr="00045740" w14:paraId="16A93E5B" w14:textId="77777777">
        <w:trPr>
          <w:trHeight w:val="630"/>
        </w:trPr>
        <w:tc>
          <w:tcPr>
            <w:tcW w:w="2356" w:type="dxa"/>
            <w:tcBorders>
              <w:bottom w:val="nil"/>
            </w:tcBorders>
            <w:noWrap/>
            <w:vAlign w:val="bottom"/>
          </w:tcPr>
          <w:p w14:paraId="43151EFA" w14:textId="77777777" w:rsidR="0075410E" w:rsidRPr="00045740" w:rsidRDefault="00000000">
            <w:pPr>
              <w:adjustRightInd w:val="0"/>
              <w:snapToGrid w:val="0"/>
              <w:jc w:val="center"/>
              <w:rPr>
                <w:sz w:val="28"/>
                <w:szCs w:val="28"/>
                <w:u w:val="single"/>
              </w:rPr>
            </w:pPr>
            <w:r w:rsidRPr="00045740">
              <w:rPr>
                <w:rFonts w:hint="eastAsia"/>
                <w:sz w:val="28"/>
                <w:szCs w:val="28"/>
              </w:rPr>
              <w:t>单位通讯地址</w:t>
            </w:r>
          </w:p>
        </w:tc>
        <w:tc>
          <w:tcPr>
            <w:tcW w:w="6859" w:type="dxa"/>
            <w:gridSpan w:val="3"/>
            <w:tcBorders>
              <w:top w:val="single" w:sz="4" w:space="0" w:color="auto"/>
            </w:tcBorders>
            <w:noWrap/>
            <w:vAlign w:val="bottom"/>
          </w:tcPr>
          <w:p w14:paraId="1C5226DA" w14:textId="77777777" w:rsidR="0075410E" w:rsidRPr="00045740" w:rsidRDefault="00000000">
            <w:pPr>
              <w:adjustRightInd w:val="0"/>
              <w:snapToGrid w:val="0"/>
              <w:jc w:val="both"/>
              <w:rPr>
                <w:sz w:val="28"/>
                <w:szCs w:val="28"/>
                <w:u w:val="single"/>
              </w:rPr>
            </w:pPr>
            <w:r w:rsidRPr="00045740">
              <w:rPr>
                <w:rFonts w:hint="eastAsia"/>
                <w:sz w:val="28"/>
                <w:szCs w:val="28"/>
              </w:rPr>
              <w:t>北京市</w:t>
            </w:r>
            <w:proofErr w:type="gramStart"/>
            <w:r w:rsidRPr="00045740">
              <w:rPr>
                <w:rFonts w:hint="eastAsia"/>
                <w:sz w:val="28"/>
                <w:szCs w:val="28"/>
              </w:rPr>
              <w:t>昌平区</w:t>
            </w:r>
            <w:proofErr w:type="gramEnd"/>
            <w:r w:rsidRPr="00045740">
              <w:rPr>
                <w:rFonts w:hint="eastAsia"/>
                <w:sz w:val="28"/>
                <w:szCs w:val="28"/>
              </w:rPr>
              <w:t>中关村生命科学</w:t>
            </w:r>
            <w:proofErr w:type="gramStart"/>
            <w:r w:rsidRPr="00045740">
              <w:rPr>
                <w:rFonts w:hint="eastAsia"/>
                <w:sz w:val="28"/>
                <w:szCs w:val="28"/>
              </w:rPr>
              <w:t>园生命园</w:t>
            </w:r>
            <w:proofErr w:type="gramEnd"/>
            <w:r w:rsidRPr="00045740">
              <w:rPr>
                <w:rFonts w:hint="eastAsia"/>
                <w:sz w:val="28"/>
                <w:szCs w:val="28"/>
              </w:rPr>
              <w:t>路</w:t>
            </w:r>
            <w:r w:rsidRPr="00045740">
              <w:rPr>
                <w:rFonts w:hint="eastAsia"/>
                <w:sz w:val="28"/>
                <w:szCs w:val="28"/>
              </w:rPr>
              <w:t>8</w:t>
            </w:r>
            <w:r w:rsidRPr="00045740">
              <w:rPr>
                <w:rFonts w:hint="eastAsia"/>
                <w:sz w:val="28"/>
                <w:szCs w:val="28"/>
              </w:rPr>
              <w:t>号北大医疗产业园</w:t>
            </w:r>
            <w:r w:rsidRPr="00045740">
              <w:rPr>
                <w:rFonts w:hint="eastAsia"/>
                <w:sz w:val="28"/>
                <w:szCs w:val="28"/>
              </w:rPr>
              <w:t>9</w:t>
            </w:r>
            <w:r w:rsidRPr="00045740">
              <w:rPr>
                <w:rFonts w:hint="eastAsia"/>
                <w:sz w:val="28"/>
                <w:szCs w:val="28"/>
              </w:rPr>
              <w:t>号楼</w:t>
            </w:r>
            <w:r w:rsidRPr="00045740">
              <w:rPr>
                <w:rFonts w:hint="eastAsia"/>
                <w:sz w:val="28"/>
                <w:szCs w:val="28"/>
              </w:rPr>
              <w:t>502</w:t>
            </w:r>
            <w:r w:rsidRPr="00045740">
              <w:rPr>
                <w:rFonts w:hint="eastAsia"/>
                <w:sz w:val="28"/>
                <w:szCs w:val="28"/>
              </w:rPr>
              <w:t>室</w:t>
            </w:r>
          </w:p>
        </w:tc>
      </w:tr>
    </w:tbl>
    <w:p w14:paraId="75C9F5A2" w14:textId="77777777" w:rsidR="0075410E" w:rsidRPr="00045740" w:rsidRDefault="0075410E">
      <w:pPr>
        <w:adjustRightInd w:val="0"/>
        <w:snapToGrid w:val="0"/>
        <w:ind w:leftChars="50" w:left="100"/>
        <w:rPr>
          <w:sz w:val="28"/>
          <w:szCs w:val="28"/>
          <w:u w:val="single"/>
        </w:rPr>
      </w:pPr>
    </w:p>
    <w:p w14:paraId="5FE13A1E" w14:textId="77777777" w:rsidR="0075410E" w:rsidRPr="00045740" w:rsidRDefault="0075410E">
      <w:pPr>
        <w:adjustRightInd w:val="0"/>
        <w:snapToGrid w:val="0"/>
        <w:rPr>
          <w:sz w:val="28"/>
          <w:szCs w:val="28"/>
          <w:u w:val="single"/>
        </w:rPr>
      </w:pPr>
    </w:p>
    <w:p w14:paraId="5E7F6AE3" w14:textId="77777777" w:rsidR="0075410E" w:rsidRPr="00045740" w:rsidRDefault="00000000">
      <w:r w:rsidRPr="00045740">
        <w:br w:type="page"/>
      </w:r>
    </w:p>
    <w:p w14:paraId="59346612" w14:textId="77777777" w:rsidR="0075410E" w:rsidRPr="00045740" w:rsidRDefault="00000000">
      <w:pPr>
        <w:jc w:val="center"/>
        <w:rPr>
          <w:rFonts w:eastAsia="黑体"/>
          <w:b/>
          <w:sz w:val="32"/>
        </w:rPr>
      </w:pPr>
      <w:r w:rsidRPr="00045740">
        <w:rPr>
          <w:rFonts w:eastAsia="黑体" w:hint="eastAsia"/>
          <w:b/>
          <w:sz w:val="32"/>
        </w:rPr>
        <w:lastRenderedPageBreak/>
        <w:t>填</w:t>
      </w:r>
      <w:r w:rsidRPr="00045740">
        <w:rPr>
          <w:rFonts w:eastAsia="黑体"/>
          <w:b/>
          <w:sz w:val="32"/>
        </w:rPr>
        <w:t xml:space="preserve"> </w:t>
      </w:r>
      <w:r w:rsidRPr="00045740">
        <w:rPr>
          <w:rFonts w:eastAsia="黑体" w:hint="eastAsia"/>
          <w:b/>
          <w:sz w:val="32"/>
        </w:rPr>
        <w:t>写</w:t>
      </w:r>
      <w:r w:rsidRPr="00045740">
        <w:rPr>
          <w:rFonts w:eastAsia="黑体"/>
          <w:b/>
          <w:sz w:val="32"/>
        </w:rPr>
        <w:t xml:space="preserve"> </w:t>
      </w:r>
      <w:r w:rsidRPr="00045740">
        <w:rPr>
          <w:rFonts w:eastAsia="黑体" w:hint="eastAsia"/>
          <w:b/>
          <w:sz w:val="32"/>
        </w:rPr>
        <w:t>说</w:t>
      </w:r>
      <w:r w:rsidRPr="00045740">
        <w:rPr>
          <w:rFonts w:eastAsia="黑体"/>
          <w:b/>
          <w:sz w:val="32"/>
        </w:rPr>
        <w:t xml:space="preserve"> </w:t>
      </w:r>
      <w:r w:rsidRPr="00045740">
        <w:rPr>
          <w:rFonts w:eastAsia="黑体" w:hint="eastAsia"/>
          <w:b/>
          <w:sz w:val="32"/>
        </w:rPr>
        <w:t>明</w:t>
      </w:r>
    </w:p>
    <w:p w14:paraId="4A3CB80D" w14:textId="77777777" w:rsidR="0075410E" w:rsidRPr="00045740" w:rsidRDefault="0075410E">
      <w:pPr>
        <w:spacing w:line="360" w:lineRule="auto"/>
        <w:jc w:val="both"/>
        <w:rPr>
          <w:rFonts w:eastAsia="楷体_GB2312"/>
          <w:b/>
          <w:sz w:val="28"/>
          <w:szCs w:val="28"/>
        </w:rPr>
      </w:pPr>
    </w:p>
    <w:p w14:paraId="166D99B3" w14:textId="77777777" w:rsidR="0075410E" w:rsidRPr="00045740" w:rsidRDefault="00000000">
      <w:pPr>
        <w:numPr>
          <w:ilvl w:val="0"/>
          <w:numId w:val="1"/>
        </w:numPr>
        <w:tabs>
          <w:tab w:val="clear" w:pos="960"/>
          <w:tab w:val="left" w:pos="0"/>
        </w:tabs>
        <w:spacing w:line="360" w:lineRule="auto"/>
        <w:ind w:left="700" w:hanging="700"/>
        <w:jc w:val="both"/>
        <w:rPr>
          <w:sz w:val="28"/>
          <w:szCs w:val="28"/>
        </w:rPr>
      </w:pPr>
      <w:r w:rsidRPr="00045740">
        <w:rPr>
          <w:rFonts w:eastAsia="楷体_GB2312" w:hint="eastAsia"/>
          <w:sz w:val="28"/>
          <w:szCs w:val="28"/>
        </w:rPr>
        <w:t>本协议适用于我院科研人员在项目研究过程中支付给外单位的检验、测试、化验及加工等费用时需要签署的协议。</w:t>
      </w:r>
    </w:p>
    <w:p w14:paraId="05AE2CBE" w14:textId="77777777" w:rsidR="0075410E" w:rsidRPr="00045740" w:rsidRDefault="00000000">
      <w:pPr>
        <w:numPr>
          <w:ilvl w:val="0"/>
          <w:numId w:val="1"/>
        </w:numPr>
        <w:tabs>
          <w:tab w:val="clear" w:pos="960"/>
          <w:tab w:val="left" w:pos="0"/>
        </w:tabs>
        <w:spacing w:line="360" w:lineRule="auto"/>
        <w:ind w:left="700" w:hanging="700"/>
        <w:jc w:val="both"/>
        <w:rPr>
          <w:rFonts w:eastAsia="楷体_GB2312"/>
          <w:sz w:val="28"/>
          <w:szCs w:val="28"/>
        </w:rPr>
      </w:pPr>
      <w:r w:rsidRPr="00045740">
        <w:rPr>
          <w:rFonts w:eastAsia="楷体_GB2312" w:hint="eastAsia"/>
          <w:sz w:val="28"/>
          <w:szCs w:val="28"/>
        </w:rPr>
        <w:t>合同封面的委托任务名称指本合同的测试加工等具体内容，应用简明规范的专业术语明确概括所要完成的服务内容。</w:t>
      </w:r>
      <w:r w:rsidRPr="00045740">
        <w:rPr>
          <w:rFonts w:eastAsia="楷体_GB2312" w:hint="eastAsia"/>
          <w:sz w:val="28"/>
          <w:szCs w:val="28"/>
        </w:rPr>
        <w:t xml:space="preserve"> </w:t>
      </w:r>
    </w:p>
    <w:p w14:paraId="05F717CB" w14:textId="77777777" w:rsidR="0075410E" w:rsidRPr="00045740" w:rsidRDefault="00000000">
      <w:pPr>
        <w:numPr>
          <w:ilvl w:val="0"/>
          <w:numId w:val="1"/>
        </w:numPr>
        <w:tabs>
          <w:tab w:val="clear" w:pos="960"/>
          <w:tab w:val="left" w:pos="0"/>
        </w:tabs>
        <w:spacing w:line="360" w:lineRule="auto"/>
        <w:ind w:left="700" w:hanging="700"/>
        <w:jc w:val="both"/>
        <w:rPr>
          <w:rFonts w:eastAsia="楷体_GB2312"/>
          <w:sz w:val="28"/>
          <w:szCs w:val="28"/>
        </w:rPr>
      </w:pPr>
      <w:r w:rsidRPr="00045740">
        <w:rPr>
          <w:rFonts w:eastAsia="楷体_GB2312" w:hint="eastAsia"/>
          <w:sz w:val="28"/>
          <w:szCs w:val="28"/>
        </w:rPr>
        <w:t>本合同的委托方（甲方）和受托方（乙方）名称，须按单位公章及法人营业执照中所记载的详细名称填写，若涉及外文名称，首次出现时应写明全称及简称。</w:t>
      </w:r>
      <w:r w:rsidRPr="00045740">
        <w:rPr>
          <w:rFonts w:eastAsia="楷体_GB2312" w:hint="eastAsia"/>
          <w:sz w:val="28"/>
          <w:szCs w:val="28"/>
        </w:rPr>
        <w:t xml:space="preserve"> </w:t>
      </w:r>
    </w:p>
    <w:p w14:paraId="73588502" w14:textId="77777777" w:rsidR="0075410E" w:rsidRPr="00045740" w:rsidRDefault="00000000">
      <w:pPr>
        <w:numPr>
          <w:ilvl w:val="0"/>
          <w:numId w:val="1"/>
        </w:numPr>
        <w:tabs>
          <w:tab w:val="clear" w:pos="960"/>
          <w:tab w:val="left" w:pos="0"/>
        </w:tabs>
        <w:spacing w:line="360" w:lineRule="auto"/>
        <w:ind w:left="700" w:hanging="700"/>
        <w:jc w:val="both"/>
        <w:rPr>
          <w:rFonts w:eastAsia="楷体_GB2312"/>
          <w:sz w:val="28"/>
          <w:szCs w:val="28"/>
        </w:rPr>
      </w:pPr>
      <w:r w:rsidRPr="00045740">
        <w:rPr>
          <w:rFonts w:eastAsia="楷体_GB2312" w:hint="eastAsia"/>
          <w:sz w:val="28"/>
          <w:szCs w:val="28"/>
        </w:rPr>
        <w:t>本协议书未尽事项，可由当事人附页另行约定，并可作为本协议的组成部分。如协议研究内容涉及国家秘密或重大商业秘密的，双方应另行签署保密协议，承担保密义务。</w:t>
      </w:r>
    </w:p>
    <w:p w14:paraId="25F39BC2" w14:textId="77777777" w:rsidR="0075410E" w:rsidRPr="00045740" w:rsidRDefault="00000000">
      <w:pPr>
        <w:numPr>
          <w:ilvl w:val="0"/>
          <w:numId w:val="1"/>
        </w:numPr>
        <w:tabs>
          <w:tab w:val="clear" w:pos="960"/>
          <w:tab w:val="left" w:pos="0"/>
        </w:tabs>
        <w:spacing w:line="360" w:lineRule="auto"/>
        <w:ind w:left="700" w:hanging="700"/>
        <w:jc w:val="both"/>
        <w:rPr>
          <w:rFonts w:eastAsia="楷体_GB2312"/>
          <w:sz w:val="28"/>
          <w:szCs w:val="28"/>
        </w:rPr>
      </w:pPr>
      <w:r w:rsidRPr="00045740">
        <w:rPr>
          <w:rFonts w:eastAsia="楷体_GB2312" w:hint="eastAsia"/>
          <w:sz w:val="28"/>
          <w:szCs w:val="28"/>
        </w:rPr>
        <w:t>使用本协议书时约定无须填写的条款，应在该条款处注明“无”等字样。</w:t>
      </w:r>
    </w:p>
    <w:p w14:paraId="0DAB2909" w14:textId="77777777" w:rsidR="0075410E" w:rsidRPr="00045740" w:rsidRDefault="00000000">
      <w:pPr>
        <w:numPr>
          <w:ilvl w:val="0"/>
          <w:numId w:val="1"/>
        </w:numPr>
        <w:tabs>
          <w:tab w:val="clear" w:pos="960"/>
          <w:tab w:val="left" w:pos="0"/>
        </w:tabs>
        <w:spacing w:line="360" w:lineRule="auto"/>
        <w:ind w:left="700" w:hanging="700"/>
        <w:jc w:val="both"/>
        <w:rPr>
          <w:rFonts w:eastAsia="楷体_GB2312"/>
          <w:sz w:val="28"/>
          <w:szCs w:val="28"/>
        </w:rPr>
      </w:pPr>
      <w:r w:rsidRPr="00045740">
        <w:rPr>
          <w:rFonts w:eastAsia="楷体_GB2312" w:hint="eastAsia"/>
          <w:sz w:val="28"/>
          <w:szCs w:val="28"/>
        </w:rPr>
        <w:t>协议书要求</w:t>
      </w:r>
      <w:r w:rsidRPr="00045740">
        <w:rPr>
          <w:rFonts w:eastAsia="楷体_GB2312"/>
          <w:sz w:val="28"/>
          <w:szCs w:val="28"/>
        </w:rPr>
        <w:t>A4</w:t>
      </w:r>
      <w:r w:rsidRPr="00045740">
        <w:rPr>
          <w:rFonts w:eastAsia="楷体_GB2312" w:hint="eastAsia"/>
          <w:sz w:val="28"/>
          <w:szCs w:val="28"/>
        </w:rPr>
        <w:t>纸打印，一式</w:t>
      </w:r>
      <w:r w:rsidRPr="00045740">
        <w:rPr>
          <w:rFonts w:eastAsia="楷体_GB2312" w:hint="eastAsia"/>
          <w:sz w:val="28"/>
          <w:szCs w:val="28"/>
        </w:rPr>
        <w:t>4</w:t>
      </w:r>
      <w:r w:rsidRPr="00045740">
        <w:rPr>
          <w:rFonts w:eastAsia="楷体_GB2312" w:hint="eastAsia"/>
          <w:sz w:val="28"/>
          <w:szCs w:val="28"/>
        </w:rPr>
        <w:t>份，左侧装订，正文内容所用字型应不小于</w:t>
      </w:r>
      <w:r w:rsidRPr="00045740">
        <w:rPr>
          <w:rFonts w:eastAsia="楷体_GB2312"/>
          <w:sz w:val="28"/>
          <w:szCs w:val="28"/>
        </w:rPr>
        <w:t>5</w:t>
      </w:r>
      <w:r w:rsidRPr="00045740">
        <w:rPr>
          <w:rFonts w:eastAsia="楷体_GB2312" w:hint="eastAsia"/>
          <w:sz w:val="28"/>
          <w:szCs w:val="28"/>
        </w:rPr>
        <w:t>号字，协议正本中所涉及与本协议约定事项有关的技术资料及其指定附件备齐后应合装成册，其规格大小应与协议书一致。</w:t>
      </w:r>
    </w:p>
    <w:p w14:paraId="7A5203A6" w14:textId="77777777" w:rsidR="0075410E" w:rsidRPr="00045740" w:rsidRDefault="00000000">
      <w:pPr>
        <w:numPr>
          <w:ilvl w:val="0"/>
          <w:numId w:val="1"/>
        </w:numPr>
        <w:tabs>
          <w:tab w:val="clear" w:pos="960"/>
          <w:tab w:val="left" w:pos="0"/>
        </w:tabs>
        <w:spacing w:line="360" w:lineRule="auto"/>
        <w:ind w:left="700" w:hanging="700"/>
        <w:jc w:val="both"/>
        <w:rPr>
          <w:rFonts w:eastAsia="楷体_GB2312"/>
          <w:sz w:val="28"/>
          <w:szCs w:val="28"/>
        </w:rPr>
      </w:pPr>
      <w:r w:rsidRPr="00045740">
        <w:rPr>
          <w:rFonts w:eastAsia="楷体_GB2312" w:hint="eastAsia"/>
          <w:sz w:val="28"/>
          <w:szCs w:val="28"/>
        </w:rPr>
        <w:t>受委托方需提供测试化验加工的原始数据，委托方务必保留原始数据</w:t>
      </w:r>
      <w:r w:rsidRPr="00045740">
        <w:rPr>
          <w:rFonts w:eastAsia="楷体_GB2312" w:hint="eastAsia"/>
          <w:sz w:val="28"/>
          <w:szCs w:val="28"/>
        </w:rPr>
        <w:t>10</w:t>
      </w:r>
      <w:r w:rsidRPr="00045740">
        <w:rPr>
          <w:rFonts w:eastAsia="楷体_GB2312" w:hint="eastAsia"/>
          <w:sz w:val="28"/>
          <w:szCs w:val="28"/>
        </w:rPr>
        <w:t>年以上以备审计抽查。</w:t>
      </w:r>
    </w:p>
    <w:p w14:paraId="3762FF27" w14:textId="77777777" w:rsidR="0075410E" w:rsidRPr="00045740" w:rsidRDefault="00000000">
      <w:pPr>
        <w:tabs>
          <w:tab w:val="left" w:pos="0"/>
        </w:tabs>
        <w:spacing w:line="360" w:lineRule="auto"/>
        <w:jc w:val="both"/>
      </w:pPr>
      <w:r w:rsidRPr="00045740">
        <w:br w:type="page"/>
      </w:r>
    </w:p>
    <w:p w14:paraId="6BE33AC8" w14:textId="77777777" w:rsidR="0075410E" w:rsidRPr="00045740" w:rsidRDefault="00000000">
      <w:pPr>
        <w:spacing w:line="360" w:lineRule="auto"/>
        <w:ind w:firstLineChars="200" w:firstLine="480"/>
        <w:rPr>
          <w:sz w:val="24"/>
          <w:szCs w:val="24"/>
        </w:rPr>
      </w:pPr>
      <w:r w:rsidRPr="00045740">
        <w:rPr>
          <w:rFonts w:hint="eastAsia"/>
          <w:sz w:val="24"/>
          <w:szCs w:val="24"/>
        </w:rPr>
        <w:lastRenderedPageBreak/>
        <w:t>依据《中华人民共和国民法典》及本协议书相关的科研项目、经费管理办法规定，</w:t>
      </w:r>
      <w:r w:rsidRPr="00045740">
        <w:rPr>
          <w:rFonts w:hint="eastAsia"/>
          <w:color w:val="000000"/>
          <w:sz w:val="24"/>
          <w:szCs w:val="24"/>
          <w:lang w:bidi="ar"/>
        </w:rPr>
        <w:t>为完成甲方承担的研究任务，经双方协商一致，各方</w:t>
      </w:r>
      <w:r w:rsidRPr="00045740">
        <w:rPr>
          <w:rFonts w:hint="eastAsia"/>
          <w:sz w:val="24"/>
          <w:szCs w:val="24"/>
        </w:rPr>
        <w:t>在真实、充分地表达各自意愿的基础上，就本协议书中所描述的委托内容、经费支付、保密内容、知识产权等问题达成如下协议，</w:t>
      </w:r>
      <w:r w:rsidRPr="00045740">
        <w:rPr>
          <w:rFonts w:hint="eastAsia"/>
          <w:color w:val="000000"/>
          <w:sz w:val="24"/>
          <w:szCs w:val="24"/>
          <w:lang w:bidi="ar"/>
        </w:rPr>
        <w:t>签订本合同</w:t>
      </w:r>
      <w:r w:rsidRPr="00045740">
        <w:rPr>
          <w:rFonts w:hint="eastAsia"/>
          <w:sz w:val="24"/>
          <w:szCs w:val="24"/>
        </w:rPr>
        <w:t>并由签约双方共同恪守。</w:t>
      </w:r>
    </w:p>
    <w:p w14:paraId="0752ECAB" w14:textId="77777777" w:rsidR="0075410E" w:rsidRPr="00045740" w:rsidRDefault="00000000">
      <w:pPr>
        <w:spacing w:line="360" w:lineRule="auto"/>
        <w:rPr>
          <w:sz w:val="24"/>
          <w:szCs w:val="24"/>
          <w:u w:val="single"/>
        </w:rPr>
      </w:pPr>
      <w:r w:rsidRPr="00045740">
        <w:rPr>
          <w:rFonts w:hint="eastAsia"/>
          <w:sz w:val="24"/>
          <w:szCs w:val="24"/>
          <w:u w:val="single"/>
        </w:rPr>
        <w:t xml:space="preserve">                                                                         </w:t>
      </w:r>
    </w:p>
    <w:p w14:paraId="134DFFB7" w14:textId="77777777" w:rsidR="0075410E" w:rsidRPr="00045740" w:rsidRDefault="00000000">
      <w:pPr>
        <w:pStyle w:val="1"/>
        <w:numPr>
          <w:ilvl w:val="0"/>
          <w:numId w:val="2"/>
        </w:numPr>
        <w:spacing w:line="360" w:lineRule="auto"/>
        <w:ind w:firstLineChars="0"/>
        <w:rPr>
          <w:rFonts w:ascii="宋体" w:hAnsi="宋体" w:hint="eastAsia"/>
          <w:b/>
          <w:sz w:val="24"/>
        </w:rPr>
      </w:pPr>
      <w:r w:rsidRPr="00045740">
        <w:rPr>
          <w:rFonts w:ascii="宋体" w:hAnsi="宋体" w:hint="eastAsia"/>
          <w:b/>
          <w:sz w:val="24"/>
        </w:rPr>
        <w:t xml:space="preserve"> 委托工作的主要内容、加工方式和要求</w:t>
      </w:r>
    </w:p>
    <w:p w14:paraId="3257CDAC" w14:textId="77777777" w:rsidR="0075410E" w:rsidRPr="00045740" w:rsidRDefault="00000000">
      <w:pPr>
        <w:pStyle w:val="1"/>
        <w:spacing w:line="360" w:lineRule="auto"/>
        <w:ind w:leftChars="140" w:left="707" w:firstLineChars="0" w:hanging="427"/>
        <w:rPr>
          <w:rFonts w:ascii="宋体" w:hAnsi="宋体" w:hint="eastAsia"/>
          <w:sz w:val="24"/>
        </w:rPr>
      </w:pPr>
      <w:r w:rsidRPr="00045740">
        <w:rPr>
          <w:rFonts w:ascii="宋体" w:hAnsi="宋体" w:hint="eastAsia"/>
          <w:sz w:val="24"/>
        </w:rPr>
        <w:t>1、测试加工内容</w:t>
      </w:r>
    </w:p>
    <w:p w14:paraId="6D7A102E" w14:textId="77777777" w:rsidR="0075410E" w:rsidRPr="00045740" w:rsidRDefault="00000000">
      <w:pPr>
        <w:pStyle w:val="1"/>
        <w:spacing w:line="360" w:lineRule="auto"/>
        <w:ind w:leftChars="140" w:left="707" w:firstLineChars="0" w:hanging="427"/>
        <w:rPr>
          <w:rFonts w:ascii="宋体" w:hAnsi="宋体" w:hint="eastAsia"/>
          <w:sz w:val="24"/>
        </w:rPr>
      </w:pPr>
      <w:r w:rsidRPr="00045740">
        <w:rPr>
          <w:rFonts w:ascii="宋体" w:hAnsi="宋体" w:hint="eastAsia"/>
          <w:sz w:val="24"/>
        </w:rPr>
        <w:t>基因编辑鼠耳蜗组织</w:t>
      </w:r>
      <w:proofErr w:type="gramStart"/>
      <w:r w:rsidRPr="00045740">
        <w:rPr>
          <w:rFonts w:ascii="宋体" w:hAnsi="宋体" w:hint="eastAsia"/>
          <w:sz w:val="24"/>
        </w:rPr>
        <w:t>转录组</w:t>
      </w:r>
      <w:proofErr w:type="gramEnd"/>
      <w:r w:rsidRPr="00045740">
        <w:rPr>
          <w:rFonts w:ascii="宋体" w:hAnsi="宋体" w:hint="eastAsia"/>
          <w:sz w:val="24"/>
        </w:rPr>
        <w:t>测序</w:t>
      </w:r>
    </w:p>
    <w:p w14:paraId="7ECBA699" w14:textId="77777777" w:rsidR="0075410E" w:rsidRPr="00045740" w:rsidRDefault="0075410E">
      <w:pPr>
        <w:pStyle w:val="1"/>
        <w:spacing w:line="360" w:lineRule="auto"/>
        <w:ind w:leftChars="140" w:left="707" w:firstLineChars="0" w:hanging="427"/>
        <w:rPr>
          <w:rFonts w:ascii="宋体" w:hAnsi="宋体" w:hint="eastAsia"/>
          <w:sz w:val="24"/>
        </w:rPr>
      </w:pPr>
    </w:p>
    <w:p w14:paraId="65C33F61" w14:textId="77777777" w:rsidR="0075410E" w:rsidRPr="00045740" w:rsidRDefault="0075410E">
      <w:pPr>
        <w:pStyle w:val="1"/>
        <w:spacing w:line="360" w:lineRule="auto"/>
        <w:ind w:leftChars="140" w:left="707" w:firstLineChars="0" w:hanging="427"/>
        <w:rPr>
          <w:rFonts w:ascii="宋体" w:hAnsi="宋体" w:hint="eastAsia"/>
          <w:sz w:val="24"/>
        </w:rPr>
      </w:pPr>
    </w:p>
    <w:p w14:paraId="0E635990" w14:textId="77777777" w:rsidR="0075410E" w:rsidRPr="00045740" w:rsidRDefault="00000000">
      <w:pPr>
        <w:pStyle w:val="1"/>
        <w:spacing w:line="360" w:lineRule="auto"/>
        <w:ind w:leftChars="140" w:left="707" w:firstLineChars="0" w:hanging="427"/>
        <w:rPr>
          <w:rFonts w:ascii="宋体" w:hAnsi="宋体" w:hint="eastAsia"/>
          <w:sz w:val="24"/>
        </w:rPr>
      </w:pPr>
      <w:r w:rsidRPr="00045740">
        <w:rPr>
          <w:rFonts w:ascii="宋体" w:hAnsi="宋体" w:hint="eastAsia"/>
          <w:sz w:val="24"/>
        </w:rPr>
        <w:t>2、测试加工方式和要求</w:t>
      </w:r>
    </w:p>
    <w:p w14:paraId="146F9D51"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1. 基因编辑动物模型构建技术参数</w:t>
      </w:r>
    </w:p>
    <w:p w14:paraId="18F2E227"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1.1.基本要求：</w:t>
      </w:r>
    </w:p>
    <w:p w14:paraId="38DAAEB6"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1.1.1.具备CRISPR/Cas9基因编辑技术和构建基因编辑小鼠构建服务能力；</w:t>
      </w:r>
    </w:p>
    <w:p w14:paraId="386D4CF7"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1.1.2.具有近3个月内的实验动物微生物检测合格报告。</w:t>
      </w:r>
    </w:p>
    <w:p w14:paraId="542E7932"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1.2.方案设计及沟通</w:t>
      </w:r>
    </w:p>
    <w:p w14:paraId="15EC485C"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1.2.1根据需求设计基因编辑动物模型构建方案，并以Word和PPT形式提交；</w:t>
      </w:r>
    </w:p>
    <w:p w14:paraId="24A0B90E" w14:textId="77777777" w:rsidR="0075410E" w:rsidRPr="00045740" w:rsidRDefault="00000000">
      <w:pPr>
        <w:pStyle w:val="a3"/>
        <w:spacing w:line="360" w:lineRule="auto"/>
        <w:ind w:firstLineChars="200" w:firstLine="480"/>
        <w:rPr>
          <w:rFonts w:ascii="宋体" w:hAnsi="宋体" w:cs="宋体" w:hint="eastAsia"/>
          <w:bCs/>
          <w:spacing w:val="-1"/>
          <w:sz w:val="24"/>
        </w:rPr>
      </w:pPr>
      <w:r w:rsidRPr="00045740">
        <w:rPr>
          <w:rFonts w:ascii="宋体" w:hAnsi="宋体" w:cs="宋体" w:hint="eastAsia"/>
          <w:bCs/>
          <w:sz w:val="24"/>
        </w:rPr>
        <w:t>1.2.2技术方案需要</w:t>
      </w:r>
      <w:proofErr w:type="gramStart"/>
      <w:r w:rsidRPr="00045740">
        <w:rPr>
          <w:rFonts w:ascii="宋体" w:hAnsi="宋体" w:cs="宋体" w:hint="eastAsia"/>
          <w:bCs/>
          <w:sz w:val="24"/>
        </w:rPr>
        <w:t>包目的</w:t>
      </w:r>
      <w:proofErr w:type="gramEnd"/>
      <w:r w:rsidRPr="00045740">
        <w:rPr>
          <w:rFonts w:ascii="宋体" w:hAnsi="宋体" w:cs="宋体" w:hint="eastAsia"/>
          <w:bCs/>
          <w:sz w:val="24"/>
        </w:rPr>
        <w:t>基因信息和序列、</w:t>
      </w:r>
      <w:r w:rsidRPr="00045740">
        <w:rPr>
          <w:rFonts w:ascii="宋体" w:hAnsi="宋体" w:cs="宋体" w:hint="eastAsia"/>
          <w:bCs/>
          <w:spacing w:val="-1"/>
          <w:sz w:val="24"/>
        </w:rPr>
        <w:t xml:space="preserve">靶点设计、载体构建、核酸准备、显微注射、小鼠交配及基因型鉴定等具体信息。 </w:t>
      </w:r>
    </w:p>
    <w:p w14:paraId="44E81A70" w14:textId="77777777" w:rsidR="0075410E" w:rsidRPr="00045740" w:rsidRDefault="00000000">
      <w:pPr>
        <w:pStyle w:val="a3"/>
        <w:spacing w:line="360" w:lineRule="auto"/>
        <w:ind w:firstLineChars="200" w:firstLine="476"/>
        <w:rPr>
          <w:rFonts w:ascii="宋体" w:hAnsi="宋体" w:cs="宋体" w:hint="eastAsia"/>
          <w:bCs/>
          <w:sz w:val="24"/>
        </w:rPr>
      </w:pPr>
      <w:r w:rsidRPr="00045740">
        <w:rPr>
          <w:rFonts w:ascii="宋体" w:hAnsi="宋体" w:cs="宋体" w:hint="eastAsia"/>
          <w:bCs/>
          <w:spacing w:val="-1"/>
          <w:sz w:val="24"/>
        </w:rPr>
        <w:t>1.</w:t>
      </w:r>
      <w:r w:rsidRPr="00045740">
        <w:rPr>
          <w:rFonts w:ascii="宋体" w:hAnsi="宋体" w:cs="宋体" w:hint="eastAsia"/>
          <w:bCs/>
          <w:sz w:val="24"/>
        </w:rPr>
        <w:t>3.基因编辑Founder小鼠构建</w:t>
      </w:r>
    </w:p>
    <w:p w14:paraId="174B180D"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1.3.1.提供编辑靶点信息；</w:t>
      </w:r>
    </w:p>
    <w:p w14:paraId="36E66AA3"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1.3.2.提供F0代小鼠基因</w:t>
      </w:r>
      <w:proofErr w:type="gramStart"/>
      <w:r w:rsidRPr="00045740">
        <w:rPr>
          <w:rFonts w:ascii="宋体" w:hAnsi="宋体" w:cs="宋体" w:hint="eastAsia"/>
          <w:bCs/>
          <w:sz w:val="24"/>
        </w:rPr>
        <w:t>鉴定胶图及</w:t>
      </w:r>
      <w:proofErr w:type="gramEnd"/>
      <w:r w:rsidRPr="00045740">
        <w:rPr>
          <w:rFonts w:ascii="宋体" w:hAnsi="宋体" w:cs="宋体" w:hint="eastAsia"/>
          <w:bCs/>
          <w:sz w:val="24"/>
        </w:rPr>
        <w:t>测序分析和原始文件。</w:t>
      </w:r>
    </w:p>
    <w:p w14:paraId="4095C6BB"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1.4.基因编辑F1代杂合子模型构建</w:t>
      </w:r>
    </w:p>
    <w:p w14:paraId="4CF5D3C4"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1.4.1.包括亲本小鼠信息，交配时间，子代出生和鉴定记录；</w:t>
      </w:r>
    </w:p>
    <w:p w14:paraId="0DC9EC42"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1.4.2.提供F1代阳性杂合子小鼠出生日期、性别、基因型鉴定结果；</w:t>
      </w:r>
    </w:p>
    <w:p w14:paraId="16796297"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1.4.3.提供F1代小鼠基因</w:t>
      </w:r>
      <w:proofErr w:type="gramStart"/>
      <w:r w:rsidRPr="00045740">
        <w:rPr>
          <w:rFonts w:ascii="宋体" w:hAnsi="宋体" w:cs="宋体" w:hint="eastAsia"/>
          <w:bCs/>
          <w:sz w:val="24"/>
        </w:rPr>
        <w:t>鉴定胶图及</w:t>
      </w:r>
      <w:proofErr w:type="gramEnd"/>
      <w:r w:rsidRPr="00045740">
        <w:rPr>
          <w:rFonts w:ascii="宋体" w:hAnsi="宋体" w:cs="宋体" w:hint="eastAsia"/>
          <w:bCs/>
          <w:sz w:val="24"/>
        </w:rPr>
        <w:t>测序分析和原始文件。</w:t>
      </w:r>
    </w:p>
    <w:p w14:paraId="49C800B0"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1.5.交付标准</w:t>
      </w:r>
    </w:p>
    <w:p w14:paraId="18CF44DE"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1.5.1.</w:t>
      </w:r>
      <w:r w:rsidRPr="00045740">
        <w:rPr>
          <w:rFonts w:ascii="宋体" w:hAnsi="宋体" w:cs="宋体" w:hint="eastAsia"/>
          <w:bCs/>
          <w:spacing w:val="-1"/>
          <w:sz w:val="24"/>
        </w:rPr>
        <w:t>每个项目交付</w:t>
      </w:r>
      <w:r w:rsidRPr="00045740">
        <w:rPr>
          <w:rFonts w:ascii="宋体" w:hAnsi="宋体" w:cs="宋体" w:hint="eastAsia"/>
          <w:bCs/>
          <w:sz w:val="24"/>
        </w:rPr>
        <w:t>≥4只阳性F1代杂合子小鼠；</w:t>
      </w:r>
    </w:p>
    <w:p w14:paraId="6291C5D3"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1.5.2.提供交付小鼠的信息；</w:t>
      </w:r>
    </w:p>
    <w:p w14:paraId="0D5F0CF1"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1.5.3.开具《实验动物质量合格证》。</w:t>
      </w:r>
    </w:p>
    <w:p w14:paraId="12803280"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lastRenderedPageBreak/>
        <w:t>1.6.交付周期</w:t>
      </w:r>
    </w:p>
    <w:p w14:paraId="5B1E0DC6"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每个项目交付周期不超过10个月。</w:t>
      </w:r>
    </w:p>
    <w:p w14:paraId="2B034464"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2.基因编辑动物饲养与繁育技术参数</w:t>
      </w:r>
    </w:p>
    <w:p w14:paraId="3763738A"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2.1.基本要求：</w:t>
      </w:r>
    </w:p>
    <w:p w14:paraId="7D544C59"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2.1.1.具备IVC饲养屏障动物房；</w:t>
      </w:r>
    </w:p>
    <w:p w14:paraId="2601DCA8"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2.1.2.具有近3个月内的实验动物微生物检测合格报告。</w:t>
      </w:r>
    </w:p>
    <w:p w14:paraId="307AE948"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2.2.方案设计及沟通</w:t>
      </w:r>
    </w:p>
    <w:p w14:paraId="7654373C"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2.2.1.根据需求设计基因编辑动物模型繁育方案，并以Word和PPT形式提交；</w:t>
      </w:r>
    </w:p>
    <w:p w14:paraId="17D7EEF6" w14:textId="77777777" w:rsidR="0075410E" w:rsidRPr="00045740" w:rsidRDefault="00000000">
      <w:pPr>
        <w:pStyle w:val="a3"/>
        <w:spacing w:line="360" w:lineRule="auto"/>
        <w:ind w:firstLineChars="200" w:firstLine="480"/>
        <w:rPr>
          <w:rFonts w:ascii="宋体" w:hAnsi="宋体" w:cs="宋体" w:hint="eastAsia"/>
          <w:bCs/>
          <w:spacing w:val="-1"/>
          <w:sz w:val="24"/>
        </w:rPr>
      </w:pPr>
      <w:r w:rsidRPr="00045740">
        <w:rPr>
          <w:rFonts w:ascii="宋体" w:hAnsi="宋体" w:cs="宋体" w:hint="eastAsia"/>
          <w:bCs/>
          <w:sz w:val="24"/>
        </w:rPr>
        <w:t>2.2.2.繁育方案需要</w:t>
      </w:r>
      <w:proofErr w:type="gramStart"/>
      <w:r w:rsidRPr="00045740">
        <w:rPr>
          <w:rFonts w:ascii="宋体" w:hAnsi="宋体" w:cs="宋体" w:hint="eastAsia"/>
          <w:bCs/>
          <w:sz w:val="24"/>
        </w:rPr>
        <w:t>包现有</w:t>
      </w:r>
      <w:proofErr w:type="gramEnd"/>
      <w:r w:rsidRPr="00045740">
        <w:rPr>
          <w:rFonts w:ascii="宋体" w:hAnsi="宋体" w:cs="宋体" w:hint="eastAsia"/>
          <w:bCs/>
          <w:sz w:val="24"/>
        </w:rPr>
        <w:t>小鼠情况、繁育目标、繁育路线和基因型鉴定方</w:t>
      </w:r>
      <w:r w:rsidRPr="00045740">
        <w:rPr>
          <w:rFonts w:ascii="宋体" w:hAnsi="宋体" w:cs="宋体" w:hint="eastAsia"/>
          <w:bCs/>
          <w:spacing w:val="-1"/>
          <w:sz w:val="24"/>
        </w:rPr>
        <w:t xml:space="preserve">等具体信息。 </w:t>
      </w:r>
    </w:p>
    <w:p w14:paraId="51F71813"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2.3.基因编辑F1代杂合子模型构建</w:t>
      </w:r>
    </w:p>
    <w:p w14:paraId="0F638066" w14:textId="77777777" w:rsidR="0075410E" w:rsidRPr="00045740" w:rsidRDefault="00000000">
      <w:pPr>
        <w:tabs>
          <w:tab w:val="left" w:pos="956"/>
        </w:tabs>
        <w:spacing w:line="360" w:lineRule="auto"/>
        <w:ind w:firstLineChars="200" w:firstLine="476"/>
        <w:rPr>
          <w:rFonts w:ascii="宋体" w:hAnsi="宋体" w:cs="宋体" w:hint="eastAsia"/>
          <w:bCs/>
          <w:spacing w:val="-1"/>
          <w:sz w:val="24"/>
          <w:szCs w:val="24"/>
        </w:rPr>
      </w:pPr>
      <w:r w:rsidRPr="00045740">
        <w:rPr>
          <w:rFonts w:ascii="宋体" w:hAnsi="宋体" w:cs="宋体" w:hint="eastAsia"/>
          <w:bCs/>
          <w:spacing w:val="-1"/>
          <w:sz w:val="24"/>
          <w:szCs w:val="24"/>
        </w:rPr>
        <w:t xml:space="preserve">选择来自同一只F0代鼠，敲入位点一致的F1代鼠，达到性成熟后进行同胞交配，可获得F2代鼠。对获得的F2代鼠进行PCR及测序鉴定。理论上，F2 </w:t>
      </w:r>
      <w:proofErr w:type="gramStart"/>
      <w:r w:rsidRPr="00045740">
        <w:rPr>
          <w:rFonts w:ascii="宋体" w:hAnsi="宋体" w:cs="宋体" w:hint="eastAsia"/>
          <w:bCs/>
          <w:spacing w:val="-1"/>
          <w:sz w:val="24"/>
          <w:szCs w:val="24"/>
        </w:rPr>
        <w:t>代鼠中</w:t>
      </w:r>
      <w:proofErr w:type="gramEnd"/>
      <w:r w:rsidRPr="00045740">
        <w:rPr>
          <w:rFonts w:ascii="宋体" w:hAnsi="宋体" w:cs="宋体" w:hint="eastAsia"/>
          <w:bCs/>
          <w:spacing w:val="-1"/>
          <w:sz w:val="24"/>
          <w:szCs w:val="24"/>
        </w:rPr>
        <w:t>25%位敲除位点一致的纯合子鼠，有50%为只有一条染色体敲入的杂合子鼠，有25%为野生型鼠。</w:t>
      </w:r>
    </w:p>
    <w:p w14:paraId="77418751" w14:textId="77777777" w:rsidR="0075410E" w:rsidRPr="00045740" w:rsidRDefault="00000000">
      <w:pPr>
        <w:pStyle w:val="a3"/>
        <w:spacing w:line="360" w:lineRule="auto"/>
        <w:ind w:firstLineChars="200" w:firstLine="480"/>
        <w:rPr>
          <w:rFonts w:ascii="宋体" w:hAnsi="宋体" w:cs="宋体" w:hint="eastAsia"/>
          <w:bCs/>
          <w:sz w:val="24"/>
        </w:rPr>
      </w:pPr>
      <w:bookmarkStart w:id="0" w:name="_Hlk169105180"/>
      <w:r w:rsidRPr="00045740">
        <w:rPr>
          <w:rFonts w:ascii="宋体" w:hAnsi="宋体" w:cs="宋体" w:hint="eastAsia"/>
          <w:bCs/>
          <w:sz w:val="24"/>
        </w:rPr>
        <w:t>2.</w:t>
      </w:r>
      <w:bookmarkEnd w:id="0"/>
      <w:r w:rsidRPr="00045740">
        <w:rPr>
          <w:rFonts w:ascii="宋体" w:hAnsi="宋体" w:cs="宋体" w:hint="eastAsia"/>
          <w:bCs/>
          <w:sz w:val="24"/>
        </w:rPr>
        <w:t>4.交付标准</w:t>
      </w:r>
    </w:p>
    <w:p w14:paraId="27F12C75"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2.4.1.</w:t>
      </w:r>
      <w:r w:rsidRPr="00045740">
        <w:rPr>
          <w:rFonts w:ascii="宋体" w:hAnsi="宋体" w:cs="宋体" w:hint="eastAsia"/>
          <w:bCs/>
          <w:spacing w:val="-1"/>
          <w:sz w:val="24"/>
        </w:rPr>
        <w:t>每个项目交付</w:t>
      </w:r>
      <w:r w:rsidRPr="00045740">
        <w:rPr>
          <w:rFonts w:ascii="宋体" w:hAnsi="宋体" w:cs="宋体" w:hint="eastAsia"/>
          <w:bCs/>
          <w:sz w:val="24"/>
        </w:rPr>
        <w:t>≥10只纯合子小鼠；</w:t>
      </w:r>
    </w:p>
    <w:p w14:paraId="6A434C0F"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2.4.2.提供交付小鼠的信息；</w:t>
      </w:r>
    </w:p>
    <w:p w14:paraId="32C9C732"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2.4.3.开具《实验动物质量合格证》。</w:t>
      </w:r>
    </w:p>
    <w:p w14:paraId="01EBAAA6"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2.5.交付周期</w:t>
      </w:r>
    </w:p>
    <w:p w14:paraId="48FE61D8"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每个项目交付周期不超过9个月。</w:t>
      </w:r>
    </w:p>
    <w:p w14:paraId="61FC7682"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3. 小鼠基因型鉴定技术参数</w:t>
      </w:r>
    </w:p>
    <w:p w14:paraId="2D5B3E4E"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3.1.鉴定报告要求</w:t>
      </w:r>
    </w:p>
    <w:p w14:paraId="20721173"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所有鉴定项目均需提供PCR电泳图或者测序报告。</w:t>
      </w:r>
    </w:p>
    <w:p w14:paraId="53143DD2" w14:textId="77777777" w:rsidR="0075410E" w:rsidRPr="00045740" w:rsidRDefault="00000000">
      <w:pPr>
        <w:tabs>
          <w:tab w:val="left" w:pos="757"/>
        </w:tabs>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3.2.鉴定方法要求</w:t>
      </w:r>
    </w:p>
    <w:p w14:paraId="4A948159" w14:textId="77777777" w:rsidR="0075410E" w:rsidRPr="00045740" w:rsidRDefault="00000000">
      <w:pPr>
        <w:pStyle w:val="a3"/>
        <w:spacing w:line="360" w:lineRule="auto"/>
        <w:ind w:firstLineChars="200" w:firstLine="480"/>
        <w:rPr>
          <w:rFonts w:ascii="宋体" w:hAnsi="宋体" w:cs="宋体" w:hint="eastAsia"/>
          <w:bCs/>
          <w:sz w:val="24"/>
        </w:rPr>
      </w:pPr>
      <w:r w:rsidRPr="00045740">
        <w:rPr>
          <w:rFonts w:ascii="宋体" w:hAnsi="宋体" w:cs="宋体" w:hint="eastAsia"/>
          <w:bCs/>
          <w:sz w:val="24"/>
        </w:rPr>
        <w:t>把阳性鼠标号记下裂解鼠尾提取DNA，使用试剂盒提取或Triton</w:t>
      </w:r>
      <w:r w:rsidRPr="00045740">
        <w:rPr>
          <w:rFonts w:ascii="宋体" w:hAnsi="宋体" w:cs="宋体" w:hint="eastAsia"/>
          <w:bCs/>
          <w:spacing w:val="-3"/>
          <w:sz w:val="24"/>
        </w:rPr>
        <w:t xml:space="preserve"> </w:t>
      </w:r>
      <w:r w:rsidRPr="00045740">
        <w:rPr>
          <w:rFonts w:ascii="宋体" w:hAnsi="宋体" w:cs="宋体" w:hint="eastAsia"/>
          <w:bCs/>
          <w:sz w:val="24"/>
        </w:rPr>
        <w:t>X-100</w:t>
      </w:r>
      <w:r w:rsidRPr="00045740">
        <w:rPr>
          <w:rFonts w:ascii="宋体" w:hAnsi="宋体" w:cs="宋体" w:hint="eastAsia"/>
          <w:bCs/>
          <w:spacing w:val="-1"/>
          <w:sz w:val="24"/>
        </w:rPr>
        <w:t>和蛋白酶混合物裂解液，裂解样品过夜；次日，高温灭活蛋白酶，离心收集上清，作为</w:t>
      </w:r>
      <w:r w:rsidRPr="00045740">
        <w:rPr>
          <w:rFonts w:ascii="宋体" w:hAnsi="宋体" w:cs="宋体" w:hint="eastAsia"/>
          <w:bCs/>
          <w:sz w:val="24"/>
        </w:rPr>
        <w:t>PCR模板进行扩增；电泳</w:t>
      </w:r>
      <w:proofErr w:type="gramStart"/>
      <w:r w:rsidRPr="00045740">
        <w:rPr>
          <w:rFonts w:ascii="宋体" w:hAnsi="宋体" w:cs="宋体" w:hint="eastAsia"/>
          <w:bCs/>
          <w:sz w:val="24"/>
        </w:rPr>
        <w:t>检测并胶回收</w:t>
      </w:r>
      <w:proofErr w:type="gramEnd"/>
      <w:r w:rsidRPr="00045740">
        <w:rPr>
          <w:rFonts w:ascii="宋体" w:hAnsi="宋体" w:cs="宋体" w:hint="eastAsia"/>
          <w:bCs/>
          <w:sz w:val="24"/>
        </w:rPr>
        <w:t>PCR片段；</w:t>
      </w:r>
      <w:r w:rsidRPr="00045740">
        <w:rPr>
          <w:rFonts w:ascii="宋体" w:hAnsi="宋体" w:cs="宋体" w:hint="eastAsia"/>
          <w:bCs/>
          <w:spacing w:val="-1"/>
          <w:sz w:val="24"/>
        </w:rPr>
        <w:t xml:space="preserve">测序鉴定并分析结果。                      </w:t>
      </w:r>
    </w:p>
    <w:p w14:paraId="3E3307ED"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4.实时荧光PCR检测技术参数</w:t>
      </w:r>
    </w:p>
    <w:p w14:paraId="46C3EBB5"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4.1.提取样本总RNA：</w:t>
      </w:r>
    </w:p>
    <w:p w14:paraId="65366C13"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采用</w:t>
      </w:r>
      <w:proofErr w:type="spellStart"/>
      <w:r w:rsidRPr="00045740">
        <w:rPr>
          <w:rFonts w:ascii="宋体" w:hAnsi="宋体" w:cs="宋体" w:hint="eastAsia"/>
          <w:bCs/>
          <w:sz w:val="24"/>
          <w:szCs w:val="24"/>
        </w:rPr>
        <w:t>TRNzol</w:t>
      </w:r>
      <w:proofErr w:type="spellEnd"/>
      <w:r w:rsidRPr="00045740">
        <w:rPr>
          <w:rFonts w:ascii="宋体" w:hAnsi="宋体" w:cs="宋体" w:hint="eastAsia"/>
          <w:bCs/>
          <w:sz w:val="24"/>
          <w:szCs w:val="24"/>
        </w:rPr>
        <w:t>总RNA提取试剂进行样本RNA提取（天根DP424）。</w:t>
      </w:r>
    </w:p>
    <w:p w14:paraId="73DCEF43"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lastRenderedPageBreak/>
        <w:t>4.2.逆转录合成cDNA：</w:t>
      </w:r>
    </w:p>
    <w:p w14:paraId="7DD3DFC9"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反转录：按反应数+1的量配制Master Mix，然后再分装到每个反应管中。反转录反应体系符合实验标准。</w:t>
      </w:r>
    </w:p>
    <w:p w14:paraId="443D2B5D" w14:textId="77777777" w:rsidR="0075410E" w:rsidRPr="00045740" w:rsidRDefault="00000000">
      <w:pPr>
        <w:spacing w:line="360" w:lineRule="auto"/>
        <w:ind w:firstLineChars="200" w:firstLine="480"/>
        <w:jc w:val="center"/>
        <w:rPr>
          <w:rFonts w:ascii="宋体" w:hAnsi="宋体" w:cs="宋体" w:hint="eastAsia"/>
          <w:bCs/>
          <w:sz w:val="24"/>
          <w:szCs w:val="24"/>
        </w:rPr>
      </w:pPr>
      <w:r w:rsidRPr="00045740">
        <w:rPr>
          <w:rFonts w:ascii="宋体" w:hAnsi="宋体" w:cs="宋体" w:hint="eastAsia"/>
          <w:bCs/>
          <w:sz w:val="24"/>
          <w:szCs w:val="24"/>
        </w:rPr>
        <w:t>表1 逆转</w:t>
      </w:r>
      <w:proofErr w:type="gramStart"/>
      <w:r w:rsidRPr="00045740">
        <w:rPr>
          <w:rFonts w:ascii="宋体" w:hAnsi="宋体" w:cs="宋体" w:hint="eastAsia"/>
          <w:bCs/>
          <w:sz w:val="24"/>
          <w:szCs w:val="24"/>
        </w:rPr>
        <w:t>录反应</w:t>
      </w:r>
      <w:proofErr w:type="gramEnd"/>
      <w:r w:rsidRPr="00045740">
        <w:rPr>
          <w:rFonts w:ascii="宋体" w:hAnsi="宋体" w:cs="宋体" w:hint="eastAsia"/>
          <w:bCs/>
          <w:sz w:val="24"/>
          <w:szCs w:val="24"/>
        </w:rPr>
        <w:t>体系</w:t>
      </w:r>
    </w:p>
    <w:tbl>
      <w:tblPr>
        <w:tblW w:w="5550" w:type="dxa"/>
        <w:jc w:val="center"/>
        <w:tblBorders>
          <w:top w:val="single" w:sz="12" w:space="0" w:color="008000"/>
          <w:bottom w:val="single" w:sz="12" w:space="0" w:color="008000"/>
        </w:tblBorders>
        <w:tblLayout w:type="fixed"/>
        <w:tblLook w:val="04A0" w:firstRow="1" w:lastRow="0" w:firstColumn="1" w:lastColumn="0" w:noHBand="0" w:noVBand="1"/>
      </w:tblPr>
      <w:tblGrid>
        <w:gridCol w:w="3041"/>
        <w:gridCol w:w="2509"/>
      </w:tblGrid>
      <w:tr w:rsidR="0075410E" w:rsidRPr="00045740" w14:paraId="4FBB1157" w14:textId="77777777">
        <w:trPr>
          <w:trHeight w:val="396"/>
          <w:jc w:val="center"/>
        </w:trPr>
        <w:tc>
          <w:tcPr>
            <w:tcW w:w="3041" w:type="dxa"/>
            <w:tcBorders>
              <w:top w:val="single" w:sz="12" w:space="0" w:color="008000"/>
              <w:left w:val="nil"/>
              <w:bottom w:val="single" w:sz="6" w:space="0" w:color="008000"/>
              <w:right w:val="nil"/>
            </w:tcBorders>
            <w:vAlign w:val="center"/>
          </w:tcPr>
          <w:p w14:paraId="79B566AC"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试剂</w:t>
            </w:r>
          </w:p>
        </w:tc>
        <w:tc>
          <w:tcPr>
            <w:tcW w:w="2509" w:type="dxa"/>
            <w:tcBorders>
              <w:top w:val="single" w:sz="12" w:space="0" w:color="008000"/>
              <w:left w:val="nil"/>
              <w:bottom w:val="single" w:sz="6" w:space="0" w:color="008000"/>
              <w:right w:val="nil"/>
            </w:tcBorders>
            <w:vAlign w:val="center"/>
          </w:tcPr>
          <w:p w14:paraId="3F30D729"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使用量</w:t>
            </w:r>
          </w:p>
        </w:tc>
      </w:tr>
      <w:tr w:rsidR="0075410E" w:rsidRPr="00045740" w14:paraId="25808590" w14:textId="77777777">
        <w:trPr>
          <w:trHeight w:val="396"/>
          <w:jc w:val="center"/>
        </w:trPr>
        <w:tc>
          <w:tcPr>
            <w:tcW w:w="3041" w:type="dxa"/>
            <w:tcBorders>
              <w:top w:val="single" w:sz="6" w:space="0" w:color="008000"/>
              <w:left w:val="nil"/>
              <w:bottom w:val="nil"/>
              <w:right w:val="nil"/>
            </w:tcBorders>
            <w:vAlign w:val="center"/>
          </w:tcPr>
          <w:p w14:paraId="56952174" w14:textId="77777777" w:rsidR="0075410E" w:rsidRPr="00045740" w:rsidRDefault="00000000">
            <w:pPr>
              <w:spacing w:line="360" w:lineRule="auto"/>
              <w:ind w:firstLineChars="200" w:firstLine="480"/>
              <w:textAlignment w:val="center"/>
              <w:rPr>
                <w:rFonts w:ascii="宋体" w:hAnsi="宋体" w:cs="宋体" w:hint="eastAsia"/>
                <w:bCs/>
                <w:kern w:val="2"/>
                <w:sz w:val="24"/>
                <w:szCs w:val="24"/>
              </w:rPr>
            </w:pPr>
            <w:r w:rsidRPr="00045740">
              <w:rPr>
                <w:rFonts w:ascii="宋体" w:hAnsi="宋体" w:cs="宋体" w:hint="eastAsia"/>
                <w:bCs/>
                <w:kern w:val="2"/>
                <w:sz w:val="24"/>
                <w:szCs w:val="24"/>
              </w:rPr>
              <w:t>Template RNA</w:t>
            </w:r>
          </w:p>
        </w:tc>
        <w:tc>
          <w:tcPr>
            <w:tcW w:w="2509" w:type="dxa"/>
            <w:tcBorders>
              <w:top w:val="single" w:sz="6" w:space="0" w:color="008000"/>
              <w:left w:val="nil"/>
              <w:bottom w:val="nil"/>
              <w:right w:val="nil"/>
            </w:tcBorders>
            <w:vAlign w:val="center"/>
          </w:tcPr>
          <w:p w14:paraId="323139BB"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Up to 1μg</w:t>
            </w:r>
          </w:p>
        </w:tc>
      </w:tr>
      <w:tr w:rsidR="0075410E" w:rsidRPr="00045740" w14:paraId="4F993A4E" w14:textId="77777777">
        <w:trPr>
          <w:trHeight w:val="396"/>
          <w:jc w:val="center"/>
        </w:trPr>
        <w:tc>
          <w:tcPr>
            <w:tcW w:w="3041" w:type="dxa"/>
            <w:tcBorders>
              <w:top w:val="nil"/>
              <w:left w:val="nil"/>
              <w:bottom w:val="nil"/>
              <w:right w:val="nil"/>
            </w:tcBorders>
            <w:vAlign w:val="center"/>
          </w:tcPr>
          <w:p w14:paraId="4E90BBDB" w14:textId="77777777" w:rsidR="0075410E" w:rsidRPr="00045740" w:rsidRDefault="00000000">
            <w:pPr>
              <w:spacing w:line="360" w:lineRule="auto"/>
              <w:ind w:firstLineChars="200" w:firstLine="480"/>
              <w:textAlignment w:val="center"/>
              <w:rPr>
                <w:rFonts w:ascii="宋体" w:hAnsi="宋体" w:cs="宋体" w:hint="eastAsia"/>
                <w:bCs/>
                <w:kern w:val="2"/>
                <w:sz w:val="24"/>
                <w:szCs w:val="24"/>
              </w:rPr>
            </w:pPr>
            <w:r w:rsidRPr="00045740">
              <w:rPr>
                <w:rFonts w:ascii="宋体" w:hAnsi="宋体" w:cs="宋体" w:hint="eastAsia"/>
                <w:bCs/>
                <w:kern w:val="2"/>
                <w:sz w:val="24"/>
                <w:szCs w:val="24"/>
              </w:rPr>
              <w:t>M-muLV Enzyme Mix Ⅰ</w:t>
            </w:r>
          </w:p>
        </w:tc>
        <w:tc>
          <w:tcPr>
            <w:tcW w:w="2509" w:type="dxa"/>
            <w:tcBorders>
              <w:top w:val="nil"/>
              <w:left w:val="nil"/>
              <w:bottom w:val="nil"/>
              <w:right w:val="nil"/>
            </w:tcBorders>
            <w:vAlign w:val="center"/>
          </w:tcPr>
          <w:p w14:paraId="21839288"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2.0μl</w:t>
            </w:r>
          </w:p>
        </w:tc>
      </w:tr>
      <w:tr w:rsidR="0075410E" w:rsidRPr="00045740" w14:paraId="47AC103A" w14:textId="77777777">
        <w:trPr>
          <w:trHeight w:val="352"/>
          <w:jc w:val="center"/>
        </w:trPr>
        <w:tc>
          <w:tcPr>
            <w:tcW w:w="3041" w:type="dxa"/>
            <w:tcBorders>
              <w:top w:val="nil"/>
              <w:left w:val="nil"/>
              <w:bottom w:val="nil"/>
              <w:right w:val="nil"/>
            </w:tcBorders>
            <w:vAlign w:val="center"/>
          </w:tcPr>
          <w:p w14:paraId="445EA671" w14:textId="77777777" w:rsidR="0075410E" w:rsidRPr="00045740" w:rsidRDefault="00000000">
            <w:pPr>
              <w:spacing w:line="360" w:lineRule="auto"/>
              <w:ind w:firstLineChars="200" w:firstLine="480"/>
              <w:textAlignment w:val="center"/>
              <w:rPr>
                <w:rFonts w:ascii="宋体" w:hAnsi="宋体" w:cs="宋体" w:hint="eastAsia"/>
                <w:bCs/>
                <w:kern w:val="2"/>
                <w:sz w:val="24"/>
                <w:szCs w:val="24"/>
              </w:rPr>
            </w:pPr>
            <w:r w:rsidRPr="00045740">
              <w:rPr>
                <w:rFonts w:ascii="宋体" w:hAnsi="宋体" w:cs="宋体" w:hint="eastAsia"/>
                <w:bCs/>
                <w:kern w:val="2"/>
                <w:sz w:val="24"/>
                <w:szCs w:val="24"/>
              </w:rPr>
              <w:t>RT Primer Mix</w:t>
            </w:r>
          </w:p>
        </w:tc>
        <w:tc>
          <w:tcPr>
            <w:tcW w:w="2509" w:type="dxa"/>
            <w:tcBorders>
              <w:top w:val="nil"/>
              <w:left w:val="nil"/>
              <w:bottom w:val="nil"/>
              <w:right w:val="nil"/>
            </w:tcBorders>
            <w:vAlign w:val="center"/>
          </w:tcPr>
          <w:p w14:paraId="7E240A4C"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2.0μl</w:t>
            </w:r>
          </w:p>
        </w:tc>
      </w:tr>
      <w:tr w:rsidR="0075410E" w:rsidRPr="00045740" w14:paraId="528038A1" w14:textId="77777777">
        <w:trPr>
          <w:trHeight w:val="381"/>
          <w:jc w:val="center"/>
        </w:trPr>
        <w:tc>
          <w:tcPr>
            <w:tcW w:w="3041" w:type="dxa"/>
            <w:tcBorders>
              <w:top w:val="nil"/>
              <w:left w:val="nil"/>
              <w:bottom w:val="nil"/>
              <w:right w:val="nil"/>
            </w:tcBorders>
            <w:vAlign w:val="center"/>
          </w:tcPr>
          <w:p w14:paraId="2EF75C69" w14:textId="77777777" w:rsidR="0075410E" w:rsidRPr="00045740" w:rsidRDefault="00000000">
            <w:pPr>
              <w:spacing w:line="360" w:lineRule="auto"/>
              <w:ind w:firstLineChars="200" w:firstLine="480"/>
              <w:textAlignment w:val="center"/>
              <w:rPr>
                <w:rFonts w:ascii="宋体" w:hAnsi="宋体" w:cs="宋体" w:hint="eastAsia"/>
                <w:bCs/>
                <w:kern w:val="2"/>
                <w:sz w:val="24"/>
                <w:szCs w:val="24"/>
              </w:rPr>
            </w:pPr>
            <w:r w:rsidRPr="00045740">
              <w:rPr>
                <w:rFonts w:ascii="宋体" w:hAnsi="宋体" w:cs="宋体" w:hint="eastAsia"/>
                <w:bCs/>
                <w:kern w:val="2"/>
                <w:sz w:val="24"/>
                <w:szCs w:val="24"/>
              </w:rPr>
              <w:t>M-muLV Reaction Mix</w:t>
            </w:r>
          </w:p>
        </w:tc>
        <w:tc>
          <w:tcPr>
            <w:tcW w:w="2509" w:type="dxa"/>
            <w:tcBorders>
              <w:top w:val="nil"/>
              <w:left w:val="nil"/>
              <w:bottom w:val="nil"/>
              <w:right w:val="nil"/>
            </w:tcBorders>
            <w:vAlign w:val="center"/>
          </w:tcPr>
          <w:p w14:paraId="62A0EBBA"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10.0μl</w:t>
            </w:r>
          </w:p>
        </w:tc>
      </w:tr>
      <w:tr w:rsidR="0075410E" w:rsidRPr="00045740" w14:paraId="1A7974D8" w14:textId="77777777">
        <w:trPr>
          <w:trHeight w:val="367"/>
          <w:jc w:val="center"/>
        </w:trPr>
        <w:tc>
          <w:tcPr>
            <w:tcW w:w="3041" w:type="dxa"/>
            <w:tcBorders>
              <w:top w:val="single" w:sz="6" w:space="0" w:color="008000"/>
              <w:left w:val="nil"/>
              <w:bottom w:val="single" w:sz="12" w:space="0" w:color="008000"/>
              <w:right w:val="nil"/>
            </w:tcBorders>
            <w:vAlign w:val="center"/>
          </w:tcPr>
          <w:p w14:paraId="1C094E35" w14:textId="77777777" w:rsidR="0075410E" w:rsidRPr="00045740" w:rsidRDefault="00000000">
            <w:pPr>
              <w:spacing w:line="360" w:lineRule="auto"/>
              <w:ind w:firstLineChars="200" w:firstLine="480"/>
              <w:textAlignment w:val="center"/>
              <w:rPr>
                <w:rFonts w:ascii="宋体" w:hAnsi="宋体" w:cs="宋体" w:hint="eastAsia"/>
                <w:bCs/>
                <w:kern w:val="2"/>
                <w:sz w:val="24"/>
                <w:szCs w:val="24"/>
              </w:rPr>
            </w:pPr>
            <w:r w:rsidRPr="00045740">
              <w:rPr>
                <w:rFonts w:ascii="宋体" w:hAnsi="宋体" w:cs="宋体" w:hint="eastAsia"/>
                <w:bCs/>
                <w:kern w:val="2"/>
                <w:sz w:val="24"/>
                <w:szCs w:val="24"/>
              </w:rPr>
              <w:t>RNase Free H2O</w:t>
            </w:r>
          </w:p>
        </w:tc>
        <w:tc>
          <w:tcPr>
            <w:tcW w:w="2509" w:type="dxa"/>
            <w:tcBorders>
              <w:top w:val="single" w:sz="6" w:space="0" w:color="008000"/>
              <w:left w:val="nil"/>
              <w:bottom w:val="single" w:sz="12" w:space="0" w:color="008000"/>
              <w:right w:val="nil"/>
            </w:tcBorders>
            <w:vAlign w:val="center"/>
          </w:tcPr>
          <w:p w14:paraId="2C0A194D"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To a total volume of 20μl</w:t>
            </w:r>
          </w:p>
        </w:tc>
      </w:tr>
    </w:tbl>
    <w:p w14:paraId="40843C17"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42℃孵育60 min，80℃处理5min，cDNA保存放-20℃冰箱备用。</w:t>
      </w:r>
    </w:p>
    <w:p w14:paraId="2C020BFC"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4.3.Real Time PCR样本检测：</w:t>
      </w:r>
    </w:p>
    <w:p w14:paraId="65927CEA"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①Real time PCR反应体系配置技术参数要求：</w:t>
      </w:r>
    </w:p>
    <w:p w14:paraId="3FCF09F4" w14:textId="77777777" w:rsidR="0075410E" w:rsidRPr="00045740" w:rsidRDefault="00000000">
      <w:pPr>
        <w:spacing w:line="360" w:lineRule="auto"/>
        <w:ind w:firstLineChars="200" w:firstLine="480"/>
        <w:jc w:val="center"/>
        <w:rPr>
          <w:rFonts w:ascii="宋体" w:hAnsi="宋体" w:cs="宋体" w:hint="eastAsia"/>
          <w:bCs/>
          <w:sz w:val="24"/>
          <w:szCs w:val="24"/>
        </w:rPr>
      </w:pPr>
      <w:r w:rsidRPr="00045740">
        <w:rPr>
          <w:rFonts w:ascii="宋体" w:hAnsi="宋体" w:cs="宋体" w:hint="eastAsia"/>
          <w:bCs/>
          <w:sz w:val="24"/>
          <w:szCs w:val="24"/>
        </w:rPr>
        <w:t>表2  Real Time PCR反应体系</w:t>
      </w:r>
    </w:p>
    <w:tbl>
      <w:tblPr>
        <w:tblW w:w="4305" w:type="dxa"/>
        <w:jc w:val="center"/>
        <w:tblBorders>
          <w:top w:val="single" w:sz="12" w:space="0" w:color="008000"/>
          <w:bottom w:val="single" w:sz="12" w:space="0" w:color="008000"/>
        </w:tblBorders>
        <w:tblLayout w:type="fixed"/>
        <w:tblLook w:val="04A0" w:firstRow="1" w:lastRow="0" w:firstColumn="1" w:lastColumn="0" w:noHBand="0" w:noVBand="1"/>
      </w:tblPr>
      <w:tblGrid>
        <w:gridCol w:w="2675"/>
        <w:gridCol w:w="1630"/>
      </w:tblGrid>
      <w:tr w:rsidR="0075410E" w:rsidRPr="00045740" w14:paraId="2FF0798C" w14:textId="77777777">
        <w:trPr>
          <w:jc w:val="center"/>
        </w:trPr>
        <w:tc>
          <w:tcPr>
            <w:tcW w:w="2671" w:type="dxa"/>
            <w:tcBorders>
              <w:top w:val="single" w:sz="12" w:space="0" w:color="008000"/>
              <w:left w:val="nil"/>
              <w:bottom w:val="single" w:sz="6" w:space="0" w:color="008000"/>
              <w:right w:val="nil"/>
            </w:tcBorders>
          </w:tcPr>
          <w:p w14:paraId="04BDB388"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PCR反应组分</w:t>
            </w:r>
          </w:p>
        </w:tc>
        <w:tc>
          <w:tcPr>
            <w:tcW w:w="1627" w:type="dxa"/>
            <w:tcBorders>
              <w:top w:val="single" w:sz="12" w:space="0" w:color="008000"/>
              <w:left w:val="nil"/>
              <w:bottom w:val="single" w:sz="6" w:space="0" w:color="008000"/>
              <w:right w:val="nil"/>
            </w:tcBorders>
          </w:tcPr>
          <w:p w14:paraId="7C9D0C5E"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20 μl体系</w:t>
            </w:r>
          </w:p>
        </w:tc>
      </w:tr>
      <w:tr w:rsidR="0075410E" w:rsidRPr="00045740" w14:paraId="424844B7" w14:textId="77777777">
        <w:trPr>
          <w:trHeight w:val="451"/>
          <w:jc w:val="center"/>
        </w:trPr>
        <w:tc>
          <w:tcPr>
            <w:tcW w:w="2671" w:type="dxa"/>
            <w:tcBorders>
              <w:top w:val="nil"/>
              <w:left w:val="nil"/>
              <w:bottom w:val="nil"/>
              <w:right w:val="nil"/>
            </w:tcBorders>
          </w:tcPr>
          <w:p w14:paraId="3773AC07"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 xml:space="preserve">2 × Master Mix </w:t>
            </w:r>
          </w:p>
        </w:tc>
        <w:tc>
          <w:tcPr>
            <w:tcW w:w="1627" w:type="dxa"/>
            <w:tcBorders>
              <w:top w:val="nil"/>
              <w:left w:val="nil"/>
              <w:bottom w:val="nil"/>
              <w:right w:val="nil"/>
            </w:tcBorders>
          </w:tcPr>
          <w:p w14:paraId="6B9B5CE9"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10µl</w:t>
            </w:r>
          </w:p>
        </w:tc>
      </w:tr>
      <w:tr w:rsidR="0075410E" w:rsidRPr="00045740" w14:paraId="366E0EA9" w14:textId="77777777">
        <w:trPr>
          <w:trHeight w:val="430"/>
          <w:jc w:val="center"/>
        </w:trPr>
        <w:tc>
          <w:tcPr>
            <w:tcW w:w="2671" w:type="dxa"/>
            <w:tcBorders>
              <w:top w:val="nil"/>
              <w:left w:val="nil"/>
              <w:bottom w:val="nil"/>
              <w:right w:val="nil"/>
            </w:tcBorders>
          </w:tcPr>
          <w:p w14:paraId="6980F3E0"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10uM 的PCR特异引物F</w:t>
            </w:r>
          </w:p>
        </w:tc>
        <w:tc>
          <w:tcPr>
            <w:tcW w:w="1627" w:type="dxa"/>
            <w:tcBorders>
              <w:top w:val="nil"/>
              <w:left w:val="nil"/>
              <w:bottom w:val="nil"/>
              <w:right w:val="nil"/>
            </w:tcBorders>
          </w:tcPr>
          <w:p w14:paraId="1318B896"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0.5µl</w:t>
            </w:r>
          </w:p>
        </w:tc>
      </w:tr>
      <w:tr w:rsidR="0075410E" w:rsidRPr="00045740" w14:paraId="64F970F6" w14:textId="77777777">
        <w:trPr>
          <w:trHeight w:val="437"/>
          <w:jc w:val="center"/>
        </w:trPr>
        <w:tc>
          <w:tcPr>
            <w:tcW w:w="2671" w:type="dxa"/>
            <w:tcBorders>
              <w:top w:val="nil"/>
              <w:left w:val="nil"/>
              <w:bottom w:val="nil"/>
              <w:right w:val="nil"/>
            </w:tcBorders>
          </w:tcPr>
          <w:p w14:paraId="37353DC4"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10uM PCR特异引物R</w:t>
            </w:r>
          </w:p>
        </w:tc>
        <w:tc>
          <w:tcPr>
            <w:tcW w:w="1627" w:type="dxa"/>
            <w:tcBorders>
              <w:top w:val="nil"/>
              <w:left w:val="nil"/>
              <w:bottom w:val="nil"/>
              <w:right w:val="nil"/>
            </w:tcBorders>
          </w:tcPr>
          <w:p w14:paraId="108F4FEA"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0.5µl</w:t>
            </w:r>
          </w:p>
        </w:tc>
      </w:tr>
      <w:tr w:rsidR="0075410E" w:rsidRPr="00045740" w14:paraId="60AA2F61" w14:textId="77777777">
        <w:trPr>
          <w:trHeight w:val="132"/>
          <w:jc w:val="center"/>
        </w:trPr>
        <w:tc>
          <w:tcPr>
            <w:tcW w:w="2671" w:type="dxa"/>
            <w:tcBorders>
              <w:top w:val="nil"/>
              <w:left w:val="nil"/>
              <w:bottom w:val="single" w:sz="12" w:space="0" w:color="008000"/>
              <w:right w:val="nil"/>
            </w:tcBorders>
          </w:tcPr>
          <w:p w14:paraId="506F8CF8"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加水至总体积为</w:t>
            </w:r>
          </w:p>
        </w:tc>
        <w:tc>
          <w:tcPr>
            <w:tcW w:w="1627" w:type="dxa"/>
            <w:tcBorders>
              <w:top w:val="nil"/>
              <w:left w:val="nil"/>
              <w:bottom w:val="single" w:sz="12" w:space="0" w:color="008000"/>
              <w:right w:val="nil"/>
            </w:tcBorders>
          </w:tcPr>
          <w:p w14:paraId="627FECBE" w14:textId="77777777" w:rsidR="0075410E" w:rsidRPr="00045740" w:rsidRDefault="00000000">
            <w:pPr>
              <w:spacing w:line="360" w:lineRule="auto"/>
              <w:ind w:firstLineChars="200" w:firstLine="480"/>
              <w:jc w:val="center"/>
              <w:textAlignment w:val="center"/>
              <w:rPr>
                <w:rFonts w:ascii="宋体" w:hAnsi="宋体" w:cs="宋体" w:hint="eastAsia"/>
                <w:bCs/>
                <w:kern w:val="2"/>
                <w:sz w:val="24"/>
                <w:szCs w:val="24"/>
              </w:rPr>
            </w:pPr>
            <w:r w:rsidRPr="00045740">
              <w:rPr>
                <w:rFonts w:ascii="宋体" w:hAnsi="宋体" w:cs="宋体" w:hint="eastAsia"/>
                <w:bCs/>
                <w:kern w:val="2"/>
                <w:sz w:val="24"/>
                <w:szCs w:val="24"/>
              </w:rPr>
              <w:t>18µl</w:t>
            </w:r>
          </w:p>
        </w:tc>
      </w:tr>
    </w:tbl>
    <w:p w14:paraId="7BE88DD4"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②加样标准</w:t>
      </w:r>
    </w:p>
    <w:p w14:paraId="2395E5F1"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96-PCR板置于Realtime PCR仪上根据实验要求进行PCR反应。</w:t>
      </w:r>
    </w:p>
    <w:p w14:paraId="48A325FE"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③95℃，30秒；45个PCR循环（95℃，5秒；60℃，15秒（收集荧光））</w:t>
      </w:r>
    </w:p>
    <w:p w14:paraId="35F55A24"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④样品的目的基因和内参进行Realtime PCR反应，每个样本检测3个复孔。符合数据分析标准。</w:t>
      </w:r>
    </w:p>
    <w:p w14:paraId="208FDAE4"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4.4.结果分析标准</w:t>
      </w:r>
    </w:p>
    <w:p w14:paraId="49CD1F11"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使用内参（不同样品</w:t>
      </w:r>
      <w:proofErr w:type="gramStart"/>
      <w:r w:rsidRPr="00045740">
        <w:rPr>
          <w:rFonts w:ascii="宋体" w:hAnsi="宋体" w:cs="宋体" w:hint="eastAsia"/>
          <w:bCs/>
          <w:sz w:val="24"/>
          <w:szCs w:val="24"/>
        </w:rPr>
        <w:t>间表达</w:t>
      </w:r>
      <w:proofErr w:type="gramEnd"/>
      <w:r w:rsidRPr="00045740">
        <w:rPr>
          <w:rFonts w:ascii="宋体" w:hAnsi="宋体" w:cs="宋体" w:hint="eastAsia"/>
          <w:bCs/>
          <w:sz w:val="24"/>
          <w:szCs w:val="24"/>
        </w:rPr>
        <w:t>量基本恒定）作为校正。</w:t>
      </w:r>
    </w:p>
    <w:p w14:paraId="5D2D9887"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lastRenderedPageBreak/>
        <w:t>根据Real Time PCR原始检测结果，按照2</w:t>
      </w:r>
      <w:r w:rsidRPr="00045740">
        <w:rPr>
          <w:rFonts w:ascii="宋体" w:hAnsi="宋体" w:cs="宋体" w:hint="eastAsia"/>
          <w:bCs/>
          <w:sz w:val="24"/>
          <w:szCs w:val="24"/>
          <w:vertAlign w:val="superscript"/>
        </w:rPr>
        <w:t>-△△CT</w:t>
      </w:r>
      <w:r w:rsidRPr="00045740">
        <w:rPr>
          <w:rFonts w:ascii="宋体" w:hAnsi="宋体" w:cs="宋体" w:hint="eastAsia"/>
          <w:bCs/>
          <w:sz w:val="24"/>
          <w:szCs w:val="24"/>
        </w:rPr>
        <w:t>相对定量计算公式计算出各样品的目的基因相对定量结果。</w:t>
      </w:r>
    </w:p>
    <w:p w14:paraId="39416C94"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Style w:val="30"/>
          <w:rFonts w:ascii="宋体" w:hAnsi="宋体" w:cs="宋体" w:hint="eastAsia"/>
          <w:bCs/>
          <w:sz w:val="24"/>
          <w:szCs w:val="24"/>
        </w:rPr>
        <w:t>5.免疫荧光染色标本制作及拍摄技术参数</w:t>
      </w:r>
    </w:p>
    <w:p w14:paraId="1DEF3512" w14:textId="77777777" w:rsidR="0075410E" w:rsidRPr="00045740" w:rsidRDefault="00000000">
      <w:pPr>
        <w:spacing w:line="360" w:lineRule="auto"/>
        <w:ind w:firstLineChars="200" w:firstLine="480"/>
        <w:jc w:val="both"/>
        <w:rPr>
          <w:rFonts w:ascii="宋体" w:hAnsi="宋体" w:cs="宋体" w:hint="eastAsia"/>
          <w:bCs/>
          <w:sz w:val="24"/>
          <w:szCs w:val="24"/>
        </w:rPr>
      </w:pPr>
      <w:r w:rsidRPr="00045740">
        <w:rPr>
          <w:rFonts w:ascii="宋体" w:hAnsi="宋体" w:cs="宋体" w:hint="eastAsia"/>
          <w:bCs/>
          <w:sz w:val="24"/>
          <w:szCs w:val="24"/>
        </w:rPr>
        <w:t>5.1.标本制备要求</w:t>
      </w:r>
    </w:p>
    <w:p w14:paraId="7CD3BC11"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取相应的组织样本固定于多聚甲醛至少48小时，进行符合实验要求的二次取材脱水。具备组织包埋、修块、切片、摊</w:t>
      </w:r>
      <w:proofErr w:type="gramStart"/>
      <w:r w:rsidRPr="00045740">
        <w:rPr>
          <w:rFonts w:ascii="宋体" w:hAnsi="宋体" w:cs="宋体" w:hint="eastAsia"/>
          <w:bCs/>
          <w:sz w:val="24"/>
          <w:szCs w:val="24"/>
        </w:rPr>
        <w:t>片烤片</w:t>
      </w:r>
      <w:proofErr w:type="gramEnd"/>
      <w:r w:rsidRPr="00045740">
        <w:rPr>
          <w:rFonts w:ascii="宋体" w:hAnsi="宋体" w:cs="宋体" w:hint="eastAsia"/>
          <w:bCs/>
          <w:sz w:val="24"/>
          <w:szCs w:val="24"/>
        </w:rPr>
        <w:t>技术。</w:t>
      </w:r>
    </w:p>
    <w:p w14:paraId="61E2D1C8"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5.2.具备染色技术</w:t>
      </w:r>
    </w:p>
    <w:p w14:paraId="5596DE5D"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5.2.1.脱蜡复水流程技术参数：切片常规脱蜡至水自来水水洗3次。</w:t>
      </w:r>
    </w:p>
    <w:p w14:paraId="17DD8787"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 xml:space="preserve">5.2.2.抗原修复(部分不需要) 流程技术参数：高压修复，修复液加热至沸腾，放入切片，盖紧锅盖，继续加热至限压阀喷气，计时3min。将高压锅放至水龙头下，流水冲至排气完毕，将切片从高压锅中拿出，自来水洗2-3次。 </w:t>
      </w:r>
    </w:p>
    <w:p w14:paraId="28A5158B"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5.2.3.实验流程技术参数：滴加一抗，湿盒中4°C孵育过夜。PBS洗3次,每次3min,根据</w:t>
      </w:r>
      <w:proofErr w:type="gramStart"/>
      <w:r w:rsidRPr="00045740">
        <w:rPr>
          <w:rFonts w:ascii="宋体" w:hAnsi="宋体" w:cs="宋体" w:hint="eastAsia"/>
          <w:bCs/>
          <w:sz w:val="24"/>
          <w:szCs w:val="24"/>
        </w:rPr>
        <w:t>一</w:t>
      </w:r>
      <w:proofErr w:type="gramEnd"/>
      <w:r w:rsidRPr="00045740">
        <w:rPr>
          <w:rFonts w:ascii="宋体" w:hAnsi="宋体" w:cs="宋体" w:hint="eastAsia"/>
          <w:bCs/>
          <w:sz w:val="24"/>
          <w:szCs w:val="24"/>
        </w:rPr>
        <w:t>抗种属选择不同波长的二抗，滴加二抗（荧光稀释液配），稀释度1:500，室温避光孵育60min，PBS洗3次。根据实验需求观察细胞核，则选择适宜的染料</w:t>
      </w:r>
      <w:proofErr w:type="gramStart"/>
      <w:r w:rsidRPr="00045740">
        <w:rPr>
          <w:rFonts w:ascii="宋体" w:hAnsi="宋体" w:cs="宋体" w:hint="eastAsia"/>
          <w:bCs/>
          <w:sz w:val="24"/>
          <w:szCs w:val="24"/>
        </w:rPr>
        <w:t>进行染核</w:t>
      </w:r>
      <w:proofErr w:type="gramEnd"/>
      <w:r w:rsidRPr="00045740">
        <w:rPr>
          <w:rFonts w:ascii="宋体" w:hAnsi="宋体" w:cs="宋体" w:hint="eastAsia"/>
          <w:bCs/>
          <w:sz w:val="24"/>
          <w:szCs w:val="24"/>
        </w:rPr>
        <w:t>,Hoechst(1:2000)或DAPI（即用） 。滴加一滴甘油，盖好盖玻片，</w:t>
      </w:r>
      <w:proofErr w:type="gramStart"/>
      <w:r w:rsidRPr="00045740">
        <w:rPr>
          <w:rFonts w:ascii="宋体" w:hAnsi="宋体" w:cs="宋体" w:hint="eastAsia"/>
          <w:bCs/>
          <w:sz w:val="24"/>
          <w:szCs w:val="24"/>
        </w:rPr>
        <w:t>即可镜下</w:t>
      </w:r>
      <w:proofErr w:type="gramEnd"/>
      <w:r w:rsidRPr="00045740">
        <w:rPr>
          <w:rFonts w:ascii="宋体" w:hAnsi="宋体" w:cs="宋体" w:hint="eastAsia"/>
          <w:bCs/>
          <w:sz w:val="24"/>
          <w:szCs w:val="24"/>
        </w:rPr>
        <w:t>观察。</w:t>
      </w:r>
    </w:p>
    <w:p w14:paraId="6038449E"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Style w:val="30"/>
          <w:rFonts w:ascii="宋体" w:hAnsi="宋体" w:cs="宋体" w:hint="eastAsia"/>
          <w:bCs/>
          <w:sz w:val="24"/>
          <w:szCs w:val="24"/>
        </w:rPr>
        <w:t>6.扫描电镜标本制作及拍摄技术参数</w:t>
      </w:r>
    </w:p>
    <w:p w14:paraId="69AD5A68" w14:textId="77777777" w:rsidR="0075410E" w:rsidRPr="00045740" w:rsidRDefault="00000000">
      <w:pPr>
        <w:spacing w:line="360" w:lineRule="auto"/>
        <w:ind w:firstLineChars="200" w:firstLine="480"/>
        <w:jc w:val="both"/>
        <w:rPr>
          <w:rFonts w:ascii="宋体" w:hAnsi="宋体" w:cs="宋体" w:hint="eastAsia"/>
          <w:bCs/>
          <w:sz w:val="24"/>
          <w:szCs w:val="24"/>
        </w:rPr>
      </w:pPr>
      <w:r w:rsidRPr="00045740">
        <w:rPr>
          <w:rFonts w:ascii="宋体" w:hAnsi="宋体" w:cs="宋体" w:hint="eastAsia"/>
          <w:bCs/>
          <w:sz w:val="24"/>
          <w:szCs w:val="24"/>
        </w:rPr>
        <w:t>6.1.动物组织取样技术参数</w:t>
      </w:r>
    </w:p>
    <w:p w14:paraId="3A722F08" w14:textId="77777777" w:rsidR="0075410E" w:rsidRPr="00045740" w:rsidRDefault="00000000">
      <w:pPr>
        <w:spacing w:line="360" w:lineRule="auto"/>
        <w:ind w:firstLineChars="200" w:firstLine="480"/>
        <w:jc w:val="both"/>
        <w:rPr>
          <w:rFonts w:ascii="宋体" w:hAnsi="宋体" w:cs="宋体" w:hint="eastAsia"/>
          <w:bCs/>
          <w:sz w:val="24"/>
          <w:szCs w:val="24"/>
        </w:rPr>
      </w:pPr>
      <w:r w:rsidRPr="00045740">
        <w:rPr>
          <w:rFonts w:ascii="宋体" w:hAnsi="宋体" w:cs="宋体" w:hint="eastAsia"/>
          <w:bCs/>
          <w:sz w:val="24"/>
          <w:szCs w:val="24"/>
        </w:rPr>
        <w:t>6.1.1.取样时间和取样大小：1-3min内取样，取样组织2mm*2mm大小，尽量薄。</w:t>
      </w:r>
    </w:p>
    <w:p w14:paraId="49832B49" w14:textId="77777777" w:rsidR="0075410E" w:rsidRPr="00045740" w:rsidRDefault="00000000">
      <w:pPr>
        <w:spacing w:line="360" w:lineRule="auto"/>
        <w:ind w:firstLineChars="200" w:firstLine="480"/>
        <w:jc w:val="both"/>
        <w:rPr>
          <w:rFonts w:ascii="宋体" w:hAnsi="宋体" w:cs="宋体" w:hint="eastAsia"/>
          <w:bCs/>
          <w:sz w:val="24"/>
          <w:szCs w:val="24"/>
        </w:rPr>
      </w:pPr>
      <w:r w:rsidRPr="00045740">
        <w:rPr>
          <w:rFonts w:ascii="宋体" w:hAnsi="宋体" w:cs="宋体" w:hint="eastAsia"/>
          <w:bCs/>
          <w:sz w:val="24"/>
          <w:szCs w:val="24"/>
        </w:rPr>
        <w:t>6.1.2.取材要求：取材时尽量精确到需要观察的目的部位，避免镊子挤压等机械损伤，刀片要锋利避免挫伤组织。</w:t>
      </w:r>
    </w:p>
    <w:p w14:paraId="48206024"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6.1.3.组织固定技术参数： 组织取下后立即投入电镜固定液内室温固定2h，再转移至4°保存，4°冰袋运输，在保存和运输过程中固定液切勿冷冻结冰。4°时样本可保存1个月左右。</w:t>
      </w:r>
    </w:p>
    <w:p w14:paraId="1D153001" w14:textId="77777777" w:rsidR="0075410E" w:rsidRPr="00045740" w:rsidRDefault="00000000">
      <w:pPr>
        <w:kinsoku w:val="0"/>
        <w:overflowPunct w:val="0"/>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6.2.电镜制片要求</w:t>
      </w:r>
    </w:p>
    <w:p w14:paraId="50DF518E"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6.2.1.</w:t>
      </w:r>
      <w:proofErr w:type="gramStart"/>
      <w:r w:rsidRPr="00045740">
        <w:rPr>
          <w:rFonts w:ascii="宋体" w:hAnsi="宋体" w:cs="宋体" w:hint="eastAsia"/>
          <w:bCs/>
          <w:sz w:val="24"/>
          <w:szCs w:val="24"/>
        </w:rPr>
        <w:t>锇酸固定</w:t>
      </w:r>
      <w:proofErr w:type="gramEnd"/>
      <w:r w:rsidRPr="00045740">
        <w:rPr>
          <w:rFonts w:ascii="宋体" w:hAnsi="宋体" w:cs="宋体" w:hint="eastAsia"/>
          <w:bCs/>
          <w:sz w:val="24"/>
          <w:szCs w:val="24"/>
        </w:rPr>
        <w:t>参数</w:t>
      </w:r>
    </w:p>
    <w:p w14:paraId="2248A175"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外</w:t>
      </w:r>
      <w:proofErr w:type="gramStart"/>
      <w:r w:rsidRPr="00045740">
        <w:rPr>
          <w:rFonts w:ascii="宋体" w:hAnsi="宋体" w:cs="宋体" w:hint="eastAsia"/>
          <w:bCs/>
          <w:sz w:val="24"/>
          <w:szCs w:val="24"/>
        </w:rPr>
        <w:t>泌</w:t>
      </w:r>
      <w:proofErr w:type="gramEnd"/>
      <w:r w:rsidRPr="00045740">
        <w:rPr>
          <w:rFonts w:ascii="宋体" w:hAnsi="宋体" w:cs="宋体" w:hint="eastAsia"/>
          <w:bCs/>
          <w:sz w:val="24"/>
          <w:szCs w:val="24"/>
        </w:rPr>
        <w:t>体悬液样本，</w:t>
      </w:r>
      <w:proofErr w:type="gramStart"/>
      <w:r w:rsidRPr="00045740">
        <w:rPr>
          <w:rFonts w:ascii="宋体" w:hAnsi="宋体" w:cs="宋体" w:hint="eastAsia"/>
          <w:bCs/>
          <w:sz w:val="24"/>
          <w:szCs w:val="24"/>
        </w:rPr>
        <w:t>用移液枪</w:t>
      </w:r>
      <w:proofErr w:type="gramEnd"/>
      <w:r w:rsidRPr="00045740">
        <w:rPr>
          <w:rFonts w:ascii="宋体" w:hAnsi="宋体" w:cs="宋体" w:hint="eastAsia"/>
          <w:bCs/>
          <w:sz w:val="24"/>
          <w:szCs w:val="24"/>
        </w:rPr>
        <w:t>吸取20ul样本滴在碳膜铜网放置3-5min，然后用滤纸吸去多余液体。将2%磷钨酸滴在碳支持膜铜网放置1-2min，用滤纸吸去多余液体，室温干燥数分钟。</w:t>
      </w:r>
    </w:p>
    <w:p w14:paraId="5766DC6B"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6.2.2.电镜采集图像参数</w:t>
      </w:r>
    </w:p>
    <w:p w14:paraId="2022E9B0"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电子显微镜80~120kv下检测成像，采集图像。</w:t>
      </w:r>
    </w:p>
    <w:p w14:paraId="766BBF3B"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lastRenderedPageBreak/>
        <w:t>6.2.3.拍照要求：能拍出细胞细胞质的破坏情况，如细胞膜的损坏。（图中红色所示区域），拍出细胞内部结构。</w:t>
      </w:r>
    </w:p>
    <w:p w14:paraId="1E94206A"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noProof/>
          <w:sz w:val="24"/>
          <w:szCs w:val="24"/>
        </w:rPr>
        <w:drawing>
          <wp:anchor distT="0" distB="0" distL="114300" distR="114300" simplePos="0" relativeHeight="251659264" behindDoc="0" locked="0" layoutInCell="1" allowOverlap="1" wp14:anchorId="6B28CB97" wp14:editId="17174922">
            <wp:simplePos x="0" y="0"/>
            <wp:positionH relativeFrom="column">
              <wp:posOffset>-36195</wp:posOffset>
            </wp:positionH>
            <wp:positionV relativeFrom="paragraph">
              <wp:posOffset>59690</wp:posOffset>
            </wp:positionV>
            <wp:extent cx="1526540" cy="1402080"/>
            <wp:effectExtent l="0" t="0" r="16510" b="7620"/>
            <wp:wrapNone/>
            <wp:docPr id="1" name="图片 4" descr="图形用户界面, 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图形用户界面, 地图&#10;&#10;描述已自动生成"/>
                    <pic:cNvPicPr>
                      <a:picLocks noChangeAspect="1"/>
                    </pic:cNvPicPr>
                  </pic:nvPicPr>
                  <pic:blipFill>
                    <a:blip r:embed="rId8"/>
                    <a:stretch>
                      <a:fillRect/>
                    </a:stretch>
                  </pic:blipFill>
                  <pic:spPr>
                    <a:xfrm>
                      <a:off x="0" y="0"/>
                      <a:ext cx="1526540" cy="1402080"/>
                    </a:xfrm>
                    <a:prstGeom prst="rect">
                      <a:avLst/>
                    </a:prstGeom>
                    <a:noFill/>
                    <a:ln>
                      <a:noFill/>
                    </a:ln>
                  </pic:spPr>
                </pic:pic>
              </a:graphicData>
            </a:graphic>
          </wp:anchor>
        </w:drawing>
      </w:r>
      <w:r w:rsidRPr="00045740">
        <w:rPr>
          <w:rFonts w:ascii="宋体" w:hAnsi="宋体" w:cs="宋体" w:hint="eastAsia"/>
          <w:bCs/>
          <w:noProof/>
          <w:sz w:val="24"/>
          <w:szCs w:val="24"/>
        </w:rPr>
        <w:drawing>
          <wp:anchor distT="0" distB="0" distL="114300" distR="114300" simplePos="0" relativeHeight="251660288" behindDoc="0" locked="0" layoutInCell="1" allowOverlap="1" wp14:anchorId="735D58C4" wp14:editId="5F2358FA">
            <wp:simplePos x="0" y="0"/>
            <wp:positionH relativeFrom="column">
              <wp:posOffset>1521460</wp:posOffset>
            </wp:positionH>
            <wp:positionV relativeFrom="paragraph">
              <wp:posOffset>99695</wp:posOffset>
            </wp:positionV>
            <wp:extent cx="1345565" cy="1339215"/>
            <wp:effectExtent l="0" t="0" r="6985" b="13335"/>
            <wp:wrapNone/>
            <wp:docPr id="2" name="图片 5" descr="黑白色的照片&#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黑白色的照片&#10;&#10;低可信度描述已自动生成"/>
                    <pic:cNvPicPr>
                      <a:picLocks noChangeAspect="1"/>
                    </pic:cNvPicPr>
                  </pic:nvPicPr>
                  <pic:blipFill>
                    <a:blip r:embed="rId9"/>
                    <a:stretch>
                      <a:fillRect/>
                    </a:stretch>
                  </pic:blipFill>
                  <pic:spPr>
                    <a:xfrm>
                      <a:off x="0" y="0"/>
                      <a:ext cx="1345565" cy="1339215"/>
                    </a:xfrm>
                    <a:prstGeom prst="rect">
                      <a:avLst/>
                    </a:prstGeom>
                    <a:noFill/>
                    <a:ln>
                      <a:noFill/>
                    </a:ln>
                  </pic:spPr>
                </pic:pic>
              </a:graphicData>
            </a:graphic>
          </wp:anchor>
        </w:drawing>
      </w:r>
    </w:p>
    <w:p w14:paraId="33AC3E3A" w14:textId="77777777" w:rsidR="0075410E" w:rsidRPr="00045740" w:rsidRDefault="0075410E">
      <w:pPr>
        <w:spacing w:line="360" w:lineRule="auto"/>
        <w:ind w:firstLineChars="200" w:firstLine="480"/>
        <w:rPr>
          <w:rFonts w:ascii="宋体" w:hAnsi="宋体" w:cs="宋体" w:hint="eastAsia"/>
          <w:bCs/>
          <w:sz w:val="24"/>
          <w:szCs w:val="24"/>
        </w:rPr>
      </w:pPr>
    </w:p>
    <w:p w14:paraId="71DC07FD" w14:textId="77777777" w:rsidR="0075410E" w:rsidRPr="00045740" w:rsidRDefault="0075410E">
      <w:pPr>
        <w:spacing w:line="360" w:lineRule="auto"/>
        <w:ind w:firstLineChars="200" w:firstLine="480"/>
        <w:rPr>
          <w:rFonts w:ascii="宋体" w:hAnsi="宋体" w:cs="宋体" w:hint="eastAsia"/>
          <w:bCs/>
          <w:sz w:val="24"/>
          <w:szCs w:val="24"/>
        </w:rPr>
      </w:pPr>
    </w:p>
    <w:p w14:paraId="212B7BB5" w14:textId="77777777" w:rsidR="0075410E" w:rsidRPr="00045740" w:rsidRDefault="0075410E">
      <w:pPr>
        <w:spacing w:line="360" w:lineRule="auto"/>
        <w:ind w:firstLineChars="200" w:firstLine="480"/>
        <w:rPr>
          <w:rFonts w:ascii="宋体" w:hAnsi="宋体" w:cs="宋体" w:hint="eastAsia"/>
          <w:bCs/>
          <w:sz w:val="24"/>
          <w:szCs w:val="24"/>
        </w:rPr>
      </w:pPr>
    </w:p>
    <w:p w14:paraId="1C359FE7" w14:textId="77777777" w:rsidR="0075410E" w:rsidRPr="00045740" w:rsidRDefault="0075410E">
      <w:pPr>
        <w:spacing w:line="360" w:lineRule="auto"/>
        <w:ind w:firstLineChars="200" w:firstLine="480"/>
        <w:rPr>
          <w:rFonts w:ascii="宋体" w:hAnsi="宋体" w:cs="宋体" w:hint="eastAsia"/>
          <w:bCs/>
          <w:sz w:val="24"/>
          <w:szCs w:val="24"/>
        </w:rPr>
      </w:pPr>
    </w:p>
    <w:p w14:paraId="50442FE4"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7.耳蜗组织</w:t>
      </w:r>
      <w:proofErr w:type="gramStart"/>
      <w:r w:rsidRPr="00045740">
        <w:rPr>
          <w:rFonts w:ascii="宋体" w:hAnsi="宋体" w:cs="宋体" w:hint="eastAsia"/>
          <w:b w:val="0"/>
          <w:bCs/>
          <w:sz w:val="24"/>
          <w:szCs w:val="24"/>
        </w:rPr>
        <w:t>转录组</w:t>
      </w:r>
      <w:proofErr w:type="gramEnd"/>
      <w:r w:rsidRPr="00045740">
        <w:rPr>
          <w:rFonts w:ascii="宋体" w:hAnsi="宋体" w:cs="宋体" w:hint="eastAsia"/>
          <w:b w:val="0"/>
          <w:bCs/>
          <w:sz w:val="24"/>
          <w:szCs w:val="24"/>
        </w:rPr>
        <w:t>测序技术参数</w:t>
      </w:r>
    </w:p>
    <w:p w14:paraId="62EE28E6"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7.1.文库类型参数：10x Genomics组织</w:t>
      </w:r>
      <w:proofErr w:type="gramStart"/>
      <w:r w:rsidRPr="00045740">
        <w:rPr>
          <w:rFonts w:ascii="宋体" w:hAnsi="宋体" w:cs="宋体" w:hint="eastAsia"/>
          <w:bCs/>
          <w:sz w:val="24"/>
          <w:szCs w:val="24"/>
        </w:rPr>
        <w:t>转录组</w:t>
      </w:r>
      <w:proofErr w:type="gramEnd"/>
      <w:r w:rsidRPr="00045740">
        <w:rPr>
          <w:rFonts w:ascii="宋体" w:hAnsi="宋体" w:cs="宋体" w:hint="eastAsia"/>
          <w:bCs/>
          <w:sz w:val="24"/>
          <w:szCs w:val="24"/>
        </w:rPr>
        <w:t>文库；</w:t>
      </w:r>
    </w:p>
    <w:p w14:paraId="65A3EF0C"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7.2.测序策略参数：Illumina PE150；</w:t>
      </w:r>
    </w:p>
    <w:p w14:paraId="5D1683FD"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7.3.测序数据量（raw data）参数：30M/cell。</w:t>
      </w:r>
    </w:p>
    <w:p w14:paraId="43D25894"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7.4.测序分析需求：</w:t>
      </w:r>
    </w:p>
    <w:p w14:paraId="779CED2B"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有效Barcode，测序饱和度，基本数据分析，细胞数目统计，单个细胞reads数目统计等；基因表达定量，聚类分析，差异基因分析。</w:t>
      </w:r>
    </w:p>
    <w:p w14:paraId="5A438ECB"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8.</w:t>
      </w:r>
      <w:proofErr w:type="gramStart"/>
      <w:r w:rsidRPr="00045740">
        <w:rPr>
          <w:rFonts w:ascii="宋体" w:hAnsi="宋体" w:cs="宋体" w:hint="eastAsia"/>
          <w:b w:val="0"/>
          <w:bCs/>
          <w:sz w:val="24"/>
          <w:szCs w:val="24"/>
        </w:rPr>
        <w:t>转录组</w:t>
      </w:r>
      <w:proofErr w:type="gramEnd"/>
      <w:r w:rsidRPr="00045740">
        <w:rPr>
          <w:rFonts w:ascii="宋体" w:hAnsi="宋体" w:cs="宋体" w:hint="eastAsia"/>
          <w:b w:val="0"/>
          <w:bCs/>
          <w:sz w:val="24"/>
          <w:szCs w:val="24"/>
        </w:rPr>
        <w:t>测序</w:t>
      </w:r>
    </w:p>
    <w:p w14:paraId="6CC9EB78"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8.1.文库类型参数：10x Genomics组织</w:t>
      </w:r>
      <w:proofErr w:type="gramStart"/>
      <w:r w:rsidRPr="00045740">
        <w:rPr>
          <w:rFonts w:ascii="宋体" w:hAnsi="宋体" w:cs="宋体" w:hint="eastAsia"/>
          <w:bCs/>
          <w:sz w:val="24"/>
          <w:szCs w:val="24"/>
        </w:rPr>
        <w:t>转录组</w:t>
      </w:r>
      <w:proofErr w:type="gramEnd"/>
      <w:r w:rsidRPr="00045740">
        <w:rPr>
          <w:rFonts w:ascii="宋体" w:hAnsi="宋体" w:cs="宋体" w:hint="eastAsia"/>
          <w:bCs/>
          <w:sz w:val="24"/>
          <w:szCs w:val="24"/>
        </w:rPr>
        <w:t>文库；</w:t>
      </w:r>
    </w:p>
    <w:p w14:paraId="195B3FC0"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8.2.测序策略参数：Illumina PE150；</w:t>
      </w:r>
    </w:p>
    <w:p w14:paraId="5CA9649E"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8.3.测序数据量（raw data）参数：30M/cell。</w:t>
      </w:r>
    </w:p>
    <w:p w14:paraId="6985E041" w14:textId="77777777" w:rsidR="0075410E" w:rsidRPr="00045740" w:rsidRDefault="00000000">
      <w:pPr>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8.4.测序分析</w:t>
      </w:r>
    </w:p>
    <w:p w14:paraId="4FF91C2B" w14:textId="77777777" w:rsidR="0075410E" w:rsidRPr="00045740" w:rsidRDefault="00000000">
      <w:pPr>
        <w:widowControl w:val="0"/>
        <w:spacing w:line="360" w:lineRule="auto"/>
        <w:ind w:firstLineChars="200" w:firstLine="480"/>
        <w:rPr>
          <w:rFonts w:ascii="宋体" w:hAnsi="宋体" w:cs="宋体" w:hint="eastAsia"/>
          <w:bCs/>
          <w:sz w:val="24"/>
          <w:szCs w:val="24"/>
        </w:rPr>
      </w:pPr>
      <w:r w:rsidRPr="00045740">
        <w:rPr>
          <w:rFonts w:ascii="宋体" w:hAnsi="宋体" w:cs="宋体" w:hint="eastAsia"/>
          <w:bCs/>
          <w:sz w:val="24"/>
          <w:szCs w:val="24"/>
        </w:rPr>
        <w:t>有效Barcode，测序饱和度，基本数据分析，细胞数目统计，单个细胞reads数目统计等；基因表达定量，聚类分析，差异基因分析。</w:t>
      </w:r>
    </w:p>
    <w:p w14:paraId="22BA6F72"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9.RNA引物合成</w:t>
      </w:r>
      <w:proofErr w:type="gramStart"/>
      <w:r w:rsidRPr="00045740">
        <w:rPr>
          <w:rFonts w:ascii="宋体" w:hAnsi="宋体" w:cs="宋体" w:hint="eastAsia"/>
          <w:b w:val="0"/>
          <w:bCs/>
          <w:sz w:val="24"/>
          <w:szCs w:val="24"/>
        </w:rPr>
        <w:t>费技术</w:t>
      </w:r>
      <w:proofErr w:type="gramEnd"/>
      <w:r w:rsidRPr="00045740">
        <w:rPr>
          <w:rFonts w:ascii="宋体" w:hAnsi="宋体" w:cs="宋体" w:hint="eastAsia"/>
          <w:b w:val="0"/>
          <w:bCs/>
          <w:sz w:val="24"/>
          <w:szCs w:val="24"/>
        </w:rPr>
        <w:t>参数</w:t>
      </w:r>
    </w:p>
    <w:p w14:paraId="65522960"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9.1引物合成基本要求</w:t>
      </w:r>
    </w:p>
    <w:p w14:paraId="1C0A3439"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合成类型：</w:t>
      </w:r>
      <w:proofErr w:type="gramStart"/>
      <w:r w:rsidRPr="00045740">
        <w:rPr>
          <w:rFonts w:ascii="宋体" w:hAnsi="宋体" w:cs="宋体" w:hint="eastAsia"/>
          <w:sz w:val="24"/>
          <w:szCs w:val="28"/>
        </w:rPr>
        <w:t>需支持</w:t>
      </w:r>
      <w:proofErr w:type="gramEnd"/>
      <w:r w:rsidRPr="00045740">
        <w:rPr>
          <w:rFonts w:ascii="宋体" w:hAnsi="宋体" w:cs="宋体" w:hint="eastAsia"/>
          <w:sz w:val="24"/>
          <w:szCs w:val="28"/>
        </w:rPr>
        <w:t>RNA引物（包括mRNA、siRNA、shRNA等）定制合成，根据采购方提供的目标序列精准合成，确保序列无错配、无缺失。</w:t>
      </w:r>
    </w:p>
    <w:p w14:paraId="4E823B35"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纯度标准：引物纯度需达到HPLC级（高效液相色谱纯化），纯度≥99%，以满足后续分子实验（如实时荧光PCR、RNA干扰等）的高特异性需求，避免非特异性扩增或干扰。</w:t>
      </w:r>
    </w:p>
    <w:p w14:paraId="75264B8C"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9.2合成后质量检测</w:t>
      </w:r>
    </w:p>
    <w:p w14:paraId="592D3E42"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检测方式：每批次合成的RNA引物需提供电泳检测报告（验证引物完整性，无降解</w:t>
      </w:r>
      <w:r w:rsidRPr="00045740">
        <w:rPr>
          <w:rFonts w:ascii="宋体" w:hAnsi="宋体" w:cs="宋体" w:hint="eastAsia"/>
          <w:sz w:val="24"/>
          <w:szCs w:val="28"/>
        </w:rPr>
        <w:lastRenderedPageBreak/>
        <w:t>片段）和HPLC纯度检测报告（明确纯度数值）。</w:t>
      </w:r>
    </w:p>
    <w:p w14:paraId="37BA4251"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序列验证：可根据采购方需求，对关键引物进行测序验证，确保合成序列与目标序列完全一致，提供测序峰图及结果分析报告。</w:t>
      </w:r>
    </w:p>
    <w:p w14:paraId="7F8EFD2E"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9.3引物交付规格</w:t>
      </w:r>
    </w:p>
    <w:p w14:paraId="2B93D329"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浓度与剂型：交付浓度为20μM（±10%误差范围），以RNase-FreeH2O溶解，置于无酶离心管中；每管引物量≥200μl，满足多次实验使用需求。</w:t>
      </w:r>
    </w:p>
    <w:p w14:paraId="611892B3"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保存与运输：引物需在-20℃低温条件下密封包装运输，附带低温冰袋；交付时需提供详细的保存说明（-20℃可保存6个月，避免反复冻融）。</w:t>
      </w:r>
    </w:p>
    <w:p w14:paraId="06C0CFD2"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10.流式细胞仪使用技术参数</w:t>
      </w:r>
    </w:p>
    <w:p w14:paraId="2DF16942"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10.1样本制备要求</w:t>
      </w:r>
    </w:p>
    <w:p w14:paraId="215FC4C6"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细胞悬液制备：需根据样本类型（如小鼠外周血、组织单细胞悬液等）采用适配的制备方法，如组织研磨-过滤-离心（转速300-500×g，时间5-10min）或密度梯度离心，确保细胞活性≥90%（</w:t>
      </w:r>
      <w:proofErr w:type="gramStart"/>
      <w:r w:rsidRPr="00045740">
        <w:rPr>
          <w:rFonts w:ascii="宋体" w:hAnsi="宋体" w:cs="宋体" w:hint="eastAsia"/>
          <w:sz w:val="24"/>
          <w:szCs w:val="28"/>
        </w:rPr>
        <w:t>台盼蓝</w:t>
      </w:r>
      <w:proofErr w:type="gramEnd"/>
      <w:r w:rsidRPr="00045740">
        <w:rPr>
          <w:rFonts w:ascii="宋体" w:hAnsi="宋体" w:cs="宋体" w:hint="eastAsia"/>
          <w:sz w:val="24"/>
          <w:szCs w:val="28"/>
        </w:rPr>
        <w:t>染色检测），细胞浓度调整为1×10⁶-1×10⁷cells/ml。</w:t>
      </w:r>
    </w:p>
    <w:p w14:paraId="720C9174"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荧光染色标准：</w:t>
      </w:r>
    </w:p>
    <w:p w14:paraId="673511D0"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染色体系：200μl细胞悬液中加入对应荧光抗体，抗体浓度需符合抗体说明书推荐范围（通常为1-5μl/10⁶cells），设置空白对照（未染色细胞）、同型对照（与</w:t>
      </w:r>
      <w:proofErr w:type="gramStart"/>
      <w:r w:rsidRPr="00045740">
        <w:rPr>
          <w:rFonts w:ascii="宋体" w:hAnsi="宋体" w:cs="宋体" w:hint="eastAsia"/>
          <w:sz w:val="24"/>
          <w:szCs w:val="28"/>
        </w:rPr>
        <w:t>一</w:t>
      </w:r>
      <w:proofErr w:type="gramEnd"/>
      <w:r w:rsidRPr="00045740">
        <w:rPr>
          <w:rFonts w:ascii="宋体" w:hAnsi="宋体" w:cs="宋体" w:hint="eastAsia"/>
          <w:sz w:val="24"/>
          <w:szCs w:val="28"/>
        </w:rPr>
        <w:t>抗种属匹配的无关抗体）及阳性对照。</w:t>
      </w:r>
    </w:p>
    <w:p w14:paraId="79F9505F"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孵育条件：室温（20-25℃）避光孵育20-30min，孵育后用PBS（含2%胎牛血清）洗涤2次（300×g离心5min），最终用300μ</w:t>
      </w:r>
      <w:proofErr w:type="spellStart"/>
      <w:r w:rsidRPr="00045740">
        <w:rPr>
          <w:rFonts w:ascii="宋体" w:hAnsi="宋体" w:cs="宋体" w:hint="eastAsia"/>
          <w:sz w:val="24"/>
          <w:szCs w:val="28"/>
        </w:rPr>
        <w:t>lPBS</w:t>
      </w:r>
      <w:proofErr w:type="spellEnd"/>
      <w:r w:rsidRPr="00045740">
        <w:rPr>
          <w:rFonts w:ascii="宋体" w:hAnsi="宋体" w:cs="宋体" w:hint="eastAsia"/>
          <w:sz w:val="24"/>
          <w:szCs w:val="28"/>
        </w:rPr>
        <w:t>重悬细胞待检测。</w:t>
      </w:r>
    </w:p>
    <w:p w14:paraId="6C8D375B"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10.2仪器与检测参数</w:t>
      </w:r>
    </w:p>
    <w:p w14:paraId="00919F2A"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仪器型号：需使用</w:t>
      </w:r>
      <w:proofErr w:type="spellStart"/>
      <w:r w:rsidRPr="00045740">
        <w:rPr>
          <w:rFonts w:ascii="宋体" w:hAnsi="宋体" w:cs="宋体" w:hint="eastAsia"/>
          <w:sz w:val="24"/>
          <w:szCs w:val="28"/>
        </w:rPr>
        <w:t>BDFACSCanto</w:t>
      </w:r>
      <w:proofErr w:type="spellEnd"/>
      <w:r w:rsidRPr="00045740">
        <w:rPr>
          <w:rFonts w:ascii="宋体" w:hAnsi="宋体" w:cs="宋体" w:hint="eastAsia"/>
          <w:sz w:val="24"/>
          <w:szCs w:val="28"/>
        </w:rPr>
        <w:t>™Ⅱ或同等档次及以上的流式细胞仪，具备至少4个荧光检测通道（如FITC、PE、PerCP-Cy5.5、APC），支持多色荧光分析。</w:t>
      </w:r>
    </w:p>
    <w:p w14:paraId="6D93C088"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检测参数设置：</w:t>
      </w:r>
    </w:p>
    <w:p w14:paraId="584E1D0A"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前向散射光（FSC）：用于区分细胞大小，电压设置以覆盖目标细胞群体为准；侧向散射光（SSC）：用于区分细胞颗粒度，辅助排除碎片。</w:t>
      </w:r>
    </w:p>
    <w:p w14:paraId="47BCE2C5"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荧光通道：根据所用抗体荧光素类型调整光电倍增管（PMT）电压，确保阴性对照与阳性对照信号分离清晰，变异系数（CV）≤10%。</w:t>
      </w:r>
    </w:p>
    <w:p w14:paraId="34548D1D"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数据采集：每样本采集细胞数量≥10,000个（目标细胞群体），数据以FCS3.0格式保存，便于后续分析。</w:t>
      </w:r>
    </w:p>
    <w:p w14:paraId="2AB65A71"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10.3数据分析标准</w:t>
      </w:r>
    </w:p>
    <w:p w14:paraId="30B870C7"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lastRenderedPageBreak/>
        <w:t>分析软件：使用</w:t>
      </w:r>
      <w:proofErr w:type="spellStart"/>
      <w:r w:rsidRPr="00045740">
        <w:rPr>
          <w:rFonts w:ascii="宋体" w:hAnsi="宋体" w:cs="宋体" w:hint="eastAsia"/>
          <w:sz w:val="24"/>
          <w:szCs w:val="28"/>
        </w:rPr>
        <w:t>FlowJo</w:t>
      </w:r>
      <w:proofErr w:type="spellEnd"/>
      <w:r w:rsidRPr="00045740">
        <w:rPr>
          <w:rFonts w:ascii="宋体" w:hAnsi="宋体" w:cs="宋体" w:hint="eastAsia"/>
          <w:sz w:val="24"/>
          <w:szCs w:val="28"/>
        </w:rPr>
        <w:t>或</w:t>
      </w:r>
      <w:proofErr w:type="spellStart"/>
      <w:r w:rsidRPr="00045740">
        <w:rPr>
          <w:rFonts w:ascii="宋体" w:hAnsi="宋体" w:cs="宋体" w:hint="eastAsia"/>
          <w:sz w:val="24"/>
          <w:szCs w:val="28"/>
        </w:rPr>
        <w:t>BDFACSDiva</w:t>
      </w:r>
      <w:proofErr w:type="spellEnd"/>
      <w:r w:rsidRPr="00045740">
        <w:rPr>
          <w:rFonts w:ascii="宋体" w:hAnsi="宋体" w:cs="宋体" w:hint="eastAsia"/>
          <w:sz w:val="24"/>
          <w:szCs w:val="28"/>
        </w:rPr>
        <w:t>等专业流式分析软件，先通过FSC-SSC散点图圈选目标细胞群体，排除细胞碎片及死细胞（如7-AAD染色阳性细胞）。</w:t>
      </w:r>
    </w:p>
    <w:p w14:paraId="2ECB3FF6"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结果输出：提供每个样本的流式散点图（如单参数直方图、双参数密度图）、阳性细胞比例及平均荧光强度（MFI）数据，并生成完整的分析报告，注明实验条件及对照设置。</w:t>
      </w:r>
    </w:p>
    <w:p w14:paraId="466186A6" w14:textId="77777777" w:rsidR="0075410E" w:rsidRPr="00045740" w:rsidRDefault="00000000">
      <w:pPr>
        <w:pStyle w:val="3"/>
        <w:spacing w:line="360" w:lineRule="auto"/>
        <w:ind w:firstLineChars="200" w:firstLine="480"/>
        <w:rPr>
          <w:rFonts w:ascii="宋体" w:hAnsi="宋体" w:cs="宋体" w:hint="eastAsia"/>
          <w:b w:val="0"/>
          <w:bCs/>
          <w:sz w:val="24"/>
          <w:szCs w:val="24"/>
        </w:rPr>
      </w:pPr>
      <w:r w:rsidRPr="00045740">
        <w:rPr>
          <w:rFonts w:ascii="宋体" w:hAnsi="宋体" w:cs="宋体" w:hint="eastAsia"/>
          <w:b w:val="0"/>
          <w:bCs/>
          <w:sz w:val="24"/>
          <w:szCs w:val="24"/>
        </w:rPr>
        <w:t>11.蛋白组学测序技术参数</w:t>
      </w:r>
    </w:p>
    <w:p w14:paraId="267776AF"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11.1样本前处理要求</w:t>
      </w:r>
    </w:p>
    <w:p w14:paraId="5010CC06"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蛋白提取：根据样本类型（如小鼠组织、细胞）采用RIPA裂解液（含蛋白酶抑制剂和磷酸酶抑制剂）提取总蛋白，通过BCA法或Bradford法测定蛋白浓度，确保蛋白浓度≥1μg/μl，蛋白总量≥200μg。</w:t>
      </w:r>
    </w:p>
    <w:p w14:paraId="2F6FE1B7"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蛋白消化：采用FASP（滤膜辅助样品制备）法或SDS-PAGE胶内消化法，将蛋白还原（DTT处理）、烷基化（</w:t>
      </w:r>
      <w:proofErr w:type="gramStart"/>
      <w:r w:rsidRPr="00045740">
        <w:rPr>
          <w:rFonts w:ascii="宋体" w:hAnsi="宋体" w:cs="宋体" w:hint="eastAsia"/>
          <w:sz w:val="24"/>
          <w:szCs w:val="28"/>
        </w:rPr>
        <w:t>碘乙酰胺</w:t>
      </w:r>
      <w:proofErr w:type="gramEnd"/>
      <w:r w:rsidRPr="00045740">
        <w:rPr>
          <w:rFonts w:ascii="宋体" w:hAnsi="宋体" w:cs="宋体" w:hint="eastAsia"/>
          <w:sz w:val="24"/>
          <w:szCs w:val="28"/>
        </w:rPr>
        <w:t>处理）后，用胰蛋白酶（酶：蛋白=1:50，37℃孵育16h）消化为肽段，肽段经C18柱脱盐后冻干保存。</w:t>
      </w:r>
    </w:p>
    <w:p w14:paraId="7232F3A8"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11.2测序仪器与策略</w:t>
      </w:r>
    </w:p>
    <w:p w14:paraId="27BA6D7E"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仪器型号：使用</w:t>
      </w:r>
      <w:proofErr w:type="spellStart"/>
      <w:r w:rsidRPr="00045740">
        <w:rPr>
          <w:rFonts w:ascii="宋体" w:hAnsi="宋体" w:cs="宋体" w:hint="eastAsia"/>
          <w:sz w:val="24"/>
          <w:szCs w:val="28"/>
        </w:rPr>
        <w:t>ThermoScientificQExactive</w:t>
      </w:r>
      <w:proofErr w:type="spellEnd"/>
      <w:r w:rsidRPr="00045740">
        <w:rPr>
          <w:rFonts w:ascii="宋体" w:hAnsi="宋体" w:cs="宋体" w:hint="eastAsia"/>
          <w:sz w:val="24"/>
          <w:szCs w:val="28"/>
        </w:rPr>
        <w:t>™HF或同等档次的超高分辨液相色谱-串联质谱（LC-MS/MS）系统，配备纳升液相色谱仪（如ThermoEasy-nLC1200）。</w:t>
      </w:r>
    </w:p>
    <w:p w14:paraId="36073F2F"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色谱与质谱参数：</w:t>
      </w:r>
    </w:p>
    <w:p w14:paraId="4F0FC1B2"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色谱条件：采用C18反相色谱柱（如2.1μm×150mm），流动相A为0.1%甲酸水溶液，流动相B为0.1%甲酸乙腈溶液；梯度洗脱程序：0-5min，5%B；5-40min，5%-35%B；40-45min，35%-95%B；流速300nl/min。</w:t>
      </w:r>
    </w:p>
    <w:p w14:paraId="2A86986A"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质谱条件：离子源为</w:t>
      </w:r>
      <w:proofErr w:type="gramStart"/>
      <w:r w:rsidRPr="00045740">
        <w:rPr>
          <w:rFonts w:ascii="宋体" w:hAnsi="宋体" w:cs="宋体" w:hint="eastAsia"/>
          <w:sz w:val="24"/>
          <w:szCs w:val="28"/>
        </w:rPr>
        <w:t>纳米电</w:t>
      </w:r>
      <w:proofErr w:type="gramEnd"/>
      <w:r w:rsidRPr="00045740">
        <w:rPr>
          <w:rFonts w:ascii="宋体" w:hAnsi="宋体" w:cs="宋体" w:hint="eastAsia"/>
          <w:sz w:val="24"/>
          <w:szCs w:val="28"/>
        </w:rPr>
        <w:t>喷雾离子源（ESI），正离子模式；一级质谱分辨率70,000（m/z200），扫描范围m/z350-1800；二级质谱采用数据依赖采集（DDA）模式，分辨率17,500（m/z200），碰撞能量30eV，动态排除时间30s。</w:t>
      </w:r>
    </w:p>
    <w:p w14:paraId="0891F0AE"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11.3数据质量与分析标准</w:t>
      </w:r>
    </w:p>
    <w:p w14:paraId="61CAF257"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数据质量控制：每个样本需进行质量评估，确保肽段匹配率≥80%，蛋白鉴定数量≥1500个（小鼠组织样本），肽</w:t>
      </w:r>
      <w:proofErr w:type="gramStart"/>
      <w:r w:rsidRPr="00045740">
        <w:rPr>
          <w:rFonts w:ascii="宋体" w:hAnsi="宋体" w:cs="宋体" w:hint="eastAsia"/>
          <w:sz w:val="24"/>
          <w:szCs w:val="28"/>
        </w:rPr>
        <w:t>段错误</w:t>
      </w:r>
      <w:proofErr w:type="gramEnd"/>
      <w:r w:rsidRPr="00045740">
        <w:rPr>
          <w:rFonts w:ascii="宋体" w:hAnsi="宋体" w:cs="宋体" w:hint="eastAsia"/>
          <w:sz w:val="24"/>
          <w:szCs w:val="28"/>
        </w:rPr>
        <w:t>发现率（FDR）≤1%。</w:t>
      </w:r>
    </w:p>
    <w:p w14:paraId="41BFD71C"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分析内容：</w:t>
      </w:r>
    </w:p>
    <w:p w14:paraId="77AC2F66"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定性分析：通过</w:t>
      </w:r>
      <w:proofErr w:type="spellStart"/>
      <w:r w:rsidRPr="00045740">
        <w:rPr>
          <w:rFonts w:ascii="宋体" w:hAnsi="宋体" w:cs="宋体" w:hint="eastAsia"/>
          <w:sz w:val="24"/>
          <w:szCs w:val="28"/>
        </w:rPr>
        <w:t>MaxQuant</w:t>
      </w:r>
      <w:proofErr w:type="spellEnd"/>
      <w:r w:rsidRPr="00045740">
        <w:rPr>
          <w:rFonts w:ascii="宋体" w:hAnsi="宋体" w:cs="宋体" w:hint="eastAsia"/>
          <w:sz w:val="24"/>
          <w:szCs w:val="28"/>
        </w:rPr>
        <w:t>软件匹配UniProt小鼠数据库（最新版本），鉴定样本中蛋白质的组成及修饰（如磷酸化、乙酰化，可选）。</w:t>
      </w:r>
    </w:p>
    <w:p w14:paraId="23A36147" w14:textId="77777777" w:rsidR="0075410E" w:rsidRPr="00045740" w:rsidRDefault="00000000">
      <w:pPr>
        <w:widowControl w:val="0"/>
        <w:spacing w:line="360" w:lineRule="auto"/>
        <w:ind w:firstLineChars="200" w:firstLine="480"/>
        <w:rPr>
          <w:rFonts w:ascii="宋体" w:hAnsi="宋体" w:cs="宋体" w:hint="eastAsia"/>
          <w:sz w:val="24"/>
          <w:szCs w:val="28"/>
        </w:rPr>
      </w:pPr>
      <w:r w:rsidRPr="00045740">
        <w:rPr>
          <w:rFonts w:ascii="宋体" w:hAnsi="宋体" w:cs="宋体" w:hint="eastAsia"/>
          <w:sz w:val="24"/>
          <w:szCs w:val="28"/>
        </w:rPr>
        <w:t>定量分析：采用Label-free定量方法，计算各蛋白质在不同样本中的相对表达量，</w:t>
      </w:r>
      <w:r w:rsidRPr="00045740">
        <w:rPr>
          <w:rFonts w:ascii="宋体" w:hAnsi="宋体" w:cs="宋体" w:hint="eastAsia"/>
          <w:sz w:val="24"/>
          <w:szCs w:val="28"/>
        </w:rPr>
        <w:lastRenderedPageBreak/>
        <w:t>筛选差异表达蛋白（foldchange≥1.5或≤0.67，P-value&lt;0.05），并进行GO功能注释、KEGG通路富集分析，生成可视化图表（如火山图、热图）及完整分析报告。</w:t>
      </w:r>
    </w:p>
    <w:p w14:paraId="4DD7B922" w14:textId="77777777" w:rsidR="0075410E" w:rsidRPr="00045740" w:rsidRDefault="0075410E">
      <w:pPr>
        <w:pStyle w:val="1"/>
        <w:spacing w:line="360" w:lineRule="auto"/>
        <w:ind w:leftChars="140" w:left="707" w:firstLineChars="0" w:hanging="427"/>
        <w:rPr>
          <w:rFonts w:ascii="宋体" w:hAnsi="宋体" w:hint="eastAsia"/>
          <w:sz w:val="24"/>
        </w:rPr>
      </w:pPr>
    </w:p>
    <w:p w14:paraId="67E62D1C" w14:textId="77777777" w:rsidR="0075410E" w:rsidRPr="00045740" w:rsidRDefault="0075410E">
      <w:pPr>
        <w:pStyle w:val="1"/>
        <w:spacing w:line="360" w:lineRule="auto"/>
        <w:ind w:leftChars="140" w:left="707" w:firstLineChars="0" w:hanging="427"/>
        <w:rPr>
          <w:rFonts w:ascii="宋体" w:hAnsi="宋体" w:hint="eastAsia"/>
          <w:sz w:val="24"/>
        </w:rPr>
      </w:pPr>
    </w:p>
    <w:p w14:paraId="045D6A43" w14:textId="77777777" w:rsidR="0075410E" w:rsidRPr="00045740" w:rsidRDefault="0075410E">
      <w:pPr>
        <w:pStyle w:val="1"/>
        <w:spacing w:line="360" w:lineRule="auto"/>
        <w:ind w:leftChars="140" w:left="707" w:firstLineChars="0" w:hanging="427"/>
        <w:rPr>
          <w:rFonts w:ascii="宋体" w:hAnsi="宋体" w:hint="eastAsia"/>
          <w:sz w:val="24"/>
        </w:rPr>
      </w:pPr>
    </w:p>
    <w:p w14:paraId="0EC22CB6" w14:textId="77777777" w:rsidR="0075410E" w:rsidRPr="00045740" w:rsidRDefault="0075410E">
      <w:pPr>
        <w:pStyle w:val="1"/>
        <w:spacing w:line="360" w:lineRule="auto"/>
        <w:ind w:leftChars="140" w:left="707" w:firstLineChars="0" w:hanging="427"/>
        <w:rPr>
          <w:rFonts w:ascii="宋体" w:hAnsi="宋体" w:hint="eastAsia"/>
          <w:sz w:val="24"/>
        </w:rPr>
      </w:pPr>
    </w:p>
    <w:p w14:paraId="4A3A0793" w14:textId="77777777" w:rsidR="0075410E" w:rsidRPr="00045740" w:rsidRDefault="00000000">
      <w:pPr>
        <w:pStyle w:val="1"/>
        <w:numPr>
          <w:ilvl w:val="0"/>
          <w:numId w:val="2"/>
        </w:numPr>
        <w:spacing w:line="360" w:lineRule="auto"/>
        <w:ind w:firstLineChars="0"/>
        <w:rPr>
          <w:rFonts w:ascii="宋体" w:hAnsi="宋体" w:hint="eastAsia"/>
          <w:b/>
          <w:sz w:val="24"/>
        </w:rPr>
      </w:pPr>
      <w:r w:rsidRPr="00045740">
        <w:rPr>
          <w:rFonts w:ascii="宋体" w:hAnsi="宋体" w:hint="eastAsia"/>
          <w:sz w:val="24"/>
        </w:rPr>
        <w:t xml:space="preserve"> </w:t>
      </w:r>
      <w:r w:rsidRPr="00045740">
        <w:rPr>
          <w:rFonts w:ascii="宋体" w:hAnsi="宋体" w:hint="eastAsia"/>
          <w:b/>
          <w:sz w:val="24"/>
        </w:rPr>
        <w:t>考核指标及验收标准、方式和验收时间</w:t>
      </w:r>
    </w:p>
    <w:p w14:paraId="2F417ADB" w14:textId="77777777" w:rsidR="0075410E" w:rsidRPr="00045740" w:rsidRDefault="00000000">
      <w:pPr>
        <w:pStyle w:val="1"/>
        <w:numPr>
          <w:ilvl w:val="0"/>
          <w:numId w:val="3"/>
        </w:numPr>
        <w:spacing w:line="360" w:lineRule="auto"/>
        <w:ind w:leftChars="140" w:left="707" w:firstLineChars="0" w:hanging="427"/>
        <w:rPr>
          <w:rFonts w:ascii="宋体" w:hAnsi="宋体" w:hint="eastAsia"/>
          <w:bCs/>
          <w:sz w:val="24"/>
        </w:rPr>
      </w:pPr>
      <w:r w:rsidRPr="00045740">
        <w:rPr>
          <w:rFonts w:ascii="宋体" w:hAnsi="宋体" w:hint="eastAsia"/>
          <w:bCs/>
          <w:sz w:val="24"/>
        </w:rPr>
        <w:t>考核指标</w:t>
      </w:r>
    </w:p>
    <w:p w14:paraId="7E12DEF9" w14:textId="77777777" w:rsidR="0075410E" w:rsidRPr="00045740" w:rsidRDefault="00000000">
      <w:pPr>
        <w:pStyle w:val="1"/>
        <w:spacing w:line="360" w:lineRule="auto"/>
        <w:ind w:leftChars="140" w:left="280" w:firstLineChars="0" w:firstLine="0"/>
        <w:rPr>
          <w:rFonts w:ascii="宋体" w:hAnsi="宋体" w:hint="eastAsia"/>
          <w:bCs/>
          <w:sz w:val="24"/>
        </w:rPr>
      </w:pPr>
      <w:r w:rsidRPr="00045740">
        <w:rPr>
          <w:rFonts w:ascii="宋体" w:hAnsi="宋体" w:hint="eastAsia"/>
          <w:bCs/>
          <w:sz w:val="24"/>
        </w:rPr>
        <w:t>双方根据在现有技术资料及工作条件确认技术方案；</w:t>
      </w:r>
    </w:p>
    <w:p w14:paraId="3500F83C" w14:textId="77777777" w:rsidR="0075410E" w:rsidRPr="00045740" w:rsidRDefault="00000000">
      <w:pPr>
        <w:pStyle w:val="1"/>
        <w:spacing w:line="360" w:lineRule="auto"/>
        <w:ind w:leftChars="140" w:left="280" w:firstLineChars="0" w:firstLine="0"/>
        <w:rPr>
          <w:rFonts w:ascii="宋体" w:hAnsi="宋体" w:hint="eastAsia"/>
          <w:bCs/>
          <w:sz w:val="24"/>
        </w:rPr>
      </w:pPr>
      <w:r w:rsidRPr="00045740">
        <w:rPr>
          <w:rFonts w:ascii="宋体" w:hAnsi="宋体" w:hint="eastAsia"/>
          <w:bCs/>
          <w:sz w:val="24"/>
        </w:rPr>
        <w:t>委托方负责提供符合技术方案要求的实验材料，受委托方确认实验材料规格，型号，数量等准确无误；</w:t>
      </w:r>
    </w:p>
    <w:p w14:paraId="013FE05B" w14:textId="77777777" w:rsidR="0075410E" w:rsidRPr="00045740" w:rsidRDefault="00000000">
      <w:pPr>
        <w:pStyle w:val="1"/>
        <w:spacing w:line="360" w:lineRule="auto"/>
        <w:ind w:leftChars="140" w:left="280" w:firstLineChars="0" w:firstLine="0"/>
        <w:rPr>
          <w:rFonts w:ascii="宋体" w:hAnsi="宋体" w:hint="eastAsia"/>
          <w:bCs/>
          <w:sz w:val="24"/>
        </w:rPr>
      </w:pPr>
      <w:r w:rsidRPr="00045740">
        <w:rPr>
          <w:rFonts w:ascii="宋体" w:hAnsi="宋体" w:hint="eastAsia"/>
          <w:bCs/>
          <w:sz w:val="24"/>
        </w:rPr>
        <w:t>受委托方严格按照双方确定的技术方案，利用委托方提供的实验动物及试剂，运用自身专业的技术知识、经验，进行实验动物饲养、实验操作等技术服务工作；</w:t>
      </w:r>
    </w:p>
    <w:p w14:paraId="0A8EAC46" w14:textId="77777777" w:rsidR="0075410E" w:rsidRPr="00045740" w:rsidRDefault="00000000">
      <w:pPr>
        <w:pStyle w:val="1"/>
        <w:spacing w:line="360" w:lineRule="auto"/>
        <w:ind w:leftChars="140" w:left="280" w:firstLineChars="0" w:firstLine="0"/>
        <w:rPr>
          <w:rFonts w:ascii="宋体" w:hAnsi="宋体" w:hint="eastAsia"/>
          <w:bCs/>
          <w:sz w:val="24"/>
        </w:rPr>
      </w:pPr>
      <w:r w:rsidRPr="00045740">
        <w:rPr>
          <w:rFonts w:ascii="宋体" w:hAnsi="宋体" w:hint="eastAsia"/>
          <w:bCs/>
          <w:sz w:val="24"/>
        </w:rPr>
        <w:t xml:space="preserve">受委托方保证实验动物饲养条件符合技术方案约定级别的标准要求，保证实验操作的专业性和准确性，保证所交付的资料和数据以及实验记录的真实性、完整性与规范性， 保证不将实验涉及的所有数据用于任何商业用途，不以任何名义向第三方转让。 </w:t>
      </w:r>
    </w:p>
    <w:p w14:paraId="1E73A92A" w14:textId="77777777" w:rsidR="0075410E" w:rsidRPr="00045740" w:rsidRDefault="00000000">
      <w:pPr>
        <w:pStyle w:val="1"/>
        <w:spacing w:line="360" w:lineRule="auto"/>
        <w:ind w:leftChars="140" w:left="280" w:firstLineChars="0" w:firstLine="0"/>
        <w:rPr>
          <w:rFonts w:ascii="宋体" w:hAnsi="宋体" w:hint="eastAsia"/>
          <w:bCs/>
          <w:sz w:val="24"/>
        </w:rPr>
      </w:pPr>
      <w:r w:rsidRPr="00045740">
        <w:rPr>
          <w:rFonts w:ascii="宋体" w:hAnsi="宋体" w:hint="eastAsia"/>
          <w:bCs/>
          <w:sz w:val="24"/>
        </w:rPr>
        <w:t>受委托方有义务提供与项目相关的支撑性数据，并在能力范围内提供咨询服务。</w:t>
      </w:r>
    </w:p>
    <w:p w14:paraId="562D63EB" w14:textId="77777777" w:rsidR="0075410E" w:rsidRPr="00045740" w:rsidRDefault="0075410E">
      <w:pPr>
        <w:pStyle w:val="1"/>
        <w:spacing w:line="360" w:lineRule="auto"/>
        <w:ind w:leftChars="140" w:left="280" w:firstLineChars="0" w:firstLine="0"/>
        <w:rPr>
          <w:rFonts w:ascii="宋体" w:hAnsi="宋体" w:hint="eastAsia"/>
          <w:bCs/>
          <w:sz w:val="24"/>
        </w:rPr>
      </w:pPr>
    </w:p>
    <w:p w14:paraId="265F24A6" w14:textId="77777777" w:rsidR="0075410E" w:rsidRPr="00045740" w:rsidRDefault="00000000">
      <w:pPr>
        <w:pStyle w:val="1"/>
        <w:numPr>
          <w:ilvl w:val="0"/>
          <w:numId w:val="3"/>
        </w:numPr>
        <w:spacing w:line="360" w:lineRule="auto"/>
        <w:ind w:leftChars="140" w:left="707" w:firstLineChars="0" w:hanging="427"/>
        <w:rPr>
          <w:rFonts w:ascii="宋体" w:hAnsi="宋体" w:hint="eastAsia"/>
          <w:bCs/>
          <w:sz w:val="24"/>
        </w:rPr>
      </w:pPr>
      <w:r w:rsidRPr="00045740">
        <w:rPr>
          <w:rFonts w:ascii="宋体" w:hAnsi="宋体" w:hint="eastAsia"/>
          <w:bCs/>
          <w:sz w:val="24"/>
        </w:rPr>
        <w:t>验收标准</w:t>
      </w:r>
    </w:p>
    <w:p w14:paraId="2B0DB040" w14:textId="77777777" w:rsidR="0075410E" w:rsidRPr="00045740" w:rsidRDefault="00000000">
      <w:pPr>
        <w:pStyle w:val="1"/>
        <w:spacing w:line="360" w:lineRule="auto"/>
        <w:ind w:leftChars="140" w:left="280" w:firstLineChars="0" w:firstLine="0"/>
        <w:rPr>
          <w:rFonts w:ascii="宋体" w:hAnsi="宋体" w:hint="eastAsia"/>
          <w:bCs/>
          <w:sz w:val="24"/>
        </w:rPr>
      </w:pPr>
      <w:r w:rsidRPr="00045740">
        <w:rPr>
          <w:rFonts w:ascii="宋体" w:hAnsi="宋体" w:hint="eastAsia"/>
          <w:sz w:val="24"/>
        </w:rPr>
        <w:t>乙方应在收到甲方付款前即开始上述基本服务内容和要求所约定的技术服务。如有延期或遇到技术问题应当及时向甲方做出说明，双方协商处理。</w:t>
      </w:r>
    </w:p>
    <w:p w14:paraId="472F46B7" w14:textId="77777777" w:rsidR="0075410E" w:rsidRPr="00045740" w:rsidRDefault="00000000">
      <w:pPr>
        <w:pStyle w:val="1"/>
        <w:numPr>
          <w:ilvl w:val="0"/>
          <w:numId w:val="3"/>
        </w:numPr>
        <w:spacing w:line="360" w:lineRule="auto"/>
        <w:ind w:leftChars="140" w:left="707" w:firstLineChars="0" w:hanging="427"/>
        <w:rPr>
          <w:rFonts w:ascii="宋体" w:hAnsi="宋体" w:hint="eastAsia"/>
          <w:bCs/>
          <w:sz w:val="24"/>
        </w:rPr>
      </w:pPr>
      <w:r w:rsidRPr="00045740">
        <w:rPr>
          <w:rFonts w:ascii="宋体" w:hAnsi="宋体" w:hint="eastAsia"/>
          <w:bCs/>
          <w:sz w:val="24"/>
        </w:rPr>
        <w:t>验收方式</w:t>
      </w:r>
    </w:p>
    <w:p w14:paraId="7BB8AE8C" w14:textId="77777777" w:rsidR="0075410E" w:rsidRPr="00045740" w:rsidRDefault="00000000">
      <w:pPr>
        <w:pStyle w:val="ac"/>
        <w:spacing w:line="360" w:lineRule="auto"/>
        <w:ind w:firstLine="480"/>
        <w:rPr>
          <w:rFonts w:ascii="宋体" w:hAnsi="宋体" w:hint="eastAsia"/>
          <w:sz w:val="24"/>
          <w:szCs w:val="24"/>
        </w:rPr>
        <w:sectPr w:rsidR="0075410E" w:rsidRPr="00045740">
          <w:footerReference w:type="default" r:id="rId10"/>
          <w:pgSz w:w="11906" w:h="16838"/>
          <w:pgMar w:top="1134" w:right="1418" w:bottom="1135" w:left="1418" w:header="851" w:footer="992" w:gutter="0"/>
          <w:cols w:space="720"/>
          <w:docGrid w:type="lines" w:linePitch="312"/>
        </w:sectPr>
      </w:pPr>
      <w:r w:rsidRPr="00045740">
        <w:rPr>
          <w:rFonts w:ascii="宋体" w:hAnsi="宋体" w:hint="eastAsia"/>
          <w:sz w:val="24"/>
          <w:szCs w:val="24"/>
        </w:rPr>
        <w:t>实验结束后，乙方交付甲方完整的实验报告。</w:t>
      </w:r>
    </w:p>
    <w:p w14:paraId="770D296A" w14:textId="77777777" w:rsidR="0075410E" w:rsidRPr="00045740" w:rsidRDefault="0075410E">
      <w:pPr>
        <w:pStyle w:val="1"/>
        <w:spacing w:line="360" w:lineRule="auto"/>
        <w:ind w:leftChars="140" w:left="280" w:firstLineChars="0" w:firstLine="0"/>
        <w:rPr>
          <w:rFonts w:ascii="宋体" w:hAnsi="宋体" w:hint="eastAsia"/>
          <w:bCs/>
          <w:sz w:val="24"/>
        </w:rPr>
      </w:pPr>
    </w:p>
    <w:p w14:paraId="4EFAD1C0" w14:textId="77777777" w:rsidR="0075410E" w:rsidRPr="00045740" w:rsidRDefault="00000000">
      <w:pPr>
        <w:pStyle w:val="1"/>
        <w:numPr>
          <w:ilvl w:val="0"/>
          <w:numId w:val="3"/>
        </w:numPr>
        <w:spacing w:line="360" w:lineRule="auto"/>
        <w:ind w:leftChars="140" w:left="707" w:firstLineChars="0" w:hanging="427"/>
        <w:rPr>
          <w:rFonts w:ascii="宋体" w:hAnsi="宋体" w:hint="eastAsia"/>
          <w:bCs/>
          <w:sz w:val="24"/>
        </w:rPr>
      </w:pPr>
      <w:r w:rsidRPr="00045740">
        <w:rPr>
          <w:rFonts w:ascii="宋体" w:hAnsi="宋体" w:hint="eastAsia"/>
          <w:bCs/>
          <w:sz w:val="24"/>
        </w:rPr>
        <w:t>验收时间</w:t>
      </w:r>
    </w:p>
    <w:p w14:paraId="074D918A" w14:textId="4F294349" w:rsidR="0075410E" w:rsidRPr="00045740" w:rsidRDefault="00000000">
      <w:pPr>
        <w:pStyle w:val="1"/>
        <w:spacing w:line="360" w:lineRule="auto"/>
        <w:ind w:leftChars="140" w:left="707" w:firstLineChars="0" w:hanging="427"/>
        <w:rPr>
          <w:rFonts w:ascii="宋体" w:hAnsi="宋体" w:hint="eastAsia"/>
          <w:sz w:val="24"/>
        </w:rPr>
      </w:pPr>
      <w:r w:rsidRPr="00045740">
        <w:rPr>
          <w:rFonts w:ascii="宋体" w:hAnsi="宋体" w:hint="eastAsia"/>
          <w:sz w:val="24"/>
        </w:rPr>
        <w:t>自合同签订之日起8个月内完成本项目全部内容</w:t>
      </w:r>
    </w:p>
    <w:p w14:paraId="45D505FE" w14:textId="77777777" w:rsidR="0075410E" w:rsidRPr="00045740" w:rsidRDefault="0075410E">
      <w:pPr>
        <w:pStyle w:val="1"/>
        <w:spacing w:line="360" w:lineRule="auto"/>
        <w:ind w:leftChars="140" w:left="707" w:firstLineChars="0" w:hanging="427"/>
        <w:rPr>
          <w:rFonts w:ascii="宋体" w:hAnsi="宋体" w:hint="eastAsia"/>
          <w:sz w:val="24"/>
        </w:rPr>
      </w:pPr>
    </w:p>
    <w:p w14:paraId="1853B738" w14:textId="77777777" w:rsidR="0075410E" w:rsidRPr="00045740" w:rsidRDefault="0075410E">
      <w:pPr>
        <w:spacing w:line="360" w:lineRule="auto"/>
        <w:rPr>
          <w:b/>
          <w:sz w:val="24"/>
          <w:szCs w:val="24"/>
        </w:rPr>
        <w:sectPr w:rsidR="0075410E" w:rsidRPr="00045740">
          <w:footerReference w:type="default" r:id="rId11"/>
          <w:pgSz w:w="11906" w:h="16838"/>
          <w:pgMar w:top="1134" w:right="1418" w:bottom="1135" w:left="1418" w:header="851" w:footer="992" w:gutter="0"/>
          <w:cols w:space="720"/>
          <w:docGrid w:type="lines" w:linePitch="312"/>
        </w:sectPr>
      </w:pPr>
    </w:p>
    <w:p w14:paraId="5EA89FEE" w14:textId="77777777" w:rsidR="0075410E" w:rsidRPr="00045740" w:rsidRDefault="00000000">
      <w:pPr>
        <w:spacing w:line="360" w:lineRule="auto"/>
        <w:rPr>
          <w:b/>
          <w:dstrike/>
          <w:color w:val="FF0000"/>
          <w:sz w:val="24"/>
          <w:szCs w:val="24"/>
        </w:rPr>
      </w:pPr>
      <w:r w:rsidRPr="00045740">
        <w:rPr>
          <w:rFonts w:hint="eastAsia"/>
          <w:b/>
          <w:sz w:val="24"/>
          <w:szCs w:val="24"/>
        </w:rPr>
        <w:lastRenderedPageBreak/>
        <w:t>第三条</w:t>
      </w:r>
      <w:r w:rsidRPr="00045740">
        <w:rPr>
          <w:rFonts w:hint="eastAsia"/>
          <w:b/>
          <w:sz w:val="24"/>
          <w:szCs w:val="24"/>
        </w:rPr>
        <w:t xml:space="preserve">   </w:t>
      </w:r>
      <w:r w:rsidRPr="00045740">
        <w:rPr>
          <w:rFonts w:hint="eastAsia"/>
          <w:b/>
          <w:sz w:val="24"/>
          <w:szCs w:val="24"/>
        </w:rPr>
        <w:t>测试化验加工细目：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3063"/>
        <w:gridCol w:w="2490"/>
        <w:gridCol w:w="2410"/>
        <w:gridCol w:w="2126"/>
        <w:gridCol w:w="1254"/>
        <w:gridCol w:w="2366"/>
      </w:tblGrid>
      <w:tr w:rsidR="0075410E" w:rsidRPr="00045740" w14:paraId="3CA32B26" w14:textId="77777777">
        <w:trPr>
          <w:trHeight w:val="488"/>
        </w:trPr>
        <w:tc>
          <w:tcPr>
            <w:tcW w:w="1076" w:type="dxa"/>
            <w:tcBorders>
              <w:top w:val="single" w:sz="4" w:space="0" w:color="auto"/>
            </w:tcBorders>
            <w:vAlign w:val="center"/>
          </w:tcPr>
          <w:p w14:paraId="060C5D55"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序号</w:t>
            </w:r>
          </w:p>
        </w:tc>
        <w:tc>
          <w:tcPr>
            <w:tcW w:w="3063" w:type="dxa"/>
            <w:tcBorders>
              <w:top w:val="single" w:sz="4" w:space="0" w:color="auto"/>
            </w:tcBorders>
            <w:vAlign w:val="center"/>
          </w:tcPr>
          <w:p w14:paraId="236540A0" w14:textId="77777777" w:rsidR="0075410E" w:rsidRPr="00045740" w:rsidRDefault="00000000">
            <w:pPr>
              <w:spacing w:line="360" w:lineRule="auto"/>
              <w:jc w:val="center"/>
              <w:rPr>
                <w:color w:val="000000"/>
                <w:spacing w:val="20"/>
                <w:sz w:val="24"/>
                <w:szCs w:val="24"/>
              </w:rPr>
            </w:pPr>
            <w:r w:rsidRPr="00045740">
              <w:rPr>
                <w:rFonts w:cs="Arial" w:hint="eastAsia"/>
                <w:b/>
                <w:bCs/>
                <w:color w:val="000000"/>
                <w:sz w:val="24"/>
                <w:szCs w:val="24"/>
              </w:rPr>
              <w:t>测试化验加工的内容</w:t>
            </w:r>
          </w:p>
        </w:tc>
        <w:tc>
          <w:tcPr>
            <w:tcW w:w="2490" w:type="dxa"/>
            <w:tcBorders>
              <w:top w:val="single" w:sz="4" w:space="0" w:color="auto"/>
            </w:tcBorders>
            <w:vAlign w:val="center"/>
          </w:tcPr>
          <w:p w14:paraId="7E6CFD2F" w14:textId="77777777" w:rsidR="0075410E" w:rsidRPr="00045740" w:rsidRDefault="00000000">
            <w:pPr>
              <w:spacing w:line="360" w:lineRule="auto"/>
              <w:jc w:val="center"/>
              <w:rPr>
                <w:color w:val="000000"/>
                <w:spacing w:val="20"/>
                <w:sz w:val="24"/>
                <w:szCs w:val="24"/>
              </w:rPr>
            </w:pPr>
            <w:r w:rsidRPr="00045740">
              <w:rPr>
                <w:rFonts w:cs="Arial" w:hint="eastAsia"/>
                <w:b/>
                <w:bCs/>
                <w:color w:val="000000"/>
                <w:sz w:val="24"/>
                <w:szCs w:val="24"/>
              </w:rPr>
              <w:t>测试结果的呈现方式</w:t>
            </w:r>
          </w:p>
        </w:tc>
        <w:tc>
          <w:tcPr>
            <w:tcW w:w="2410" w:type="dxa"/>
            <w:tcBorders>
              <w:top w:val="single" w:sz="4" w:space="0" w:color="auto"/>
            </w:tcBorders>
            <w:vAlign w:val="center"/>
          </w:tcPr>
          <w:p w14:paraId="3639E3B8" w14:textId="77777777" w:rsidR="0075410E" w:rsidRPr="00045740" w:rsidRDefault="00000000">
            <w:pPr>
              <w:spacing w:line="360" w:lineRule="auto"/>
              <w:jc w:val="center"/>
              <w:rPr>
                <w:color w:val="000000"/>
                <w:spacing w:val="20"/>
                <w:sz w:val="24"/>
                <w:szCs w:val="24"/>
              </w:rPr>
            </w:pPr>
            <w:r w:rsidRPr="00045740">
              <w:rPr>
                <w:rFonts w:cs="Arial" w:hint="eastAsia"/>
                <w:b/>
                <w:bCs/>
                <w:color w:val="000000"/>
                <w:sz w:val="24"/>
                <w:szCs w:val="24"/>
              </w:rPr>
              <w:t>计量单位</w:t>
            </w:r>
          </w:p>
        </w:tc>
        <w:tc>
          <w:tcPr>
            <w:tcW w:w="2126" w:type="dxa"/>
            <w:tcBorders>
              <w:top w:val="single" w:sz="4" w:space="0" w:color="auto"/>
            </w:tcBorders>
            <w:vAlign w:val="center"/>
          </w:tcPr>
          <w:p w14:paraId="65E1D632" w14:textId="77777777" w:rsidR="0075410E" w:rsidRPr="00045740" w:rsidRDefault="00000000">
            <w:pPr>
              <w:spacing w:line="360" w:lineRule="auto"/>
              <w:jc w:val="center"/>
              <w:rPr>
                <w:rFonts w:cs="Arial"/>
                <w:sz w:val="24"/>
                <w:szCs w:val="24"/>
              </w:rPr>
            </w:pPr>
            <w:r w:rsidRPr="00045740">
              <w:rPr>
                <w:rFonts w:cs="Arial" w:hint="eastAsia"/>
                <w:b/>
                <w:bCs/>
                <w:sz w:val="24"/>
                <w:szCs w:val="24"/>
              </w:rPr>
              <w:t>单价</w:t>
            </w:r>
          </w:p>
          <w:p w14:paraId="23E31987" w14:textId="77777777" w:rsidR="0075410E" w:rsidRPr="00045740" w:rsidRDefault="00000000">
            <w:pPr>
              <w:spacing w:line="360" w:lineRule="auto"/>
              <w:jc w:val="center"/>
              <w:rPr>
                <w:spacing w:val="20"/>
                <w:sz w:val="24"/>
                <w:szCs w:val="24"/>
              </w:rPr>
            </w:pPr>
            <w:r w:rsidRPr="00045740">
              <w:rPr>
                <w:rFonts w:cs="Arial" w:hint="eastAsia"/>
                <w:b/>
                <w:bCs/>
                <w:sz w:val="24"/>
                <w:szCs w:val="24"/>
              </w:rPr>
              <w:t>（万元</w:t>
            </w:r>
            <w:r w:rsidRPr="00045740">
              <w:rPr>
                <w:rFonts w:cs="Arial" w:hint="eastAsia"/>
                <w:b/>
                <w:bCs/>
                <w:sz w:val="24"/>
                <w:szCs w:val="24"/>
              </w:rPr>
              <w:t>/</w:t>
            </w:r>
            <w:r w:rsidRPr="00045740">
              <w:rPr>
                <w:rFonts w:cs="Arial" w:hint="eastAsia"/>
                <w:b/>
                <w:bCs/>
                <w:sz w:val="24"/>
                <w:szCs w:val="24"/>
              </w:rPr>
              <w:t>单位）</w:t>
            </w:r>
          </w:p>
        </w:tc>
        <w:tc>
          <w:tcPr>
            <w:tcW w:w="1254" w:type="dxa"/>
            <w:tcBorders>
              <w:top w:val="single" w:sz="4" w:space="0" w:color="auto"/>
            </w:tcBorders>
            <w:vAlign w:val="center"/>
          </w:tcPr>
          <w:p w14:paraId="5A570FF5" w14:textId="77777777" w:rsidR="0075410E" w:rsidRPr="00045740" w:rsidRDefault="00000000">
            <w:pPr>
              <w:spacing w:line="360" w:lineRule="auto"/>
              <w:jc w:val="center"/>
              <w:rPr>
                <w:spacing w:val="20"/>
                <w:sz w:val="24"/>
                <w:szCs w:val="24"/>
              </w:rPr>
            </w:pPr>
            <w:r w:rsidRPr="00045740">
              <w:rPr>
                <w:rFonts w:cs="Arial" w:hint="eastAsia"/>
                <w:b/>
                <w:bCs/>
                <w:sz w:val="24"/>
                <w:szCs w:val="24"/>
              </w:rPr>
              <w:t>数量</w:t>
            </w:r>
          </w:p>
        </w:tc>
        <w:tc>
          <w:tcPr>
            <w:tcW w:w="2366" w:type="dxa"/>
            <w:tcBorders>
              <w:top w:val="single" w:sz="4" w:space="0" w:color="auto"/>
            </w:tcBorders>
            <w:vAlign w:val="center"/>
          </w:tcPr>
          <w:p w14:paraId="590C0185" w14:textId="77777777" w:rsidR="0075410E" w:rsidRPr="00045740" w:rsidRDefault="00000000">
            <w:pPr>
              <w:spacing w:line="360" w:lineRule="auto"/>
              <w:jc w:val="center"/>
              <w:rPr>
                <w:spacing w:val="20"/>
                <w:sz w:val="24"/>
                <w:szCs w:val="24"/>
              </w:rPr>
            </w:pPr>
            <w:r w:rsidRPr="00045740">
              <w:rPr>
                <w:rFonts w:cs="Arial" w:hint="eastAsia"/>
                <w:b/>
                <w:bCs/>
                <w:sz w:val="24"/>
                <w:szCs w:val="24"/>
              </w:rPr>
              <w:t>金额（万元）</w:t>
            </w:r>
          </w:p>
        </w:tc>
      </w:tr>
      <w:tr w:rsidR="0075410E" w:rsidRPr="00045740" w14:paraId="72809703" w14:textId="77777777">
        <w:trPr>
          <w:trHeight w:val="557"/>
        </w:trPr>
        <w:tc>
          <w:tcPr>
            <w:tcW w:w="1076" w:type="dxa"/>
            <w:vAlign w:val="center"/>
          </w:tcPr>
          <w:p w14:paraId="5ABB36DB"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1</w:t>
            </w:r>
          </w:p>
        </w:tc>
        <w:tc>
          <w:tcPr>
            <w:tcW w:w="3063" w:type="dxa"/>
            <w:vAlign w:val="center"/>
          </w:tcPr>
          <w:p w14:paraId="5B345888" w14:textId="77777777" w:rsidR="0075410E" w:rsidRPr="00045740" w:rsidRDefault="00000000">
            <w:pPr>
              <w:spacing w:line="360" w:lineRule="auto"/>
              <w:jc w:val="center"/>
              <w:rPr>
                <w:rFonts w:ascii="宋体" w:hAnsi="宋体" w:cs="Arial" w:hint="eastAsia"/>
                <w:b/>
                <w:bCs/>
                <w:color w:val="0F1A81"/>
                <w:sz w:val="24"/>
                <w:szCs w:val="24"/>
              </w:rPr>
            </w:pPr>
            <w:r w:rsidRPr="00045740">
              <w:rPr>
                <w:rFonts w:ascii="宋体" w:hAnsi="宋体" w:cs="Arial" w:hint="eastAsia"/>
                <w:b/>
                <w:bCs/>
                <w:color w:val="0F1A81"/>
                <w:sz w:val="24"/>
                <w:szCs w:val="24"/>
              </w:rPr>
              <w:t xml:space="preserve">听觉基础实验测 </w:t>
            </w:r>
          </w:p>
          <w:p w14:paraId="0235459B" w14:textId="77777777" w:rsidR="0075410E" w:rsidRPr="00045740" w:rsidRDefault="00000000">
            <w:pPr>
              <w:spacing w:line="360" w:lineRule="auto"/>
              <w:jc w:val="center"/>
              <w:rPr>
                <w:rFonts w:ascii="宋体" w:hAnsi="宋体" w:cs="Arial" w:hint="eastAsia"/>
                <w:b/>
                <w:bCs/>
                <w:color w:val="0F1A81"/>
                <w:sz w:val="24"/>
                <w:szCs w:val="24"/>
              </w:rPr>
            </w:pPr>
            <w:r w:rsidRPr="00045740">
              <w:rPr>
                <w:rFonts w:ascii="宋体" w:hAnsi="宋体" w:cs="Arial" w:hint="eastAsia"/>
                <w:b/>
                <w:bCs/>
                <w:color w:val="0F1A81"/>
                <w:sz w:val="24"/>
                <w:szCs w:val="24"/>
              </w:rPr>
              <w:t>试</w:t>
            </w:r>
          </w:p>
          <w:p w14:paraId="50BC09DF" w14:textId="77777777" w:rsidR="0075410E" w:rsidRPr="00045740" w:rsidRDefault="0075410E">
            <w:pPr>
              <w:spacing w:line="360" w:lineRule="auto"/>
              <w:jc w:val="center"/>
              <w:rPr>
                <w:rFonts w:cs="Arial"/>
                <w:b/>
                <w:bCs/>
                <w:color w:val="0F1A81"/>
                <w:sz w:val="24"/>
                <w:szCs w:val="24"/>
              </w:rPr>
            </w:pPr>
          </w:p>
        </w:tc>
        <w:tc>
          <w:tcPr>
            <w:tcW w:w="2490" w:type="dxa"/>
            <w:vAlign w:val="center"/>
          </w:tcPr>
          <w:p w14:paraId="58D3A38D" w14:textId="77777777" w:rsidR="0075410E" w:rsidRPr="00045740" w:rsidRDefault="00000000">
            <w:pPr>
              <w:spacing w:line="360" w:lineRule="auto"/>
              <w:jc w:val="center"/>
              <w:rPr>
                <w:rFonts w:cs="Arial"/>
                <w:b/>
                <w:bCs/>
                <w:color w:val="0F1A81"/>
                <w:sz w:val="24"/>
                <w:szCs w:val="24"/>
              </w:rPr>
            </w:pPr>
            <w:r w:rsidRPr="00045740">
              <w:rPr>
                <w:rFonts w:ascii="宋体" w:hAnsi="宋体" w:cs="Arial" w:hint="eastAsia"/>
                <w:b/>
                <w:bCs/>
                <w:color w:val="0F1A81"/>
                <w:sz w:val="24"/>
                <w:szCs w:val="24"/>
              </w:rPr>
              <w:t>动物活体、实验报告</w:t>
            </w:r>
          </w:p>
        </w:tc>
        <w:tc>
          <w:tcPr>
            <w:tcW w:w="2410" w:type="dxa"/>
            <w:vAlign w:val="center"/>
          </w:tcPr>
          <w:p w14:paraId="4A364C83" w14:textId="77777777" w:rsidR="0075410E" w:rsidRPr="00045740" w:rsidRDefault="00000000">
            <w:pPr>
              <w:spacing w:line="360" w:lineRule="auto"/>
              <w:jc w:val="center"/>
              <w:rPr>
                <w:rFonts w:cs="Arial"/>
                <w:b/>
                <w:bCs/>
                <w:color w:val="0F1A81"/>
                <w:sz w:val="24"/>
                <w:szCs w:val="24"/>
              </w:rPr>
            </w:pPr>
            <w:r w:rsidRPr="00045740">
              <w:rPr>
                <w:rFonts w:ascii="宋体" w:hAnsi="宋体" w:cs="Arial" w:hint="eastAsia"/>
                <w:b/>
                <w:bCs/>
                <w:color w:val="0F1A81"/>
                <w:sz w:val="24"/>
                <w:szCs w:val="24"/>
              </w:rPr>
              <w:t>批</w:t>
            </w:r>
          </w:p>
        </w:tc>
        <w:tc>
          <w:tcPr>
            <w:tcW w:w="2126" w:type="dxa"/>
            <w:vAlign w:val="center"/>
          </w:tcPr>
          <w:p w14:paraId="202213D6" w14:textId="77777777" w:rsidR="0075410E" w:rsidRPr="00045740" w:rsidRDefault="00000000">
            <w:pPr>
              <w:spacing w:line="360" w:lineRule="auto"/>
              <w:jc w:val="center"/>
              <w:rPr>
                <w:rFonts w:cs="Arial"/>
                <w:b/>
                <w:bCs/>
                <w:color w:val="0F1A81"/>
                <w:sz w:val="24"/>
                <w:szCs w:val="24"/>
              </w:rPr>
            </w:pPr>
            <w:r w:rsidRPr="00045740">
              <w:rPr>
                <w:rFonts w:ascii="宋体" w:hAnsi="宋体" w:cs="Arial" w:hint="eastAsia"/>
                <w:b/>
                <w:bCs/>
                <w:color w:val="0F1A81"/>
                <w:sz w:val="24"/>
                <w:szCs w:val="24"/>
              </w:rPr>
              <w:t>17.17</w:t>
            </w:r>
          </w:p>
        </w:tc>
        <w:tc>
          <w:tcPr>
            <w:tcW w:w="1254" w:type="dxa"/>
            <w:vAlign w:val="center"/>
          </w:tcPr>
          <w:p w14:paraId="565FAED7" w14:textId="77777777" w:rsidR="0075410E" w:rsidRPr="00045740" w:rsidRDefault="00000000">
            <w:pPr>
              <w:spacing w:line="360" w:lineRule="auto"/>
              <w:jc w:val="center"/>
              <w:rPr>
                <w:rFonts w:cs="Arial"/>
                <w:b/>
                <w:bCs/>
                <w:color w:val="0F1A81"/>
                <w:sz w:val="24"/>
                <w:szCs w:val="24"/>
              </w:rPr>
            </w:pPr>
            <w:r w:rsidRPr="00045740">
              <w:rPr>
                <w:rFonts w:ascii="宋体" w:hAnsi="宋体" w:cs="Arial" w:hint="eastAsia"/>
                <w:b/>
                <w:bCs/>
                <w:color w:val="0F1A81"/>
                <w:sz w:val="24"/>
                <w:szCs w:val="24"/>
              </w:rPr>
              <w:t>1</w:t>
            </w:r>
          </w:p>
        </w:tc>
        <w:tc>
          <w:tcPr>
            <w:tcW w:w="2366" w:type="dxa"/>
            <w:vAlign w:val="center"/>
          </w:tcPr>
          <w:p w14:paraId="2FC34D7E" w14:textId="77777777" w:rsidR="0075410E" w:rsidRPr="00045740" w:rsidRDefault="00000000">
            <w:pPr>
              <w:spacing w:line="360" w:lineRule="auto"/>
              <w:jc w:val="center"/>
              <w:rPr>
                <w:rFonts w:cs="Arial"/>
                <w:b/>
                <w:bCs/>
                <w:color w:val="0F1A81"/>
                <w:sz w:val="24"/>
                <w:szCs w:val="24"/>
              </w:rPr>
            </w:pPr>
            <w:r w:rsidRPr="00045740">
              <w:rPr>
                <w:rFonts w:ascii="宋体" w:hAnsi="宋体" w:cs="Arial" w:hint="eastAsia"/>
                <w:b/>
                <w:bCs/>
                <w:color w:val="0F1A81"/>
                <w:sz w:val="24"/>
                <w:szCs w:val="24"/>
              </w:rPr>
              <w:t>17.17</w:t>
            </w:r>
          </w:p>
        </w:tc>
      </w:tr>
      <w:tr w:rsidR="0075410E" w:rsidRPr="00045740" w14:paraId="47F5AFEA" w14:textId="77777777">
        <w:trPr>
          <w:trHeight w:val="488"/>
        </w:trPr>
        <w:tc>
          <w:tcPr>
            <w:tcW w:w="1076" w:type="dxa"/>
            <w:vAlign w:val="center"/>
          </w:tcPr>
          <w:p w14:paraId="4A2E4FCA"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2</w:t>
            </w:r>
          </w:p>
        </w:tc>
        <w:tc>
          <w:tcPr>
            <w:tcW w:w="3063" w:type="dxa"/>
            <w:vAlign w:val="center"/>
          </w:tcPr>
          <w:p w14:paraId="6DB7E267" w14:textId="77777777" w:rsidR="0075410E" w:rsidRPr="00045740" w:rsidRDefault="0075410E">
            <w:pPr>
              <w:spacing w:line="360" w:lineRule="auto"/>
              <w:jc w:val="center"/>
              <w:rPr>
                <w:rFonts w:cs="Arial"/>
                <w:b/>
                <w:bCs/>
                <w:color w:val="0F1A81"/>
                <w:sz w:val="24"/>
                <w:szCs w:val="24"/>
              </w:rPr>
            </w:pPr>
          </w:p>
        </w:tc>
        <w:tc>
          <w:tcPr>
            <w:tcW w:w="2490" w:type="dxa"/>
            <w:vAlign w:val="center"/>
          </w:tcPr>
          <w:p w14:paraId="42758A72" w14:textId="77777777" w:rsidR="0075410E" w:rsidRPr="00045740" w:rsidRDefault="0075410E">
            <w:pPr>
              <w:spacing w:line="360" w:lineRule="auto"/>
              <w:jc w:val="both"/>
              <w:rPr>
                <w:rFonts w:cs="Arial"/>
                <w:b/>
                <w:bCs/>
                <w:color w:val="0F1A81"/>
                <w:sz w:val="24"/>
                <w:szCs w:val="24"/>
              </w:rPr>
            </w:pPr>
          </w:p>
        </w:tc>
        <w:tc>
          <w:tcPr>
            <w:tcW w:w="2410" w:type="dxa"/>
            <w:vAlign w:val="center"/>
          </w:tcPr>
          <w:p w14:paraId="324D0929" w14:textId="77777777" w:rsidR="0075410E" w:rsidRPr="00045740" w:rsidRDefault="0075410E">
            <w:pPr>
              <w:spacing w:line="360" w:lineRule="auto"/>
              <w:jc w:val="center"/>
              <w:rPr>
                <w:rFonts w:cs="Arial"/>
                <w:b/>
                <w:bCs/>
                <w:color w:val="0F1A81"/>
                <w:sz w:val="24"/>
                <w:szCs w:val="24"/>
              </w:rPr>
            </w:pPr>
          </w:p>
        </w:tc>
        <w:tc>
          <w:tcPr>
            <w:tcW w:w="2126" w:type="dxa"/>
            <w:vAlign w:val="center"/>
          </w:tcPr>
          <w:p w14:paraId="50654A40" w14:textId="77777777" w:rsidR="0075410E" w:rsidRPr="00045740" w:rsidRDefault="0075410E">
            <w:pPr>
              <w:spacing w:line="360" w:lineRule="auto"/>
              <w:jc w:val="both"/>
              <w:rPr>
                <w:rFonts w:cs="Arial"/>
                <w:b/>
                <w:bCs/>
                <w:color w:val="0F1A81"/>
                <w:sz w:val="24"/>
                <w:szCs w:val="24"/>
              </w:rPr>
            </w:pPr>
          </w:p>
        </w:tc>
        <w:tc>
          <w:tcPr>
            <w:tcW w:w="1254" w:type="dxa"/>
            <w:vAlign w:val="center"/>
          </w:tcPr>
          <w:p w14:paraId="58DE69B7" w14:textId="77777777" w:rsidR="0075410E" w:rsidRPr="00045740" w:rsidRDefault="0075410E">
            <w:pPr>
              <w:spacing w:line="360" w:lineRule="auto"/>
              <w:jc w:val="both"/>
              <w:rPr>
                <w:rFonts w:cs="Arial"/>
                <w:b/>
                <w:bCs/>
                <w:color w:val="0F1A81"/>
                <w:sz w:val="24"/>
                <w:szCs w:val="24"/>
              </w:rPr>
            </w:pPr>
          </w:p>
        </w:tc>
        <w:tc>
          <w:tcPr>
            <w:tcW w:w="2366" w:type="dxa"/>
            <w:vAlign w:val="center"/>
          </w:tcPr>
          <w:p w14:paraId="678A83F8" w14:textId="77777777" w:rsidR="0075410E" w:rsidRPr="00045740" w:rsidRDefault="0075410E">
            <w:pPr>
              <w:spacing w:line="360" w:lineRule="auto"/>
              <w:jc w:val="center"/>
              <w:rPr>
                <w:rFonts w:cs="Arial"/>
                <w:b/>
                <w:bCs/>
                <w:color w:val="0F1A81"/>
                <w:sz w:val="24"/>
                <w:szCs w:val="24"/>
              </w:rPr>
            </w:pPr>
          </w:p>
        </w:tc>
      </w:tr>
      <w:tr w:rsidR="0075410E" w:rsidRPr="00045740" w14:paraId="5DED3420" w14:textId="77777777">
        <w:trPr>
          <w:trHeight w:val="488"/>
        </w:trPr>
        <w:tc>
          <w:tcPr>
            <w:tcW w:w="1076" w:type="dxa"/>
            <w:vAlign w:val="center"/>
          </w:tcPr>
          <w:p w14:paraId="376A7049"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3</w:t>
            </w:r>
          </w:p>
        </w:tc>
        <w:tc>
          <w:tcPr>
            <w:tcW w:w="3063" w:type="dxa"/>
            <w:vAlign w:val="center"/>
          </w:tcPr>
          <w:p w14:paraId="096276EA" w14:textId="77777777" w:rsidR="0075410E" w:rsidRPr="00045740" w:rsidRDefault="0075410E">
            <w:pPr>
              <w:spacing w:line="360" w:lineRule="auto"/>
              <w:jc w:val="center"/>
              <w:rPr>
                <w:rFonts w:cs="Arial"/>
                <w:b/>
                <w:bCs/>
                <w:color w:val="0F1A81"/>
                <w:sz w:val="24"/>
                <w:szCs w:val="24"/>
              </w:rPr>
            </w:pPr>
          </w:p>
        </w:tc>
        <w:tc>
          <w:tcPr>
            <w:tcW w:w="2490" w:type="dxa"/>
            <w:vAlign w:val="center"/>
          </w:tcPr>
          <w:p w14:paraId="2178B30B" w14:textId="77777777" w:rsidR="0075410E" w:rsidRPr="00045740" w:rsidRDefault="0075410E">
            <w:pPr>
              <w:spacing w:line="360" w:lineRule="auto"/>
              <w:jc w:val="both"/>
              <w:rPr>
                <w:rFonts w:cs="Arial"/>
                <w:b/>
                <w:bCs/>
                <w:color w:val="0F1A81"/>
                <w:sz w:val="24"/>
                <w:szCs w:val="24"/>
              </w:rPr>
            </w:pPr>
          </w:p>
        </w:tc>
        <w:tc>
          <w:tcPr>
            <w:tcW w:w="2410" w:type="dxa"/>
            <w:vAlign w:val="center"/>
          </w:tcPr>
          <w:p w14:paraId="2E798424" w14:textId="77777777" w:rsidR="0075410E" w:rsidRPr="00045740" w:rsidRDefault="0075410E">
            <w:pPr>
              <w:spacing w:line="360" w:lineRule="auto"/>
              <w:jc w:val="center"/>
              <w:rPr>
                <w:rFonts w:cs="Arial"/>
                <w:b/>
                <w:bCs/>
                <w:color w:val="0F1A81"/>
                <w:sz w:val="24"/>
                <w:szCs w:val="24"/>
              </w:rPr>
            </w:pPr>
          </w:p>
        </w:tc>
        <w:tc>
          <w:tcPr>
            <w:tcW w:w="2126" w:type="dxa"/>
            <w:vAlign w:val="center"/>
          </w:tcPr>
          <w:p w14:paraId="06CF1613" w14:textId="77777777" w:rsidR="0075410E" w:rsidRPr="00045740" w:rsidRDefault="0075410E">
            <w:pPr>
              <w:spacing w:line="360" w:lineRule="auto"/>
              <w:jc w:val="both"/>
              <w:rPr>
                <w:rFonts w:cs="Arial"/>
                <w:b/>
                <w:bCs/>
                <w:color w:val="0F1A81"/>
                <w:sz w:val="24"/>
                <w:szCs w:val="24"/>
              </w:rPr>
            </w:pPr>
          </w:p>
        </w:tc>
        <w:tc>
          <w:tcPr>
            <w:tcW w:w="1254" w:type="dxa"/>
            <w:vAlign w:val="center"/>
          </w:tcPr>
          <w:p w14:paraId="518E84D5" w14:textId="77777777" w:rsidR="0075410E" w:rsidRPr="00045740" w:rsidRDefault="0075410E">
            <w:pPr>
              <w:spacing w:line="360" w:lineRule="auto"/>
              <w:jc w:val="center"/>
              <w:rPr>
                <w:rFonts w:cs="Arial"/>
                <w:b/>
                <w:bCs/>
                <w:color w:val="0F1A81"/>
                <w:sz w:val="24"/>
                <w:szCs w:val="24"/>
              </w:rPr>
            </w:pPr>
          </w:p>
        </w:tc>
        <w:tc>
          <w:tcPr>
            <w:tcW w:w="2366" w:type="dxa"/>
            <w:vAlign w:val="center"/>
          </w:tcPr>
          <w:p w14:paraId="638AC67A" w14:textId="77777777" w:rsidR="0075410E" w:rsidRPr="00045740" w:rsidRDefault="0075410E">
            <w:pPr>
              <w:spacing w:line="360" w:lineRule="auto"/>
              <w:jc w:val="both"/>
              <w:rPr>
                <w:rFonts w:cs="Arial"/>
                <w:b/>
                <w:bCs/>
                <w:color w:val="0F1A81"/>
                <w:sz w:val="24"/>
                <w:szCs w:val="24"/>
              </w:rPr>
            </w:pPr>
          </w:p>
        </w:tc>
      </w:tr>
      <w:tr w:rsidR="0075410E" w:rsidRPr="00045740" w14:paraId="11A067D1" w14:textId="77777777">
        <w:trPr>
          <w:trHeight w:val="488"/>
        </w:trPr>
        <w:tc>
          <w:tcPr>
            <w:tcW w:w="1076" w:type="dxa"/>
            <w:vAlign w:val="center"/>
          </w:tcPr>
          <w:p w14:paraId="6FF5887D"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4</w:t>
            </w:r>
          </w:p>
        </w:tc>
        <w:tc>
          <w:tcPr>
            <w:tcW w:w="3063" w:type="dxa"/>
            <w:vAlign w:val="center"/>
          </w:tcPr>
          <w:p w14:paraId="39820D96" w14:textId="77777777" w:rsidR="0075410E" w:rsidRPr="00045740" w:rsidRDefault="0075410E">
            <w:pPr>
              <w:spacing w:line="360" w:lineRule="auto"/>
              <w:jc w:val="center"/>
              <w:rPr>
                <w:rFonts w:cs="Arial"/>
                <w:b/>
                <w:bCs/>
                <w:color w:val="0F1A81"/>
                <w:sz w:val="24"/>
                <w:szCs w:val="24"/>
              </w:rPr>
            </w:pPr>
          </w:p>
        </w:tc>
        <w:tc>
          <w:tcPr>
            <w:tcW w:w="2490" w:type="dxa"/>
            <w:vAlign w:val="center"/>
          </w:tcPr>
          <w:p w14:paraId="4D4FF5CE" w14:textId="77777777" w:rsidR="0075410E" w:rsidRPr="00045740" w:rsidRDefault="0075410E">
            <w:pPr>
              <w:spacing w:line="360" w:lineRule="auto"/>
              <w:jc w:val="center"/>
              <w:rPr>
                <w:rFonts w:cs="Arial"/>
                <w:b/>
                <w:bCs/>
                <w:color w:val="0F1A81"/>
                <w:sz w:val="24"/>
                <w:szCs w:val="24"/>
              </w:rPr>
            </w:pPr>
          </w:p>
        </w:tc>
        <w:tc>
          <w:tcPr>
            <w:tcW w:w="2410" w:type="dxa"/>
            <w:vAlign w:val="center"/>
          </w:tcPr>
          <w:p w14:paraId="0F95B02A" w14:textId="77777777" w:rsidR="0075410E" w:rsidRPr="00045740" w:rsidRDefault="0075410E">
            <w:pPr>
              <w:spacing w:line="360" w:lineRule="auto"/>
              <w:jc w:val="center"/>
              <w:rPr>
                <w:rFonts w:cs="Arial"/>
                <w:b/>
                <w:bCs/>
                <w:color w:val="0F1A81"/>
                <w:sz w:val="24"/>
                <w:szCs w:val="24"/>
              </w:rPr>
            </w:pPr>
          </w:p>
        </w:tc>
        <w:tc>
          <w:tcPr>
            <w:tcW w:w="2126" w:type="dxa"/>
            <w:vAlign w:val="center"/>
          </w:tcPr>
          <w:p w14:paraId="7C93E3F1" w14:textId="77777777" w:rsidR="0075410E" w:rsidRPr="00045740" w:rsidRDefault="0075410E">
            <w:pPr>
              <w:spacing w:line="360" w:lineRule="auto"/>
              <w:jc w:val="center"/>
              <w:rPr>
                <w:rFonts w:cs="Arial"/>
                <w:b/>
                <w:bCs/>
                <w:color w:val="0F1A81"/>
                <w:sz w:val="24"/>
                <w:szCs w:val="24"/>
              </w:rPr>
            </w:pPr>
          </w:p>
        </w:tc>
        <w:tc>
          <w:tcPr>
            <w:tcW w:w="1254" w:type="dxa"/>
            <w:vAlign w:val="center"/>
          </w:tcPr>
          <w:p w14:paraId="509C8697" w14:textId="77777777" w:rsidR="0075410E" w:rsidRPr="00045740" w:rsidRDefault="0075410E">
            <w:pPr>
              <w:spacing w:line="360" w:lineRule="auto"/>
              <w:jc w:val="center"/>
              <w:rPr>
                <w:rFonts w:cs="Arial"/>
                <w:b/>
                <w:bCs/>
                <w:color w:val="0F1A81"/>
                <w:sz w:val="24"/>
                <w:szCs w:val="24"/>
              </w:rPr>
            </w:pPr>
          </w:p>
        </w:tc>
        <w:tc>
          <w:tcPr>
            <w:tcW w:w="2366" w:type="dxa"/>
            <w:vAlign w:val="center"/>
          </w:tcPr>
          <w:p w14:paraId="1FE43A61" w14:textId="77777777" w:rsidR="0075410E" w:rsidRPr="00045740" w:rsidRDefault="0075410E">
            <w:pPr>
              <w:spacing w:line="360" w:lineRule="auto"/>
              <w:jc w:val="center"/>
              <w:rPr>
                <w:rFonts w:cs="Arial"/>
                <w:b/>
                <w:bCs/>
                <w:color w:val="0F1A81"/>
                <w:sz w:val="24"/>
                <w:szCs w:val="24"/>
              </w:rPr>
            </w:pPr>
          </w:p>
        </w:tc>
      </w:tr>
      <w:tr w:rsidR="0075410E" w:rsidRPr="00045740" w14:paraId="2E7663DD" w14:textId="77777777">
        <w:trPr>
          <w:trHeight w:val="488"/>
        </w:trPr>
        <w:tc>
          <w:tcPr>
            <w:tcW w:w="1076" w:type="dxa"/>
            <w:vAlign w:val="center"/>
          </w:tcPr>
          <w:p w14:paraId="51BB88D4"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5</w:t>
            </w:r>
          </w:p>
        </w:tc>
        <w:tc>
          <w:tcPr>
            <w:tcW w:w="3063" w:type="dxa"/>
            <w:vAlign w:val="center"/>
          </w:tcPr>
          <w:p w14:paraId="227D06EF" w14:textId="77777777" w:rsidR="0075410E" w:rsidRPr="00045740" w:rsidRDefault="0075410E">
            <w:pPr>
              <w:spacing w:line="360" w:lineRule="auto"/>
              <w:jc w:val="center"/>
              <w:rPr>
                <w:rFonts w:cs="Arial"/>
                <w:b/>
                <w:bCs/>
                <w:color w:val="0F1A81"/>
                <w:sz w:val="24"/>
                <w:szCs w:val="24"/>
              </w:rPr>
            </w:pPr>
          </w:p>
        </w:tc>
        <w:tc>
          <w:tcPr>
            <w:tcW w:w="2490" w:type="dxa"/>
            <w:vAlign w:val="center"/>
          </w:tcPr>
          <w:p w14:paraId="317FB11A" w14:textId="77777777" w:rsidR="0075410E" w:rsidRPr="00045740" w:rsidRDefault="0075410E">
            <w:pPr>
              <w:spacing w:line="360" w:lineRule="auto"/>
              <w:jc w:val="center"/>
              <w:rPr>
                <w:rFonts w:cs="Arial"/>
                <w:b/>
                <w:bCs/>
                <w:color w:val="0F1A81"/>
                <w:sz w:val="24"/>
                <w:szCs w:val="24"/>
              </w:rPr>
            </w:pPr>
          </w:p>
        </w:tc>
        <w:tc>
          <w:tcPr>
            <w:tcW w:w="2410" w:type="dxa"/>
            <w:vAlign w:val="center"/>
          </w:tcPr>
          <w:p w14:paraId="0ABA07B8" w14:textId="77777777" w:rsidR="0075410E" w:rsidRPr="00045740" w:rsidRDefault="0075410E">
            <w:pPr>
              <w:spacing w:line="360" w:lineRule="auto"/>
              <w:jc w:val="center"/>
              <w:rPr>
                <w:rFonts w:cs="Arial"/>
                <w:b/>
                <w:bCs/>
                <w:color w:val="0F1A81"/>
                <w:sz w:val="24"/>
                <w:szCs w:val="24"/>
              </w:rPr>
            </w:pPr>
          </w:p>
        </w:tc>
        <w:tc>
          <w:tcPr>
            <w:tcW w:w="2126" w:type="dxa"/>
            <w:vAlign w:val="center"/>
          </w:tcPr>
          <w:p w14:paraId="1DC6C615" w14:textId="77777777" w:rsidR="0075410E" w:rsidRPr="00045740" w:rsidRDefault="0075410E">
            <w:pPr>
              <w:spacing w:line="360" w:lineRule="auto"/>
              <w:jc w:val="center"/>
              <w:rPr>
                <w:rFonts w:cs="Arial"/>
                <w:b/>
                <w:bCs/>
                <w:color w:val="0F1A81"/>
                <w:sz w:val="24"/>
                <w:szCs w:val="24"/>
              </w:rPr>
            </w:pPr>
          </w:p>
        </w:tc>
        <w:tc>
          <w:tcPr>
            <w:tcW w:w="1254" w:type="dxa"/>
            <w:vAlign w:val="center"/>
          </w:tcPr>
          <w:p w14:paraId="6DA9DBDB" w14:textId="77777777" w:rsidR="0075410E" w:rsidRPr="00045740" w:rsidRDefault="0075410E">
            <w:pPr>
              <w:spacing w:line="360" w:lineRule="auto"/>
              <w:jc w:val="center"/>
              <w:rPr>
                <w:rFonts w:cs="Arial"/>
                <w:b/>
                <w:bCs/>
                <w:color w:val="0F1A81"/>
                <w:sz w:val="24"/>
                <w:szCs w:val="24"/>
              </w:rPr>
            </w:pPr>
          </w:p>
        </w:tc>
        <w:tc>
          <w:tcPr>
            <w:tcW w:w="2366" w:type="dxa"/>
            <w:vAlign w:val="center"/>
          </w:tcPr>
          <w:p w14:paraId="286464A9" w14:textId="77777777" w:rsidR="0075410E" w:rsidRPr="00045740" w:rsidRDefault="0075410E">
            <w:pPr>
              <w:spacing w:line="360" w:lineRule="auto"/>
              <w:jc w:val="center"/>
              <w:rPr>
                <w:rFonts w:cs="Arial"/>
                <w:b/>
                <w:bCs/>
                <w:color w:val="0F1A81"/>
                <w:sz w:val="24"/>
                <w:szCs w:val="24"/>
              </w:rPr>
            </w:pPr>
          </w:p>
        </w:tc>
      </w:tr>
      <w:tr w:rsidR="0075410E" w:rsidRPr="00045740" w14:paraId="63C59E57" w14:textId="77777777">
        <w:trPr>
          <w:trHeight w:val="488"/>
        </w:trPr>
        <w:tc>
          <w:tcPr>
            <w:tcW w:w="1076" w:type="dxa"/>
            <w:vAlign w:val="center"/>
          </w:tcPr>
          <w:p w14:paraId="0EE1DF2B"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6</w:t>
            </w:r>
          </w:p>
        </w:tc>
        <w:tc>
          <w:tcPr>
            <w:tcW w:w="3063" w:type="dxa"/>
            <w:vAlign w:val="center"/>
          </w:tcPr>
          <w:p w14:paraId="0A3B2BD9" w14:textId="77777777" w:rsidR="0075410E" w:rsidRPr="00045740" w:rsidRDefault="0075410E">
            <w:pPr>
              <w:spacing w:line="360" w:lineRule="auto"/>
              <w:jc w:val="center"/>
              <w:rPr>
                <w:rFonts w:cs="Arial"/>
                <w:b/>
                <w:bCs/>
                <w:color w:val="0F1A81"/>
                <w:sz w:val="24"/>
                <w:szCs w:val="24"/>
              </w:rPr>
            </w:pPr>
          </w:p>
        </w:tc>
        <w:tc>
          <w:tcPr>
            <w:tcW w:w="2490" w:type="dxa"/>
            <w:vAlign w:val="center"/>
          </w:tcPr>
          <w:p w14:paraId="1B0DD24A" w14:textId="77777777" w:rsidR="0075410E" w:rsidRPr="00045740" w:rsidRDefault="0075410E">
            <w:pPr>
              <w:spacing w:line="360" w:lineRule="auto"/>
              <w:jc w:val="center"/>
              <w:rPr>
                <w:rFonts w:cs="Arial"/>
                <w:b/>
                <w:bCs/>
                <w:color w:val="0F1A81"/>
                <w:sz w:val="24"/>
                <w:szCs w:val="24"/>
              </w:rPr>
            </w:pPr>
          </w:p>
        </w:tc>
        <w:tc>
          <w:tcPr>
            <w:tcW w:w="2410" w:type="dxa"/>
            <w:vAlign w:val="center"/>
          </w:tcPr>
          <w:p w14:paraId="7C492C08" w14:textId="77777777" w:rsidR="0075410E" w:rsidRPr="00045740" w:rsidRDefault="0075410E">
            <w:pPr>
              <w:spacing w:line="360" w:lineRule="auto"/>
              <w:jc w:val="center"/>
              <w:rPr>
                <w:rFonts w:cs="Arial"/>
                <w:b/>
                <w:bCs/>
                <w:color w:val="0F1A81"/>
                <w:sz w:val="24"/>
                <w:szCs w:val="24"/>
              </w:rPr>
            </w:pPr>
          </w:p>
        </w:tc>
        <w:tc>
          <w:tcPr>
            <w:tcW w:w="2126" w:type="dxa"/>
            <w:vAlign w:val="center"/>
          </w:tcPr>
          <w:p w14:paraId="1E2B363B" w14:textId="77777777" w:rsidR="0075410E" w:rsidRPr="00045740" w:rsidRDefault="0075410E">
            <w:pPr>
              <w:spacing w:line="360" w:lineRule="auto"/>
              <w:jc w:val="center"/>
              <w:rPr>
                <w:rFonts w:cs="Arial"/>
                <w:b/>
                <w:bCs/>
                <w:color w:val="0F1A81"/>
                <w:sz w:val="24"/>
                <w:szCs w:val="24"/>
              </w:rPr>
            </w:pPr>
          </w:p>
        </w:tc>
        <w:tc>
          <w:tcPr>
            <w:tcW w:w="1254" w:type="dxa"/>
            <w:vAlign w:val="center"/>
          </w:tcPr>
          <w:p w14:paraId="7ACC2AB4" w14:textId="77777777" w:rsidR="0075410E" w:rsidRPr="00045740" w:rsidRDefault="0075410E">
            <w:pPr>
              <w:spacing w:line="360" w:lineRule="auto"/>
              <w:jc w:val="center"/>
              <w:rPr>
                <w:rFonts w:cs="Arial"/>
                <w:b/>
                <w:bCs/>
                <w:color w:val="0F1A81"/>
                <w:sz w:val="24"/>
                <w:szCs w:val="24"/>
              </w:rPr>
            </w:pPr>
          </w:p>
        </w:tc>
        <w:tc>
          <w:tcPr>
            <w:tcW w:w="2366" w:type="dxa"/>
            <w:vAlign w:val="center"/>
          </w:tcPr>
          <w:p w14:paraId="058F4137" w14:textId="77777777" w:rsidR="0075410E" w:rsidRPr="00045740" w:rsidRDefault="0075410E">
            <w:pPr>
              <w:spacing w:line="360" w:lineRule="auto"/>
              <w:jc w:val="center"/>
              <w:rPr>
                <w:rFonts w:cs="Arial"/>
                <w:b/>
                <w:bCs/>
                <w:color w:val="0F1A81"/>
                <w:sz w:val="24"/>
                <w:szCs w:val="24"/>
              </w:rPr>
            </w:pPr>
          </w:p>
        </w:tc>
      </w:tr>
      <w:tr w:rsidR="0075410E" w:rsidRPr="00045740" w14:paraId="3C176126" w14:textId="77777777">
        <w:trPr>
          <w:trHeight w:val="488"/>
        </w:trPr>
        <w:tc>
          <w:tcPr>
            <w:tcW w:w="1076" w:type="dxa"/>
            <w:vAlign w:val="center"/>
          </w:tcPr>
          <w:p w14:paraId="2F5854C3"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7</w:t>
            </w:r>
          </w:p>
        </w:tc>
        <w:tc>
          <w:tcPr>
            <w:tcW w:w="3063" w:type="dxa"/>
            <w:vAlign w:val="center"/>
          </w:tcPr>
          <w:p w14:paraId="6AB8788E" w14:textId="77777777" w:rsidR="0075410E" w:rsidRPr="00045740" w:rsidRDefault="0075410E">
            <w:pPr>
              <w:spacing w:line="360" w:lineRule="auto"/>
              <w:jc w:val="center"/>
              <w:rPr>
                <w:rFonts w:cs="Arial"/>
                <w:b/>
                <w:bCs/>
                <w:color w:val="0F1A81"/>
                <w:sz w:val="24"/>
                <w:szCs w:val="24"/>
              </w:rPr>
            </w:pPr>
          </w:p>
        </w:tc>
        <w:tc>
          <w:tcPr>
            <w:tcW w:w="2490" w:type="dxa"/>
            <w:vAlign w:val="center"/>
          </w:tcPr>
          <w:p w14:paraId="41F5D6DF" w14:textId="77777777" w:rsidR="0075410E" w:rsidRPr="00045740" w:rsidRDefault="0075410E">
            <w:pPr>
              <w:spacing w:line="360" w:lineRule="auto"/>
              <w:jc w:val="center"/>
              <w:rPr>
                <w:rFonts w:cs="Arial"/>
                <w:b/>
                <w:bCs/>
                <w:color w:val="0F1A81"/>
                <w:sz w:val="24"/>
                <w:szCs w:val="24"/>
              </w:rPr>
            </w:pPr>
          </w:p>
        </w:tc>
        <w:tc>
          <w:tcPr>
            <w:tcW w:w="2410" w:type="dxa"/>
            <w:vAlign w:val="center"/>
          </w:tcPr>
          <w:p w14:paraId="0F410973" w14:textId="77777777" w:rsidR="0075410E" w:rsidRPr="00045740" w:rsidRDefault="0075410E">
            <w:pPr>
              <w:spacing w:line="360" w:lineRule="auto"/>
              <w:jc w:val="center"/>
              <w:rPr>
                <w:rFonts w:cs="Arial"/>
                <w:b/>
                <w:bCs/>
                <w:color w:val="0F1A81"/>
                <w:sz w:val="24"/>
                <w:szCs w:val="24"/>
              </w:rPr>
            </w:pPr>
          </w:p>
        </w:tc>
        <w:tc>
          <w:tcPr>
            <w:tcW w:w="2126" w:type="dxa"/>
            <w:vAlign w:val="center"/>
          </w:tcPr>
          <w:p w14:paraId="4D142B7C" w14:textId="77777777" w:rsidR="0075410E" w:rsidRPr="00045740" w:rsidRDefault="0075410E">
            <w:pPr>
              <w:spacing w:line="360" w:lineRule="auto"/>
              <w:jc w:val="center"/>
              <w:rPr>
                <w:rFonts w:cs="Arial"/>
                <w:b/>
                <w:bCs/>
                <w:color w:val="0F1A81"/>
                <w:sz w:val="24"/>
                <w:szCs w:val="24"/>
              </w:rPr>
            </w:pPr>
          </w:p>
        </w:tc>
        <w:tc>
          <w:tcPr>
            <w:tcW w:w="1254" w:type="dxa"/>
            <w:vAlign w:val="center"/>
          </w:tcPr>
          <w:p w14:paraId="19D5226B" w14:textId="77777777" w:rsidR="0075410E" w:rsidRPr="00045740" w:rsidRDefault="0075410E">
            <w:pPr>
              <w:spacing w:line="360" w:lineRule="auto"/>
              <w:jc w:val="center"/>
              <w:rPr>
                <w:rFonts w:cs="Arial"/>
                <w:b/>
                <w:bCs/>
                <w:color w:val="0F1A81"/>
                <w:sz w:val="24"/>
                <w:szCs w:val="24"/>
              </w:rPr>
            </w:pPr>
          </w:p>
        </w:tc>
        <w:tc>
          <w:tcPr>
            <w:tcW w:w="2366" w:type="dxa"/>
            <w:vAlign w:val="center"/>
          </w:tcPr>
          <w:p w14:paraId="20962BB4" w14:textId="77777777" w:rsidR="0075410E" w:rsidRPr="00045740" w:rsidRDefault="0075410E">
            <w:pPr>
              <w:spacing w:line="360" w:lineRule="auto"/>
              <w:jc w:val="center"/>
              <w:rPr>
                <w:rFonts w:cs="Arial"/>
                <w:b/>
                <w:bCs/>
                <w:color w:val="0F1A81"/>
                <w:sz w:val="24"/>
                <w:szCs w:val="24"/>
              </w:rPr>
            </w:pPr>
          </w:p>
        </w:tc>
      </w:tr>
      <w:tr w:rsidR="0075410E" w:rsidRPr="00045740" w14:paraId="240E7DBD" w14:textId="77777777">
        <w:trPr>
          <w:trHeight w:val="488"/>
        </w:trPr>
        <w:tc>
          <w:tcPr>
            <w:tcW w:w="1076" w:type="dxa"/>
            <w:vAlign w:val="center"/>
          </w:tcPr>
          <w:p w14:paraId="67F6B097" w14:textId="77777777" w:rsidR="0075410E" w:rsidRPr="00045740" w:rsidRDefault="00000000">
            <w:pPr>
              <w:spacing w:line="360" w:lineRule="auto"/>
              <w:jc w:val="center"/>
              <w:rPr>
                <w:rFonts w:cs="Arial"/>
                <w:b/>
                <w:bCs/>
                <w:color w:val="000000"/>
                <w:sz w:val="24"/>
                <w:szCs w:val="24"/>
              </w:rPr>
            </w:pPr>
            <w:r w:rsidRPr="00045740">
              <w:rPr>
                <w:rFonts w:cs="Arial" w:hint="eastAsia"/>
                <w:b/>
                <w:bCs/>
                <w:color w:val="000000"/>
                <w:sz w:val="24"/>
                <w:szCs w:val="24"/>
              </w:rPr>
              <w:t>8</w:t>
            </w:r>
          </w:p>
        </w:tc>
        <w:tc>
          <w:tcPr>
            <w:tcW w:w="11343" w:type="dxa"/>
            <w:gridSpan w:val="5"/>
            <w:vAlign w:val="center"/>
          </w:tcPr>
          <w:p w14:paraId="7DE17D20" w14:textId="77777777" w:rsidR="0075410E" w:rsidRPr="00045740" w:rsidRDefault="00000000">
            <w:pPr>
              <w:spacing w:line="360" w:lineRule="auto"/>
              <w:jc w:val="center"/>
              <w:rPr>
                <w:rFonts w:cs="Arial"/>
                <w:b/>
                <w:bCs/>
                <w:color w:val="0F1A81"/>
                <w:sz w:val="24"/>
                <w:szCs w:val="24"/>
              </w:rPr>
            </w:pPr>
            <w:r w:rsidRPr="00045740">
              <w:rPr>
                <w:rFonts w:ascii="宋体" w:hAnsi="宋体" w:cs="Arial" w:hint="eastAsia"/>
                <w:b/>
                <w:bCs/>
                <w:color w:val="0F1A81"/>
                <w:sz w:val="24"/>
                <w:szCs w:val="24"/>
              </w:rPr>
              <w:t>合计</w:t>
            </w:r>
          </w:p>
        </w:tc>
        <w:tc>
          <w:tcPr>
            <w:tcW w:w="2366" w:type="dxa"/>
            <w:vAlign w:val="center"/>
          </w:tcPr>
          <w:p w14:paraId="4E8A2085" w14:textId="77777777" w:rsidR="0075410E" w:rsidRPr="00045740" w:rsidRDefault="00000000">
            <w:pPr>
              <w:spacing w:line="360" w:lineRule="auto"/>
              <w:jc w:val="center"/>
              <w:rPr>
                <w:rFonts w:cs="Arial"/>
                <w:b/>
                <w:bCs/>
                <w:color w:val="0F1A81"/>
                <w:sz w:val="24"/>
                <w:szCs w:val="24"/>
              </w:rPr>
            </w:pPr>
            <w:r w:rsidRPr="00045740">
              <w:rPr>
                <w:rFonts w:ascii="宋体" w:hAnsi="宋体" w:cs="Arial" w:hint="eastAsia"/>
                <w:b/>
                <w:bCs/>
                <w:color w:val="0F1A81"/>
                <w:sz w:val="24"/>
                <w:szCs w:val="24"/>
              </w:rPr>
              <w:t>17.17</w:t>
            </w:r>
          </w:p>
        </w:tc>
      </w:tr>
    </w:tbl>
    <w:p w14:paraId="5AFA72F5" w14:textId="77777777" w:rsidR="0075410E" w:rsidRPr="00045740" w:rsidRDefault="0075410E">
      <w:pPr>
        <w:pStyle w:val="1"/>
        <w:spacing w:line="360" w:lineRule="auto"/>
        <w:ind w:firstLineChars="0" w:firstLine="0"/>
        <w:rPr>
          <w:rFonts w:ascii="宋体" w:hAnsi="宋体" w:hint="eastAsia"/>
          <w:b/>
          <w:sz w:val="24"/>
        </w:rPr>
        <w:sectPr w:rsidR="0075410E" w:rsidRPr="00045740">
          <w:headerReference w:type="default" r:id="rId12"/>
          <w:pgSz w:w="16838" w:h="11906" w:orient="landscape"/>
          <w:pgMar w:top="1418" w:right="1134" w:bottom="1418" w:left="1135" w:header="851" w:footer="992" w:gutter="0"/>
          <w:cols w:space="720"/>
          <w:docGrid w:type="lines" w:linePitch="312"/>
        </w:sectPr>
      </w:pPr>
    </w:p>
    <w:p w14:paraId="5518FCCA" w14:textId="77777777" w:rsidR="0075410E" w:rsidRPr="00045740" w:rsidRDefault="0075410E">
      <w:pPr>
        <w:pStyle w:val="1"/>
        <w:spacing w:line="360" w:lineRule="auto"/>
        <w:ind w:firstLineChars="0" w:firstLine="0"/>
        <w:rPr>
          <w:rFonts w:ascii="宋体" w:hAnsi="宋体" w:hint="eastAsia"/>
          <w:b/>
          <w:sz w:val="24"/>
        </w:rPr>
      </w:pPr>
    </w:p>
    <w:p w14:paraId="3AA6BEC7" w14:textId="77777777" w:rsidR="0075410E" w:rsidRPr="00045740" w:rsidRDefault="00000000">
      <w:pPr>
        <w:spacing w:line="360" w:lineRule="auto"/>
        <w:rPr>
          <w:b/>
          <w:sz w:val="24"/>
          <w:szCs w:val="24"/>
        </w:rPr>
      </w:pPr>
      <w:r w:rsidRPr="00045740">
        <w:rPr>
          <w:rFonts w:hint="eastAsia"/>
          <w:b/>
          <w:sz w:val="24"/>
          <w:szCs w:val="24"/>
        </w:rPr>
        <w:t>第四条</w:t>
      </w:r>
      <w:r w:rsidRPr="00045740">
        <w:rPr>
          <w:rFonts w:hint="eastAsia"/>
          <w:b/>
          <w:sz w:val="24"/>
          <w:szCs w:val="24"/>
        </w:rPr>
        <w:t xml:space="preserve">  </w:t>
      </w:r>
      <w:r w:rsidRPr="00045740">
        <w:rPr>
          <w:rFonts w:hint="eastAsia"/>
          <w:b/>
          <w:sz w:val="24"/>
          <w:szCs w:val="24"/>
        </w:rPr>
        <w:t>经费支付方式：</w:t>
      </w:r>
    </w:p>
    <w:p w14:paraId="29F1B9A0"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 xml:space="preserve">1. </w:t>
      </w:r>
      <w:r w:rsidRPr="00045740">
        <w:rPr>
          <w:rFonts w:hint="eastAsia"/>
          <w:color w:val="000000"/>
          <w:sz w:val="24"/>
          <w:szCs w:val="24"/>
          <w:lang w:bidi="ar"/>
        </w:rPr>
        <w:t>甲方应支付委托费用共计</w:t>
      </w:r>
      <w:r w:rsidRPr="00045740">
        <w:rPr>
          <w:rFonts w:hint="eastAsia"/>
          <w:color w:val="000000"/>
          <w:sz w:val="24"/>
          <w:szCs w:val="24"/>
          <w:lang w:bidi="ar"/>
        </w:rPr>
        <w:t xml:space="preserve"> </w:t>
      </w:r>
      <w:r w:rsidRPr="00045740">
        <w:rPr>
          <w:rFonts w:hint="eastAsia"/>
          <w:color w:val="000000"/>
          <w:sz w:val="24"/>
          <w:szCs w:val="24"/>
          <w:u w:val="single"/>
          <w:lang w:bidi="ar"/>
        </w:rPr>
        <w:t xml:space="preserve"> </w:t>
      </w:r>
      <w:r w:rsidRPr="00045740">
        <w:rPr>
          <w:rFonts w:ascii="宋体" w:hAnsi="宋体" w:cs="宋体" w:hint="eastAsia"/>
          <w:sz w:val="24"/>
          <w:szCs w:val="24"/>
          <w:u w:val="single"/>
          <w:lang w:bidi="ar"/>
        </w:rPr>
        <w:t>17.17</w:t>
      </w:r>
      <w:r w:rsidRPr="00045740">
        <w:rPr>
          <w:rFonts w:hint="eastAsia"/>
          <w:color w:val="000000"/>
          <w:sz w:val="24"/>
          <w:szCs w:val="24"/>
          <w:u w:val="single"/>
          <w:lang w:bidi="ar"/>
        </w:rPr>
        <w:t xml:space="preserve">  </w:t>
      </w:r>
      <w:r w:rsidRPr="00045740">
        <w:rPr>
          <w:rFonts w:hint="eastAsia"/>
          <w:color w:val="000000"/>
          <w:sz w:val="24"/>
          <w:szCs w:val="24"/>
          <w:lang w:bidi="ar"/>
        </w:rPr>
        <w:t>万元（包括全部费用及税费，甲方无需向乙方支付其他费用）。</w:t>
      </w:r>
      <w:r w:rsidRPr="00045740">
        <w:rPr>
          <w:rFonts w:hint="eastAsia"/>
          <w:color w:val="000000"/>
          <w:sz w:val="24"/>
          <w:szCs w:val="24"/>
          <w:lang w:bidi="ar"/>
        </w:rPr>
        <w:t xml:space="preserve"> </w:t>
      </w:r>
    </w:p>
    <w:p w14:paraId="396B0717"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 xml:space="preserve">2. </w:t>
      </w:r>
      <w:r w:rsidRPr="00045740">
        <w:rPr>
          <w:rFonts w:hint="eastAsia"/>
          <w:color w:val="000000"/>
          <w:sz w:val="24"/>
          <w:szCs w:val="24"/>
          <w:lang w:bidi="ar"/>
        </w:rPr>
        <w:t>支付方式：（一次或分期）支付受委托方</w:t>
      </w:r>
      <w:r w:rsidRPr="00045740">
        <w:rPr>
          <w:rFonts w:hint="eastAsia"/>
          <w:color w:val="000000"/>
          <w:sz w:val="24"/>
          <w:szCs w:val="24"/>
          <w:lang w:bidi="ar"/>
        </w:rPr>
        <w:t xml:space="preserve">  </w:t>
      </w:r>
      <w:r w:rsidRPr="00045740">
        <w:rPr>
          <w:rFonts w:hint="eastAsia"/>
          <w:color w:val="000000"/>
          <w:sz w:val="24"/>
          <w:szCs w:val="24"/>
          <w:lang w:bidi="ar"/>
        </w:rPr>
        <w:t>（按以下第②种方式）：</w:t>
      </w:r>
      <w:r w:rsidRPr="00045740">
        <w:rPr>
          <w:rFonts w:hint="eastAsia"/>
          <w:color w:val="000000"/>
          <w:sz w:val="24"/>
          <w:szCs w:val="24"/>
          <w:lang w:bidi="ar"/>
        </w:rPr>
        <w:t xml:space="preserve"> </w:t>
      </w:r>
    </w:p>
    <w:p w14:paraId="59FBE0A2"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①一次总付：</w:t>
      </w:r>
      <w:r w:rsidRPr="00045740">
        <w:rPr>
          <w:rFonts w:hint="eastAsia"/>
          <w:color w:val="000000"/>
          <w:sz w:val="24"/>
          <w:szCs w:val="24"/>
          <w:u w:val="single"/>
          <w:lang w:bidi="ar"/>
        </w:rPr>
        <w:t xml:space="preserve"> </w:t>
      </w:r>
      <w:r w:rsidRPr="00045740">
        <w:rPr>
          <w:rFonts w:ascii="宋体" w:hAnsi="宋体" w:cs="宋体" w:hint="eastAsia"/>
          <w:sz w:val="24"/>
          <w:szCs w:val="24"/>
          <w:u w:val="single"/>
          <w:lang w:bidi="ar"/>
        </w:rPr>
        <w:t xml:space="preserve">  </w:t>
      </w:r>
      <w:r w:rsidRPr="00045740">
        <w:rPr>
          <w:rFonts w:hint="eastAsia"/>
          <w:color w:val="000000"/>
          <w:sz w:val="24"/>
          <w:szCs w:val="24"/>
          <w:u w:val="single"/>
          <w:lang w:bidi="ar"/>
        </w:rPr>
        <w:t xml:space="preserve"> </w:t>
      </w:r>
      <w:r w:rsidRPr="00045740">
        <w:rPr>
          <w:rFonts w:hint="eastAsia"/>
          <w:color w:val="000000"/>
          <w:sz w:val="24"/>
          <w:szCs w:val="24"/>
          <w:lang w:bidi="ar"/>
        </w:rPr>
        <w:t>万元，乙方在完成测试服务通过验收且开具增值税发票后</w:t>
      </w:r>
      <w:r w:rsidRPr="00045740">
        <w:rPr>
          <w:rFonts w:hint="eastAsia"/>
          <w:color w:val="000000"/>
          <w:sz w:val="24"/>
          <w:szCs w:val="24"/>
          <w:u w:val="single"/>
          <w:lang w:bidi="ar"/>
        </w:rPr>
        <w:t xml:space="preserve">  </w:t>
      </w:r>
      <w:proofErr w:type="gramStart"/>
      <w:r w:rsidRPr="00045740">
        <w:rPr>
          <w:rFonts w:hint="eastAsia"/>
          <w:color w:val="000000"/>
          <w:sz w:val="24"/>
          <w:szCs w:val="24"/>
          <w:lang w:bidi="ar"/>
        </w:rPr>
        <w:t>个</w:t>
      </w:r>
      <w:proofErr w:type="gramEnd"/>
      <w:r w:rsidRPr="00045740">
        <w:rPr>
          <w:rFonts w:hint="eastAsia"/>
          <w:color w:val="000000"/>
          <w:sz w:val="24"/>
          <w:szCs w:val="24"/>
          <w:lang w:bidi="ar"/>
        </w:rPr>
        <w:t>工作日内支付全部测试费。</w:t>
      </w:r>
      <w:r w:rsidRPr="00045740">
        <w:rPr>
          <w:rFonts w:hint="eastAsia"/>
          <w:color w:val="000000"/>
          <w:sz w:val="24"/>
          <w:szCs w:val="24"/>
          <w:lang w:bidi="ar"/>
        </w:rPr>
        <w:t xml:space="preserve"> </w:t>
      </w:r>
    </w:p>
    <w:p w14:paraId="2EE59A8B"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②分期支付：</w:t>
      </w:r>
      <w:r w:rsidRPr="00045740">
        <w:rPr>
          <w:rFonts w:hint="eastAsia"/>
          <w:color w:val="000000"/>
          <w:sz w:val="24"/>
          <w:szCs w:val="24"/>
          <w:lang w:bidi="ar"/>
        </w:rPr>
        <w:t xml:space="preserve"> </w:t>
      </w:r>
    </w:p>
    <w:p w14:paraId="39668B5B"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第一次支付</w:t>
      </w:r>
      <w:r w:rsidRPr="00045740">
        <w:rPr>
          <w:rFonts w:hint="eastAsia"/>
          <w:color w:val="000000"/>
          <w:sz w:val="24"/>
          <w:szCs w:val="24"/>
          <w:u w:val="single"/>
          <w:lang w:bidi="ar"/>
        </w:rPr>
        <w:t xml:space="preserve"> 8.585 </w:t>
      </w:r>
      <w:r w:rsidRPr="00045740">
        <w:rPr>
          <w:rFonts w:hint="eastAsia"/>
          <w:color w:val="000000"/>
          <w:sz w:val="24"/>
          <w:szCs w:val="24"/>
          <w:lang w:bidi="ar"/>
        </w:rPr>
        <w:t>万元，甲方在本合同签订后且乙方开具当期金额增值税发票后的</w:t>
      </w:r>
      <w:r w:rsidRPr="00045740">
        <w:rPr>
          <w:rFonts w:hint="eastAsia"/>
          <w:color w:val="000000"/>
          <w:sz w:val="24"/>
          <w:szCs w:val="24"/>
          <w:lang w:bidi="ar"/>
        </w:rPr>
        <w:t xml:space="preserve">         </w:t>
      </w:r>
    </w:p>
    <w:p w14:paraId="2DFCF920" w14:textId="66DBA150" w:rsidR="0075410E" w:rsidRPr="00045740" w:rsidRDefault="00000000">
      <w:pPr>
        <w:spacing w:line="360" w:lineRule="auto"/>
      </w:pPr>
      <w:r w:rsidRPr="00045740">
        <w:rPr>
          <w:rFonts w:hint="eastAsia"/>
          <w:color w:val="000000"/>
          <w:sz w:val="24"/>
          <w:szCs w:val="24"/>
          <w:lang w:bidi="ar"/>
        </w:rPr>
        <w:t xml:space="preserve"> </w:t>
      </w:r>
      <w:r w:rsidRPr="00045740">
        <w:rPr>
          <w:rFonts w:hint="eastAsia"/>
          <w:color w:val="000000"/>
          <w:sz w:val="24"/>
          <w:szCs w:val="24"/>
          <w:u w:val="single"/>
          <w:lang w:bidi="ar"/>
        </w:rPr>
        <w:t xml:space="preserve">  60</w:t>
      </w:r>
      <w:r w:rsidRPr="00045740">
        <w:rPr>
          <w:rFonts w:hint="eastAsia"/>
          <w:color w:val="000000"/>
          <w:sz w:val="24"/>
          <w:szCs w:val="24"/>
          <w:lang w:bidi="ar"/>
        </w:rPr>
        <w:t>个工作日内支付。</w:t>
      </w:r>
      <w:r w:rsidRPr="00045740">
        <w:rPr>
          <w:rFonts w:hint="eastAsia"/>
          <w:color w:val="000000"/>
          <w:sz w:val="24"/>
          <w:szCs w:val="24"/>
          <w:lang w:bidi="ar"/>
        </w:rPr>
        <w:t xml:space="preserve"> </w:t>
      </w:r>
    </w:p>
    <w:p w14:paraId="5CEE1D03" w14:textId="3C27756F" w:rsidR="0075410E" w:rsidRPr="00045740" w:rsidRDefault="00000000">
      <w:pPr>
        <w:spacing w:line="360" w:lineRule="auto"/>
        <w:rPr>
          <w:color w:val="000000"/>
          <w:sz w:val="24"/>
          <w:szCs w:val="24"/>
          <w:lang w:bidi="ar"/>
        </w:rPr>
      </w:pPr>
      <w:r w:rsidRPr="00045740">
        <w:rPr>
          <w:rFonts w:hint="eastAsia"/>
          <w:color w:val="000000"/>
          <w:sz w:val="24"/>
          <w:szCs w:val="24"/>
          <w:lang w:bidi="ar"/>
        </w:rPr>
        <w:t>第二次支付</w:t>
      </w:r>
      <w:r w:rsidRPr="00045740">
        <w:rPr>
          <w:rFonts w:hint="eastAsia"/>
          <w:color w:val="000000"/>
          <w:sz w:val="24"/>
          <w:szCs w:val="24"/>
          <w:u w:val="single"/>
          <w:lang w:bidi="ar"/>
        </w:rPr>
        <w:t xml:space="preserve"> 8.585  </w:t>
      </w:r>
      <w:r w:rsidRPr="00045740">
        <w:rPr>
          <w:rFonts w:hint="eastAsia"/>
          <w:color w:val="000000"/>
          <w:sz w:val="24"/>
          <w:szCs w:val="24"/>
          <w:lang w:bidi="ar"/>
        </w:rPr>
        <w:t>万元，甲方在乙方通过全部测试技术服务验收且开具当期金额增值税发票后的</w:t>
      </w:r>
      <w:r w:rsidRPr="00045740">
        <w:rPr>
          <w:rFonts w:hint="eastAsia"/>
          <w:color w:val="000000"/>
          <w:sz w:val="24"/>
          <w:szCs w:val="24"/>
          <w:u w:val="single"/>
          <w:lang w:bidi="ar"/>
        </w:rPr>
        <w:t xml:space="preserve"> 60 </w:t>
      </w:r>
      <w:r w:rsidRPr="00045740">
        <w:rPr>
          <w:color w:val="000000"/>
          <w:sz w:val="24"/>
          <w:szCs w:val="24"/>
          <w:u w:val="single"/>
          <w:lang w:bidi="ar"/>
        </w:rPr>
        <w:t xml:space="preserve"> </w:t>
      </w:r>
      <w:proofErr w:type="gramStart"/>
      <w:r w:rsidRPr="00045740">
        <w:rPr>
          <w:rFonts w:hint="eastAsia"/>
          <w:color w:val="000000"/>
          <w:sz w:val="24"/>
          <w:szCs w:val="24"/>
          <w:lang w:bidi="ar"/>
        </w:rPr>
        <w:t>个</w:t>
      </w:r>
      <w:proofErr w:type="gramEnd"/>
      <w:r w:rsidRPr="00045740">
        <w:rPr>
          <w:rFonts w:hint="eastAsia"/>
          <w:color w:val="000000"/>
          <w:sz w:val="24"/>
          <w:szCs w:val="24"/>
          <w:lang w:bidi="ar"/>
        </w:rPr>
        <w:t>工作日内支付。</w:t>
      </w:r>
      <w:r w:rsidRPr="00045740">
        <w:rPr>
          <w:rFonts w:hint="eastAsia"/>
          <w:color w:val="000000"/>
          <w:sz w:val="24"/>
          <w:szCs w:val="24"/>
          <w:lang w:bidi="ar"/>
        </w:rPr>
        <w:t xml:space="preserve"> </w:t>
      </w:r>
    </w:p>
    <w:p w14:paraId="35DBD482"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③其它方式：</w:t>
      </w:r>
    </w:p>
    <w:p w14:paraId="4D743F97" w14:textId="77777777" w:rsidR="0075410E" w:rsidRPr="00045740" w:rsidRDefault="00000000">
      <w:pPr>
        <w:numPr>
          <w:ilvl w:val="0"/>
          <w:numId w:val="4"/>
        </w:numPr>
        <w:spacing w:line="360" w:lineRule="auto"/>
        <w:rPr>
          <w:color w:val="000000"/>
          <w:sz w:val="24"/>
          <w:szCs w:val="24"/>
          <w:lang w:bidi="ar"/>
        </w:rPr>
      </w:pPr>
      <w:r w:rsidRPr="00045740">
        <w:rPr>
          <w:rFonts w:hint="eastAsia"/>
          <w:color w:val="000000"/>
          <w:sz w:val="24"/>
          <w:szCs w:val="24"/>
          <w:lang w:bidi="ar"/>
        </w:rPr>
        <w:t>乙方账户信息：</w:t>
      </w:r>
    </w:p>
    <w:p w14:paraId="7FB85ED1"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开户名称：</w:t>
      </w:r>
      <w:proofErr w:type="gramStart"/>
      <w:r w:rsidRPr="00045740">
        <w:rPr>
          <w:rFonts w:hint="eastAsia"/>
          <w:color w:val="000000"/>
          <w:sz w:val="24"/>
          <w:szCs w:val="24"/>
          <w:lang w:bidi="ar"/>
        </w:rPr>
        <w:t>北京唯尚立德</w:t>
      </w:r>
      <w:proofErr w:type="gramEnd"/>
      <w:r w:rsidRPr="00045740">
        <w:rPr>
          <w:rFonts w:hint="eastAsia"/>
          <w:color w:val="000000"/>
          <w:sz w:val="24"/>
          <w:szCs w:val="24"/>
          <w:lang w:bidi="ar"/>
        </w:rPr>
        <w:t>生物科技有限公司</w:t>
      </w:r>
    </w:p>
    <w:p w14:paraId="5F1A6565"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开户行：中国建设银行北京上地支行</w:t>
      </w:r>
      <w:r w:rsidRPr="00045740">
        <w:rPr>
          <w:rFonts w:hint="eastAsia"/>
          <w:color w:val="000000"/>
          <w:sz w:val="24"/>
          <w:szCs w:val="24"/>
          <w:lang w:bidi="ar"/>
        </w:rPr>
        <w:t xml:space="preserve"> </w:t>
      </w:r>
    </w:p>
    <w:p w14:paraId="12B0BC12" w14:textId="77777777" w:rsidR="0075410E" w:rsidRPr="00045740" w:rsidRDefault="00000000">
      <w:pPr>
        <w:spacing w:line="360" w:lineRule="auto"/>
        <w:rPr>
          <w:color w:val="000000"/>
          <w:sz w:val="24"/>
          <w:szCs w:val="24"/>
          <w:lang w:bidi="ar"/>
        </w:rPr>
      </w:pPr>
      <w:proofErr w:type="gramStart"/>
      <w:r w:rsidRPr="00045740">
        <w:rPr>
          <w:rFonts w:hint="eastAsia"/>
          <w:color w:val="000000"/>
          <w:sz w:val="24"/>
          <w:szCs w:val="24"/>
          <w:lang w:bidi="ar"/>
        </w:rPr>
        <w:t>账</w:t>
      </w:r>
      <w:proofErr w:type="gramEnd"/>
      <w:r w:rsidRPr="00045740">
        <w:rPr>
          <w:rFonts w:hint="eastAsia"/>
          <w:color w:val="000000"/>
          <w:sz w:val="24"/>
          <w:szCs w:val="24"/>
          <w:lang w:bidi="ar"/>
        </w:rPr>
        <w:t xml:space="preserve">  </w:t>
      </w:r>
      <w:r w:rsidRPr="00045740">
        <w:rPr>
          <w:rFonts w:hint="eastAsia"/>
          <w:color w:val="000000"/>
          <w:sz w:val="24"/>
          <w:szCs w:val="24"/>
          <w:lang w:bidi="ar"/>
        </w:rPr>
        <w:t>号：</w:t>
      </w:r>
      <w:r w:rsidRPr="00045740">
        <w:rPr>
          <w:rFonts w:hint="eastAsia"/>
          <w:color w:val="000000"/>
          <w:sz w:val="24"/>
          <w:szCs w:val="24"/>
          <w:lang w:bidi="ar"/>
        </w:rPr>
        <w:t>11050188360000003417</w:t>
      </w:r>
    </w:p>
    <w:p w14:paraId="212BB2FE" w14:textId="77777777" w:rsidR="0075410E" w:rsidRPr="00045740" w:rsidRDefault="00000000">
      <w:pPr>
        <w:numPr>
          <w:ilvl w:val="0"/>
          <w:numId w:val="4"/>
        </w:numPr>
        <w:spacing w:line="360" w:lineRule="auto"/>
        <w:rPr>
          <w:color w:val="000000"/>
          <w:sz w:val="24"/>
          <w:szCs w:val="24"/>
          <w:lang w:bidi="ar"/>
        </w:rPr>
      </w:pPr>
      <w:r w:rsidRPr="00045740">
        <w:rPr>
          <w:rFonts w:hint="eastAsia"/>
          <w:color w:val="000000"/>
          <w:sz w:val="24"/>
          <w:szCs w:val="24"/>
          <w:lang w:bidi="ar"/>
        </w:rPr>
        <w:t>甲方开具发票的要求及信息：</w:t>
      </w:r>
    </w:p>
    <w:p w14:paraId="247E7372"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单位名称：北京市耳鼻咽喉科研究所（北京市耳鼻咽喉头</w:t>
      </w:r>
      <w:proofErr w:type="gramStart"/>
      <w:r w:rsidRPr="00045740">
        <w:rPr>
          <w:rFonts w:hint="eastAsia"/>
          <w:color w:val="000000"/>
          <w:sz w:val="24"/>
          <w:szCs w:val="24"/>
          <w:lang w:bidi="ar"/>
        </w:rPr>
        <w:t>颈</w:t>
      </w:r>
      <w:proofErr w:type="gramEnd"/>
      <w:r w:rsidRPr="00045740">
        <w:rPr>
          <w:rFonts w:hint="eastAsia"/>
          <w:color w:val="000000"/>
          <w:sz w:val="24"/>
          <w:szCs w:val="24"/>
          <w:lang w:bidi="ar"/>
        </w:rPr>
        <w:t>外科研究中心）</w:t>
      </w:r>
      <w:r w:rsidRPr="00045740">
        <w:rPr>
          <w:rFonts w:hint="eastAsia"/>
          <w:color w:val="000000"/>
          <w:sz w:val="24"/>
          <w:szCs w:val="24"/>
          <w:lang w:bidi="ar"/>
        </w:rPr>
        <w:t xml:space="preserve"> </w:t>
      </w:r>
    </w:p>
    <w:p w14:paraId="221FA698"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纳税人识别号：</w:t>
      </w:r>
      <w:r w:rsidRPr="00045740">
        <w:rPr>
          <w:rFonts w:hint="eastAsia"/>
          <w:color w:val="000000"/>
          <w:sz w:val="24"/>
          <w:szCs w:val="24"/>
          <w:lang w:bidi="ar"/>
        </w:rPr>
        <w:t xml:space="preserve">12110000400686363A </w:t>
      </w:r>
    </w:p>
    <w:p w14:paraId="3346E851"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联系电话：</w:t>
      </w:r>
      <w:r w:rsidRPr="00045740">
        <w:rPr>
          <w:rFonts w:hint="eastAsia"/>
          <w:color w:val="000000"/>
          <w:sz w:val="24"/>
          <w:szCs w:val="24"/>
          <w:lang w:bidi="ar"/>
        </w:rPr>
        <w:t xml:space="preserve">010-58269553 </w:t>
      </w:r>
    </w:p>
    <w:p w14:paraId="424B2FC3"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地址：北京市东城区后沟胡同</w:t>
      </w:r>
      <w:r w:rsidRPr="00045740">
        <w:rPr>
          <w:rFonts w:hint="eastAsia"/>
          <w:color w:val="000000"/>
          <w:sz w:val="24"/>
          <w:szCs w:val="24"/>
          <w:lang w:bidi="ar"/>
        </w:rPr>
        <w:t xml:space="preserve"> 17 </w:t>
      </w:r>
      <w:r w:rsidRPr="00045740">
        <w:rPr>
          <w:rFonts w:hint="eastAsia"/>
          <w:color w:val="000000"/>
          <w:sz w:val="24"/>
          <w:szCs w:val="24"/>
          <w:lang w:bidi="ar"/>
        </w:rPr>
        <w:t>号</w:t>
      </w:r>
      <w:r w:rsidRPr="00045740">
        <w:rPr>
          <w:rFonts w:hint="eastAsia"/>
          <w:color w:val="000000"/>
          <w:sz w:val="24"/>
          <w:szCs w:val="24"/>
          <w:lang w:bidi="ar"/>
        </w:rPr>
        <w:t xml:space="preserve"> </w:t>
      </w:r>
    </w:p>
    <w:p w14:paraId="5974187E"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银行账号：</w:t>
      </w:r>
      <w:r w:rsidRPr="00045740">
        <w:rPr>
          <w:rFonts w:hint="eastAsia"/>
          <w:color w:val="000000"/>
          <w:sz w:val="24"/>
          <w:szCs w:val="24"/>
          <w:lang w:bidi="ar"/>
        </w:rPr>
        <w:t xml:space="preserve">01090316800120111006150 </w:t>
      </w:r>
    </w:p>
    <w:p w14:paraId="55DC6CA5" w14:textId="77777777" w:rsidR="0075410E" w:rsidRPr="00045740" w:rsidRDefault="00000000">
      <w:pPr>
        <w:spacing w:line="360" w:lineRule="auto"/>
        <w:rPr>
          <w:color w:val="000000"/>
          <w:sz w:val="24"/>
          <w:szCs w:val="24"/>
          <w:lang w:bidi="ar"/>
        </w:rPr>
      </w:pPr>
      <w:r w:rsidRPr="00045740">
        <w:rPr>
          <w:rFonts w:hint="eastAsia"/>
          <w:color w:val="000000"/>
          <w:sz w:val="24"/>
          <w:szCs w:val="24"/>
          <w:lang w:bidi="ar"/>
        </w:rPr>
        <w:t>开户银行：北京银行前门文创支行</w:t>
      </w:r>
    </w:p>
    <w:p w14:paraId="0440CBBD" w14:textId="77777777" w:rsidR="0075410E" w:rsidRPr="00045740" w:rsidRDefault="0075410E">
      <w:pPr>
        <w:spacing w:line="360" w:lineRule="auto"/>
        <w:rPr>
          <w:color w:val="000000"/>
          <w:sz w:val="24"/>
          <w:szCs w:val="24"/>
          <w:lang w:bidi="ar"/>
        </w:rPr>
      </w:pPr>
    </w:p>
    <w:p w14:paraId="44D4C450" w14:textId="77777777" w:rsidR="0075410E" w:rsidRPr="00045740" w:rsidRDefault="00000000">
      <w:pPr>
        <w:pStyle w:val="1"/>
        <w:numPr>
          <w:ilvl w:val="0"/>
          <w:numId w:val="5"/>
        </w:numPr>
        <w:spacing w:line="360" w:lineRule="auto"/>
        <w:ind w:firstLineChars="0" w:firstLine="0"/>
        <w:rPr>
          <w:rFonts w:ascii="宋体" w:hAnsi="宋体" w:hint="eastAsia"/>
          <w:b/>
          <w:sz w:val="24"/>
        </w:rPr>
      </w:pPr>
      <w:r w:rsidRPr="00045740">
        <w:rPr>
          <w:rFonts w:ascii="宋体" w:hAnsi="宋体" w:hint="eastAsia"/>
          <w:b/>
          <w:sz w:val="24"/>
        </w:rPr>
        <w:t xml:space="preserve"> 知识产权归属</w:t>
      </w:r>
    </w:p>
    <w:p w14:paraId="317C02CF" w14:textId="77777777" w:rsidR="0075410E" w:rsidRPr="00045740" w:rsidRDefault="00000000">
      <w:pPr>
        <w:numPr>
          <w:ilvl w:val="0"/>
          <w:numId w:val="6"/>
        </w:numPr>
        <w:spacing w:line="360" w:lineRule="auto"/>
        <w:rPr>
          <w:sz w:val="24"/>
          <w:szCs w:val="24"/>
        </w:rPr>
      </w:pPr>
      <w:r w:rsidRPr="00045740">
        <w:rPr>
          <w:rFonts w:hint="eastAsia"/>
          <w:color w:val="000000"/>
          <w:sz w:val="24"/>
          <w:szCs w:val="24"/>
          <w:lang w:bidi="ar"/>
        </w:rPr>
        <w:t>双方在</w:t>
      </w:r>
      <w:r w:rsidRPr="00045740">
        <w:rPr>
          <w:rStyle w:val="ab"/>
          <w:rFonts w:hint="eastAsia"/>
        </w:rPr>
        <w:t>履行本协议</w:t>
      </w:r>
      <w:r w:rsidRPr="00045740">
        <w:rPr>
          <w:rFonts w:hint="eastAsia"/>
          <w:color w:val="000000"/>
          <w:sz w:val="24"/>
          <w:szCs w:val="24"/>
          <w:lang w:bidi="ar"/>
        </w:rPr>
        <w:t>之前各自所获得的知识产权及相应权益均归各自所有，不因共同申请本课题而改变。</w:t>
      </w:r>
      <w:r w:rsidRPr="00045740">
        <w:rPr>
          <w:rFonts w:hint="eastAsia"/>
          <w:color w:val="000000"/>
          <w:sz w:val="24"/>
          <w:szCs w:val="24"/>
          <w:lang w:bidi="ar"/>
        </w:rPr>
        <w:t xml:space="preserve"> </w:t>
      </w:r>
    </w:p>
    <w:p w14:paraId="7D849F8E" w14:textId="77777777" w:rsidR="0075410E" w:rsidRPr="00045740" w:rsidRDefault="00000000">
      <w:pPr>
        <w:numPr>
          <w:ilvl w:val="0"/>
          <w:numId w:val="6"/>
        </w:numPr>
        <w:spacing w:line="360" w:lineRule="auto"/>
      </w:pPr>
      <w:r w:rsidRPr="00045740">
        <w:rPr>
          <w:rFonts w:hint="eastAsia"/>
          <w:sz w:val="24"/>
          <w:szCs w:val="24"/>
        </w:rPr>
        <w:t>本协议所产生的所有成果的知识产权全部归属</w:t>
      </w:r>
      <w:proofErr w:type="gramStart"/>
      <w:r w:rsidRPr="00045740">
        <w:rPr>
          <w:rFonts w:hint="eastAsia"/>
          <w:sz w:val="24"/>
          <w:szCs w:val="24"/>
        </w:rPr>
        <w:t>于委托</w:t>
      </w:r>
      <w:proofErr w:type="gramEnd"/>
      <w:r w:rsidRPr="00045740">
        <w:rPr>
          <w:rFonts w:hint="eastAsia"/>
          <w:sz w:val="24"/>
          <w:szCs w:val="24"/>
        </w:rPr>
        <w:t>方（甲方），受委托方（乙方）不得利用测试结果单独申报任何形式的成果。</w:t>
      </w:r>
    </w:p>
    <w:p w14:paraId="63E9FB0D" w14:textId="77777777" w:rsidR="0075410E" w:rsidRPr="00045740" w:rsidRDefault="00000000">
      <w:pPr>
        <w:numPr>
          <w:ilvl w:val="0"/>
          <w:numId w:val="6"/>
        </w:numPr>
        <w:spacing w:line="360" w:lineRule="auto"/>
      </w:pPr>
      <w:r w:rsidRPr="00045740">
        <w:rPr>
          <w:rFonts w:hint="eastAsia"/>
          <w:color w:val="000000"/>
          <w:sz w:val="24"/>
          <w:szCs w:val="24"/>
          <w:lang w:bidi="ar"/>
        </w:rPr>
        <w:lastRenderedPageBreak/>
        <w:t>在</w:t>
      </w:r>
      <w:r w:rsidRPr="00045740">
        <w:rPr>
          <w:rStyle w:val="ab"/>
          <w:rFonts w:hint="eastAsia"/>
        </w:rPr>
        <w:t>履行本协议</w:t>
      </w:r>
      <w:r w:rsidRPr="00045740">
        <w:rPr>
          <w:rFonts w:hint="eastAsia"/>
          <w:color w:val="000000"/>
          <w:sz w:val="24"/>
          <w:szCs w:val="24"/>
          <w:lang w:bidi="ar"/>
        </w:rPr>
        <w:t>过程中各自向对方提供的相关信息</w:t>
      </w:r>
      <w:r w:rsidRPr="00045740">
        <w:rPr>
          <w:color w:val="000000"/>
          <w:sz w:val="24"/>
          <w:szCs w:val="24"/>
          <w:lang w:bidi="ar"/>
        </w:rPr>
        <w:t>,</w:t>
      </w:r>
      <w:r w:rsidRPr="00045740">
        <w:rPr>
          <w:rFonts w:hint="eastAsia"/>
          <w:color w:val="000000"/>
          <w:sz w:val="24"/>
          <w:szCs w:val="24"/>
          <w:lang w:bidi="ar"/>
        </w:rPr>
        <w:t>不构成向对方授予任何关于知识产权的许可行为。</w:t>
      </w:r>
    </w:p>
    <w:p w14:paraId="2251144A" w14:textId="77777777" w:rsidR="0075410E" w:rsidRPr="00045740" w:rsidRDefault="00000000">
      <w:pPr>
        <w:numPr>
          <w:ilvl w:val="0"/>
          <w:numId w:val="6"/>
        </w:numPr>
        <w:spacing w:line="360" w:lineRule="auto"/>
        <w:rPr>
          <w:color w:val="000000"/>
          <w:sz w:val="24"/>
          <w:szCs w:val="24"/>
          <w:lang w:bidi="ar"/>
        </w:rPr>
      </w:pPr>
      <w:r w:rsidRPr="00045740">
        <w:rPr>
          <w:rFonts w:hint="eastAsia"/>
          <w:color w:val="000000"/>
          <w:sz w:val="24"/>
          <w:szCs w:val="24"/>
          <w:lang w:bidi="ar"/>
        </w:rPr>
        <w:t>本合作协议</w:t>
      </w:r>
      <w:proofErr w:type="gramStart"/>
      <w:r w:rsidRPr="00045740">
        <w:rPr>
          <w:rFonts w:hint="eastAsia"/>
          <w:color w:val="000000"/>
          <w:sz w:val="24"/>
          <w:szCs w:val="24"/>
          <w:lang w:bidi="ar"/>
        </w:rPr>
        <w:t>不</w:t>
      </w:r>
      <w:proofErr w:type="gramEnd"/>
      <w:r w:rsidRPr="00045740">
        <w:rPr>
          <w:rFonts w:hint="eastAsia"/>
          <w:color w:val="000000"/>
          <w:sz w:val="24"/>
          <w:szCs w:val="24"/>
          <w:lang w:bidi="ar"/>
        </w:rPr>
        <w:t>视为委托方给受委托</w:t>
      </w:r>
      <w:proofErr w:type="gramStart"/>
      <w:r w:rsidRPr="00045740">
        <w:rPr>
          <w:rFonts w:hint="eastAsia"/>
          <w:color w:val="000000"/>
          <w:sz w:val="24"/>
          <w:szCs w:val="24"/>
          <w:lang w:bidi="ar"/>
        </w:rPr>
        <w:t>方相关</w:t>
      </w:r>
      <w:proofErr w:type="gramEnd"/>
      <w:r w:rsidRPr="00045740">
        <w:rPr>
          <w:rFonts w:hint="eastAsia"/>
          <w:color w:val="000000"/>
          <w:sz w:val="24"/>
          <w:szCs w:val="24"/>
          <w:lang w:bidi="ar"/>
        </w:rPr>
        <w:t>授权，未授权受委托方可使用委托方名义对外宣传或与第三方发生关系。</w:t>
      </w:r>
    </w:p>
    <w:p w14:paraId="1B842A4F" w14:textId="77777777" w:rsidR="0075410E" w:rsidRPr="00045740" w:rsidRDefault="00000000">
      <w:pPr>
        <w:spacing w:line="360" w:lineRule="auto"/>
        <w:rPr>
          <w:b/>
          <w:sz w:val="24"/>
          <w:szCs w:val="24"/>
        </w:rPr>
      </w:pPr>
      <w:r w:rsidRPr="00045740">
        <w:rPr>
          <w:rFonts w:hint="eastAsia"/>
          <w:b/>
          <w:sz w:val="24"/>
          <w:szCs w:val="24"/>
        </w:rPr>
        <w:t>第六条</w:t>
      </w:r>
      <w:r w:rsidRPr="00045740">
        <w:rPr>
          <w:rFonts w:hint="eastAsia"/>
          <w:b/>
          <w:sz w:val="24"/>
          <w:szCs w:val="24"/>
        </w:rPr>
        <w:t xml:space="preserve">  </w:t>
      </w:r>
      <w:r w:rsidRPr="00045740">
        <w:rPr>
          <w:rFonts w:hint="eastAsia"/>
          <w:b/>
          <w:sz w:val="24"/>
          <w:szCs w:val="24"/>
        </w:rPr>
        <w:t>保密条款</w:t>
      </w:r>
    </w:p>
    <w:p w14:paraId="3857E0DB" w14:textId="77777777" w:rsidR="0075410E" w:rsidRPr="00045740" w:rsidRDefault="00000000">
      <w:pPr>
        <w:pStyle w:val="1"/>
        <w:numPr>
          <w:ilvl w:val="0"/>
          <w:numId w:val="7"/>
        </w:numPr>
        <w:tabs>
          <w:tab w:val="left" w:pos="400"/>
          <w:tab w:val="left" w:pos="600"/>
        </w:tabs>
        <w:spacing w:line="360" w:lineRule="auto"/>
        <w:ind w:left="0" w:firstLineChars="0" w:firstLine="0"/>
        <w:rPr>
          <w:rFonts w:ascii="宋体" w:hAnsi="宋体" w:hint="eastAsia"/>
          <w:sz w:val="24"/>
        </w:rPr>
      </w:pPr>
      <w:r w:rsidRPr="00045740">
        <w:rPr>
          <w:rFonts w:ascii="宋体" w:hAnsi="宋体" w:hint="eastAsia"/>
          <w:sz w:val="24"/>
        </w:rPr>
        <w:t>受委托方保证不向委托方以外的人员提供或披露本合同的委托内容及未公开的信息和资料，包括但不限于本协议的委托内容及结果，保密人员范围为乙方全体知悉或可能知悉的相关人员。保密期限自本合同生效之日起至约定的保密内容依法成为公开信息之日或双方确认的解密之日止。本保密条款不因本协议的无效、终止、解除、撤销而失去效力。</w:t>
      </w:r>
    </w:p>
    <w:p w14:paraId="1E5A0854" w14:textId="77777777" w:rsidR="0075410E" w:rsidRPr="00045740" w:rsidRDefault="00000000">
      <w:pPr>
        <w:pStyle w:val="1"/>
        <w:numPr>
          <w:ilvl w:val="0"/>
          <w:numId w:val="7"/>
        </w:numPr>
        <w:spacing w:line="360" w:lineRule="auto"/>
        <w:ind w:firstLineChars="0"/>
        <w:rPr>
          <w:rFonts w:ascii="宋体" w:hAnsi="宋体" w:hint="eastAsia"/>
          <w:sz w:val="24"/>
        </w:rPr>
      </w:pPr>
      <w:r w:rsidRPr="00045740">
        <w:rPr>
          <w:rFonts w:ascii="宋体" w:hAnsi="宋体" w:hint="eastAsia"/>
          <w:sz w:val="24"/>
        </w:rPr>
        <w:t>双方保证采取一切合理和必要措施和方式对委托中知悉的对方商业秘密进行保密。</w:t>
      </w:r>
    </w:p>
    <w:p w14:paraId="7EFE3F06" w14:textId="77777777" w:rsidR="0075410E" w:rsidRPr="00045740" w:rsidRDefault="00000000">
      <w:pPr>
        <w:spacing w:line="360" w:lineRule="auto"/>
        <w:rPr>
          <w:b/>
          <w:sz w:val="24"/>
          <w:szCs w:val="24"/>
        </w:rPr>
      </w:pPr>
      <w:r w:rsidRPr="00045740">
        <w:rPr>
          <w:rFonts w:hint="eastAsia"/>
          <w:b/>
          <w:sz w:val="24"/>
          <w:szCs w:val="24"/>
        </w:rPr>
        <w:t>第七条</w:t>
      </w:r>
      <w:r w:rsidRPr="00045740">
        <w:rPr>
          <w:rFonts w:hint="eastAsia"/>
          <w:b/>
          <w:sz w:val="24"/>
          <w:szCs w:val="24"/>
        </w:rPr>
        <w:t xml:space="preserve">  </w:t>
      </w:r>
      <w:r w:rsidRPr="00045740">
        <w:rPr>
          <w:rFonts w:hint="eastAsia"/>
          <w:b/>
          <w:sz w:val="24"/>
          <w:szCs w:val="24"/>
        </w:rPr>
        <w:t>承诺</w:t>
      </w:r>
    </w:p>
    <w:p w14:paraId="7AC4D870" w14:textId="77777777" w:rsidR="0075410E" w:rsidRPr="00045740" w:rsidRDefault="00000000">
      <w:pPr>
        <w:pStyle w:val="1"/>
        <w:numPr>
          <w:ilvl w:val="0"/>
          <w:numId w:val="8"/>
        </w:numPr>
        <w:spacing w:line="360" w:lineRule="auto"/>
        <w:ind w:firstLineChars="0"/>
        <w:rPr>
          <w:rFonts w:ascii="宋体" w:hAnsi="宋体" w:hint="eastAsia"/>
          <w:sz w:val="24"/>
        </w:rPr>
      </w:pPr>
      <w:r w:rsidRPr="00045740">
        <w:rPr>
          <w:rFonts w:ascii="宋体" w:hAnsi="宋体" w:hint="eastAsia"/>
          <w:sz w:val="24"/>
        </w:rPr>
        <w:t>如委托的任务涉及人类遗传资源采集、收集、买卖、出口、出境等，受委托方承诺遵照《人类遗传资源管理暂行办法》相关规定执行。</w:t>
      </w:r>
    </w:p>
    <w:p w14:paraId="6CB04C47" w14:textId="77777777" w:rsidR="0075410E" w:rsidRPr="00045740" w:rsidRDefault="00000000">
      <w:pPr>
        <w:pStyle w:val="1"/>
        <w:numPr>
          <w:ilvl w:val="0"/>
          <w:numId w:val="8"/>
        </w:numPr>
        <w:spacing w:line="360" w:lineRule="auto"/>
        <w:ind w:firstLineChars="0"/>
        <w:rPr>
          <w:rFonts w:ascii="宋体" w:hAnsi="宋体" w:hint="eastAsia"/>
          <w:sz w:val="24"/>
        </w:rPr>
      </w:pPr>
      <w:r w:rsidRPr="00045740">
        <w:rPr>
          <w:rFonts w:ascii="宋体" w:hAnsi="宋体" w:hint="eastAsia"/>
          <w:sz w:val="24"/>
        </w:rPr>
        <w:t>如委托任务涉及动物实验，受委托方承诺自觉遵守《实验动物管理条例》，须具有动物生产和使用许可证，并严格选用符合要求的合格动物进行实验，保障动物福利</w:t>
      </w:r>
      <w:r w:rsidRPr="00045740">
        <w:rPr>
          <w:rFonts w:ascii="宋体" w:hAnsi="宋体"/>
          <w:sz w:val="24"/>
        </w:rPr>
        <w:t>。</w:t>
      </w:r>
    </w:p>
    <w:p w14:paraId="426B28EB" w14:textId="77777777" w:rsidR="0075410E" w:rsidRPr="00045740" w:rsidRDefault="00000000">
      <w:pPr>
        <w:pStyle w:val="1"/>
        <w:numPr>
          <w:ilvl w:val="0"/>
          <w:numId w:val="8"/>
        </w:numPr>
        <w:spacing w:line="360" w:lineRule="auto"/>
        <w:ind w:firstLineChars="0"/>
        <w:rPr>
          <w:rFonts w:ascii="宋体" w:hAnsi="宋体" w:hint="eastAsia"/>
          <w:sz w:val="24"/>
        </w:rPr>
      </w:pPr>
      <w:r w:rsidRPr="00045740">
        <w:rPr>
          <w:rFonts w:ascii="宋体" w:hAnsi="宋体" w:hint="eastAsia"/>
          <w:sz w:val="24"/>
        </w:rPr>
        <w:t>如委托任务的研究对象涉及人类受试者，受委托方承诺在签署协议前已经将委托任务的实施方案</w:t>
      </w:r>
      <w:proofErr w:type="gramStart"/>
      <w:r w:rsidRPr="00045740">
        <w:rPr>
          <w:rFonts w:ascii="宋体" w:hAnsi="宋体" w:hint="eastAsia"/>
          <w:sz w:val="24"/>
        </w:rPr>
        <w:t>呈交受</w:t>
      </w:r>
      <w:proofErr w:type="gramEnd"/>
      <w:r w:rsidRPr="00045740">
        <w:rPr>
          <w:rFonts w:ascii="宋体" w:hAnsi="宋体" w:hint="eastAsia"/>
          <w:sz w:val="24"/>
        </w:rPr>
        <w:t xml:space="preserve">委托方伦理委员会讨论，并获得了伦理委员会批准。委托方也应在完成委托任务的过程中，自觉遵守国内外相关的医学伦理准则，保障保护受试者的安全和权益。 </w:t>
      </w:r>
    </w:p>
    <w:p w14:paraId="240D9338" w14:textId="77777777" w:rsidR="0075410E" w:rsidRPr="00045740" w:rsidRDefault="00000000">
      <w:pPr>
        <w:pStyle w:val="1"/>
        <w:numPr>
          <w:ilvl w:val="0"/>
          <w:numId w:val="8"/>
        </w:numPr>
        <w:spacing w:line="360" w:lineRule="auto"/>
        <w:ind w:firstLineChars="0"/>
        <w:rPr>
          <w:rFonts w:ascii="宋体" w:hAnsi="宋体" w:hint="eastAsia"/>
          <w:sz w:val="24"/>
        </w:rPr>
      </w:pPr>
      <w:r w:rsidRPr="00045740">
        <w:rPr>
          <w:rFonts w:ascii="宋体" w:hAnsi="宋体" w:hint="eastAsia"/>
          <w:sz w:val="24"/>
        </w:rPr>
        <w:t>在受委托</w:t>
      </w:r>
      <w:proofErr w:type="gramStart"/>
      <w:r w:rsidRPr="00045740">
        <w:rPr>
          <w:rFonts w:ascii="宋体" w:hAnsi="宋体" w:hint="eastAsia"/>
          <w:sz w:val="24"/>
        </w:rPr>
        <w:t>方从事</w:t>
      </w:r>
      <w:proofErr w:type="gramEnd"/>
      <w:r w:rsidRPr="00045740">
        <w:rPr>
          <w:rFonts w:ascii="宋体" w:hAnsi="宋体" w:hint="eastAsia"/>
          <w:sz w:val="24"/>
        </w:rPr>
        <w:t>委托事项中发生的不可归责</w:t>
      </w:r>
      <w:proofErr w:type="gramStart"/>
      <w:r w:rsidRPr="00045740">
        <w:rPr>
          <w:rFonts w:ascii="宋体" w:hAnsi="宋体" w:hint="eastAsia"/>
          <w:sz w:val="24"/>
        </w:rPr>
        <w:t>于委托</w:t>
      </w:r>
      <w:proofErr w:type="gramEnd"/>
      <w:r w:rsidRPr="00045740">
        <w:rPr>
          <w:rFonts w:ascii="宋体" w:hAnsi="宋体" w:hint="eastAsia"/>
          <w:sz w:val="24"/>
        </w:rPr>
        <w:t>方的人身、财产损害或侵权，由受委托方自行承担，委托方不承担责任。</w:t>
      </w:r>
    </w:p>
    <w:p w14:paraId="37D588A3" w14:textId="77777777" w:rsidR="0075410E" w:rsidRPr="00045740" w:rsidRDefault="00000000">
      <w:pPr>
        <w:pStyle w:val="1"/>
        <w:numPr>
          <w:ilvl w:val="0"/>
          <w:numId w:val="8"/>
        </w:numPr>
        <w:spacing w:line="360" w:lineRule="auto"/>
        <w:ind w:firstLineChars="0"/>
        <w:rPr>
          <w:rFonts w:ascii="宋体" w:hAnsi="宋体" w:hint="eastAsia"/>
          <w:sz w:val="24"/>
        </w:rPr>
      </w:pPr>
      <w:r w:rsidRPr="00045740">
        <w:rPr>
          <w:rFonts w:ascii="宋体" w:hAnsi="宋体" w:hint="eastAsia"/>
          <w:sz w:val="24"/>
        </w:rPr>
        <w:t>受委托方保证与委托方无直接经济利益关系，并保证委托关系及事项真实有效。</w:t>
      </w:r>
    </w:p>
    <w:p w14:paraId="15E79F06" w14:textId="77777777" w:rsidR="0075410E" w:rsidRPr="00045740" w:rsidRDefault="00000000">
      <w:pPr>
        <w:pStyle w:val="1"/>
        <w:numPr>
          <w:ilvl w:val="0"/>
          <w:numId w:val="8"/>
        </w:numPr>
        <w:spacing w:line="360" w:lineRule="auto"/>
        <w:ind w:firstLineChars="0"/>
        <w:rPr>
          <w:rFonts w:ascii="宋体" w:hAnsi="宋体" w:hint="eastAsia"/>
          <w:sz w:val="24"/>
        </w:rPr>
      </w:pPr>
      <w:r w:rsidRPr="00045740">
        <w:rPr>
          <w:rFonts w:ascii="宋体" w:hAnsi="宋体" w:hint="eastAsia"/>
          <w:sz w:val="24"/>
        </w:rPr>
        <w:t>受委托</w:t>
      </w:r>
      <w:proofErr w:type="gramStart"/>
      <w:r w:rsidRPr="00045740">
        <w:rPr>
          <w:rFonts w:ascii="宋体" w:hAnsi="宋体" w:hint="eastAsia"/>
          <w:sz w:val="24"/>
        </w:rPr>
        <w:t>方保障</w:t>
      </w:r>
      <w:proofErr w:type="gramEnd"/>
      <w:r w:rsidRPr="00045740">
        <w:rPr>
          <w:rFonts w:ascii="宋体" w:hAnsi="宋体" w:hint="eastAsia"/>
          <w:sz w:val="24"/>
        </w:rPr>
        <w:t>委托内容的真实性和合法性，实验结果无虚假信息提供，确保可溯源。</w:t>
      </w:r>
    </w:p>
    <w:p w14:paraId="71CC596E" w14:textId="77777777" w:rsidR="0075410E" w:rsidRPr="00045740" w:rsidRDefault="00000000">
      <w:pPr>
        <w:spacing w:line="360" w:lineRule="auto"/>
        <w:rPr>
          <w:b/>
          <w:sz w:val="24"/>
          <w:szCs w:val="24"/>
        </w:rPr>
      </w:pPr>
      <w:r w:rsidRPr="00045740">
        <w:rPr>
          <w:rFonts w:hint="eastAsia"/>
          <w:b/>
          <w:sz w:val="24"/>
          <w:szCs w:val="24"/>
        </w:rPr>
        <w:t>第八条</w:t>
      </w:r>
      <w:r w:rsidRPr="00045740">
        <w:rPr>
          <w:rFonts w:hint="eastAsia"/>
          <w:b/>
          <w:sz w:val="24"/>
          <w:szCs w:val="24"/>
        </w:rPr>
        <w:t xml:space="preserve">  </w:t>
      </w:r>
      <w:r w:rsidRPr="00045740">
        <w:rPr>
          <w:rFonts w:hint="eastAsia"/>
          <w:b/>
          <w:sz w:val="24"/>
          <w:szCs w:val="24"/>
        </w:rPr>
        <w:t>不可抗力</w:t>
      </w:r>
    </w:p>
    <w:p w14:paraId="478FD044" w14:textId="77777777" w:rsidR="0075410E" w:rsidRPr="00045740" w:rsidRDefault="00000000">
      <w:pPr>
        <w:pStyle w:val="1"/>
        <w:numPr>
          <w:ilvl w:val="0"/>
          <w:numId w:val="9"/>
        </w:numPr>
        <w:spacing w:line="360" w:lineRule="auto"/>
        <w:ind w:firstLineChars="0"/>
        <w:rPr>
          <w:rFonts w:ascii="宋体" w:hAnsi="宋体" w:hint="eastAsia"/>
          <w:sz w:val="24"/>
        </w:rPr>
      </w:pPr>
      <w:r w:rsidRPr="00045740">
        <w:rPr>
          <w:rFonts w:ascii="宋体" w:hAnsi="宋体" w:hint="eastAsia"/>
          <w:sz w:val="24"/>
        </w:rPr>
        <w:t>本协议所指不可抗力是指不能预见、不能避免并不能克服的客观情况，包括但不限于地震、火灾、水灾、战争、政府行为等。</w:t>
      </w:r>
    </w:p>
    <w:p w14:paraId="73358B8E" w14:textId="77777777" w:rsidR="0075410E" w:rsidRPr="00045740" w:rsidRDefault="00000000">
      <w:pPr>
        <w:pStyle w:val="1"/>
        <w:numPr>
          <w:ilvl w:val="0"/>
          <w:numId w:val="9"/>
        </w:numPr>
        <w:spacing w:line="360" w:lineRule="auto"/>
        <w:ind w:firstLineChars="0"/>
        <w:rPr>
          <w:rFonts w:ascii="宋体" w:hAnsi="宋体" w:hint="eastAsia"/>
          <w:sz w:val="24"/>
        </w:rPr>
      </w:pPr>
      <w:r w:rsidRPr="00045740">
        <w:rPr>
          <w:rFonts w:ascii="宋体" w:hAnsi="宋体" w:hint="eastAsia"/>
          <w:sz w:val="24"/>
        </w:rPr>
        <w:lastRenderedPageBreak/>
        <w:t>受委托方因不可抗力不能履行协议的，应当在不可抗力事件发生之日起七日内将不可抗力事由以书面方式通知委托方，并应当在合理期限内提供证明。</w:t>
      </w:r>
    </w:p>
    <w:p w14:paraId="6837B208" w14:textId="77777777" w:rsidR="0075410E" w:rsidRPr="00045740" w:rsidRDefault="00000000">
      <w:pPr>
        <w:pStyle w:val="1"/>
        <w:numPr>
          <w:ilvl w:val="0"/>
          <w:numId w:val="9"/>
        </w:numPr>
        <w:spacing w:line="360" w:lineRule="auto"/>
        <w:ind w:firstLineChars="0"/>
        <w:rPr>
          <w:rFonts w:ascii="宋体" w:hAnsi="宋体" w:hint="eastAsia"/>
          <w:sz w:val="24"/>
        </w:rPr>
      </w:pPr>
      <w:r w:rsidRPr="00045740">
        <w:rPr>
          <w:rFonts w:ascii="宋体" w:hAnsi="宋体" w:hint="eastAsia"/>
          <w:sz w:val="24"/>
        </w:rPr>
        <w:t>因不可抗力不能履行本协议的，根据不可抗力的影响，部分或全部免除责任。受委托方延迟履行后发生不可抗力的，不能免除责任。</w:t>
      </w:r>
    </w:p>
    <w:p w14:paraId="3BB5C907" w14:textId="77777777" w:rsidR="0075410E" w:rsidRPr="00045740" w:rsidRDefault="00000000">
      <w:pPr>
        <w:spacing w:line="360" w:lineRule="auto"/>
        <w:rPr>
          <w:b/>
          <w:sz w:val="24"/>
          <w:szCs w:val="24"/>
        </w:rPr>
      </w:pPr>
      <w:r w:rsidRPr="00045740">
        <w:rPr>
          <w:rFonts w:hint="eastAsia"/>
          <w:b/>
          <w:sz w:val="24"/>
          <w:szCs w:val="24"/>
        </w:rPr>
        <w:t>第九条</w:t>
      </w:r>
      <w:r w:rsidRPr="00045740">
        <w:rPr>
          <w:rFonts w:hint="eastAsia"/>
          <w:b/>
          <w:sz w:val="24"/>
          <w:szCs w:val="24"/>
        </w:rPr>
        <w:t xml:space="preserve">  </w:t>
      </w:r>
      <w:r w:rsidRPr="00045740">
        <w:rPr>
          <w:rFonts w:hint="eastAsia"/>
          <w:b/>
          <w:sz w:val="24"/>
          <w:szCs w:val="24"/>
        </w:rPr>
        <w:t>违约责任</w:t>
      </w:r>
    </w:p>
    <w:p w14:paraId="47EDEF81" w14:textId="77777777" w:rsidR="0075410E" w:rsidRPr="00045740" w:rsidRDefault="00000000">
      <w:pPr>
        <w:pStyle w:val="1"/>
        <w:numPr>
          <w:ilvl w:val="0"/>
          <w:numId w:val="10"/>
        </w:numPr>
        <w:spacing w:line="360" w:lineRule="auto"/>
        <w:ind w:firstLineChars="0"/>
        <w:rPr>
          <w:rFonts w:ascii="宋体" w:hAnsi="宋体" w:hint="eastAsia"/>
          <w:sz w:val="24"/>
        </w:rPr>
      </w:pPr>
      <w:r w:rsidRPr="00045740">
        <w:rPr>
          <w:rFonts w:ascii="宋体" w:hAnsi="宋体" w:hint="eastAsia"/>
          <w:sz w:val="24"/>
        </w:rPr>
        <w:t>如无正当理由，委托方未能按期拨付工作经费，且经受委托方催促仍不能拨付或不能给出合理解释的，受委托方有权暂停履行受托任务。如委托方违约行为给受委托方造成损失的，委托方还应承担相应赔偿责任。</w:t>
      </w:r>
    </w:p>
    <w:p w14:paraId="0E09F92A" w14:textId="77777777" w:rsidR="0075410E" w:rsidRPr="00045740" w:rsidRDefault="00000000">
      <w:pPr>
        <w:pStyle w:val="1"/>
        <w:numPr>
          <w:ilvl w:val="0"/>
          <w:numId w:val="10"/>
        </w:numPr>
        <w:spacing w:line="360" w:lineRule="auto"/>
        <w:ind w:firstLineChars="0"/>
        <w:rPr>
          <w:rFonts w:ascii="宋体" w:hAnsi="宋体" w:hint="eastAsia"/>
          <w:sz w:val="24"/>
        </w:rPr>
      </w:pPr>
      <w:r w:rsidRPr="00045740">
        <w:rPr>
          <w:rFonts w:ascii="宋体" w:hAnsi="宋体" w:hint="eastAsia"/>
          <w:sz w:val="24"/>
        </w:rPr>
        <w:t>如受委托</w:t>
      </w:r>
      <w:proofErr w:type="gramStart"/>
      <w:r w:rsidRPr="00045740">
        <w:rPr>
          <w:rFonts w:ascii="宋体" w:hAnsi="宋体" w:hint="eastAsia"/>
          <w:sz w:val="24"/>
        </w:rPr>
        <w:t>方收到</w:t>
      </w:r>
      <w:proofErr w:type="gramEnd"/>
      <w:r w:rsidRPr="00045740">
        <w:rPr>
          <w:rFonts w:ascii="宋体" w:hAnsi="宋体" w:hint="eastAsia"/>
          <w:sz w:val="24"/>
        </w:rPr>
        <w:t>委托方拨款后，未能按时间和任务要求完成委托内容，或受委托方在完成委托工作时出现弄虚作假情况、不履行本协议或履行义务不符合要求的，委托方有权追回全部已拨经费。如受委托方违约行为造成委托方损失的，包括已发生的损失和</w:t>
      </w:r>
      <w:proofErr w:type="gramStart"/>
      <w:r w:rsidRPr="00045740">
        <w:rPr>
          <w:rFonts w:ascii="宋体" w:hAnsi="宋体" w:hint="eastAsia"/>
          <w:sz w:val="24"/>
        </w:rPr>
        <w:t>可</w:t>
      </w:r>
      <w:proofErr w:type="gramEnd"/>
      <w:r w:rsidRPr="00045740">
        <w:rPr>
          <w:rFonts w:ascii="宋体" w:hAnsi="宋体" w:hint="eastAsia"/>
          <w:sz w:val="24"/>
        </w:rPr>
        <w:t>预见的损失，委托方有权要求赔偿并</w:t>
      </w:r>
      <w:proofErr w:type="gramStart"/>
      <w:r w:rsidRPr="00045740">
        <w:rPr>
          <w:rFonts w:ascii="宋体" w:hAnsi="宋体" w:hint="eastAsia"/>
          <w:sz w:val="24"/>
        </w:rPr>
        <w:t>追究受委托方相关</w:t>
      </w:r>
      <w:proofErr w:type="gramEnd"/>
      <w:r w:rsidRPr="00045740">
        <w:rPr>
          <w:rFonts w:ascii="宋体" w:hAnsi="宋体" w:hint="eastAsia"/>
          <w:sz w:val="24"/>
        </w:rPr>
        <w:t>责任人员的法律责任。</w:t>
      </w:r>
    </w:p>
    <w:p w14:paraId="2FA876CF" w14:textId="77777777" w:rsidR="0075410E" w:rsidRPr="00045740" w:rsidRDefault="00000000">
      <w:pPr>
        <w:pStyle w:val="1"/>
        <w:numPr>
          <w:ilvl w:val="0"/>
          <w:numId w:val="10"/>
        </w:numPr>
        <w:spacing w:line="360" w:lineRule="auto"/>
        <w:ind w:firstLineChars="0"/>
        <w:rPr>
          <w:rFonts w:ascii="宋体" w:hAnsi="宋体" w:hint="eastAsia"/>
          <w:sz w:val="24"/>
        </w:rPr>
      </w:pPr>
      <w:r w:rsidRPr="00045740">
        <w:rPr>
          <w:rFonts w:ascii="宋体" w:hAnsi="宋体" w:hint="eastAsia"/>
          <w:sz w:val="24"/>
        </w:rPr>
        <w:t>非因委托方违约或非因不可抗力，受委托方不能完成受托任务或受委托方逾期不能提交全部产出成果的，委托方有权解除本委托。委托解除后，受委托方应返还委托方已经拨付的项目经费。如受委托方的违约行为给委托方造成损失的，包括已发生的损失和</w:t>
      </w:r>
      <w:proofErr w:type="gramStart"/>
      <w:r w:rsidRPr="00045740">
        <w:rPr>
          <w:rFonts w:ascii="宋体" w:hAnsi="宋体" w:hint="eastAsia"/>
          <w:sz w:val="24"/>
        </w:rPr>
        <w:t>可</w:t>
      </w:r>
      <w:proofErr w:type="gramEnd"/>
      <w:r w:rsidRPr="00045740">
        <w:rPr>
          <w:rFonts w:ascii="宋体" w:hAnsi="宋体" w:hint="eastAsia"/>
          <w:sz w:val="24"/>
        </w:rPr>
        <w:t>预见的损失，受委托方还应承担相应的赔偿责任。</w:t>
      </w:r>
    </w:p>
    <w:p w14:paraId="6CE29FAA" w14:textId="77777777" w:rsidR="0075410E" w:rsidRPr="00045740" w:rsidRDefault="00000000">
      <w:pPr>
        <w:pStyle w:val="1"/>
        <w:numPr>
          <w:ilvl w:val="0"/>
          <w:numId w:val="10"/>
        </w:numPr>
        <w:spacing w:line="360" w:lineRule="auto"/>
        <w:ind w:firstLineChars="0"/>
        <w:rPr>
          <w:rFonts w:ascii="宋体" w:hAnsi="宋体" w:hint="eastAsia"/>
          <w:sz w:val="24"/>
        </w:rPr>
      </w:pPr>
      <w:r w:rsidRPr="00045740">
        <w:rPr>
          <w:rFonts w:ascii="宋体" w:hAnsi="宋体" w:hint="eastAsia"/>
          <w:sz w:val="24"/>
        </w:rPr>
        <w:t>受委托方违反保密义务的，应当赔偿委托方所遭受的一切实际损失，委托方有权终止本协议并追回已经拨付的项目经费。</w:t>
      </w:r>
    </w:p>
    <w:p w14:paraId="4D142D00" w14:textId="77777777" w:rsidR="0075410E" w:rsidRPr="00045740" w:rsidRDefault="00000000">
      <w:pPr>
        <w:spacing w:line="360" w:lineRule="auto"/>
        <w:rPr>
          <w:b/>
          <w:sz w:val="24"/>
          <w:szCs w:val="24"/>
        </w:rPr>
      </w:pPr>
      <w:r w:rsidRPr="00045740">
        <w:rPr>
          <w:rFonts w:hint="eastAsia"/>
          <w:b/>
          <w:sz w:val="24"/>
          <w:szCs w:val="24"/>
        </w:rPr>
        <w:t>第十条</w:t>
      </w:r>
      <w:r w:rsidRPr="00045740">
        <w:rPr>
          <w:rFonts w:hint="eastAsia"/>
          <w:b/>
          <w:sz w:val="24"/>
          <w:szCs w:val="24"/>
        </w:rPr>
        <w:t xml:space="preserve">  </w:t>
      </w:r>
      <w:r w:rsidRPr="00045740">
        <w:rPr>
          <w:rFonts w:hint="eastAsia"/>
          <w:b/>
          <w:sz w:val="24"/>
          <w:szCs w:val="24"/>
        </w:rPr>
        <w:t>协议的变更、终止及解除</w:t>
      </w:r>
    </w:p>
    <w:p w14:paraId="1A0F36BD" w14:textId="77777777" w:rsidR="0075410E" w:rsidRPr="00045740" w:rsidRDefault="00000000">
      <w:pPr>
        <w:pStyle w:val="1"/>
        <w:numPr>
          <w:ilvl w:val="0"/>
          <w:numId w:val="11"/>
        </w:numPr>
        <w:spacing w:line="360" w:lineRule="auto"/>
        <w:ind w:firstLineChars="0"/>
        <w:rPr>
          <w:rFonts w:ascii="宋体" w:hAnsi="宋体" w:hint="eastAsia"/>
          <w:sz w:val="24"/>
        </w:rPr>
      </w:pPr>
      <w:r w:rsidRPr="00045740">
        <w:rPr>
          <w:rFonts w:ascii="宋体" w:hAnsi="宋体" w:hint="eastAsia"/>
          <w:sz w:val="24"/>
        </w:rPr>
        <w:t>本协议的变更应由双方协商一致后达成变更协议，并作为本协议的附件。</w:t>
      </w:r>
    </w:p>
    <w:p w14:paraId="54B3AD0D" w14:textId="77777777" w:rsidR="0075410E" w:rsidRPr="00045740" w:rsidRDefault="00000000">
      <w:pPr>
        <w:pStyle w:val="1"/>
        <w:numPr>
          <w:ilvl w:val="0"/>
          <w:numId w:val="11"/>
        </w:numPr>
        <w:spacing w:line="360" w:lineRule="auto"/>
        <w:ind w:firstLineChars="0"/>
        <w:rPr>
          <w:rFonts w:ascii="宋体" w:hAnsi="宋体" w:hint="eastAsia"/>
          <w:sz w:val="24"/>
        </w:rPr>
      </w:pPr>
      <w:r w:rsidRPr="00045740">
        <w:rPr>
          <w:rFonts w:ascii="宋体" w:hAnsi="宋体" w:hint="eastAsia"/>
          <w:sz w:val="24"/>
        </w:rPr>
        <w:t>本协议可由双方协商一致予以终止。</w:t>
      </w:r>
    </w:p>
    <w:p w14:paraId="0C02B500" w14:textId="77777777" w:rsidR="0075410E" w:rsidRPr="00045740" w:rsidRDefault="00000000">
      <w:pPr>
        <w:spacing w:line="360" w:lineRule="auto"/>
        <w:rPr>
          <w:b/>
          <w:sz w:val="24"/>
          <w:szCs w:val="24"/>
        </w:rPr>
      </w:pPr>
      <w:r w:rsidRPr="00045740">
        <w:rPr>
          <w:rFonts w:hint="eastAsia"/>
          <w:b/>
          <w:sz w:val="24"/>
          <w:szCs w:val="24"/>
        </w:rPr>
        <w:t>第十一条</w:t>
      </w:r>
      <w:r w:rsidRPr="00045740">
        <w:rPr>
          <w:rFonts w:hint="eastAsia"/>
          <w:b/>
          <w:sz w:val="24"/>
          <w:szCs w:val="24"/>
        </w:rPr>
        <w:t xml:space="preserve">  </w:t>
      </w:r>
      <w:r w:rsidRPr="00045740">
        <w:rPr>
          <w:rFonts w:hint="eastAsia"/>
          <w:b/>
          <w:sz w:val="24"/>
          <w:szCs w:val="24"/>
        </w:rPr>
        <w:t>争议解决：</w:t>
      </w:r>
      <w:r w:rsidRPr="00045740">
        <w:rPr>
          <w:rFonts w:hint="eastAsia"/>
          <w:sz w:val="24"/>
          <w:szCs w:val="24"/>
        </w:rPr>
        <w:t>如在履行本协议的过程中发生争执，双方当事人应友好协商解决，如协商不成，任何一方可向委托方签署地（委托方所在地）有管辖权的人民法院提起诉讼。</w:t>
      </w:r>
    </w:p>
    <w:p w14:paraId="5EE67C57" w14:textId="77777777" w:rsidR="0075410E" w:rsidRPr="00045740" w:rsidRDefault="00000000">
      <w:pPr>
        <w:pStyle w:val="1"/>
        <w:spacing w:line="360" w:lineRule="auto"/>
        <w:ind w:firstLineChars="0" w:firstLine="0"/>
        <w:rPr>
          <w:rFonts w:ascii="宋体" w:hAnsi="宋体" w:hint="eastAsia"/>
          <w:b/>
          <w:sz w:val="24"/>
        </w:rPr>
      </w:pPr>
      <w:r w:rsidRPr="00045740">
        <w:rPr>
          <w:rFonts w:ascii="宋体" w:hAnsi="宋体" w:hint="eastAsia"/>
          <w:b/>
          <w:sz w:val="24"/>
        </w:rPr>
        <w:t>第十二条  其他约定事项（如无其他事项，请填“无”）</w:t>
      </w:r>
    </w:p>
    <w:p w14:paraId="4B3D106A" w14:textId="77777777" w:rsidR="0075410E" w:rsidRPr="00045740" w:rsidRDefault="00000000">
      <w:pPr>
        <w:pStyle w:val="1"/>
        <w:spacing w:line="360" w:lineRule="auto"/>
        <w:ind w:firstLineChars="0" w:firstLine="0"/>
        <w:rPr>
          <w:rFonts w:ascii="宋体" w:hAnsi="宋体" w:hint="eastAsia"/>
          <w:b/>
          <w:sz w:val="24"/>
        </w:rPr>
      </w:pPr>
      <w:r w:rsidRPr="00045740">
        <w:rPr>
          <w:rFonts w:ascii="宋体" w:hAnsi="宋体" w:hint="eastAsia"/>
          <w:b/>
          <w:sz w:val="24"/>
        </w:rPr>
        <w:t>无</w:t>
      </w:r>
    </w:p>
    <w:p w14:paraId="00AB8130" w14:textId="77777777" w:rsidR="0075410E" w:rsidRPr="00045740" w:rsidRDefault="00000000">
      <w:pPr>
        <w:pStyle w:val="1"/>
        <w:spacing w:line="360" w:lineRule="auto"/>
        <w:ind w:firstLineChars="0" w:firstLine="0"/>
        <w:rPr>
          <w:rFonts w:ascii="宋体" w:hAnsi="宋体" w:hint="eastAsia"/>
          <w:sz w:val="24"/>
        </w:rPr>
      </w:pPr>
      <w:r w:rsidRPr="00045740">
        <w:rPr>
          <w:rFonts w:ascii="宋体" w:hAnsi="宋体" w:hint="eastAsia"/>
          <w:b/>
          <w:sz w:val="24"/>
        </w:rPr>
        <w:t xml:space="preserve">第十三条  </w:t>
      </w:r>
      <w:r w:rsidRPr="00045740">
        <w:rPr>
          <w:rFonts w:ascii="宋体" w:hAnsi="宋体" w:hint="eastAsia"/>
          <w:sz w:val="24"/>
        </w:rPr>
        <w:t>本协议一式四份，双方各执两份，具有同等法律效力。</w:t>
      </w:r>
    </w:p>
    <w:p w14:paraId="4E87B746" w14:textId="77777777" w:rsidR="0075410E" w:rsidRPr="00045740" w:rsidRDefault="0075410E">
      <w:pPr>
        <w:pStyle w:val="1"/>
        <w:spacing w:line="360" w:lineRule="auto"/>
        <w:ind w:firstLineChars="0" w:firstLine="0"/>
        <w:rPr>
          <w:rFonts w:ascii="宋体" w:hAnsi="宋体" w:hint="eastAsia"/>
          <w:sz w:val="24"/>
        </w:rPr>
      </w:pPr>
    </w:p>
    <w:p w14:paraId="478ED20C" w14:textId="77777777" w:rsidR="0075410E" w:rsidRPr="00045740" w:rsidRDefault="00000000">
      <w:pPr>
        <w:pStyle w:val="1"/>
        <w:spacing w:line="360" w:lineRule="auto"/>
        <w:ind w:firstLineChars="0" w:firstLine="0"/>
        <w:rPr>
          <w:rFonts w:eastAsia="楷体_GB2312"/>
          <w:sz w:val="24"/>
        </w:rPr>
      </w:pPr>
      <w:r w:rsidRPr="00045740">
        <w:rPr>
          <w:rFonts w:eastAsia="楷体_GB2312" w:hint="eastAsia"/>
          <w:sz w:val="24"/>
        </w:rPr>
        <w:t>与本协议约定事项有关的技术资料附件清单：</w:t>
      </w:r>
      <w:r w:rsidRPr="00045740">
        <w:rPr>
          <w:rFonts w:ascii="宋体" w:hAnsi="宋体" w:hint="eastAsia"/>
          <w:b/>
          <w:sz w:val="24"/>
        </w:rPr>
        <w:t>（如无其他附件，请填“无”）  无</w:t>
      </w:r>
    </w:p>
    <w:p w14:paraId="4D1CDE97" w14:textId="77777777" w:rsidR="0075410E" w:rsidRPr="00045740" w:rsidRDefault="00000000">
      <w:pPr>
        <w:rPr>
          <w:b/>
          <w:sz w:val="24"/>
          <w:szCs w:val="24"/>
        </w:rPr>
      </w:pPr>
      <w:r w:rsidRPr="00045740">
        <w:rPr>
          <w:rFonts w:hint="eastAsia"/>
          <w:b/>
          <w:sz w:val="24"/>
          <w:szCs w:val="24"/>
        </w:rPr>
        <w:br w:type="page"/>
      </w:r>
      <w:r w:rsidRPr="00045740">
        <w:rPr>
          <w:rFonts w:hint="eastAsia"/>
          <w:b/>
          <w:sz w:val="24"/>
          <w:szCs w:val="24"/>
        </w:rPr>
        <w:lastRenderedPageBreak/>
        <w:t>第十四条</w:t>
      </w:r>
      <w:r w:rsidRPr="00045740">
        <w:rPr>
          <w:rFonts w:hint="eastAsia"/>
          <w:b/>
          <w:sz w:val="24"/>
          <w:szCs w:val="24"/>
        </w:rPr>
        <w:t xml:space="preserve"> </w:t>
      </w:r>
      <w:r w:rsidRPr="00045740">
        <w:rPr>
          <w:rFonts w:hint="eastAsia"/>
          <w:b/>
          <w:sz w:val="24"/>
          <w:szCs w:val="24"/>
        </w:rPr>
        <w:t>签字盖章页</w:t>
      </w:r>
    </w:p>
    <w:p w14:paraId="67942497" w14:textId="77777777" w:rsidR="0075410E" w:rsidRPr="00045740" w:rsidRDefault="007541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2868"/>
        <w:gridCol w:w="1560"/>
        <w:gridCol w:w="160"/>
        <w:gridCol w:w="2216"/>
      </w:tblGrid>
      <w:tr w:rsidR="0075410E" w:rsidRPr="00045740" w14:paraId="41565D35" w14:textId="77777777">
        <w:trPr>
          <w:trHeight w:val="1357"/>
        </w:trPr>
        <w:tc>
          <w:tcPr>
            <w:tcW w:w="675" w:type="dxa"/>
            <w:vMerge w:val="restart"/>
            <w:textDirection w:val="tbRlV"/>
            <w:vAlign w:val="center"/>
          </w:tcPr>
          <w:p w14:paraId="394C979D" w14:textId="77777777" w:rsidR="0075410E" w:rsidRPr="00045740" w:rsidRDefault="00000000">
            <w:pPr>
              <w:ind w:left="113" w:right="113"/>
              <w:jc w:val="center"/>
              <w:rPr>
                <w:sz w:val="24"/>
              </w:rPr>
            </w:pPr>
            <w:r w:rsidRPr="00045740">
              <w:rPr>
                <w:rFonts w:hint="eastAsia"/>
                <w:b/>
                <w:sz w:val="24"/>
              </w:rPr>
              <w:t>委</w:t>
            </w:r>
            <w:r w:rsidRPr="00045740">
              <w:rPr>
                <w:rFonts w:hint="eastAsia"/>
                <w:b/>
                <w:sz w:val="24"/>
              </w:rPr>
              <w:t xml:space="preserve">   </w:t>
            </w:r>
            <w:r w:rsidRPr="00045740">
              <w:rPr>
                <w:rFonts w:hint="eastAsia"/>
                <w:b/>
                <w:sz w:val="24"/>
              </w:rPr>
              <w:t>托</w:t>
            </w:r>
            <w:r w:rsidRPr="00045740">
              <w:rPr>
                <w:rFonts w:hint="eastAsia"/>
                <w:b/>
                <w:sz w:val="24"/>
              </w:rPr>
              <w:t xml:space="preserve">   </w:t>
            </w:r>
            <w:r w:rsidRPr="00045740">
              <w:rPr>
                <w:rFonts w:hint="eastAsia"/>
                <w:b/>
                <w:sz w:val="24"/>
              </w:rPr>
              <w:t>方（甲</w:t>
            </w:r>
            <w:r w:rsidRPr="00045740">
              <w:rPr>
                <w:rFonts w:hint="eastAsia"/>
                <w:b/>
                <w:sz w:val="24"/>
              </w:rPr>
              <w:t xml:space="preserve">  </w:t>
            </w:r>
            <w:r w:rsidRPr="00045740">
              <w:rPr>
                <w:rFonts w:hint="eastAsia"/>
                <w:b/>
                <w:sz w:val="24"/>
              </w:rPr>
              <w:t>方）</w:t>
            </w:r>
          </w:p>
        </w:tc>
        <w:tc>
          <w:tcPr>
            <w:tcW w:w="1560" w:type="dxa"/>
            <w:vAlign w:val="center"/>
          </w:tcPr>
          <w:p w14:paraId="4A6124F2" w14:textId="77777777" w:rsidR="0075410E" w:rsidRPr="00045740" w:rsidRDefault="00000000">
            <w:pPr>
              <w:jc w:val="center"/>
              <w:rPr>
                <w:sz w:val="24"/>
              </w:rPr>
            </w:pPr>
            <w:r w:rsidRPr="00045740">
              <w:rPr>
                <w:rFonts w:hint="eastAsia"/>
                <w:sz w:val="24"/>
              </w:rPr>
              <w:t>单位名称</w:t>
            </w:r>
          </w:p>
        </w:tc>
        <w:tc>
          <w:tcPr>
            <w:tcW w:w="6804" w:type="dxa"/>
            <w:gridSpan w:val="4"/>
            <w:vAlign w:val="center"/>
          </w:tcPr>
          <w:p w14:paraId="0BD339A0" w14:textId="77777777" w:rsidR="0075410E" w:rsidRPr="00045740" w:rsidRDefault="00000000">
            <w:pPr>
              <w:jc w:val="center"/>
              <w:rPr>
                <w:sz w:val="24"/>
              </w:rPr>
            </w:pPr>
            <w:r w:rsidRPr="00045740">
              <w:rPr>
                <w:rFonts w:ascii="宋体" w:hAnsi="宋体" w:hint="eastAsia"/>
                <w:sz w:val="24"/>
              </w:rPr>
              <w:t>北京市耳鼻咽喉科研究所（北京市耳鼻咽喉头</w:t>
            </w:r>
            <w:proofErr w:type="gramStart"/>
            <w:r w:rsidRPr="00045740">
              <w:rPr>
                <w:rFonts w:ascii="宋体" w:hAnsi="宋体" w:hint="eastAsia"/>
                <w:sz w:val="24"/>
              </w:rPr>
              <w:t>颈</w:t>
            </w:r>
            <w:proofErr w:type="gramEnd"/>
            <w:r w:rsidRPr="00045740">
              <w:rPr>
                <w:rFonts w:ascii="宋体" w:hAnsi="宋体" w:hint="eastAsia"/>
                <w:sz w:val="24"/>
              </w:rPr>
              <w:t>外科研究中心）</w:t>
            </w:r>
            <w:r w:rsidRPr="00045740">
              <w:rPr>
                <w:rFonts w:hint="eastAsia"/>
                <w:sz w:val="24"/>
              </w:rPr>
              <w:t xml:space="preserve">      </w:t>
            </w:r>
            <w:r w:rsidRPr="00045740">
              <w:rPr>
                <w:rFonts w:hint="eastAsia"/>
                <w:sz w:val="24"/>
              </w:rPr>
              <w:t>（盖章</w:t>
            </w:r>
            <w:r w:rsidRPr="00045740">
              <w:rPr>
                <w:rFonts w:hint="eastAsia"/>
                <w:sz w:val="24"/>
              </w:rPr>
              <w:t>)</w:t>
            </w:r>
          </w:p>
        </w:tc>
      </w:tr>
      <w:tr w:rsidR="0075410E" w:rsidRPr="00045740" w14:paraId="1E3BA047" w14:textId="77777777">
        <w:trPr>
          <w:trHeight w:val="1385"/>
        </w:trPr>
        <w:tc>
          <w:tcPr>
            <w:tcW w:w="675" w:type="dxa"/>
            <w:vMerge/>
          </w:tcPr>
          <w:p w14:paraId="294288EE" w14:textId="77777777" w:rsidR="0075410E" w:rsidRPr="00045740" w:rsidRDefault="0075410E">
            <w:pPr>
              <w:jc w:val="center"/>
              <w:rPr>
                <w:sz w:val="24"/>
              </w:rPr>
            </w:pPr>
          </w:p>
        </w:tc>
        <w:tc>
          <w:tcPr>
            <w:tcW w:w="1560" w:type="dxa"/>
            <w:vAlign w:val="center"/>
          </w:tcPr>
          <w:p w14:paraId="788BE1A8" w14:textId="77777777" w:rsidR="0075410E" w:rsidRPr="00045740" w:rsidRDefault="00000000">
            <w:pPr>
              <w:jc w:val="center"/>
              <w:rPr>
                <w:sz w:val="24"/>
              </w:rPr>
            </w:pPr>
            <w:r w:rsidRPr="00045740">
              <w:rPr>
                <w:rFonts w:hint="eastAsia"/>
                <w:sz w:val="24"/>
              </w:rPr>
              <w:t>法定代表人（授权人）</w:t>
            </w:r>
          </w:p>
        </w:tc>
        <w:tc>
          <w:tcPr>
            <w:tcW w:w="2868" w:type="dxa"/>
          </w:tcPr>
          <w:p w14:paraId="295CEA03" w14:textId="77777777" w:rsidR="0075410E" w:rsidRPr="00045740" w:rsidRDefault="00000000">
            <w:pPr>
              <w:jc w:val="center"/>
              <w:rPr>
                <w:sz w:val="24"/>
              </w:rPr>
            </w:pPr>
            <w:r w:rsidRPr="00045740">
              <w:rPr>
                <w:rFonts w:hint="eastAsia"/>
                <w:sz w:val="24"/>
              </w:rPr>
              <w:t xml:space="preserve">                                    </w:t>
            </w:r>
          </w:p>
          <w:p w14:paraId="6C8A31DB" w14:textId="77777777" w:rsidR="0075410E" w:rsidRPr="00045740" w:rsidRDefault="0075410E">
            <w:pPr>
              <w:rPr>
                <w:sz w:val="24"/>
              </w:rPr>
            </w:pPr>
          </w:p>
          <w:p w14:paraId="0CA78451" w14:textId="77777777" w:rsidR="0075410E" w:rsidRPr="00045740" w:rsidRDefault="0075410E">
            <w:pPr>
              <w:jc w:val="center"/>
              <w:rPr>
                <w:sz w:val="24"/>
              </w:rPr>
            </w:pPr>
          </w:p>
          <w:p w14:paraId="118BBE51" w14:textId="77777777" w:rsidR="0075410E" w:rsidRPr="00045740" w:rsidRDefault="00000000">
            <w:pPr>
              <w:jc w:val="center"/>
              <w:rPr>
                <w:sz w:val="24"/>
              </w:rPr>
            </w:pPr>
            <w:r w:rsidRPr="00045740">
              <w:rPr>
                <w:rFonts w:hint="eastAsia"/>
                <w:sz w:val="24"/>
              </w:rPr>
              <w:t xml:space="preserve">    </w:t>
            </w:r>
            <w:r w:rsidRPr="00045740">
              <w:rPr>
                <w:rFonts w:hint="eastAsia"/>
                <w:sz w:val="24"/>
              </w:rPr>
              <w:t>（签字）</w:t>
            </w:r>
          </w:p>
        </w:tc>
        <w:tc>
          <w:tcPr>
            <w:tcW w:w="1720" w:type="dxa"/>
            <w:gridSpan w:val="2"/>
          </w:tcPr>
          <w:p w14:paraId="3910E751" w14:textId="77777777" w:rsidR="0075410E" w:rsidRPr="00045740" w:rsidRDefault="0075410E">
            <w:pPr>
              <w:jc w:val="center"/>
              <w:rPr>
                <w:sz w:val="24"/>
              </w:rPr>
            </w:pPr>
          </w:p>
          <w:p w14:paraId="5886E99D" w14:textId="77777777" w:rsidR="0075410E" w:rsidRPr="00045740" w:rsidRDefault="00000000">
            <w:pPr>
              <w:jc w:val="center"/>
              <w:rPr>
                <w:sz w:val="24"/>
              </w:rPr>
            </w:pPr>
            <w:r w:rsidRPr="00045740">
              <w:rPr>
                <w:rFonts w:hint="eastAsia"/>
                <w:sz w:val="24"/>
              </w:rPr>
              <w:t>经办人</w:t>
            </w:r>
          </w:p>
          <w:p w14:paraId="4ABD080C" w14:textId="77777777" w:rsidR="0075410E" w:rsidRPr="00045740" w:rsidRDefault="00000000">
            <w:pPr>
              <w:jc w:val="center"/>
              <w:rPr>
                <w:sz w:val="24"/>
              </w:rPr>
            </w:pPr>
            <w:r w:rsidRPr="00045740">
              <w:rPr>
                <w:rFonts w:hint="eastAsia"/>
                <w:sz w:val="24"/>
              </w:rPr>
              <w:t>联系电话</w:t>
            </w:r>
          </w:p>
        </w:tc>
        <w:tc>
          <w:tcPr>
            <w:tcW w:w="2216" w:type="dxa"/>
          </w:tcPr>
          <w:p w14:paraId="50EA904C" w14:textId="77777777" w:rsidR="0075410E" w:rsidRPr="00045740" w:rsidRDefault="0075410E">
            <w:pPr>
              <w:jc w:val="center"/>
              <w:rPr>
                <w:sz w:val="24"/>
              </w:rPr>
            </w:pPr>
          </w:p>
          <w:p w14:paraId="51AE8894" w14:textId="77777777" w:rsidR="0075410E" w:rsidRPr="00045740" w:rsidRDefault="00000000">
            <w:pPr>
              <w:jc w:val="center"/>
              <w:rPr>
                <w:sz w:val="24"/>
              </w:rPr>
            </w:pPr>
            <w:r w:rsidRPr="00045740">
              <w:rPr>
                <w:rFonts w:hint="eastAsia"/>
                <w:sz w:val="24"/>
              </w:rPr>
              <w:t>胡</w:t>
            </w:r>
            <w:r w:rsidRPr="00045740">
              <w:rPr>
                <w:rFonts w:hint="eastAsia"/>
                <w:sz w:val="24"/>
              </w:rPr>
              <w:t xml:space="preserve">  </w:t>
            </w:r>
            <w:r w:rsidRPr="00045740">
              <w:rPr>
                <w:rFonts w:hint="eastAsia"/>
                <w:sz w:val="24"/>
              </w:rPr>
              <w:t>旸</w:t>
            </w:r>
            <w:r w:rsidRPr="00045740">
              <w:rPr>
                <w:rFonts w:hint="eastAsia"/>
                <w:sz w:val="24"/>
              </w:rPr>
              <w:t xml:space="preserve"> 58265717</w:t>
            </w:r>
          </w:p>
          <w:p w14:paraId="2FBA6EDB" w14:textId="77777777" w:rsidR="0075410E" w:rsidRPr="00045740" w:rsidRDefault="00000000">
            <w:pPr>
              <w:jc w:val="center"/>
              <w:rPr>
                <w:sz w:val="24"/>
              </w:rPr>
            </w:pPr>
            <w:proofErr w:type="gramStart"/>
            <w:r w:rsidRPr="00045740">
              <w:rPr>
                <w:rFonts w:hint="eastAsia"/>
                <w:sz w:val="24"/>
              </w:rPr>
              <w:t>谢锦各</w:t>
            </w:r>
            <w:proofErr w:type="gramEnd"/>
            <w:r w:rsidRPr="00045740">
              <w:rPr>
                <w:rFonts w:hint="eastAsia"/>
                <w:sz w:val="24"/>
              </w:rPr>
              <w:t xml:space="preserve"> 58265804</w:t>
            </w:r>
          </w:p>
        </w:tc>
      </w:tr>
      <w:tr w:rsidR="0075410E" w:rsidRPr="00045740" w14:paraId="21085FB4" w14:textId="77777777">
        <w:trPr>
          <w:trHeight w:val="828"/>
        </w:trPr>
        <w:tc>
          <w:tcPr>
            <w:tcW w:w="675" w:type="dxa"/>
            <w:vMerge/>
          </w:tcPr>
          <w:p w14:paraId="708079AA" w14:textId="77777777" w:rsidR="0075410E" w:rsidRPr="00045740" w:rsidRDefault="0075410E">
            <w:pPr>
              <w:jc w:val="center"/>
              <w:rPr>
                <w:sz w:val="24"/>
              </w:rPr>
            </w:pPr>
          </w:p>
        </w:tc>
        <w:tc>
          <w:tcPr>
            <w:tcW w:w="8364" w:type="dxa"/>
            <w:gridSpan w:val="5"/>
            <w:vAlign w:val="center"/>
          </w:tcPr>
          <w:p w14:paraId="0BC85F9A" w14:textId="77777777" w:rsidR="0075410E" w:rsidRPr="00045740" w:rsidRDefault="00000000">
            <w:pPr>
              <w:rPr>
                <w:sz w:val="24"/>
              </w:rPr>
            </w:pPr>
            <w:r w:rsidRPr="00045740">
              <w:rPr>
                <w:rFonts w:hint="eastAsia"/>
                <w:sz w:val="24"/>
              </w:rPr>
              <w:t>签订日期：</w:t>
            </w:r>
          </w:p>
        </w:tc>
      </w:tr>
      <w:tr w:rsidR="0075410E" w:rsidRPr="00045740" w14:paraId="5CFA309E" w14:textId="77777777">
        <w:tc>
          <w:tcPr>
            <w:tcW w:w="9039" w:type="dxa"/>
            <w:gridSpan w:val="6"/>
          </w:tcPr>
          <w:p w14:paraId="594C3E2D" w14:textId="77777777" w:rsidR="0075410E" w:rsidRPr="00045740" w:rsidRDefault="0075410E">
            <w:pPr>
              <w:jc w:val="center"/>
              <w:rPr>
                <w:rFonts w:ascii="ˎ̥" w:hAnsi="ˎ̥" w:hint="eastAsia"/>
                <w:color w:val="000000"/>
                <w:sz w:val="24"/>
                <w:szCs w:val="24"/>
              </w:rPr>
            </w:pPr>
          </w:p>
        </w:tc>
      </w:tr>
      <w:tr w:rsidR="0075410E" w:rsidRPr="00045740" w14:paraId="196E42D6" w14:textId="77777777">
        <w:trPr>
          <w:trHeight w:val="1115"/>
        </w:trPr>
        <w:tc>
          <w:tcPr>
            <w:tcW w:w="675" w:type="dxa"/>
            <w:vMerge w:val="restart"/>
            <w:vAlign w:val="center"/>
          </w:tcPr>
          <w:p w14:paraId="0528094D" w14:textId="77777777" w:rsidR="0075410E" w:rsidRPr="00045740" w:rsidRDefault="00000000">
            <w:pPr>
              <w:jc w:val="center"/>
              <w:rPr>
                <w:b/>
                <w:sz w:val="24"/>
              </w:rPr>
            </w:pPr>
            <w:r w:rsidRPr="00045740">
              <w:rPr>
                <w:rFonts w:hint="eastAsia"/>
                <w:b/>
                <w:sz w:val="24"/>
              </w:rPr>
              <w:t>受委</w:t>
            </w:r>
            <w:r w:rsidRPr="00045740">
              <w:rPr>
                <w:rFonts w:hint="eastAsia"/>
                <w:b/>
                <w:sz w:val="24"/>
              </w:rPr>
              <w:t xml:space="preserve">   </w:t>
            </w:r>
            <w:r w:rsidRPr="00045740">
              <w:rPr>
                <w:rFonts w:hint="eastAsia"/>
                <w:b/>
                <w:sz w:val="24"/>
              </w:rPr>
              <w:t>托</w:t>
            </w:r>
            <w:r w:rsidRPr="00045740">
              <w:rPr>
                <w:rFonts w:hint="eastAsia"/>
                <w:b/>
                <w:sz w:val="24"/>
              </w:rPr>
              <w:t xml:space="preserve">   </w:t>
            </w:r>
            <w:r w:rsidRPr="00045740">
              <w:rPr>
                <w:rFonts w:hint="eastAsia"/>
                <w:b/>
                <w:sz w:val="24"/>
              </w:rPr>
              <w:t>方</w:t>
            </w:r>
          </w:p>
          <w:p w14:paraId="6BF971A9" w14:textId="77777777" w:rsidR="0075410E" w:rsidRPr="00045740" w:rsidRDefault="00000000">
            <w:pPr>
              <w:jc w:val="center"/>
              <w:rPr>
                <w:sz w:val="24"/>
              </w:rPr>
            </w:pPr>
            <w:r w:rsidRPr="00045740">
              <w:rPr>
                <w:rFonts w:hint="eastAsia"/>
                <w:b/>
                <w:sz w:val="24"/>
              </w:rPr>
              <w:t>（乙方）</w:t>
            </w:r>
          </w:p>
        </w:tc>
        <w:tc>
          <w:tcPr>
            <w:tcW w:w="1560" w:type="dxa"/>
            <w:vAlign w:val="center"/>
          </w:tcPr>
          <w:p w14:paraId="5B8A646B" w14:textId="77777777" w:rsidR="0075410E" w:rsidRPr="00045740" w:rsidRDefault="00000000">
            <w:pPr>
              <w:jc w:val="center"/>
              <w:rPr>
                <w:sz w:val="24"/>
              </w:rPr>
            </w:pPr>
            <w:r w:rsidRPr="00045740">
              <w:rPr>
                <w:rFonts w:hint="eastAsia"/>
                <w:sz w:val="24"/>
              </w:rPr>
              <w:t>单位名称</w:t>
            </w:r>
          </w:p>
        </w:tc>
        <w:tc>
          <w:tcPr>
            <w:tcW w:w="6804" w:type="dxa"/>
            <w:gridSpan w:val="4"/>
          </w:tcPr>
          <w:p w14:paraId="673B38CE" w14:textId="77777777" w:rsidR="0075410E" w:rsidRPr="00045740" w:rsidRDefault="0075410E">
            <w:pPr>
              <w:jc w:val="both"/>
              <w:rPr>
                <w:sz w:val="24"/>
              </w:rPr>
            </w:pPr>
          </w:p>
          <w:p w14:paraId="65FF322A" w14:textId="77777777" w:rsidR="0075410E" w:rsidRPr="00045740" w:rsidRDefault="00000000">
            <w:pPr>
              <w:jc w:val="both"/>
              <w:rPr>
                <w:sz w:val="24"/>
              </w:rPr>
            </w:pPr>
            <w:proofErr w:type="gramStart"/>
            <w:r w:rsidRPr="00045740">
              <w:rPr>
                <w:rFonts w:ascii="宋体" w:hAnsi="宋体" w:hint="eastAsia"/>
                <w:sz w:val="24"/>
              </w:rPr>
              <w:t>北京唯尚立德</w:t>
            </w:r>
            <w:proofErr w:type="gramEnd"/>
            <w:r w:rsidRPr="00045740">
              <w:rPr>
                <w:rFonts w:ascii="宋体" w:hAnsi="宋体" w:hint="eastAsia"/>
                <w:sz w:val="24"/>
              </w:rPr>
              <w:t xml:space="preserve">生物科技有限公司 </w:t>
            </w:r>
          </w:p>
          <w:p w14:paraId="0A3474B7" w14:textId="77777777" w:rsidR="0075410E" w:rsidRPr="00045740" w:rsidRDefault="00000000">
            <w:pPr>
              <w:jc w:val="center"/>
              <w:rPr>
                <w:sz w:val="24"/>
              </w:rPr>
            </w:pPr>
            <w:r w:rsidRPr="00045740">
              <w:rPr>
                <w:rFonts w:hint="eastAsia"/>
                <w:sz w:val="24"/>
              </w:rPr>
              <w:t xml:space="preserve">                             (</w:t>
            </w:r>
            <w:r w:rsidRPr="00045740">
              <w:rPr>
                <w:rFonts w:hint="eastAsia"/>
                <w:sz w:val="24"/>
              </w:rPr>
              <w:t>盖章</w:t>
            </w:r>
            <w:r w:rsidRPr="00045740">
              <w:rPr>
                <w:rFonts w:hint="eastAsia"/>
                <w:sz w:val="24"/>
              </w:rPr>
              <w:t>)</w:t>
            </w:r>
          </w:p>
        </w:tc>
      </w:tr>
      <w:tr w:rsidR="0075410E" w:rsidRPr="00045740" w14:paraId="25D4823C" w14:textId="77777777">
        <w:trPr>
          <w:trHeight w:val="918"/>
        </w:trPr>
        <w:tc>
          <w:tcPr>
            <w:tcW w:w="675" w:type="dxa"/>
            <w:vMerge/>
          </w:tcPr>
          <w:p w14:paraId="3606C19E" w14:textId="77777777" w:rsidR="0075410E" w:rsidRPr="00045740" w:rsidRDefault="0075410E">
            <w:pPr>
              <w:jc w:val="center"/>
              <w:rPr>
                <w:sz w:val="24"/>
              </w:rPr>
            </w:pPr>
          </w:p>
        </w:tc>
        <w:tc>
          <w:tcPr>
            <w:tcW w:w="1560" w:type="dxa"/>
            <w:vAlign w:val="center"/>
          </w:tcPr>
          <w:p w14:paraId="3C3E94E1" w14:textId="77777777" w:rsidR="0075410E" w:rsidRPr="00045740" w:rsidRDefault="00000000">
            <w:pPr>
              <w:jc w:val="center"/>
              <w:rPr>
                <w:sz w:val="24"/>
              </w:rPr>
            </w:pPr>
            <w:r w:rsidRPr="00045740">
              <w:rPr>
                <w:rFonts w:hint="eastAsia"/>
                <w:sz w:val="24"/>
              </w:rPr>
              <w:t>法定代表人（授权人）</w:t>
            </w:r>
          </w:p>
        </w:tc>
        <w:tc>
          <w:tcPr>
            <w:tcW w:w="2868" w:type="dxa"/>
          </w:tcPr>
          <w:p w14:paraId="47E24458" w14:textId="77777777" w:rsidR="0075410E" w:rsidRPr="00045740" w:rsidRDefault="00000000">
            <w:pPr>
              <w:jc w:val="center"/>
              <w:rPr>
                <w:sz w:val="24"/>
              </w:rPr>
            </w:pPr>
            <w:r w:rsidRPr="00045740">
              <w:rPr>
                <w:rFonts w:hint="eastAsia"/>
                <w:sz w:val="24"/>
              </w:rPr>
              <w:t xml:space="preserve">                                    </w:t>
            </w:r>
          </w:p>
          <w:p w14:paraId="4E64BE2F" w14:textId="77777777" w:rsidR="0075410E" w:rsidRPr="00045740" w:rsidRDefault="0075410E">
            <w:pPr>
              <w:jc w:val="center"/>
              <w:rPr>
                <w:sz w:val="24"/>
              </w:rPr>
            </w:pPr>
          </w:p>
          <w:p w14:paraId="09E0DF3A" w14:textId="77777777" w:rsidR="0075410E" w:rsidRPr="00045740" w:rsidRDefault="00000000">
            <w:pPr>
              <w:jc w:val="center"/>
              <w:rPr>
                <w:sz w:val="24"/>
              </w:rPr>
            </w:pPr>
            <w:r w:rsidRPr="00045740">
              <w:rPr>
                <w:rFonts w:hint="eastAsia"/>
                <w:sz w:val="24"/>
              </w:rPr>
              <w:t xml:space="preserve">    </w:t>
            </w:r>
            <w:r w:rsidRPr="00045740">
              <w:rPr>
                <w:rFonts w:hint="eastAsia"/>
                <w:sz w:val="24"/>
              </w:rPr>
              <w:t>（签字）</w:t>
            </w:r>
          </w:p>
        </w:tc>
        <w:tc>
          <w:tcPr>
            <w:tcW w:w="1560" w:type="dxa"/>
          </w:tcPr>
          <w:p w14:paraId="12E078DC" w14:textId="77777777" w:rsidR="0075410E" w:rsidRPr="00045740" w:rsidRDefault="0075410E">
            <w:pPr>
              <w:jc w:val="center"/>
              <w:rPr>
                <w:sz w:val="24"/>
              </w:rPr>
            </w:pPr>
          </w:p>
          <w:p w14:paraId="488939A8" w14:textId="77777777" w:rsidR="0075410E" w:rsidRPr="00045740" w:rsidRDefault="00000000">
            <w:pPr>
              <w:jc w:val="center"/>
              <w:rPr>
                <w:sz w:val="24"/>
              </w:rPr>
            </w:pPr>
            <w:r w:rsidRPr="00045740">
              <w:rPr>
                <w:rFonts w:hint="eastAsia"/>
                <w:sz w:val="24"/>
              </w:rPr>
              <w:t>经办人</w:t>
            </w:r>
          </w:p>
          <w:p w14:paraId="5375C28A" w14:textId="77777777" w:rsidR="0075410E" w:rsidRPr="00045740" w:rsidRDefault="00000000">
            <w:pPr>
              <w:jc w:val="center"/>
              <w:rPr>
                <w:sz w:val="24"/>
              </w:rPr>
            </w:pPr>
            <w:r w:rsidRPr="00045740">
              <w:rPr>
                <w:rFonts w:hint="eastAsia"/>
                <w:sz w:val="24"/>
              </w:rPr>
              <w:t>联系电话</w:t>
            </w:r>
          </w:p>
        </w:tc>
        <w:tc>
          <w:tcPr>
            <w:tcW w:w="2376" w:type="dxa"/>
            <w:gridSpan w:val="2"/>
          </w:tcPr>
          <w:p w14:paraId="24347C5F" w14:textId="77777777" w:rsidR="00C65485" w:rsidRPr="00045740" w:rsidRDefault="00C65485">
            <w:pPr>
              <w:jc w:val="center"/>
              <w:rPr>
                <w:sz w:val="24"/>
              </w:rPr>
            </w:pPr>
          </w:p>
          <w:p w14:paraId="342FE994" w14:textId="48F96F6D" w:rsidR="00C65485" w:rsidRPr="00045740" w:rsidRDefault="00C65485">
            <w:pPr>
              <w:jc w:val="center"/>
              <w:rPr>
                <w:sz w:val="24"/>
              </w:rPr>
            </w:pPr>
            <w:r w:rsidRPr="00045740">
              <w:rPr>
                <w:rFonts w:hint="eastAsia"/>
                <w:sz w:val="24"/>
              </w:rPr>
              <w:t>王慧峰</w:t>
            </w:r>
            <w:r w:rsidRPr="00045740">
              <w:rPr>
                <w:rFonts w:hint="eastAsia"/>
                <w:sz w:val="24"/>
              </w:rPr>
              <w:t xml:space="preserve"> </w:t>
            </w:r>
          </w:p>
          <w:p w14:paraId="67B5002C" w14:textId="4949EDAD" w:rsidR="0075410E" w:rsidRPr="00045740" w:rsidRDefault="00C65485">
            <w:pPr>
              <w:jc w:val="center"/>
              <w:rPr>
                <w:sz w:val="24"/>
              </w:rPr>
            </w:pPr>
            <w:r w:rsidRPr="00045740">
              <w:rPr>
                <w:rFonts w:hint="eastAsia"/>
                <w:sz w:val="24"/>
              </w:rPr>
              <w:t>13641059717</w:t>
            </w:r>
          </w:p>
        </w:tc>
      </w:tr>
      <w:tr w:rsidR="0075410E" w:rsidRPr="00045740" w14:paraId="14095EC6" w14:textId="77777777">
        <w:trPr>
          <w:trHeight w:val="734"/>
        </w:trPr>
        <w:tc>
          <w:tcPr>
            <w:tcW w:w="675" w:type="dxa"/>
            <w:vMerge/>
          </w:tcPr>
          <w:p w14:paraId="64950100" w14:textId="77777777" w:rsidR="0075410E" w:rsidRPr="00045740" w:rsidRDefault="0075410E">
            <w:pPr>
              <w:jc w:val="center"/>
              <w:rPr>
                <w:sz w:val="24"/>
              </w:rPr>
            </w:pPr>
          </w:p>
        </w:tc>
        <w:tc>
          <w:tcPr>
            <w:tcW w:w="1560" w:type="dxa"/>
            <w:vAlign w:val="center"/>
          </w:tcPr>
          <w:p w14:paraId="43544899" w14:textId="77777777" w:rsidR="0075410E" w:rsidRPr="00045740" w:rsidRDefault="00000000">
            <w:pPr>
              <w:jc w:val="center"/>
              <w:rPr>
                <w:sz w:val="24"/>
              </w:rPr>
            </w:pPr>
            <w:r w:rsidRPr="00045740">
              <w:rPr>
                <w:rFonts w:hint="eastAsia"/>
                <w:sz w:val="24"/>
              </w:rPr>
              <w:t>开户名称</w:t>
            </w:r>
          </w:p>
        </w:tc>
        <w:tc>
          <w:tcPr>
            <w:tcW w:w="6804" w:type="dxa"/>
            <w:gridSpan w:val="4"/>
            <w:vAlign w:val="center"/>
          </w:tcPr>
          <w:p w14:paraId="1371E921" w14:textId="77777777" w:rsidR="0075410E" w:rsidRPr="00045740" w:rsidRDefault="00000000">
            <w:pPr>
              <w:spacing w:line="480" w:lineRule="auto"/>
              <w:jc w:val="both"/>
              <w:rPr>
                <w:sz w:val="24"/>
              </w:rPr>
            </w:pPr>
            <w:proofErr w:type="gramStart"/>
            <w:r w:rsidRPr="00045740">
              <w:rPr>
                <w:rFonts w:hint="eastAsia"/>
                <w:sz w:val="24"/>
              </w:rPr>
              <w:t>北京唯尚立德</w:t>
            </w:r>
            <w:proofErr w:type="gramEnd"/>
            <w:r w:rsidRPr="00045740">
              <w:rPr>
                <w:rFonts w:hint="eastAsia"/>
                <w:sz w:val="24"/>
              </w:rPr>
              <w:t>生物科技有限公司</w:t>
            </w:r>
          </w:p>
        </w:tc>
      </w:tr>
      <w:tr w:rsidR="0075410E" w:rsidRPr="00045740" w14:paraId="6F83F7D8" w14:textId="77777777">
        <w:trPr>
          <w:trHeight w:val="702"/>
        </w:trPr>
        <w:tc>
          <w:tcPr>
            <w:tcW w:w="675" w:type="dxa"/>
            <w:vMerge/>
          </w:tcPr>
          <w:p w14:paraId="468585DB" w14:textId="77777777" w:rsidR="0075410E" w:rsidRPr="00045740" w:rsidRDefault="0075410E">
            <w:pPr>
              <w:jc w:val="center"/>
              <w:rPr>
                <w:sz w:val="24"/>
              </w:rPr>
            </w:pPr>
          </w:p>
        </w:tc>
        <w:tc>
          <w:tcPr>
            <w:tcW w:w="1560" w:type="dxa"/>
            <w:vAlign w:val="center"/>
          </w:tcPr>
          <w:p w14:paraId="0B6CF7AE" w14:textId="77777777" w:rsidR="0075410E" w:rsidRPr="00045740" w:rsidRDefault="00000000">
            <w:pPr>
              <w:jc w:val="center"/>
              <w:rPr>
                <w:sz w:val="24"/>
              </w:rPr>
            </w:pPr>
            <w:r w:rsidRPr="00045740">
              <w:rPr>
                <w:rFonts w:hint="eastAsia"/>
                <w:sz w:val="24"/>
              </w:rPr>
              <w:t>开户银行</w:t>
            </w:r>
          </w:p>
        </w:tc>
        <w:tc>
          <w:tcPr>
            <w:tcW w:w="6804" w:type="dxa"/>
            <w:gridSpan w:val="4"/>
            <w:vAlign w:val="center"/>
          </w:tcPr>
          <w:p w14:paraId="6E668EDF" w14:textId="77777777" w:rsidR="0075410E" w:rsidRPr="00045740" w:rsidRDefault="00000000">
            <w:pPr>
              <w:spacing w:line="480" w:lineRule="auto"/>
              <w:jc w:val="both"/>
              <w:rPr>
                <w:sz w:val="24"/>
              </w:rPr>
            </w:pPr>
            <w:r w:rsidRPr="00045740">
              <w:rPr>
                <w:rFonts w:hint="eastAsia"/>
                <w:sz w:val="24"/>
              </w:rPr>
              <w:t>中国民生银行北京成府路支行</w:t>
            </w:r>
          </w:p>
        </w:tc>
      </w:tr>
      <w:tr w:rsidR="0075410E" w:rsidRPr="00045740" w14:paraId="6A4C4EEB" w14:textId="77777777">
        <w:trPr>
          <w:trHeight w:val="682"/>
        </w:trPr>
        <w:tc>
          <w:tcPr>
            <w:tcW w:w="675" w:type="dxa"/>
            <w:vMerge/>
          </w:tcPr>
          <w:p w14:paraId="34C81CF8" w14:textId="77777777" w:rsidR="0075410E" w:rsidRPr="00045740" w:rsidRDefault="0075410E">
            <w:pPr>
              <w:jc w:val="center"/>
              <w:rPr>
                <w:sz w:val="24"/>
              </w:rPr>
            </w:pPr>
          </w:p>
        </w:tc>
        <w:tc>
          <w:tcPr>
            <w:tcW w:w="1560" w:type="dxa"/>
            <w:vAlign w:val="center"/>
          </w:tcPr>
          <w:p w14:paraId="7C0C278A" w14:textId="77777777" w:rsidR="0075410E" w:rsidRPr="00045740" w:rsidRDefault="00000000">
            <w:pPr>
              <w:jc w:val="center"/>
              <w:rPr>
                <w:sz w:val="24"/>
              </w:rPr>
            </w:pPr>
            <w:r w:rsidRPr="00045740">
              <w:rPr>
                <w:rFonts w:hint="eastAsia"/>
                <w:sz w:val="24"/>
              </w:rPr>
              <w:t>银行账号</w:t>
            </w:r>
          </w:p>
        </w:tc>
        <w:tc>
          <w:tcPr>
            <w:tcW w:w="6804" w:type="dxa"/>
            <w:gridSpan w:val="4"/>
            <w:vAlign w:val="center"/>
          </w:tcPr>
          <w:p w14:paraId="7955C3FA" w14:textId="77777777" w:rsidR="0075410E" w:rsidRPr="00045740" w:rsidRDefault="00000000">
            <w:pPr>
              <w:spacing w:line="480" w:lineRule="auto"/>
              <w:jc w:val="both"/>
              <w:rPr>
                <w:sz w:val="24"/>
              </w:rPr>
            </w:pPr>
            <w:r w:rsidRPr="00045740">
              <w:rPr>
                <w:sz w:val="24"/>
              </w:rPr>
              <w:t>0132012830002121</w:t>
            </w:r>
          </w:p>
        </w:tc>
      </w:tr>
      <w:tr w:rsidR="0075410E" w:rsidRPr="00045740" w14:paraId="336B9E0B" w14:textId="77777777">
        <w:trPr>
          <w:trHeight w:val="682"/>
        </w:trPr>
        <w:tc>
          <w:tcPr>
            <w:tcW w:w="675" w:type="dxa"/>
            <w:vMerge/>
          </w:tcPr>
          <w:p w14:paraId="0C7C8C61" w14:textId="77777777" w:rsidR="0075410E" w:rsidRPr="00045740" w:rsidRDefault="0075410E">
            <w:pPr>
              <w:jc w:val="center"/>
              <w:rPr>
                <w:sz w:val="24"/>
              </w:rPr>
            </w:pPr>
          </w:p>
        </w:tc>
        <w:tc>
          <w:tcPr>
            <w:tcW w:w="8364" w:type="dxa"/>
            <w:gridSpan w:val="5"/>
            <w:vAlign w:val="center"/>
          </w:tcPr>
          <w:p w14:paraId="21221425" w14:textId="77777777" w:rsidR="0075410E" w:rsidRPr="00045740" w:rsidRDefault="00000000">
            <w:pPr>
              <w:jc w:val="both"/>
              <w:rPr>
                <w:sz w:val="24"/>
              </w:rPr>
            </w:pPr>
            <w:r w:rsidRPr="00045740">
              <w:rPr>
                <w:rFonts w:hint="eastAsia"/>
                <w:sz w:val="24"/>
              </w:rPr>
              <w:t>签订日期：</w:t>
            </w:r>
          </w:p>
        </w:tc>
      </w:tr>
    </w:tbl>
    <w:p w14:paraId="429AD43A" w14:textId="77777777" w:rsidR="0075410E" w:rsidRPr="00045740" w:rsidRDefault="0075410E">
      <w:pPr>
        <w:adjustRightInd w:val="0"/>
        <w:rPr>
          <w:color w:val="000000"/>
          <w:sz w:val="24"/>
          <w:szCs w:val="24"/>
        </w:rPr>
      </w:pPr>
    </w:p>
    <w:p w14:paraId="48CC92CE" w14:textId="77777777" w:rsidR="0075410E" w:rsidRDefault="00000000">
      <w:pPr>
        <w:adjustRightInd w:val="0"/>
      </w:pPr>
      <w:r w:rsidRPr="00045740">
        <w:rPr>
          <w:rFonts w:hint="eastAsia"/>
          <w:color w:val="000000"/>
          <w:sz w:val="24"/>
          <w:szCs w:val="24"/>
        </w:rPr>
        <w:br w:type="page"/>
      </w:r>
      <w:r w:rsidRPr="00045740">
        <w:rPr>
          <w:rFonts w:hint="eastAsia"/>
          <w:noProof/>
        </w:rPr>
        <w:lastRenderedPageBreak/>
        <w:drawing>
          <wp:inline distT="0" distB="0" distL="114300" distR="114300" wp14:anchorId="6A195FBC" wp14:editId="6A7AA53B">
            <wp:extent cx="5751830" cy="8136890"/>
            <wp:effectExtent l="0" t="0" r="1270" b="16510"/>
            <wp:docPr id="3" name="图片 1" descr="中标通知书-09包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标通知书-09包_01"/>
                    <pic:cNvPicPr>
                      <a:picLocks noChangeAspect="1"/>
                    </pic:cNvPicPr>
                  </pic:nvPicPr>
                  <pic:blipFill>
                    <a:blip r:embed="rId13"/>
                    <a:stretch>
                      <a:fillRect/>
                    </a:stretch>
                  </pic:blipFill>
                  <pic:spPr>
                    <a:xfrm>
                      <a:off x="0" y="0"/>
                      <a:ext cx="5751830" cy="8136890"/>
                    </a:xfrm>
                    <a:prstGeom prst="rect">
                      <a:avLst/>
                    </a:prstGeom>
                    <a:noFill/>
                    <a:ln>
                      <a:noFill/>
                    </a:ln>
                  </pic:spPr>
                </pic:pic>
              </a:graphicData>
            </a:graphic>
          </wp:inline>
        </w:drawing>
      </w:r>
    </w:p>
    <w:sectPr w:rsidR="0075410E">
      <w:headerReference w:type="default" r:id="rId14"/>
      <w:footerReference w:type="default" r:id="rId15"/>
      <w:pgSz w:w="11906" w:h="16838"/>
      <w:pgMar w:top="1134" w:right="1418" w:bottom="1135"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7363" w14:textId="77777777" w:rsidR="00FB6076" w:rsidRDefault="00FB6076">
      <w:r>
        <w:separator/>
      </w:r>
    </w:p>
  </w:endnote>
  <w:endnote w:type="continuationSeparator" w:id="0">
    <w:p w14:paraId="68762C1B" w14:textId="77777777" w:rsidR="00FB6076" w:rsidRDefault="00FB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D321" w14:textId="77777777" w:rsidR="0075410E" w:rsidRDefault="00000000">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7</w:t>
    </w:r>
    <w:r>
      <w:rPr>
        <w:b/>
        <w:sz w:val="24"/>
        <w:szCs w:val="24"/>
      </w:rPr>
      <w:fldChar w:fldCharType="end"/>
    </w:r>
  </w:p>
  <w:p w14:paraId="6A9382DC" w14:textId="77777777" w:rsidR="0075410E" w:rsidRDefault="007541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BDED" w14:textId="77777777" w:rsidR="0075410E" w:rsidRDefault="00000000">
    <w:pPr>
      <w:pStyle w:val="a4"/>
    </w:pPr>
    <w:r>
      <w:rPr>
        <w:noProof/>
      </w:rPr>
      <mc:AlternateContent>
        <mc:Choice Requires="wps">
          <w:drawing>
            <wp:anchor distT="0" distB="0" distL="114300" distR="114300" simplePos="0" relativeHeight="251659264" behindDoc="0" locked="0" layoutInCell="1" allowOverlap="1" wp14:anchorId="3441C861" wp14:editId="5AB0F68C">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EF335F" w14:textId="77777777" w:rsidR="0075410E" w:rsidRDefault="00000000">
                          <w:pPr>
                            <w:pStyle w:val="a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41C861" id="_x0000_t202" coordsize="21600,21600" o:spt="202" path="m,l,21600r21600,l21600,xe">
              <v:stroke joinstyle="miter"/>
              <v:path gradientshapeok="t" o:connecttype="rect"/>
            </v:shapetype>
            <v:shape id="文本框 2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1EF335F" w14:textId="77777777" w:rsidR="0075410E" w:rsidRDefault="00000000">
                    <w:pPr>
                      <w:pStyle w:val="a4"/>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44B1" w14:textId="77777777" w:rsidR="0075410E" w:rsidRDefault="00000000">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7</w:t>
    </w:r>
    <w:r>
      <w:rPr>
        <w:b/>
        <w:sz w:val="24"/>
        <w:szCs w:val="24"/>
      </w:rPr>
      <w:fldChar w:fldCharType="end"/>
    </w:r>
  </w:p>
  <w:p w14:paraId="06C50B4D" w14:textId="77777777" w:rsidR="0075410E" w:rsidRDefault="007541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21B4" w14:textId="77777777" w:rsidR="00FB6076" w:rsidRDefault="00FB6076">
      <w:r>
        <w:separator/>
      </w:r>
    </w:p>
  </w:footnote>
  <w:footnote w:type="continuationSeparator" w:id="0">
    <w:p w14:paraId="490A5B5C" w14:textId="77777777" w:rsidR="00FB6076" w:rsidRDefault="00FB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62BE" w14:textId="77777777" w:rsidR="0075410E" w:rsidRDefault="0075410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FFDF" w14:textId="77777777" w:rsidR="0075410E" w:rsidRDefault="0075410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DE082"/>
    <w:multiLevelType w:val="singleLevel"/>
    <w:tmpl w:val="887DE082"/>
    <w:lvl w:ilvl="0">
      <w:start w:val="1"/>
      <w:numFmt w:val="decimal"/>
      <w:lvlText w:val="%1."/>
      <w:lvlJc w:val="left"/>
      <w:pPr>
        <w:tabs>
          <w:tab w:val="left" w:pos="312"/>
        </w:tabs>
      </w:pPr>
    </w:lvl>
  </w:abstractNum>
  <w:abstractNum w:abstractNumId="1" w15:restartNumberingAfterBreak="0">
    <w:nsid w:val="9B69EE69"/>
    <w:multiLevelType w:val="singleLevel"/>
    <w:tmpl w:val="9B69EE69"/>
    <w:lvl w:ilvl="0">
      <w:start w:val="1"/>
      <w:numFmt w:val="decimal"/>
      <w:lvlText w:val="%1."/>
      <w:lvlJc w:val="left"/>
      <w:pPr>
        <w:tabs>
          <w:tab w:val="left" w:pos="312"/>
        </w:tabs>
      </w:pPr>
    </w:lvl>
  </w:abstractNum>
  <w:abstractNum w:abstractNumId="2" w15:restartNumberingAfterBreak="0">
    <w:nsid w:val="EF12887A"/>
    <w:multiLevelType w:val="singleLevel"/>
    <w:tmpl w:val="EF12887A"/>
    <w:lvl w:ilvl="0">
      <w:start w:val="3"/>
      <w:numFmt w:val="decimal"/>
      <w:lvlText w:val="%1."/>
      <w:lvlJc w:val="left"/>
      <w:pPr>
        <w:tabs>
          <w:tab w:val="left" w:pos="312"/>
        </w:tabs>
      </w:pPr>
    </w:lvl>
  </w:abstractNum>
  <w:abstractNum w:abstractNumId="3" w15:restartNumberingAfterBreak="0">
    <w:nsid w:val="05CB5EDC"/>
    <w:multiLevelType w:val="multilevel"/>
    <w:tmpl w:val="05CB5EDC"/>
    <w:lvl w:ilvl="0">
      <w:start w:val="1"/>
      <w:numFmt w:val="japaneseCounting"/>
      <w:lvlText w:val="第%1条"/>
      <w:lvlJc w:val="left"/>
      <w:pPr>
        <w:ind w:left="756" w:hanging="7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8D809E6"/>
    <w:multiLevelType w:val="singleLevel"/>
    <w:tmpl w:val="08D809E6"/>
    <w:lvl w:ilvl="0">
      <w:start w:val="1"/>
      <w:numFmt w:val="japaneseCounting"/>
      <w:lvlText w:val="%1、"/>
      <w:lvlJc w:val="left"/>
      <w:pPr>
        <w:tabs>
          <w:tab w:val="left" w:pos="960"/>
        </w:tabs>
        <w:ind w:left="960" w:hanging="480"/>
      </w:pPr>
      <w:rPr>
        <w:rFonts w:hint="eastAsia"/>
      </w:rPr>
    </w:lvl>
  </w:abstractNum>
  <w:abstractNum w:abstractNumId="5" w15:restartNumberingAfterBreak="0">
    <w:nsid w:val="172D4515"/>
    <w:multiLevelType w:val="multilevel"/>
    <w:tmpl w:val="172D4515"/>
    <w:lvl w:ilvl="0">
      <w:start w:val="1"/>
      <w:numFmt w:val="decimal"/>
      <w:lvlText w:val="%1."/>
      <w:lvlJc w:val="left"/>
      <w:pPr>
        <w:ind w:left="700" w:hanging="420"/>
      </w:p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6" w15:restartNumberingAfterBreak="0">
    <w:nsid w:val="179A2BFF"/>
    <w:multiLevelType w:val="multilevel"/>
    <w:tmpl w:val="179A2BFF"/>
    <w:lvl w:ilvl="0">
      <w:start w:val="1"/>
      <w:numFmt w:val="decimal"/>
      <w:lvlText w:val="%1."/>
      <w:lvlJc w:val="left"/>
      <w:pPr>
        <w:ind w:left="700" w:hanging="420"/>
      </w:p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7" w15:restartNumberingAfterBreak="0">
    <w:nsid w:val="4AA46585"/>
    <w:multiLevelType w:val="singleLevel"/>
    <w:tmpl w:val="4AA46585"/>
    <w:lvl w:ilvl="0">
      <w:start w:val="5"/>
      <w:numFmt w:val="chineseCounting"/>
      <w:suff w:val="space"/>
      <w:lvlText w:val="第%1条"/>
      <w:lvlJc w:val="left"/>
      <w:rPr>
        <w:rFonts w:hint="eastAsia"/>
      </w:rPr>
    </w:lvl>
  </w:abstractNum>
  <w:abstractNum w:abstractNumId="8" w15:restartNumberingAfterBreak="0">
    <w:nsid w:val="56442900"/>
    <w:multiLevelType w:val="multilevel"/>
    <w:tmpl w:val="56442900"/>
    <w:lvl w:ilvl="0">
      <w:start w:val="1"/>
      <w:numFmt w:val="decimal"/>
      <w:lvlText w:val="%1."/>
      <w:lvlJc w:val="left"/>
      <w:pPr>
        <w:ind w:left="700" w:hanging="420"/>
      </w:p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9" w15:restartNumberingAfterBreak="0">
    <w:nsid w:val="6EEF07EA"/>
    <w:multiLevelType w:val="multilevel"/>
    <w:tmpl w:val="6EEF07EA"/>
    <w:lvl w:ilvl="0">
      <w:start w:val="1"/>
      <w:numFmt w:val="decimal"/>
      <w:lvlText w:val="%1."/>
      <w:lvlJc w:val="left"/>
      <w:pPr>
        <w:ind w:left="700" w:hanging="420"/>
      </w:p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10" w15:restartNumberingAfterBreak="0">
    <w:nsid w:val="78DC4FBD"/>
    <w:multiLevelType w:val="multilevel"/>
    <w:tmpl w:val="78DC4FBD"/>
    <w:lvl w:ilvl="0">
      <w:start w:val="1"/>
      <w:numFmt w:val="decimal"/>
      <w:lvlText w:val="%1."/>
      <w:lvlJc w:val="left"/>
      <w:pPr>
        <w:ind w:left="700" w:hanging="420"/>
      </w:p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num w:numId="1" w16cid:durableId="288435319">
    <w:abstractNumId w:val="4"/>
  </w:num>
  <w:num w:numId="2" w16cid:durableId="1039091218">
    <w:abstractNumId w:val="3"/>
  </w:num>
  <w:num w:numId="3" w16cid:durableId="1847406762">
    <w:abstractNumId w:val="1"/>
  </w:num>
  <w:num w:numId="4" w16cid:durableId="2072652846">
    <w:abstractNumId w:val="2"/>
  </w:num>
  <w:num w:numId="5" w16cid:durableId="509638740">
    <w:abstractNumId w:val="7"/>
  </w:num>
  <w:num w:numId="6" w16cid:durableId="2082949773">
    <w:abstractNumId w:val="0"/>
  </w:num>
  <w:num w:numId="7" w16cid:durableId="463546737">
    <w:abstractNumId w:val="5"/>
  </w:num>
  <w:num w:numId="8" w16cid:durableId="967903104">
    <w:abstractNumId w:val="10"/>
  </w:num>
  <w:num w:numId="9" w16cid:durableId="263463602">
    <w:abstractNumId w:val="6"/>
  </w:num>
  <w:num w:numId="10" w16cid:durableId="657734188">
    <w:abstractNumId w:val="8"/>
  </w:num>
  <w:num w:numId="11" w16cid:durableId="1974679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NmZDM4Mzk3OWFkNDA3MTg5YjlhYzM2NTdkZTA5MDEifQ=="/>
  </w:docVars>
  <w:rsids>
    <w:rsidRoot w:val="002344BE"/>
    <w:rsid w:val="BFEDB757"/>
    <w:rsid w:val="00041F36"/>
    <w:rsid w:val="000430E9"/>
    <w:rsid w:val="00045740"/>
    <w:rsid w:val="00055198"/>
    <w:rsid w:val="000751B8"/>
    <w:rsid w:val="00077321"/>
    <w:rsid w:val="000906F8"/>
    <w:rsid w:val="000B77CE"/>
    <w:rsid w:val="000C3805"/>
    <w:rsid w:val="000C52A3"/>
    <w:rsid w:val="000D6C1B"/>
    <w:rsid w:val="000E212D"/>
    <w:rsid w:val="000E6536"/>
    <w:rsid w:val="00121ACF"/>
    <w:rsid w:val="0012315B"/>
    <w:rsid w:val="001625A9"/>
    <w:rsid w:val="00165093"/>
    <w:rsid w:val="00183131"/>
    <w:rsid w:val="001970D7"/>
    <w:rsid w:val="001A0B2E"/>
    <w:rsid w:val="001B3298"/>
    <w:rsid w:val="001C4D2E"/>
    <w:rsid w:val="001E2C88"/>
    <w:rsid w:val="002146F8"/>
    <w:rsid w:val="0023336C"/>
    <w:rsid w:val="002344BE"/>
    <w:rsid w:val="002375A0"/>
    <w:rsid w:val="00237FD7"/>
    <w:rsid w:val="00243381"/>
    <w:rsid w:val="00245876"/>
    <w:rsid w:val="002536F3"/>
    <w:rsid w:val="002554F8"/>
    <w:rsid w:val="00263FE1"/>
    <w:rsid w:val="0027787F"/>
    <w:rsid w:val="0029081F"/>
    <w:rsid w:val="0029220E"/>
    <w:rsid w:val="002A1253"/>
    <w:rsid w:val="002B4AE2"/>
    <w:rsid w:val="002B6B80"/>
    <w:rsid w:val="002C1E33"/>
    <w:rsid w:val="002F3C73"/>
    <w:rsid w:val="002F56CD"/>
    <w:rsid w:val="00300103"/>
    <w:rsid w:val="003053A1"/>
    <w:rsid w:val="00311D1A"/>
    <w:rsid w:val="003167F6"/>
    <w:rsid w:val="00320FD3"/>
    <w:rsid w:val="00360BC1"/>
    <w:rsid w:val="00377BF3"/>
    <w:rsid w:val="003967AE"/>
    <w:rsid w:val="003A0135"/>
    <w:rsid w:val="003B0825"/>
    <w:rsid w:val="003B15E3"/>
    <w:rsid w:val="003D0F04"/>
    <w:rsid w:val="003D7131"/>
    <w:rsid w:val="003F6421"/>
    <w:rsid w:val="003F6D5A"/>
    <w:rsid w:val="004003AA"/>
    <w:rsid w:val="00400B8D"/>
    <w:rsid w:val="004017BE"/>
    <w:rsid w:val="00404B75"/>
    <w:rsid w:val="0041522B"/>
    <w:rsid w:val="004232E0"/>
    <w:rsid w:val="00425D85"/>
    <w:rsid w:val="00442BE1"/>
    <w:rsid w:val="00446AF9"/>
    <w:rsid w:val="0045095E"/>
    <w:rsid w:val="00452009"/>
    <w:rsid w:val="0045288D"/>
    <w:rsid w:val="00454413"/>
    <w:rsid w:val="0046051C"/>
    <w:rsid w:val="00462B74"/>
    <w:rsid w:val="00466CEA"/>
    <w:rsid w:val="00473CF4"/>
    <w:rsid w:val="00476536"/>
    <w:rsid w:val="00476823"/>
    <w:rsid w:val="00487AE1"/>
    <w:rsid w:val="004A0DFF"/>
    <w:rsid w:val="004C1885"/>
    <w:rsid w:val="004D69D1"/>
    <w:rsid w:val="004E5AB2"/>
    <w:rsid w:val="004E6719"/>
    <w:rsid w:val="004F40FF"/>
    <w:rsid w:val="00503D9F"/>
    <w:rsid w:val="0050691A"/>
    <w:rsid w:val="0050789B"/>
    <w:rsid w:val="00510D5C"/>
    <w:rsid w:val="005115C2"/>
    <w:rsid w:val="0051324D"/>
    <w:rsid w:val="00563653"/>
    <w:rsid w:val="00580C68"/>
    <w:rsid w:val="005810A4"/>
    <w:rsid w:val="00585E41"/>
    <w:rsid w:val="005930D7"/>
    <w:rsid w:val="005A1700"/>
    <w:rsid w:val="005C29BE"/>
    <w:rsid w:val="005D4469"/>
    <w:rsid w:val="005D5350"/>
    <w:rsid w:val="005E310F"/>
    <w:rsid w:val="005F44A8"/>
    <w:rsid w:val="005F5289"/>
    <w:rsid w:val="006079D6"/>
    <w:rsid w:val="0061117B"/>
    <w:rsid w:val="006261BE"/>
    <w:rsid w:val="00642B9B"/>
    <w:rsid w:val="006436F9"/>
    <w:rsid w:val="006652F0"/>
    <w:rsid w:val="006726B6"/>
    <w:rsid w:val="006F065D"/>
    <w:rsid w:val="006F2D78"/>
    <w:rsid w:val="006F4C37"/>
    <w:rsid w:val="0070047F"/>
    <w:rsid w:val="00704B8F"/>
    <w:rsid w:val="007071A5"/>
    <w:rsid w:val="00713A75"/>
    <w:rsid w:val="00720659"/>
    <w:rsid w:val="00745E7C"/>
    <w:rsid w:val="0075410E"/>
    <w:rsid w:val="00754555"/>
    <w:rsid w:val="0076071E"/>
    <w:rsid w:val="00764B68"/>
    <w:rsid w:val="007707BD"/>
    <w:rsid w:val="007757D7"/>
    <w:rsid w:val="007879C6"/>
    <w:rsid w:val="00792FAB"/>
    <w:rsid w:val="00796FE4"/>
    <w:rsid w:val="007978A7"/>
    <w:rsid w:val="007A64E8"/>
    <w:rsid w:val="007A7BF4"/>
    <w:rsid w:val="007C126C"/>
    <w:rsid w:val="007C7EA0"/>
    <w:rsid w:val="007D314B"/>
    <w:rsid w:val="007E4282"/>
    <w:rsid w:val="007E51C1"/>
    <w:rsid w:val="007F1C27"/>
    <w:rsid w:val="008058C5"/>
    <w:rsid w:val="00806961"/>
    <w:rsid w:val="00807242"/>
    <w:rsid w:val="008147F9"/>
    <w:rsid w:val="008352F6"/>
    <w:rsid w:val="00835A2F"/>
    <w:rsid w:val="00851E03"/>
    <w:rsid w:val="00873D7F"/>
    <w:rsid w:val="00882B8E"/>
    <w:rsid w:val="008848B5"/>
    <w:rsid w:val="008C294D"/>
    <w:rsid w:val="008C2D70"/>
    <w:rsid w:val="008C4CA9"/>
    <w:rsid w:val="008C5780"/>
    <w:rsid w:val="008D09B4"/>
    <w:rsid w:val="008D1E99"/>
    <w:rsid w:val="008F48D4"/>
    <w:rsid w:val="009112DC"/>
    <w:rsid w:val="00916FAC"/>
    <w:rsid w:val="00933C91"/>
    <w:rsid w:val="0094154C"/>
    <w:rsid w:val="009734D3"/>
    <w:rsid w:val="00997086"/>
    <w:rsid w:val="009A0B32"/>
    <w:rsid w:val="009A7FE2"/>
    <w:rsid w:val="009B59E6"/>
    <w:rsid w:val="009C44F8"/>
    <w:rsid w:val="009D5CF4"/>
    <w:rsid w:val="009E47AB"/>
    <w:rsid w:val="009F1698"/>
    <w:rsid w:val="009F1C81"/>
    <w:rsid w:val="00A335CC"/>
    <w:rsid w:val="00A35C44"/>
    <w:rsid w:val="00A41E4B"/>
    <w:rsid w:val="00A432ED"/>
    <w:rsid w:val="00A43418"/>
    <w:rsid w:val="00A455EB"/>
    <w:rsid w:val="00A5127D"/>
    <w:rsid w:val="00A51720"/>
    <w:rsid w:val="00A61D00"/>
    <w:rsid w:val="00A6244E"/>
    <w:rsid w:val="00A66EDF"/>
    <w:rsid w:val="00A739A0"/>
    <w:rsid w:val="00A845EC"/>
    <w:rsid w:val="00A866F0"/>
    <w:rsid w:val="00A90813"/>
    <w:rsid w:val="00AB544F"/>
    <w:rsid w:val="00AD092D"/>
    <w:rsid w:val="00AD2B61"/>
    <w:rsid w:val="00AE5F90"/>
    <w:rsid w:val="00AF6B03"/>
    <w:rsid w:val="00B15382"/>
    <w:rsid w:val="00B2434E"/>
    <w:rsid w:val="00B32EA6"/>
    <w:rsid w:val="00B511B1"/>
    <w:rsid w:val="00B555F3"/>
    <w:rsid w:val="00B568CC"/>
    <w:rsid w:val="00B57EF8"/>
    <w:rsid w:val="00B6371C"/>
    <w:rsid w:val="00B80A9B"/>
    <w:rsid w:val="00B83128"/>
    <w:rsid w:val="00B91EBA"/>
    <w:rsid w:val="00B9522D"/>
    <w:rsid w:val="00BA1F3F"/>
    <w:rsid w:val="00BA47D5"/>
    <w:rsid w:val="00BB1644"/>
    <w:rsid w:val="00BB3090"/>
    <w:rsid w:val="00BB4712"/>
    <w:rsid w:val="00BE4AF1"/>
    <w:rsid w:val="00BE688D"/>
    <w:rsid w:val="00BF6511"/>
    <w:rsid w:val="00C65485"/>
    <w:rsid w:val="00C65922"/>
    <w:rsid w:val="00C73FB1"/>
    <w:rsid w:val="00C815B2"/>
    <w:rsid w:val="00C912C9"/>
    <w:rsid w:val="00CA58FE"/>
    <w:rsid w:val="00CA5E49"/>
    <w:rsid w:val="00CB2F8E"/>
    <w:rsid w:val="00CC16D7"/>
    <w:rsid w:val="00CC37F8"/>
    <w:rsid w:val="00CC3E9A"/>
    <w:rsid w:val="00CD5B76"/>
    <w:rsid w:val="00CE0635"/>
    <w:rsid w:val="00CF28B6"/>
    <w:rsid w:val="00D003A1"/>
    <w:rsid w:val="00D165A6"/>
    <w:rsid w:val="00D21A19"/>
    <w:rsid w:val="00D42562"/>
    <w:rsid w:val="00D4654E"/>
    <w:rsid w:val="00D52947"/>
    <w:rsid w:val="00D560AE"/>
    <w:rsid w:val="00D6049E"/>
    <w:rsid w:val="00D772B6"/>
    <w:rsid w:val="00D817ED"/>
    <w:rsid w:val="00D86D72"/>
    <w:rsid w:val="00D90C69"/>
    <w:rsid w:val="00D955A2"/>
    <w:rsid w:val="00D95C6D"/>
    <w:rsid w:val="00DA43DE"/>
    <w:rsid w:val="00DA67B2"/>
    <w:rsid w:val="00DD0305"/>
    <w:rsid w:val="00DD70A2"/>
    <w:rsid w:val="00E022A6"/>
    <w:rsid w:val="00E17D4E"/>
    <w:rsid w:val="00E35F29"/>
    <w:rsid w:val="00E717CA"/>
    <w:rsid w:val="00E72AB4"/>
    <w:rsid w:val="00E967E3"/>
    <w:rsid w:val="00EA1A11"/>
    <w:rsid w:val="00EB1496"/>
    <w:rsid w:val="00EC1E35"/>
    <w:rsid w:val="00EC618E"/>
    <w:rsid w:val="00ED48B0"/>
    <w:rsid w:val="00EE5E99"/>
    <w:rsid w:val="00F03D22"/>
    <w:rsid w:val="00F051B0"/>
    <w:rsid w:val="00F24446"/>
    <w:rsid w:val="00F325A2"/>
    <w:rsid w:val="00F506FC"/>
    <w:rsid w:val="00F5687E"/>
    <w:rsid w:val="00F73631"/>
    <w:rsid w:val="00F905CE"/>
    <w:rsid w:val="00F94B53"/>
    <w:rsid w:val="00F97929"/>
    <w:rsid w:val="00FA1219"/>
    <w:rsid w:val="00FA5374"/>
    <w:rsid w:val="00FB6076"/>
    <w:rsid w:val="00FC5E08"/>
    <w:rsid w:val="00FD5E42"/>
    <w:rsid w:val="020C65F3"/>
    <w:rsid w:val="027416D6"/>
    <w:rsid w:val="02AE5D7F"/>
    <w:rsid w:val="02D46F27"/>
    <w:rsid w:val="032A74C7"/>
    <w:rsid w:val="04D52C71"/>
    <w:rsid w:val="08CE4ACC"/>
    <w:rsid w:val="099C728A"/>
    <w:rsid w:val="0BAF1FDE"/>
    <w:rsid w:val="15F91F19"/>
    <w:rsid w:val="182B38A6"/>
    <w:rsid w:val="1B4C107B"/>
    <w:rsid w:val="1C8B1090"/>
    <w:rsid w:val="1CE673AD"/>
    <w:rsid w:val="1E177021"/>
    <w:rsid w:val="20AF450F"/>
    <w:rsid w:val="21AE2DAF"/>
    <w:rsid w:val="245B5A3E"/>
    <w:rsid w:val="24F62CD7"/>
    <w:rsid w:val="25B74986"/>
    <w:rsid w:val="287D0519"/>
    <w:rsid w:val="30905B2D"/>
    <w:rsid w:val="30F11751"/>
    <w:rsid w:val="320C2EB6"/>
    <w:rsid w:val="35AA5C8A"/>
    <w:rsid w:val="37D73E13"/>
    <w:rsid w:val="37DEB223"/>
    <w:rsid w:val="39C00AA4"/>
    <w:rsid w:val="3A4A22EF"/>
    <w:rsid w:val="3ABB3B1C"/>
    <w:rsid w:val="3B6965D8"/>
    <w:rsid w:val="3C5E0D92"/>
    <w:rsid w:val="3D1F7A72"/>
    <w:rsid w:val="3EA2186A"/>
    <w:rsid w:val="3FCA5644"/>
    <w:rsid w:val="40AE36A0"/>
    <w:rsid w:val="41012199"/>
    <w:rsid w:val="45530A68"/>
    <w:rsid w:val="45B91245"/>
    <w:rsid w:val="479B7B3A"/>
    <w:rsid w:val="4943451B"/>
    <w:rsid w:val="4BEB5C01"/>
    <w:rsid w:val="4DFD2A27"/>
    <w:rsid w:val="4EF71BDA"/>
    <w:rsid w:val="54DC31D9"/>
    <w:rsid w:val="55D537C5"/>
    <w:rsid w:val="5BAC4972"/>
    <w:rsid w:val="5E5232A2"/>
    <w:rsid w:val="5F3A2AEB"/>
    <w:rsid w:val="603B2415"/>
    <w:rsid w:val="61687DA1"/>
    <w:rsid w:val="61DB49FD"/>
    <w:rsid w:val="630D07BD"/>
    <w:rsid w:val="64812C26"/>
    <w:rsid w:val="6A6F22F3"/>
    <w:rsid w:val="6C4C1993"/>
    <w:rsid w:val="6D2B1695"/>
    <w:rsid w:val="6D99170E"/>
    <w:rsid w:val="6D9F45B0"/>
    <w:rsid w:val="6F6E5EC8"/>
    <w:rsid w:val="702D329E"/>
    <w:rsid w:val="734D4CDE"/>
    <w:rsid w:val="74795CDC"/>
    <w:rsid w:val="75040C23"/>
    <w:rsid w:val="7A850998"/>
    <w:rsid w:val="7A9F6A9C"/>
    <w:rsid w:val="7B38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609702"/>
  <w15:docId w15:val="{5FBA76CA-FD8E-4CBF-A26E-7A9304C8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9"/>
    <w:qFormat/>
    <w:pPr>
      <w:outlineLvl w:val="2"/>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Cs w:val="24"/>
    </w:rPr>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a9"/>
    <w:qFormat/>
    <w:pPr>
      <w:spacing w:before="240" w:after="60" w:line="312" w:lineRule="auto"/>
      <w:jc w:val="center"/>
      <w:outlineLvl w:val="1"/>
    </w:pPr>
    <w:rPr>
      <w:rFonts w:ascii="Cambria" w:hAnsi="Cambria"/>
      <w:b/>
      <w:bCs/>
      <w:kern w:val="28"/>
      <w:sz w:val="32"/>
      <w:szCs w:val="32"/>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Pr>
      <w:sz w:val="21"/>
      <w:szCs w:val="21"/>
    </w:rPr>
  </w:style>
  <w:style w:type="character" w:customStyle="1" w:styleId="30">
    <w:name w:val="标题 3 字符"/>
    <w:link w:val="3"/>
    <w:uiPriority w:val="99"/>
    <w:qFormat/>
    <w:locked/>
    <w:rPr>
      <w:rFonts w:ascii="Times New Roman" w:hAnsi="Times New Roman"/>
      <w:b/>
      <w:szCs w:val="36"/>
    </w:rPr>
  </w:style>
  <w:style w:type="character" w:customStyle="1" w:styleId="a5">
    <w:name w:val="页脚 字符"/>
    <w:link w:val="a4"/>
    <w:uiPriority w:val="99"/>
    <w:rPr>
      <w:sz w:val="18"/>
      <w:szCs w:val="18"/>
    </w:rPr>
  </w:style>
  <w:style w:type="character" w:customStyle="1" w:styleId="a7">
    <w:name w:val="页眉 字符"/>
    <w:link w:val="a6"/>
    <w:uiPriority w:val="99"/>
    <w:semiHidden/>
    <w:rPr>
      <w:sz w:val="18"/>
      <w:szCs w:val="18"/>
    </w:rPr>
  </w:style>
  <w:style w:type="character" w:customStyle="1" w:styleId="a9">
    <w:name w:val="副标题 字符"/>
    <w:link w:val="a8"/>
    <w:qFormat/>
    <w:rPr>
      <w:rFonts w:ascii="Cambria" w:hAnsi="Cambria" w:cs="Times New Roman"/>
      <w:b/>
      <w:bCs/>
      <w:kern w:val="28"/>
      <w:sz w:val="32"/>
      <w:szCs w:val="32"/>
    </w:rPr>
  </w:style>
  <w:style w:type="paragraph" w:styleId="ac">
    <w:name w:val="List Paragraph"/>
    <w:basedOn w:val="a"/>
    <w:uiPriority w:val="34"/>
    <w:qFormat/>
    <w:pPr>
      <w:ind w:firstLineChars="200" w:firstLine="420"/>
    </w:pPr>
  </w:style>
  <w:style w:type="paragraph" w:customStyle="1" w:styleId="ad">
    <w:uiPriority w:val="99"/>
    <w:unhideWhenUsed/>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
    <w:name w:val="列表段落1"/>
    <w:basedOn w:val="a"/>
    <w:uiPriority w:val="99"/>
    <w:unhideWhenUsed/>
    <w:qFormat/>
    <w:pPr>
      <w:ind w:firstLineChars="200" w:firstLine="420"/>
      <w:jc w:val="both"/>
    </w:pPr>
    <w:rPr>
      <w:kern w:val="2"/>
      <w:sz w:val="21"/>
      <w:szCs w:val="24"/>
    </w:rPr>
  </w:style>
  <w:style w:type="paragraph" w:styleId="ae">
    <w:name w:val="Revision"/>
    <w:hidden/>
    <w:uiPriority w:val="99"/>
    <w:unhideWhenUsed/>
    <w:rsid w:val="00C6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cp:lastPrinted>2016-06-17T07:52:00Z</cp:lastPrinted>
  <dcterms:created xsi:type="dcterms:W3CDTF">2016-06-21T10:49:00Z</dcterms:created>
  <dcterms:modified xsi:type="dcterms:W3CDTF">2025-09-08T01:44:00Z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9A642C43B58848ADB4A63ACAAD9E85D9_13</vt:lpwstr>
  </property>
  <property fmtid="{D5CDD505-2E9C-101B-9397-08002B2CF9AE}" pid="4" name="KSOTemplateDocerSaveRecord">
    <vt:lpwstr>eyJoZGlkIjoiMzEwNTM5NzYwMDRjMzkwZTVkZjY2ODkwMGIxNGU0OTUiLCJ1c2VySWQiOiI4NTYwNTEifQ==</vt:lpwstr>
  </property>
</Properties>
</file>