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BD3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首都图书馆保洁绿化维护服务采购需求</w:t>
      </w:r>
    </w:p>
    <w:p w14:paraId="1114E60F">
      <w:pPr>
        <w:spacing w:line="480" w:lineRule="exact"/>
        <w:contextualSpacing/>
        <w:rPr>
          <w:sz w:val="28"/>
          <w:szCs w:val="28"/>
        </w:rPr>
      </w:pPr>
    </w:p>
    <w:p w14:paraId="22571CC5">
      <w:pPr>
        <w:spacing w:line="480" w:lineRule="exact"/>
        <w:contextualSpacing/>
        <w:rPr>
          <w:rFonts w:ascii="宋体" w:hAnsi="宋体" w:cs="宋体"/>
          <w:b/>
          <w:color w:val="121212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一</w:t>
      </w:r>
      <w:r>
        <w:rPr>
          <w:rFonts w:hint="eastAsia" w:ascii="宋体" w:hAnsi="宋体" w:cs="宋体"/>
          <w:b/>
          <w:color w:val="121212"/>
          <w:sz w:val="28"/>
          <w:szCs w:val="28"/>
        </w:rPr>
        <w:t>、项目名称</w:t>
      </w:r>
    </w:p>
    <w:p w14:paraId="056FAFE1">
      <w:pPr>
        <w:spacing w:line="480" w:lineRule="exact"/>
        <w:ind w:firstLine="560" w:firstLineChars="200"/>
        <w:contextualSpacing/>
        <w:rPr>
          <w:rFonts w:ascii="宋体" w:hAnsi="宋体" w:cs="宋体"/>
          <w:color w:val="121212"/>
          <w:sz w:val="28"/>
          <w:szCs w:val="28"/>
        </w:rPr>
      </w:pPr>
      <w:r>
        <w:rPr>
          <w:rFonts w:hint="eastAsia" w:ascii="宋体" w:hAnsi="宋体" w:cs="宋体"/>
          <w:color w:val="121212"/>
          <w:sz w:val="28"/>
          <w:szCs w:val="28"/>
        </w:rPr>
        <w:t>首都图书馆保洁绿化维护服务项目。</w:t>
      </w:r>
    </w:p>
    <w:p w14:paraId="3A04E8C1">
      <w:pPr>
        <w:spacing w:line="480" w:lineRule="exact"/>
        <w:contextualSpacing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二、项目金额</w:t>
      </w:r>
    </w:p>
    <w:p w14:paraId="6CB27034">
      <w:pPr>
        <w:spacing w:line="480" w:lineRule="exact"/>
        <w:ind w:firstLine="560" w:firstLineChars="200"/>
        <w:contextualSpacing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本项目预算金额为：788.7488万元（其中2025年金额：345.0776万元，2026年金额：394.3744万元，2027年金额：49.2968万元。）</w:t>
      </w:r>
    </w:p>
    <w:p w14:paraId="1EFB7263">
      <w:pPr>
        <w:spacing w:line="480" w:lineRule="exact"/>
        <w:contextualSpacing/>
        <w:rPr>
          <w:rFonts w:ascii="宋体" w:hAnsi="宋体" w:cs="宋体"/>
          <w:b/>
          <w:color w:val="121212"/>
          <w:sz w:val="28"/>
          <w:szCs w:val="28"/>
        </w:rPr>
      </w:pPr>
      <w:r>
        <w:rPr>
          <w:rFonts w:hint="eastAsia" w:ascii="宋体" w:hAnsi="宋体" w:cs="宋体"/>
          <w:b/>
          <w:color w:val="121212"/>
          <w:sz w:val="28"/>
          <w:szCs w:val="28"/>
        </w:rPr>
        <w:t>三、服务期限</w:t>
      </w:r>
    </w:p>
    <w:p w14:paraId="122F5CB4">
      <w:pPr>
        <w:spacing w:line="480" w:lineRule="exact"/>
        <w:ind w:firstLine="560" w:firstLineChars="200"/>
        <w:contextualSpacing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保洁绿化服务</w:t>
      </w:r>
      <w:r>
        <w:rPr>
          <w:rFonts w:ascii="宋体" w:hAnsi="宋体" w:cs="宋体"/>
          <w:sz w:val="28"/>
          <w:szCs w:val="28"/>
        </w:rPr>
        <w:t>期限为</w:t>
      </w:r>
      <w:r>
        <w:rPr>
          <w:rFonts w:hint="eastAsia" w:ascii="宋体" w:hAnsi="宋体" w:cs="宋体"/>
          <w:sz w:val="28"/>
          <w:szCs w:val="28"/>
        </w:rPr>
        <w:t>：2025年2月16日-2027年2月15日（合同履行期限以实际签订日期为准）。</w:t>
      </w:r>
    </w:p>
    <w:p w14:paraId="2E10DA1C">
      <w:pPr>
        <w:spacing w:line="480" w:lineRule="exact"/>
        <w:contextualSpacing/>
        <w:rPr>
          <w:rFonts w:ascii="宋体" w:hAnsi="宋体" w:cs="宋体"/>
          <w:b/>
          <w:color w:val="121212"/>
          <w:sz w:val="28"/>
          <w:szCs w:val="28"/>
        </w:rPr>
      </w:pPr>
      <w:r>
        <w:rPr>
          <w:rFonts w:hint="eastAsia" w:ascii="宋体" w:hAnsi="宋体" w:cs="宋体"/>
          <w:b/>
          <w:color w:val="121212"/>
          <w:sz w:val="28"/>
          <w:szCs w:val="28"/>
        </w:rPr>
        <w:t xml:space="preserve">四、项目概况  </w:t>
      </w:r>
    </w:p>
    <w:p w14:paraId="77CFFF77">
      <w:pPr>
        <w:spacing w:line="480" w:lineRule="exact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首都图书馆位于北京市朝阳区东三环南路88号，占地面积约37600平方米；东至南新园西路，南至御景园小区，西至东三环南路，北至松榆南路。首都图书馆是市属大型公用建筑，分别由A座和B座两栋建筑物，构成图书馆全年365天对外开放，每日接待读者近万人次。</w:t>
      </w:r>
    </w:p>
    <w:p w14:paraId="7A0D1E95">
      <w:pPr>
        <w:spacing w:line="480" w:lineRule="exact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A座建筑面积约37100平方米，于2000年竣工投入使用。主要用途是集阅览室、办公室、书库、计算机网络服务中心、报告厅、多功能厅、会议室、贵宾室等。 地上八层，地下一层（库房和设备层）。</w:t>
      </w:r>
    </w:p>
    <w:p w14:paraId="06740A09">
      <w:pPr>
        <w:spacing w:line="480" w:lineRule="exact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B座建筑面积约56900 平方米，于2012年竣工投入使用。主要用途是阅览室、办公室、书库、计算机网络服务中心、展厅、剧场、鉴赏厅、会议室、贵宾室、咖啡厅、餐厅等。 地上十层，地下一层（库房、设备层和停车场）。</w:t>
      </w:r>
    </w:p>
    <w:p w14:paraId="5E5D38E8">
      <w:pPr>
        <w:spacing w:line="480" w:lineRule="exact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总建筑面积约94000平方米，室外绿地面积约1.1万平米。A座与B座为两栋相对独立的建筑物，在二层由一连廊将两栋建筑连通。</w:t>
      </w:r>
    </w:p>
    <w:p w14:paraId="482F5D69">
      <w:pPr>
        <w:spacing w:line="480" w:lineRule="exact"/>
        <w:contextualSpacing/>
        <w:rPr>
          <w:rFonts w:ascii="宋体" w:hAnsi="宋体" w:cs="宋体"/>
          <w:b/>
          <w:color w:val="121212"/>
          <w:sz w:val="28"/>
          <w:szCs w:val="28"/>
        </w:rPr>
      </w:pPr>
      <w:r>
        <w:rPr>
          <w:rFonts w:hint="eastAsia" w:ascii="宋体" w:hAnsi="宋体" w:cs="宋体"/>
          <w:b/>
          <w:color w:val="121212"/>
          <w:sz w:val="28"/>
          <w:szCs w:val="28"/>
        </w:rPr>
        <w:t xml:space="preserve"> 五、服务管理范围及内容</w:t>
      </w:r>
    </w:p>
    <w:p w14:paraId="500BE829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（一）保洁服务</w:t>
      </w:r>
    </w:p>
    <w:p w14:paraId="0DCAED35">
      <w:pPr>
        <w:spacing w:line="480" w:lineRule="exact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组织开展全馆日常保洁、清洗地毯、地板打蜡、地面养护、石材翻新、垃圾分类清运、清洗空调风口、擦拭灯具、清洗幕墙、清洗外墙、清洗地面、消毒、杀虫、地面防滑处理等工作。完成楼宇、院落及门前三包的环境清洁；生活垃圾收集、清运，按要求做好垃圾分类；“门前三包”区域内的垃圾清扫清运、扫雪铲冰；全馆病媒生物防治等。要求地面光亮无水迹、污迹、无杂物；楼梯、走廊、指示牌、门牌、通风窗口、踢脚线、墙壁、柱子等无尘、无污物；电梯间清洁干净、无异味；垃圾桶随时清理，摆放整齐，外观干净；花盆外观干净，花叶无尘土，花盆内无杂物，花盆托盘无积水；门、窗、玻璃、灯具、消防器材、玻璃护栏、扶手、开关等光洁，无污物；大理石地面、墙面光亮，无污迹、水迹；卫生间空气清新、无异味；垃圾清运及时，做到日产日清，无蚊蝇滋生等；公共区域随开馆时间不断巡回保洁；楼内外卫生无死角。</w:t>
      </w:r>
    </w:p>
    <w:p w14:paraId="0B9C69F6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（二）绿化服务</w:t>
      </w:r>
    </w:p>
    <w:p w14:paraId="12C07F61">
      <w:pPr>
        <w:spacing w:line="480" w:lineRule="exact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完成楼宇内的盆栽绿植摆放和养护，及重大节日花坛养护，对生长异常的花木及时更换处理，小型绿化施工；对院落内的绿地、花草树木进行养护。要求绿地草坪、花草、树木生长正常，修剪及时，叶面干净，有光泽，无积尘，无枯枝败叶，无病虫害，无杂草；及时养护室内外盆栽植物，叶面无积尘，盆器及托盘干净完好，遇到破损及时更新；绿地及花坛内各植物枝叶无虫害咬口、排泄物、无悬挂虫茧及休眠虫体，植物死株及时更换，绿地设施及硬质景观完好无损；植物季相分明，生长茂盛，植物群落完整，层次丰富，黄土不外露，有整体的观赏效果；绿地草皮无病斑、无明显杂草，土壤疏松通透，绿地内无垃圾、无树挂、无破坏、践踏及随意占用现象，保持草坪平整，草屑及时清理；乔木修剪科学合理，剪口光滑整齐，树冠完整美观，无长枝、下垂枝、枯枝，绿篱修剪整齐有型，保持观赏枝叶丰满，内膛不乱，通风透光；外围绿植冬季防寒措施及时、有效、美观，并接受采购人监督。</w:t>
      </w:r>
    </w:p>
    <w:p w14:paraId="2D2CEBC8">
      <w:pPr>
        <w:spacing w:line="480" w:lineRule="exact"/>
        <w:contextualSpacing/>
        <w:rPr>
          <w:rFonts w:ascii="宋体" w:hAnsi="宋体" w:cs="宋体"/>
          <w:b/>
          <w:color w:val="121212"/>
          <w:sz w:val="28"/>
          <w:szCs w:val="28"/>
        </w:rPr>
      </w:pPr>
      <w:r>
        <w:rPr>
          <w:rFonts w:hint="eastAsia" w:ascii="宋体" w:hAnsi="宋体" w:cs="宋体"/>
          <w:b/>
          <w:color w:val="121212"/>
          <w:sz w:val="28"/>
          <w:szCs w:val="28"/>
        </w:rPr>
        <w:t>六、服务质量要求</w:t>
      </w:r>
    </w:p>
    <w:p w14:paraId="7D701322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（一）保洁服务</w:t>
      </w:r>
    </w:p>
    <w:p w14:paraId="74CE6DC7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1.日常清洁要求：</w:t>
      </w:r>
    </w:p>
    <w:p w14:paraId="77E864E7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（1）大理石地面、墙面光亮无水迹、污迹、无杂物。</w:t>
      </w:r>
    </w:p>
    <w:p w14:paraId="7ECE87B1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（2）楼梯、走廊、指示牌、门牌、通风窗口、踢脚线、墙壁、柱子等无尘、无污物。</w:t>
      </w:r>
    </w:p>
    <w:p w14:paraId="3EEC001A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（3）垃圾桶当天清理，摆放整齐，外观干净。</w:t>
      </w:r>
    </w:p>
    <w:p w14:paraId="3A73F7E8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（4）花盆外观干净，花叶无尘土，花盆内无杂物。</w:t>
      </w:r>
    </w:p>
    <w:p w14:paraId="64AD9DD5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（5）门窗干净，玻璃明亮，无污迹、水迹。</w:t>
      </w:r>
    </w:p>
    <w:p w14:paraId="547A8539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（6）卫生间空气清新、无异味。</w:t>
      </w:r>
    </w:p>
    <w:p w14:paraId="43EDD088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（7）垃圾清运及时，做到日产日清，无蚊蝇滋生。</w:t>
      </w:r>
    </w:p>
    <w:p w14:paraId="72C551E0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（8）大厅随开馆时间不断巡回保洁；楼内外卫生无死角。</w:t>
      </w:r>
    </w:p>
    <w:p w14:paraId="4B7081B6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2.定期清洗保洁要求：</w:t>
      </w:r>
    </w:p>
    <w:p w14:paraId="1F9EC106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（1）橡塑地板和亚麻地面打蜡每季度一次。</w:t>
      </w:r>
    </w:p>
    <w:p w14:paraId="3E84EAB5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（2）会议室每半月打蜡一次，每天清扫一次。</w:t>
      </w:r>
    </w:p>
    <w:p w14:paraId="774F3021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（3）贵宾室每周吸尘、清扫，每季度清洗地毯一次。</w:t>
      </w:r>
    </w:p>
    <w:p w14:paraId="44ABD828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（4）报告厅、视听小放映厅地毯每周吸尘一次，每季度清洗一次。</w:t>
      </w:r>
    </w:p>
    <w:p w14:paraId="49E79AAB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（5）各层设备间：每月清扫、擦拭一次；各层通风口每季度擦拭一次。</w:t>
      </w:r>
    </w:p>
    <w:p w14:paraId="301B14F7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（6）所有书库每周保洁一次。包括：书架、窗台、地面、柜面、墙面、门窗；三至六层回廊每周清扫、擦拭一次。</w:t>
      </w:r>
    </w:p>
    <w:p w14:paraId="0733ACB9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（7）馆内庭院的室外座椅、灯杆、宣传栏等每周保洁两次。</w:t>
      </w:r>
    </w:p>
    <w:p w14:paraId="4C790DFB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（8）自动借还书机每天保洁一次。</w:t>
      </w:r>
    </w:p>
    <w:p w14:paraId="4243AEB6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（9）垃圾站生活垃圾日常日清，周围要保持整洁，可回收垃圾必须分类摆放整齐，纸箱拆分，饮料瓶装袋。</w:t>
      </w:r>
    </w:p>
    <w:p w14:paraId="6B009E14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（10）大门周围栏杆、保安岗亭每周保洁一次。</w:t>
      </w:r>
    </w:p>
    <w:p w14:paraId="57F6E99A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（11）各层办公室每天清扫一次。包括：工作台面、门窗、纱窗、地面、垃圾筐等；各层楼道及水房垃圾桶不定时清理。</w:t>
      </w:r>
    </w:p>
    <w:p w14:paraId="27F5229F">
      <w:pPr>
        <w:spacing w:line="480" w:lineRule="exact"/>
        <w:contextualSpacing/>
        <w:rPr>
          <w:rFonts w:ascii="宋体" w:hAnsi="宋体" w:cs="宋体"/>
          <w:color w:val="121212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（12）馆内布艺座椅沙发每月全面清洁一次，保证布艺座椅沙发干净整洁，发现脏污随时清洁</w:t>
      </w:r>
      <w:r>
        <w:rPr>
          <w:rFonts w:ascii="宋体" w:hAnsi="宋体" w:cs="宋体"/>
          <w:color w:val="121212"/>
          <w:sz w:val="28"/>
          <w:szCs w:val="28"/>
        </w:rPr>
        <w:t>。</w:t>
      </w:r>
    </w:p>
    <w:p w14:paraId="52435386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（13）二层大堂、步行梯台阶、共享大厅等大理石地面每半年做结晶工作一次，每半个月抛光一次。清洗地面所选用的设备要求为进口设备，药液要求为专业环保性，要保证清洗后建材不受损坏。</w:t>
      </w:r>
    </w:p>
    <w:p w14:paraId="3F04525E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14）外墙每半年清洗一次，具体时间服从首都图书馆安排。包括：外墙面（包括所有石材及瓷砖，总面积约60000平方米）、楼顶屋檐铝板、遮阳板、铝合金窗及玻璃幕墙。清洗后要整洁、干净、不能有死角。外墙面的石材要做防渗处理。遮阳板在清洗后要检查加固，防止因清洗时碰撞导致松动遇大风时从高空掉落的事故发生。对外墙清理要求严格遵守相关规章制度，确保安全操作，如实上报施工人员的高空作业登记证书，以及相关保险单据与保洁公司统一上报文件备案。清洗过程中做好相关防护措施，对设施造成损坏须进行赔偿。</w:t>
      </w:r>
    </w:p>
    <w:p w14:paraId="1AAB62E1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（15）积极配合做好相关会务服务工作。</w:t>
      </w:r>
    </w:p>
    <w:p w14:paraId="2DCAB814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（二）绿化服务</w:t>
      </w:r>
    </w:p>
    <w:p w14:paraId="0DB9ECCB">
      <w:pPr>
        <w:spacing w:line="480" w:lineRule="exact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绿地养护按照北京市地方标准《城镇绿地养护技术规范》DB11/T213-2022规定的养护管理分级中的一级养护管理的要求执行，达到一级植物、绿地质量技术要求，包括但不限于以下内容：</w:t>
      </w:r>
    </w:p>
    <w:p w14:paraId="213196BE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 根据植物生态特性进行养护，做到季节分明、群落完整。绿化养护工作规范、标准。按时对各类乔木和灌木及草坪进行修剪、打药、施肥、浇水，确保不发生植物病虫害及大面积枯坏情况。及时对枯死植物进行补种，不影响整体环境美观。</w:t>
      </w:r>
    </w:p>
    <w:p w14:paraId="116AC1D6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 及时修剪草坪，不留死角，使草的高度维持在8-10公分，在维持现状的基础上尽量达到美观。</w:t>
      </w:r>
    </w:p>
    <w:p w14:paraId="5B1ADCF6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 草坪覆盖率不得少于95%，做到黄土不见天，颜色正常不枯黄，及时清除杂草，草坪覆盖过密时需立即疏草、打孔。及时清除死株、病株，并补植缺株，无病虫害。</w:t>
      </w:r>
    </w:p>
    <w:p w14:paraId="35DD2B50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 及时清除草坪内烟头、纸屑、残枝败叶等杂物。定期对乔灌木及绿篱进行整形修剪，树冠完整，造型优美，保持土壤疏松。无明显枯萎、死叉，无病虫害。及时清除烟头、纸屑、残枝败叶等杂物。</w:t>
      </w:r>
    </w:p>
    <w:p w14:paraId="4F98B8BC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 做好病虫害防治，使用药品必须符合相关规范要求，打药后立即挂牌警示，以免发生毒害，做好防寒、防旱、防涝等工作。</w:t>
      </w:r>
    </w:p>
    <w:p w14:paraId="3119E47D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 落实好防火、防盗、防操作失误等安全保障措施，妥善保管好相关工具、药品、肥料等。爱护馆内相关设施，发现问题及时上报。</w:t>
      </w:r>
    </w:p>
    <w:p w14:paraId="30C106FE">
      <w:pPr>
        <w:spacing w:line="480" w:lineRule="exact"/>
        <w:contextualSpacing/>
        <w:rPr>
          <w:rFonts w:ascii="宋体" w:hAnsi="宋体" w:cs="宋体"/>
          <w:b/>
          <w:color w:val="121212"/>
          <w:sz w:val="28"/>
          <w:szCs w:val="28"/>
        </w:rPr>
      </w:pPr>
      <w:r>
        <w:rPr>
          <w:rFonts w:hint="eastAsia" w:ascii="宋体" w:hAnsi="宋体" w:cs="宋体"/>
          <w:b/>
          <w:color w:val="121212"/>
          <w:sz w:val="28"/>
          <w:szCs w:val="28"/>
        </w:rPr>
        <w:t>七、保洁绿化中标人及岗位人员要求</w:t>
      </w:r>
    </w:p>
    <w:p w14:paraId="5ED0B4A6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（一）保洁绿化中标人要求</w:t>
      </w:r>
    </w:p>
    <w:p w14:paraId="3E9C40D5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1．中标人应具备北京市同类项目业绩。</w:t>
      </w:r>
    </w:p>
    <w:p w14:paraId="0C90B4C9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2．采购人遇有临时紧急任务或重大活动时，中标人应积极组织人员无条件给予配合。做好采购人指定的其它临时性服务工作。</w:t>
      </w:r>
    </w:p>
    <w:p w14:paraId="0004908C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3．接受采购人管理部门对日常服务工作的监督管理，并对其负责。</w:t>
      </w:r>
    </w:p>
    <w:p w14:paraId="686E2CCD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4．中标人要保证项目工作人员的相对稳定，年度人员更换率不超过15%，更换项目管理人员必须征得采购人同意。</w:t>
      </w:r>
    </w:p>
    <w:p w14:paraId="5F623821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5．如因中标人及人员的原因，对采购人日常工作开展或整体形象造成影响，将视情况对中标人进行相应处罚，保留进一步追究责任的权利。</w:t>
      </w:r>
    </w:p>
    <w:p w14:paraId="61ACA2A4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6．本服务项目不接受企业联合体投标。</w:t>
      </w:r>
    </w:p>
    <w:p w14:paraId="331F4EC7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（二）人员要求</w:t>
      </w:r>
    </w:p>
    <w:p w14:paraId="02AB38B4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1．中标人必须保证服务人员身体健康，身份证、暂住证、健康证和相关岗位人员岗位证书齐全，并提供服务人员无违法违纪行为证明。</w:t>
      </w:r>
    </w:p>
    <w:p w14:paraId="7B6CCEE5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2．中标人必须按国家有关法律法规与服务人员签订劳动合同。</w:t>
      </w:r>
    </w:p>
    <w:p w14:paraId="4CA3A51F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为保证整体服务质量，项目驻场固定保洁绿化服务团对工作人员总人数不少于65人（其中2人以上具有消杀从业资格证书，有库管经验并具有对有毒有害物品管理经验的员工1人，绿化岗位人员不少于3人。），全年365天提供服务，合理安排倒休，每天实际到岗工作人员不得低于55人。</w:t>
      </w:r>
    </w:p>
    <w:p w14:paraId="39980C38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4．工作人员要统一着装，佩带工牌，仪表整洁、礼貌服务。工装要美观、大方，体现企业的精神面貌。</w:t>
      </w:r>
    </w:p>
    <w:p w14:paraId="72D561B9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5．项目经理具备项目经理岗位资格证书，具备同类项目管理工作经验，项目经理不得随意更换。各部门管理人员具备相应资格证书，有一定的管理经验。操作人员持证上岗。</w:t>
      </w:r>
    </w:p>
    <w:p w14:paraId="14579EBD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保洁服务人员年龄须在55岁以内，形象好，气质佳，有责任心，必须经过健康体检和专业培训，有一定的保洁工作经验，具有保洁服务知识，熟悉保洁工作程序，掌握各种保洁用品的特性，会使用相关机器工具及保洁用品。</w:t>
      </w:r>
    </w:p>
    <w:p w14:paraId="58EE05E7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7．绿化养护人员必须经过健康体检和专业培训，有一定的绿化养护工作经验，具有绿化养护知识，熟悉绿化养护工作程序，掌握各种花木、药品、肥料、防虫等的特性，熟练使用相关机器工具。</w:t>
      </w:r>
    </w:p>
    <w:p w14:paraId="3B10EFF0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8．工作人员不准脱岗、空岗、睡岗，不准迟到、早退；不准在工作时间聚集聊天，杜绝主责火灾责任事故，杜绝主责刑事案件及主责安全事故；</w:t>
      </w:r>
    </w:p>
    <w:p w14:paraId="5C907B68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9．全员均有义务在发生问题及隐患后及时报相关部门，并采取相关措施。</w:t>
      </w:r>
    </w:p>
    <w:p w14:paraId="453BA1F7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（三）岗位分布及人员安排</w:t>
      </w:r>
    </w:p>
    <w:p w14:paraId="2DE7AB18">
      <w:pPr>
        <w:spacing w:line="480" w:lineRule="exact"/>
        <w:ind w:firstLine="560" w:firstLineChars="200"/>
        <w:contextualSpacing/>
        <w:rPr>
          <w:rFonts w:ascii="宋体" w:hAnsi="宋体" w:cs="宋体"/>
          <w:color w:val="121212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我馆保洁绿化服务岗位共65个：管理岗3个，项目经理岗1个，A座主管岗1个，B座主管岗1个；A座保洁岗18个；B座保洁岗35个；院落（含春明簃）保洁6个；绿化岗3个。</w:t>
      </w:r>
      <w:r>
        <w:rPr>
          <w:rFonts w:hint="eastAsia" w:ascii="宋体" w:hAnsi="宋体" w:cs="宋体"/>
          <w:color w:val="121212"/>
          <w:sz w:val="28"/>
          <w:szCs w:val="28"/>
        </w:rPr>
        <w:t>具体岗位职责及要求见下表：</w:t>
      </w:r>
    </w:p>
    <w:p w14:paraId="5895749E">
      <w:pPr>
        <w:spacing w:line="360" w:lineRule="auto"/>
        <w:ind w:firstLine="3120" w:firstLineChars="1300"/>
        <w:rPr>
          <w:rFonts w:ascii="宋体" w:hAnsi="宋体" w:cs="宋体"/>
          <w:color w:val="121212"/>
        </w:rPr>
      </w:pPr>
      <w:r>
        <w:rPr>
          <w:rFonts w:hint="eastAsia" w:ascii="仿宋" w:hAnsi="仿宋" w:eastAsia="仿宋"/>
          <w:color w:val="000000"/>
          <w:szCs w:val="21"/>
        </w:rPr>
        <w:t>保洁绿化服务团队岗位</w:t>
      </w:r>
    </w:p>
    <w:tbl>
      <w:tblPr>
        <w:tblStyle w:val="7"/>
        <w:tblW w:w="94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03"/>
        <w:gridCol w:w="2594"/>
        <w:gridCol w:w="666"/>
        <w:gridCol w:w="1486"/>
        <w:gridCol w:w="1369"/>
        <w:gridCol w:w="751"/>
        <w:gridCol w:w="751"/>
      </w:tblGrid>
      <w:tr w14:paraId="3312E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AC3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301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岗位名称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316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任职要求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1E5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工作时间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2B2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工作职责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AE3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岗位数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098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总人数</w:t>
            </w:r>
          </w:p>
        </w:tc>
      </w:tr>
      <w:tr w14:paraId="1AAED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4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FD0C2E">
            <w:pPr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一、管理人员</w:t>
            </w:r>
          </w:p>
        </w:tc>
      </w:tr>
      <w:tr w14:paraId="37841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521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652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经理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6E70B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具有大专及以上学历，具有5年以上保洁绿化管理服务工作经验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6B7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日班，错峰休息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E47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主要负责整体项目日常管理工作。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999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7BA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</w:tr>
      <w:tr w14:paraId="1B4E2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08F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F55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A座主管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69716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年龄25周岁-55周岁，身体健康，有同岗位相关工作经验5年以上。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8A1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日班，错峰休息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E47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协助经理负责日常的管理工作。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CB8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838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</w:tr>
      <w:tr w14:paraId="59219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98A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3F3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B座主管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EC100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年龄25周岁-55周岁，身体健康，有同岗位相关工作经验5年以上。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2CB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日班，错峰休息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B65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协助经理负责日常的保洁绿化管理工作。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8B8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FE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</w:tr>
      <w:tr w14:paraId="39263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4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A036C0">
            <w:pPr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二、A座保洁人员</w:t>
            </w:r>
          </w:p>
        </w:tc>
      </w:tr>
      <w:tr w14:paraId="0960B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2B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7D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B1保洁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1FC9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6A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7：00-17：00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04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C5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70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</w:tr>
      <w:tr w14:paraId="1F3E1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81A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EC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33AF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年龄18周岁-55周岁，身体健康，有同岗位相关工作经验3年以上，工作期间用普通话交流。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AD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7：00-19：30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01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D5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ED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</w:tr>
      <w:tr w14:paraId="0AF4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F4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F5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4D01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FE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7：00-19：30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9B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D8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32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</w:t>
            </w:r>
          </w:p>
        </w:tc>
      </w:tr>
      <w:tr w14:paraId="1CB47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218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7B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ABBD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98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7：00-19：30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D8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51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D4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</w:tr>
      <w:tr w14:paraId="4FE39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AF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0A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1060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F6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7：00-17：00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9C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6C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91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</w:tr>
      <w:tr w14:paraId="13C2B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AF3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09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5层保洁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D74B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13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7：00-17：00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7D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6D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80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</w:tr>
      <w:tr w14:paraId="04EDB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84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F6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6层保洁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C24E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AA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7：00-17：00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1F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40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22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</w:tr>
      <w:tr w14:paraId="0F00A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A72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AF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机动保洁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D2D3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4F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7：00-19：30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AA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1D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85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</w:tr>
      <w:tr w14:paraId="29F62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4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61E834">
            <w:pPr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三、B座保洁人员</w:t>
            </w:r>
          </w:p>
        </w:tc>
      </w:tr>
      <w:tr w14:paraId="62212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ED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39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B1地库保洁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7C10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D7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6：00-19：30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03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40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78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</w:tr>
      <w:tr w14:paraId="0AA14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16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F0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D7DD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EE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7：00-19：30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DF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63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FD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</w:t>
            </w:r>
          </w:p>
        </w:tc>
      </w:tr>
      <w:tr w14:paraId="650ED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50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60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F278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95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7：00-21：00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C6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D7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59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5</w:t>
            </w:r>
          </w:p>
        </w:tc>
      </w:tr>
      <w:tr w14:paraId="200A0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07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1F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DB9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2D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7：00-21：00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B3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A5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DC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</w:tr>
      <w:tr w14:paraId="72AA3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00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B7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71DF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8E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7：00-19：30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04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F3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10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</w:tr>
      <w:tr w14:paraId="67E19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60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AF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5层保洁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0F32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2E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7：00-19：30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83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C5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B0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</w:tr>
      <w:tr w14:paraId="2CF5D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91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0E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6层保洁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1DC7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83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7：00-19：30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92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51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B6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</w:tr>
      <w:tr w14:paraId="39989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AF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D1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A030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6E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7：00-19：30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88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D7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AA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</w:tr>
      <w:tr w14:paraId="2A149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41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FB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8层保洁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34F4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46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7：00-19：30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01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00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AC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</w:tr>
      <w:tr w14:paraId="6122D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7E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C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9层保洁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F2F0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12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7：00-19：30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83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A2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86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</w:tr>
      <w:tr w14:paraId="1872C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DE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84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10层保洁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6A03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年龄18周岁-55周岁，身体健康，有同岗位相关工作经验3年以上，工作期间用普通话交流。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59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7：00-17：30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26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16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BF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</w:tr>
      <w:tr w14:paraId="313BA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BB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BC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机动保洁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D00C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年龄18周岁-55周岁，身体健康，有同岗位相关工作经验3年以上，工作期间用普通话交流。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69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7：00-21：00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B6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D0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F1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</w:tr>
      <w:tr w14:paraId="34B75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4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0DBBC">
            <w:pPr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四、院落</w:t>
            </w:r>
          </w:p>
        </w:tc>
      </w:tr>
      <w:tr w14:paraId="3D676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C0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EF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春明簃保洁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BD36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年龄18周岁-55周岁，身体健康，有同岗位相关工作经验3年以上，工作期间用普通话交流。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62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7：00-23：00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37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EA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FD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</w:tr>
      <w:tr w14:paraId="50FF6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9B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75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院落保洁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1028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年龄18周岁-55周岁，身体健康，有同岗位相关工作经验3年以上，工作期间用普通话交流。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0B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6：00-19：30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E4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负责所在区域的卫生保洁工作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C3A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807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</w:tr>
      <w:tr w14:paraId="4AC9F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6F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B9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绿化员工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FB94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年龄18周岁-55周岁，身体健康，有同岗位相关工作经验2年以上，有园林、绿化等有关培训证书。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21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7：00-17：00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42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负责全区域的绿化工作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B9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B8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</w:tr>
      <w:tr w14:paraId="06220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10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总计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A6CA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5D21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F168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C35E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F3D2"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ED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55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DE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65</w:t>
            </w:r>
          </w:p>
        </w:tc>
      </w:tr>
    </w:tbl>
    <w:p w14:paraId="0186AA9D">
      <w:pPr>
        <w:spacing w:line="360" w:lineRule="auto"/>
        <w:rPr>
          <w:rFonts w:ascii="宋体" w:hAnsi="宋体"/>
          <w:szCs w:val="24"/>
        </w:rPr>
      </w:pPr>
    </w:p>
    <w:p w14:paraId="102CFDA5">
      <w:pPr>
        <w:spacing w:line="480" w:lineRule="exact"/>
        <w:contextualSpacing/>
        <w:rPr>
          <w:rFonts w:ascii="宋体" w:hAnsi="宋体" w:cs="宋体"/>
          <w:b/>
          <w:color w:val="121212"/>
          <w:sz w:val="28"/>
          <w:szCs w:val="28"/>
        </w:rPr>
      </w:pPr>
      <w:r>
        <w:rPr>
          <w:rFonts w:hint="eastAsia" w:ascii="宋体" w:hAnsi="宋体" w:cs="宋体"/>
          <w:b/>
          <w:color w:val="121212"/>
          <w:sz w:val="28"/>
          <w:szCs w:val="28"/>
        </w:rPr>
        <w:t>八、关于服务费用问题的说明</w:t>
      </w:r>
    </w:p>
    <w:p w14:paraId="14ACA5CE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（一）采购人负责的费用</w:t>
      </w:r>
    </w:p>
    <w:p w14:paraId="4A479309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1．采购人负责为中标人提供必要的管理用房和办公家具。</w:t>
      </w:r>
    </w:p>
    <w:p w14:paraId="2B590147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2．采购人负责楼内绿植的购置，中标人负责日常养护管理。</w:t>
      </w:r>
    </w:p>
    <w:p w14:paraId="2A4FADEC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3．采购人负责相关水、电费用。</w:t>
      </w:r>
    </w:p>
    <w:p w14:paraId="268FF125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4．按合同约定支付服务费用。</w:t>
      </w:r>
    </w:p>
    <w:p w14:paraId="74F97245">
      <w:pPr>
        <w:spacing w:line="480" w:lineRule="exact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（二）中标人承担的费用：</w:t>
      </w:r>
    </w:p>
    <w:p w14:paraId="534D1AFE">
      <w:pPr>
        <w:spacing w:line="480" w:lineRule="exact"/>
        <w:contextualSpacing/>
        <w:rPr>
          <w:rFonts w:ascii="宋体" w:hAnsi="宋体" w:cs="宋体"/>
          <w:color w:val="121212"/>
          <w:sz w:val="28"/>
          <w:szCs w:val="28"/>
        </w:rPr>
      </w:pPr>
      <w:r>
        <w:rPr>
          <w:rFonts w:hint="eastAsia" w:ascii="宋体" w:hAnsi="宋体" w:cs="宋体"/>
          <w:color w:val="121212"/>
          <w:sz w:val="28"/>
          <w:szCs w:val="28"/>
        </w:rPr>
        <w:t>1．中标单位负责保洁绿化管理服务项目的人员全部费用（含工资、工装、劳保用品、办公用品、社会保险、公积金、员工培训、证件办理、体检、餐费、住宿费、交通费、福利奖励、年休假、加班费等）。</w:t>
      </w:r>
    </w:p>
    <w:p w14:paraId="3651E2C5">
      <w:pPr>
        <w:spacing w:line="480" w:lineRule="exact"/>
        <w:contextualSpacing/>
        <w:rPr>
          <w:rFonts w:ascii="宋体" w:hAnsi="宋体" w:cs="宋体"/>
          <w:color w:val="121212"/>
          <w:sz w:val="28"/>
          <w:szCs w:val="28"/>
        </w:rPr>
      </w:pPr>
      <w:r>
        <w:rPr>
          <w:rFonts w:hint="eastAsia" w:ascii="宋体" w:hAnsi="宋体" w:cs="宋体"/>
          <w:color w:val="121212"/>
          <w:sz w:val="28"/>
          <w:szCs w:val="28"/>
        </w:rPr>
        <w:t>2．中标单位负责保洁绿化管理服务项目的管理费及税金等。</w:t>
      </w:r>
    </w:p>
    <w:p w14:paraId="70ACA292">
      <w:pPr>
        <w:spacing w:line="480" w:lineRule="exact"/>
        <w:contextualSpacing/>
        <w:rPr>
          <w:rFonts w:ascii="宋体" w:hAnsi="宋体" w:cs="宋体"/>
          <w:color w:val="121212"/>
          <w:sz w:val="28"/>
          <w:szCs w:val="28"/>
        </w:rPr>
      </w:pPr>
      <w:r>
        <w:rPr>
          <w:rFonts w:hint="eastAsia" w:ascii="宋体" w:hAnsi="宋体" w:cs="宋体"/>
          <w:color w:val="121212"/>
          <w:sz w:val="28"/>
          <w:szCs w:val="28"/>
        </w:rPr>
        <w:t>3．中标单位负责服务项目的外墙清洗费用。</w:t>
      </w:r>
    </w:p>
    <w:p w14:paraId="798D5859">
      <w:pPr>
        <w:spacing w:line="480" w:lineRule="exact"/>
        <w:contextualSpacing/>
        <w:rPr>
          <w:rFonts w:ascii="宋体" w:hAnsi="宋体" w:cs="宋体"/>
          <w:color w:val="121212"/>
          <w:sz w:val="28"/>
          <w:szCs w:val="28"/>
        </w:rPr>
      </w:pPr>
      <w:r>
        <w:rPr>
          <w:rFonts w:hint="eastAsia" w:ascii="宋体" w:hAnsi="宋体" w:cs="宋体"/>
          <w:color w:val="121212"/>
          <w:sz w:val="28"/>
          <w:szCs w:val="28"/>
        </w:rPr>
        <w:t>4．中标单位负责服务项目的杀虫灭鼠等费用。</w:t>
      </w:r>
    </w:p>
    <w:p w14:paraId="1C711B17">
      <w:pPr>
        <w:spacing w:line="480" w:lineRule="exact"/>
        <w:contextualSpacing/>
        <w:rPr>
          <w:rFonts w:ascii="宋体" w:hAnsi="宋体" w:cs="宋体"/>
          <w:color w:val="121212"/>
          <w:sz w:val="28"/>
          <w:szCs w:val="28"/>
        </w:rPr>
      </w:pPr>
      <w:r>
        <w:rPr>
          <w:rFonts w:hint="eastAsia" w:ascii="宋体" w:hAnsi="宋体" w:cs="宋体"/>
          <w:color w:val="121212"/>
          <w:sz w:val="28"/>
          <w:szCs w:val="28"/>
        </w:rPr>
        <w:t>5．中标单位负责提供开展日常保洁绿化工作需要的机器、设备、工具和材料。</w:t>
      </w:r>
    </w:p>
    <w:p w14:paraId="5C568E2E">
      <w:pPr>
        <w:spacing w:line="480" w:lineRule="exact"/>
        <w:contextualSpacing/>
        <w:rPr>
          <w:rFonts w:ascii="宋体" w:hAnsi="宋体" w:cs="宋体"/>
          <w:color w:val="121212"/>
          <w:sz w:val="28"/>
          <w:szCs w:val="28"/>
        </w:rPr>
      </w:pPr>
      <w:r>
        <w:rPr>
          <w:rFonts w:hint="eastAsia" w:ascii="宋体" w:hAnsi="宋体" w:cs="宋体"/>
          <w:color w:val="121212"/>
          <w:sz w:val="28"/>
          <w:szCs w:val="28"/>
        </w:rPr>
        <w:t>6. 中标单位负责提供日常保洁服务和绿化养护工作用品，具体明细（见附一表），包括但不限于表中种类。</w:t>
      </w:r>
    </w:p>
    <w:p w14:paraId="4C6858B8">
      <w:pPr>
        <w:spacing w:line="480" w:lineRule="exact"/>
        <w:contextualSpacing/>
        <w:rPr>
          <w:rFonts w:ascii="宋体" w:hAnsi="宋体" w:cs="宋体"/>
          <w:color w:val="121212"/>
          <w:sz w:val="28"/>
          <w:szCs w:val="28"/>
        </w:rPr>
      </w:pPr>
      <w:r>
        <w:rPr>
          <w:rFonts w:hint="eastAsia" w:ascii="宋体" w:hAnsi="宋体" w:cs="宋体"/>
          <w:color w:val="121212"/>
          <w:sz w:val="28"/>
          <w:szCs w:val="28"/>
        </w:rPr>
        <w:t>7.中标单位负责日常垃圾清运。</w:t>
      </w:r>
    </w:p>
    <w:p w14:paraId="58E25C57">
      <w:pPr>
        <w:spacing w:line="480" w:lineRule="exact"/>
        <w:contextualSpacing/>
        <w:rPr>
          <w:rFonts w:ascii="宋体" w:hAnsi="宋体" w:cs="宋体"/>
          <w:color w:val="121212"/>
          <w:sz w:val="28"/>
          <w:szCs w:val="28"/>
        </w:rPr>
      </w:pPr>
      <w:r>
        <w:rPr>
          <w:rFonts w:hint="eastAsia" w:ascii="宋体" w:hAnsi="宋体" w:cs="宋体"/>
          <w:color w:val="121212"/>
          <w:sz w:val="28"/>
          <w:szCs w:val="28"/>
        </w:rPr>
        <w:t>8.中标单位负责绿化养护工作所需的机械、工具、水管、肥料、药品等相关费用。</w:t>
      </w:r>
    </w:p>
    <w:p w14:paraId="360FFCE3">
      <w:pPr>
        <w:spacing w:line="480" w:lineRule="exact"/>
        <w:contextualSpacing/>
        <w:rPr>
          <w:rFonts w:ascii="宋体" w:hAnsi="宋体" w:cs="宋体"/>
          <w:color w:val="121212"/>
          <w:sz w:val="28"/>
          <w:szCs w:val="28"/>
        </w:rPr>
      </w:pPr>
      <w:r>
        <w:rPr>
          <w:rFonts w:hint="eastAsia" w:ascii="宋体" w:hAnsi="宋体" w:cs="宋体"/>
          <w:color w:val="121212"/>
          <w:sz w:val="28"/>
          <w:szCs w:val="28"/>
        </w:rPr>
        <w:t>9.中标单位负责枯死花草树木的补种的费用。</w:t>
      </w:r>
    </w:p>
    <w:p w14:paraId="776B78E9">
      <w:pPr>
        <w:spacing w:line="480" w:lineRule="exact"/>
        <w:contextualSpacing/>
        <w:rPr>
          <w:rFonts w:ascii="宋体" w:hAnsi="宋体" w:cs="宋体"/>
          <w:b/>
          <w:color w:val="121212"/>
          <w:sz w:val="28"/>
          <w:szCs w:val="28"/>
        </w:rPr>
      </w:pPr>
      <w:r>
        <w:rPr>
          <w:rFonts w:hint="eastAsia" w:ascii="宋体" w:hAnsi="宋体" w:cs="宋体"/>
          <w:b/>
          <w:color w:val="121212"/>
          <w:sz w:val="28"/>
          <w:szCs w:val="28"/>
        </w:rPr>
        <w:t>九、关于考核管理扣款规定。</w:t>
      </w:r>
    </w:p>
    <w:p w14:paraId="44FB68C4">
      <w:pPr>
        <w:spacing w:line="480" w:lineRule="exact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中标人应严格遵守采购需求、合同及首都图书馆的各项规章制度，我馆每月对中标人进行考评，根据检查情况填写考评表(见附件二)，考评表作为维保费的付款依据。</w:t>
      </w:r>
    </w:p>
    <w:p w14:paraId="4578A1C2">
      <w:pPr>
        <w:spacing w:line="500" w:lineRule="exact"/>
        <w:contextualSpacing/>
        <w:rPr>
          <w:rFonts w:ascii="宋体" w:hAnsi="宋体"/>
          <w:sz w:val="28"/>
          <w:szCs w:val="28"/>
        </w:rPr>
      </w:pPr>
    </w:p>
    <w:p w14:paraId="7F490F06">
      <w:pPr>
        <w:spacing w:line="360" w:lineRule="auto"/>
        <w:rPr>
          <w:rFonts w:hint="eastAsia" w:ascii="宋体" w:hAnsi="宋体"/>
          <w:sz w:val="21"/>
          <w:szCs w:val="21"/>
        </w:rPr>
      </w:pPr>
    </w:p>
    <w:p w14:paraId="356010FF">
      <w:pPr>
        <w:spacing w:line="360" w:lineRule="auto"/>
        <w:rPr>
          <w:rFonts w:hint="eastAsia" w:ascii="宋体" w:hAnsi="宋体"/>
          <w:sz w:val="21"/>
          <w:szCs w:val="21"/>
        </w:rPr>
      </w:pPr>
    </w:p>
    <w:p w14:paraId="3BA5DCA8">
      <w:pPr>
        <w:spacing w:line="360" w:lineRule="auto"/>
        <w:rPr>
          <w:rFonts w:hint="eastAsia" w:ascii="宋体" w:hAnsi="宋体"/>
          <w:sz w:val="21"/>
          <w:szCs w:val="21"/>
        </w:rPr>
      </w:pPr>
    </w:p>
    <w:p w14:paraId="68EC06F0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附表一：</w:t>
      </w:r>
    </w:p>
    <w:p w14:paraId="1CA53DA8">
      <w:pPr>
        <w:ind w:firstLine="600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保洁用品明细（年度用量估算）</w:t>
      </w:r>
    </w:p>
    <w:p w14:paraId="7B81ED45">
      <w:pPr>
        <w:ind w:firstLine="60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包含但不限于以下品类、数量</w:t>
      </w:r>
    </w:p>
    <w:tbl>
      <w:tblPr>
        <w:tblStyle w:val="7"/>
        <w:tblW w:w="85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082"/>
        <w:gridCol w:w="2171"/>
        <w:gridCol w:w="992"/>
        <w:gridCol w:w="992"/>
        <w:gridCol w:w="1134"/>
      </w:tblGrid>
      <w:tr w14:paraId="5C5DA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77B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szCs w:val="24"/>
              </w:rPr>
              <w:t>序号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02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品名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9A1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规格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DB7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C77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4F9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备注</w:t>
            </w:r>
          </w:p>
        </w:tc>
      </w:tr>
      <w:tr w14:paraId="01D56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A771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BCB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中心抽大盘纸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2747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12个/1箱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8C51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AF42D">
            <w:pPr>
              <w:widowControl/>
              <w:jc w:val="center"/>
              <w:rPr>
                <w:rFonts w:cs="Calibri"/>
                <w:color w:val="000000"/>
                <w:sz w:val="22"/>
              </w:rPr>
            </w:pPr>
            <w:r>
              <w:rPr>
                <w:rFonts w:hint="eastAsia" w:cs="Calibri"/>
                <w:color w:val="000000"/>
                <w:sz w:val="22"/>
              </w:rPr>
              <w:t>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5A6CC">
            <w:pPr>
              <w:widowControl/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14:paraId="7CF28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6E44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677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抽纸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1711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24盒/1箱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93DE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28CF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2EEA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615E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03712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F927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擦手纸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B092B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20包/1箱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9293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3D0E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4468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F99B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74A7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082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小卷纸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FE0B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12/1提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C6F67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3F4A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2AE1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1622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F471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485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手消凝液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5E83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2桶/1箱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3808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3DFF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0F43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06F3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77BA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896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洗手液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3240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4桶/1箱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339F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7701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DAA1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02C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CFC1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7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7D6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地毯胶带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0AE5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8cm*50m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F3FDA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1EB8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2D2E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72D4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E0569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8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D82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坐便纸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575B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20盒/1箱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D6796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DDEC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1F79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4616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A06E5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9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EBF5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酒精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A456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30瓶/1箱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5E4D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4385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AE59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509D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C80C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10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B6A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次氯酸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3C59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4桶/1箱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796A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507D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6ADA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6AE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45C1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11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F40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液体花肥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2C8C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20瓶/1箱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4F70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0E83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F914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1A16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00118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12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0E9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消虫气雾剂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95195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24瓶/1箱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4D98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54A8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FEBC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C861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3F9C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13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8A0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编织袋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C1DF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45B7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564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DC3F4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ABD6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A245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14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3BB6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空气清新剂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49502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12瓶/1箱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560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A474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5A03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79E8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6541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15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16E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动感杀蟑饵剂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0FD4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20盒/1箱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0521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1171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C1DF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B5D0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AD46B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16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D11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84消毒液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CF2F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C0F3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6FB3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02F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74E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E9C3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17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AC6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洗涤灵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B925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FC4A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B036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46AC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10FA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5F47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18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B75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洁厕灵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3F79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2556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0C75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4C67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708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3A62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19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7ED0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玻璃水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AF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DCC4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328B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4783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6B60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335E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20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EE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不锈钢保养液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3FA62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7DFE7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5255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991D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A8A0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A3A5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21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6C6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尘推油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EFC6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23D7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2E0D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EAED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F6A9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2BD0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22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994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高泡剂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813B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6144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9FC5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4049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C53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44A4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23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718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消泡剂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4D03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B38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EF89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DC45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464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2117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24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8BD2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全能清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460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EC96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1016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7C06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F403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6D67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25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390F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污渍清洁剂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8068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1.5L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228B6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4CAD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6407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3B59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EE7D1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26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C4E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3M起蜡水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1130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FA6D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CEED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D9DB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C5F6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FE96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27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DD8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3M蜡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C265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11A6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F9D9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A085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4C78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C6FD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28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B58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石材清洗剂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3398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E1F7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4A7B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D858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84C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37E7E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29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5ED7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手推三合一刮条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F248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16A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453A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9653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FC3E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AF70F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30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49D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玻璃三合一刮条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C5F5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E457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43654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B674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584D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583B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31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D37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结晶液2501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71F4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60D2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7E05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BD88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3797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3F47E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32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BCA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结晶液K2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F05C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5kg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C03C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2427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1769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E750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DE1D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33</w:t>
            </w:r>
          </w:p>
        </w:tc>
        <w:tc>
          <w:tcPr>
            <w:tcW w:w="20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DF7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垃圾袋(黑）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3B18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50个/1把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DB3F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E034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14EF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856D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DFC6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34</w:t>
            </w:r>
          </w:p>
        </w:tc>
        <w:tc>
          <w:tcPr>
            <w:tcW w:w="20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A11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小白袋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803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100个/1把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5F64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6713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7BA1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6406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2C575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35</w:t>
            </w:r>
          </w:p>
        </w:tc>
        <w:tc>
          <w:tcPr>
            <w:tcW w:w="20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9EE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马桶清洁块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DDB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0743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EFC1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27600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2A67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716E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DE169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36</w:t>
            </w:r>
          </w:p>
        </w:tc>
        <w:tc>
          <w:tcPr>
            <w:tcW w:w="20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7DC8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雪铲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0287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0C244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481B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B289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A73B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D848F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37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281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铁锹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C6D3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E989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9E91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1D4C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5623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A3B1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38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762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毛巾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D3BD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40*40cm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3A5A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4D06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C582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832D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D02B8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39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FCD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百洁布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D61E6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11*7cm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FAE9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43F6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F22B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5952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5B2A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40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584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鸡皮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D7D9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中号32*43cm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7D69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F293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B0AA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EE8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B47DD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41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5E9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芳香球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B652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110袋/1箱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83ED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B167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4869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B3B9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5DD0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42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F2D1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五洁粉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95DC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3FD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A6B4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D56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2D73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EEC7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43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643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洗衣粉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E0CD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24包/1袋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99AE7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D0E4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45A6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3774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528A0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44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45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铲刀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30AA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3英寸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2431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A859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FE7F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F8EE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1EB2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45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8F8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刀片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6B617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ADC52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1CED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7388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DA0A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7F0C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46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BE5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胶皮手套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B62E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CBD8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07D9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ACD4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03C2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6609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47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959A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线手套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F207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10双/1捆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A172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DE24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649B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6610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BE71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48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F98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小喷壶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4398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1.5L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DCC5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6563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A7C0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7AFC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CC2E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49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993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高粱笤帚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91A9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41A0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382D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A50D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E757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56D14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50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3BC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地垫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8F40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40*60cm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F4D3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8A98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7C404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3386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F39E3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51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CBE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便携式手提垃圾桶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14E4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小尺寸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BB47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9BAD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5661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E7C7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1839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52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D6E1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硬厕刷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C427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6E222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B1EE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084B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D3DB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ADB3B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53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6FB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软毛刷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13A52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E9BE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D89C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89B0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B440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3DDC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54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FF9E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钢丝球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1B7C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6个/1包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15EC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2EB5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4915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3870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A9EB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55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028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大墩布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739C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宽30cm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C018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15302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C736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1147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DCF0E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56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AB5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港式拖布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28227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42cm白色平板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272D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3812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43B2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93F9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D5225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57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72F3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尘推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70FA6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DF6D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E94A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692F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AD6F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C4FA9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58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64B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钢丝棉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0A78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5个/1包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9335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3D88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DD99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0AF6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C74F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59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23063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套扫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D9636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8479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47D0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8850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D19A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2736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60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AFDF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伸缩杆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731F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3.6米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3DD4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94D2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818D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7D88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1288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61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F895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玻璃上水器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EDED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4094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42526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2C78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529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89B5A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62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6BF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铜刮子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037E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25cm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C881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6013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5AE1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54A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DC39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63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7AA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地巾板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05F7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3CE1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B31C2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CF9F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592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97DA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64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8487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擦墙板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EA1E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27cm拖头137cm杆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63466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3615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530F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D7E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34968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65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102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茶叶筐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AFEB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FF70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65C8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AE516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4788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558A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66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173D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水桶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0EFE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19L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019C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E7E6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84627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CDCE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102B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67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B77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雨衣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2630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238B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81AD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110A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3099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A610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68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DDB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雨鞋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2F59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7762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C936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B181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0C0C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8E80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69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E7E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竹夹子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2E56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45cm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6822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32D3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966C2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1B75B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8F8B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70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CE8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手刷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58F7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74AF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72F6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4163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9152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AD80">
            <w:pPr>
              <w:widowControl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sz w:val="22"/>
              </w:rPr>
              <w:t>71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7EA7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胶水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0D0A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120ML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D970C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2895B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6849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3DCD3AF3"/>
    <w:p w14:paraId="5DCB07A7"/>
    <w:p w14:paraId="23DFC3F1"/>
    <w:p w14:paraId="241237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</w:p>
    <w:tbl>
      <w:tblPr>
        <w:tblStyle w:val="7"/>
        <w:tblW w:w="93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89"/>
        <w:gridCol w:w="516"/>
        <w:gridCol w:w="5278"/>
        <w:gridCol w:w="516"/>
        <w:gridCol w:w="512"/>
        <w:gridCol w:w="512"/>
        <w:gridCol w:w="512"/>
      </w:tblGrid>
      <w:tr w14:paraId="47FA1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3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C3E65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首都图书馆保洁绿化服务考评表</w:t>
            </w:r>
          </w:p>
        </w:tc>
      </w:tr>
      <w:tr w14:paraId="2FC81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F55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6507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检查项目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9CA5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DC5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检查标准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9E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C5A0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扣分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22F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753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备注</w:t>
            </w:r>
          </w:p>
        </w:tc>
      </w:tr>
      <w:tr w14:paraId="3B169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897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5A58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管理</w:t>
            </w:r>
          </w:p>
        </w:tc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143D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4283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公司制度健全符合项目需求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EF5C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EDEF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1594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67D6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7861C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4D3BC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F3159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7BE07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6C5E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考勤记录真实满足服务需求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F0AD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8E0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D25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AADC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13188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2A3E13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0E066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268D98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63A2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员工培训组织到位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9E6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831F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CF8B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418F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0B52E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C281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12121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B25C08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007D2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日常工作组织有序服务到位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D22E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AB33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07F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3F4B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13689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D94E23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102D6B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23E5A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BC82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各项记录真实完整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5D5F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EEB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921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E201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3CD69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1C60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D1E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仪表礼节</w:t>
            </w:r>
          </w:p>
        </w:tc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91B6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A8F4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工服不整洁，不佩戴工卡，每例扣1分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C246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14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C763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3579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4F229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18AF33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3C2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902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FDF4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仪表、礼节、语言不符合要求，每例扣1分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0729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A81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2D93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99E6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4D29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B0C55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720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966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4A71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违反劳动纪律，出现扎堆聊天等问题，每例扣1分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FDC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13CA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561D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F89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3F0B1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47CAE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2ED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6AF3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AB9A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保洁工具摆放不统一，不整齐，每例扣1分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40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299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F1D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994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07259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FD57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D25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卫生间</w:t>
            </w:r>
          </w:p>
        </w:tc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205E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9158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打扫期间未放置正在清洁标识牌提示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E25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3884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4A91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533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0D9A3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D26405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A82EC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33597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D2CB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地面有积水、杂物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E3B0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8665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902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0F57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5EA26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B11055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970B21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8F916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FFB3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空气不清新，有异味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4417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0E56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D8C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F508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3363F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F4423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EE7433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391A4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3E4D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坐便器不干净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64B2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5C82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70D3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4653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77702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31458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EC8AA3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04BE4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21C6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隔板不干净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D6C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0346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189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D5F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2B05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CF7B0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1DFED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032941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0119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洗手台、镜子、干手器、洗手液、纸盒架等不干净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D7F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CEF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BC0D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6F59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2E6E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6AEF7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CFFA46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3ED75B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148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卫生纸、坐便纸、洗手液补充不及时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CDE8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E75B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5A2B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A34B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68791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354EE5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2C067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F3A772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96586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卫生间设施设备出现故障未能及时发现并报修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C8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D468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C2CD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542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651E9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1F26A9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C636B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D8BCC8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12522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未按要求开展工作，现场工作记录未按要求填写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670C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92DE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8E3D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7A16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31C0F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78A8A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B82D9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84A4C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48B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墙面、顶棚有明显灰尘、蛛网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1FA3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7A9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4BA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0FDD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77A0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0253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25E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C95B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1531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地面有垃圾、纸屑、污垢、水渍等未及时清理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803A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123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6A52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A644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4BA7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7EE2D6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9A8F4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51191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5654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打扫不干净，不彻底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81E5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0D69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D79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557B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6334A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24C87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19A811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8835EB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4C14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墙面、顶棚有明显灰尘、蛛网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700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9FF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1DA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21F4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3F03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C53EF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FAE96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A6621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AEEB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指示灯、标牌、门、应急器材等有明显灰尘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0FA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2FD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B4F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BB0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5D706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3E772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3D4819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B54D42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2CA6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绿植有明显灰尘、盆内有杂物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D341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FD84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E181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26A9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7E3A3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29AC86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7CF09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C739E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6854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家具、设备有明显灰尘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B5DA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29BC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EE1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F788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0E070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34E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5FE0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室外</w:t>
            </w:r>
          </w:p>
        </w:tc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EF9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F32C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2米以下玻璃有灰尘、手印、污迹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E2C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C889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E07C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2928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3F516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693D7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A44B49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05533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C738B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车道和人行道又明显泥沙、污垢、石子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D92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716B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2D35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0003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62070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2BA1F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0886E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D00BD6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70A4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沟渠有积水、杂物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E48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5C2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CF67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709A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28424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E455C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A7CE6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3C0B1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6169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非雨天地面有积水、冰冻等现象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036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9965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52A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63DC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7E213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415A96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F013F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0758E2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9C9A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地面有杂物、污垢、痰迹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682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101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9A92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270D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35129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04AF0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5F5499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391DE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846F1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照明灯具、标示牌有明显灰尘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DC3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F9E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0A5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7B71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5AC4B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896BF6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976D7B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86FA6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6A9A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室外辅助设施有明显灰尘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E35F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ED3A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C5D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7855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72B73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E6E17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AA1C7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11CA7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B7DB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门前三包工作不到位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B540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1025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8895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97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6972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828B51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8F28AB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7EBBF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0E601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锄雪铲冰工作不到位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138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2EC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57A1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5A79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7D67D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B7031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3F1C26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170AA8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7D67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清除积水不及时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53A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414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D900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762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46664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28DE0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0E4815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9C65C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D9C5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草地修剪不及时，绿植维护不到位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EC7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2509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762D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A661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6BA3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2B35F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B9166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E28F6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DDA1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绿地内有明显杂物未及时清理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D5DE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AFF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88E6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06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034AD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146D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6695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垃圾管理</w:t>
            </w:r>
          </w:p>
        </w:tc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724C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CA97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垃圾桶外观有明显污迹、灰尘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82D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152B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0C87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F431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66375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19B41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1850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457021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A6A6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桶内垃圾超过2/3为及时清理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42BE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237B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B0C6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050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6A50A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51716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9B2E3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913749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39916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垃圾袋未扎封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0018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FECA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CA1A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AE2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220CB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453668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60A76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387D1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9AD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垃圾未及时清运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6390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31E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28D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D834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10B5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4507A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BDE83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66FB31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21FD8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未按要求开展垃圾分类工作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77BE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6A2E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1E30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BF15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1732B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B3B6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6FAA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消杀</w:t>
            </w:r>
          </w:p>
        </w:tc>
        <w:tc>
          <w:tcPr>
            <w:tcW w:w="5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D4F9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BF9A1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卫生间未按要求消杀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75DA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87D7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5544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5AA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4FB12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93AB11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3CAFF1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A98B6D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E3F3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室内公共区域未按要求消杀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B3AA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6B8B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B504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A7BC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10C38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CA25A2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81AAC2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55663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53442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室外场所未按要求消杀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012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715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A58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EA71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76EE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CBB9BB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106C9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3C0A5F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05B63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未按要求落实开展除蚊蝇、灭蟑、灭鼠等工作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D6B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855B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C64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7D5E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143EC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BE56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AAD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投诉</w:t>
            </w:r>
          </w:p>
        </w:tc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553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36CD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员工、读者投诉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8F76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C08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D23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C0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323B1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14CEC9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3F1C1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74BB5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B1BF8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有关职能管理部门投诉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101F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C62B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080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1847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48FF8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84B8F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5C68F8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A076D0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4560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12345投诉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3AAC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080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B05E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C98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15D2C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694E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2EE1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6F7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9E8EB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B9AF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C874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A4CC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45E3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7ACB1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E74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0A4A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特别事项</w:t>
            </w:r>
          </w:p>
        </w:tc>
        <w:tc>
          <w:tcPr>
            <w:tcW w:w="5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B94C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特被事项可加分或减分（1-10），附情况说明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EA02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加分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902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4371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减分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EEE6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7B2A4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8519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53E9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总得分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066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2A826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2750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DB13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考核人意见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278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15A35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4F96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3773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服务单位意见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A6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64A82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FEB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A52F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管理部门意见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BE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</w:tr>
      <w:tr w14:paraId="30A1C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4340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5E10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8A997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每月考评1次，本表为付款依据。每次考评平均分85(含85)分以上不扣款;平均分85(不含85)至60(含60)分，按照每比85分少1分扣除当月服务费额度的1%标准扣款；平均分不足60(不含60)，扣除月服务费额度的50%，并有权无偿解除合同。</w:t>
            </w:r>
          </w:p>
          <w:p w14:paraId="1BC6DDAC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在日常工作监管过程中发现服务单位及员工存在相关违规违纪行为、不满足采购需求的情形将视情节处以500-5000元不同额度的罚款。</w:t>
            </w:r>
          </w:p>
        </w:tc>
      </w:tr>
    </w:tbl>
    <w:p w14:paraId="5FEF2E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A6894"/>
    <w:rsid w:val="00096D58"/>
    <w:rsid w:val="000B6EDF"/>
    <w:rsid w:val="001E4342"/>
    <w:rsid w:val="00251A55"/>
    <w:rsid w:val="002D0B47"/>
    <w:rsid w:val="00330A4E"/>
    <w:rsid w:val="00483D68"/>
    <w:rsid w:val="004C0FB3"/>
    <w:rsid w:val="004C5A77"/>
    <w:rsid w:val="005E150C"/>
    <w:rsid w:val="0066102D"/>
    <w:rsid w:val="00696706"/>
    <w:rsid w:val="007874EC"/>
    <w:rsid w:val="00794D18"/>
    <w:rsid w:val="009271A3"/>
    <w:rsid w:val="0093411D"/>
    <w:rsid w:val="009917A0"/>
    <w:rsid w:val="009A6894"/>
    <w:rsid w:val="009B4768"/>
    <w:rsid w:val="009B7CCA"/>
    <w:rsid w:val="00A3737B"/>
    <w:rsid w:val="00A7022A"/>
    <w:rsid w:val="00B7189F"/>
    <w:rsid w:val="00C160FA"/>
    <w:rsid w:val="00C376B1"/>
    <w:rsid w:val="00C44A16"/>
    <w:rsid w:val="00C52053"/>
    <w:rsid w:val="00C82236"/>
    <w:rsid w:val="00D26425"/>
    <w:rsid w:val="00D3129E"/>
    <w:rsid w:val="00DB4E66"/>
    <w:rsid w:val="00E67575"/>
    <w:rsid w:val="00EE2CCB"/>
    <w:rsid w:val="00F549F1"/>
    <w:rsid w:val="00F858A7"/>
    <w:rsid w:val="018D7EF2"/>
    <w:rsid w:val="07767942"/>
    <w:rsid w:val="0DE46F59"/>
    <w:rsid w:val="14FE705D"/>
    <w:rsid w:val="161F43DC"/>
    <w:rsid w:val="16E67DF1"/>
    <w:rsid w:val="18400DD3"/>
    <w:rsid w:val="25C26653"/>
    <w:rsid w:val="29896B36"/>
    <w:rsid w:val="29AC5B2F"/>
    <w:rsid w:val="2C852813"/>
    <w:rsid w:val="356B2D42"/>
    <w:rsid w:val="41C45545"/>
    <w:rsid w:val="50E95245"/>
    <w:rsid w:val="52704CEC"/>
    <w:rsid w:val="5E8C7702"/>
    <w:rsid w:val="60A3141C"/>
    <w:rsid w:val="68DB74CB"/>
    <w:rsid w:val="6AB801E2"/>
    <w:rsid w:val="6E42401F"/>
    <w:rsid w:val="74FD06B6"/>
    <w:rsid w:val="760B21E5"/>
    <w:rsid w:val="7BB53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link w:val="11"/>
    <w:qFormat/>
    <w:uiPriority w:val="0"/>
    <w:pPr>
      <w:keepNext/>
      <w:keepLines/>
      <w:numPr>
        <w:ilvl w:val="3"/>
        <w:numId w:val="1"/>
      </w:numPr>
      <w:spacing w:before="280" w:after="290"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qFormat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11">
    <w:name w:val="标题 4 Char"/>
    <w:basedOn w:val="8"/>
    <w:link w:val="4"/>
    <w:qFormat/>
    <w:uiPriority w:val="0"/>
    <w:rPr>
      <w:rFonts w:ascii="Arial" w:hAnsi="Arial" w:eastAsia="黑体" w:cs="Times New Roman"/>
      <w:b/>
      <w:bCs/>
      <w:kern w:val="0"/>
      <w:sz w:val="28"/>
      <w:szCs w:val="28"/>
    </w:rPr>
  </w:style>
  <w:style w:type="paragraph" w:customStyle="1" w:styleId="12">
    <w:name w:val="样式 标题 1 + 四号 居中 段前: 12 磅 段后: 12 磅 行距: 单倍行距"/>
    <w:basedOn w:val="2"/>
    <w:qFormat/>
    <w:uiPriority w:val="0"/>
    <w:pPr>
      <w:spacing w:before="240" w:after="240" w:line="240" w:lineRule="auto"/>
      <w:ind w:left="-288"/>
      <w:jc w:val="center"/>
    </w:pPr>
    <w:rPr>
      <w:rFonts w:cs="宋体"/>
      <w:sz w:val="28"/>
      <w:szCs w:val="20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4">
    <w:name w:val="页脚 Char"/>
    <w:basedOn w:val="8"/>
    <w:link w:val="5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3267</Words>
  <Characters>3381</Characters>
  <Lines>69</Lines>
  <Paragraphs>19</Paragraphs>
  <TotalTime>23</TotalTime>
  <ScaleCrop>false</ScaleCrop>
  <LinksUpToDate>false</LinksUpToDate>
  <CharactersWithSpaces>3393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2024-11-27T01:56:00Z</dcterms:created>
  <dc:creator>Songzhiguo</dc:creator>
  <cp:lastModifiedBy>gf</cp:lastModifiedBy>
  <dcterms:modified xsi:type="dcterms:W3CDTF">2025-01-13T06:47:27Z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B2E87A7963D6451FA9B5F8ECEAA03BD6_12</vt:lpwstr>
  </property>
  <property fmtid="{D5CDD505-2E9C-101B-9397-08002B2CF9AE}" pid="4" name="KSOTemplateDocerSaveRecord">
    <vt:lpwstr>eyJoZGlkIjoiODYzYTg4N2FhZTViNGY0OTU5YTFkYmE3YTc2OGJkZjkiLCJ1c2VySWQiOiIzODkxMTYwMjUifQ==</vt:lpwstr>
  </property>
</Properties>
</file>