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北京城市图书馆物业运维服务采购需求</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一、项目名称</w:t>
      </w:r>
    </w:p>
    <w:p>
      <w:pPr>
        <w:spacing w:line="360" w:lineRule="auto"/>
        <w:ind w:firstLine="422" w:firstLineChars="176"/>
        <w:rPr>
          <w:rFonts w:ascii="宋体" w:hAnsi="宋体" w:cs="宋体"/>
          <w:sz w:val="24"/>
        </w:rPr>
      </w:pPr>
      <w:r>
        <w:rPr>
          <w:rFonts w:hint="eastAsia" w:ascii="宋体" w:hAnsi="宋体" w:cs="宋体"/>
          <w:sz w:val="24"/>
        </w:rPr>
        <w:t>北京城市图书馆物业运维服务项目。</w:t>
      </w:r>
    </w:p>
    <w:p>
      <w:pPr>
        <w:spacing w:line="360" w:lineRule="auto"/>
        <w:rPr>
          <w:rFonts w:ascii="宋体" w:hAnsi="宋体" w:cs="宋体"/>
          <w:b/>
          <w:sz w:val="24"/>
        </w:rPr>
      </w:pPr>
      <w:r>
        <w:rPr>
          <w:rFonts w:hint="eastAsia" w:ascii="宋体" w:hAnsi="宋体" w:cs="宋体"/>
          <w:b/>
          <w:sz w:val="24"/>
        </w:rPr>
        <w:t>二、项目金额</w:t>
      </w:r>
    </w:p>
    <w:p>
      <w:pPr>
        <w:spacing w:line="360" w:lineRule="auto"/>
        <w:ind w:firstLine="480" w:firstLineChars="200"/>
        <w:rPr>
          <w:rFonts w:ascii="宋体" w:hAnsi="宋体" w:cs="宋体"/>
          <w:sz w:val="24"/>
        </w:rPr>
      </w:pPr>
      <w:r>
        <w:rPr>
          <w:rFonts w:hint="eastAsia" w:ascii="宋体" w:hAnsi="宋体" w:cs="宋体"/>
          <w:sz w:val="24"/>
        </w:rPr>
        <w:t>本项目预算金额为：976.5233万元，其中2025年金额：457.7009万元，2026年金额：518.8224万元。</w:t>
      </w:r>
    </w:p>
    <w:p>
      <w:pPr>
        <w:spacing w:line="360" w:lineRule="auto"/>
        <w:rPr>
          <w:rFonts w:ascii="宋体" w:hAnsi="宋体" w:cs="宋体"/>
          <w:b/>
          <w:sz w:val="24"/>
        </w:rPr>
      </w:pPr>
      <w:r>
        <w:rPr>
          <w:rFonts w:hint="eastAsia" w:ascii="宋体" w:hAnsi="宋体" w:cs="宋体"/>
          <w:b/>
          <w:sz w:val="24"/>
        </w:rPr>
        <w:t>三、服务期限</w:t>
      </w:r>
    </w:p>
    <w:p>
      <w:pPr>
        <w:spacing w:line="440" w:lineRule="exact"/>
        <w:contextualSpacing/>
        <w:rPr>
          <w:rFonts w:ascii="宋体" w:hAnsi="宋体" w:cs="宋体"/>
          <w:b/>
          <w:sz w:val="24"/>
        </w:rPr>
      </w:pPr>
      <w:r>
        <w:rPr>
          <w:rFonts w:hint="eastAsia" w:ascii="宋体" w:hAnsi="宋体" w:cs="宋体"/>
          <w:sz w:val="24"/>
        </w:rPr>
        <w:t xml:space="preserve">    物业运维服务</w:t>
      </w:r>
      <w:r>
        <w:rPr>
          <w:rFonts w:ascii="宋体" w:hAnsi="宋体" w:cs="宋体"/>
          <w:sz w:val="24"/>
        </w:rPr>
        <w:t>期限为</w:t>
      </w:r>
      <w:r>
        <w:rPr>
          <w:rFonts w:hint="eastAsia" w:ascii="宋体" w:hAnsi="宋体" w:cs="宋体"/>
          <w:sz w:val="24"/>
        </w:rPr>
        <w:t>：2</w:t>
      </w:r>
      <w:r>
        <w:rPr>
          <w:rFonts w:ascii="宋体" w:hAnsi="宋体" w:cs="宋体"/>
          <w:sz w:val="24"/>
        </w:rPr>
        <w:t>02</w:t>
      </w:r>
      <w:r>
        <w:rPr>
          <w:rFonts w:hint="eastAsia" w:ascii="宋体" w:hAnsi="宋体" w:cs="宋体"/>
          <w:sz w:val="24"/>
        </w:rPr>
        <w:t>5年2月12日</w:t>
      </w:r>
      <w:r>
        <w:rPr>
          <w:rFonts w:ascii="宋体" w:hAnsi="宋体" w:cs="宋体"/>
          <w:sz w:val="24"/>
        </w:rPr>
        <w:t>至</w:t>
      </w:r>
      <w:r>
        <w:rPr>
          <w:rFonts w:hint="eastAsia" w:ascii="宋体" w:hAnsi="宋体" w:cs="宋体"/>
          <w:sz w:val="24"/>
        </w:rPr>
        <w:t>2</w:t>
      </w:r>
      <w:r>
        <w:rPr>
          <w:rFonts w:ascii="宋体" w:hAnsi="宋体" w:cs="宋体"/>
          <w:sz w:val="24"/>
        </w:rPr>
        <w:t>02</w:t>
      </w:r>
      <w:r>
        <w:rPr>
          <w:rFonts w:hint="eastAsia" w:ascii="宋体" w:hAnsi="宋体" w:cs="宋体"/>
          <w:sz w:val="24"/>
        </w:rPr>
        <w:t>6年</w:t>
      </w:r>
      <w:r>
        <w:rPr>
          <w:rFonts w:ascii="宋体" w:hAnsi="宋体" w:cs="宋体"/>
          <w:sz w:val="24"/>
        </w:rPr>
        <w:t>12</w:t>
      </w:r>
      <w:r>
        <w:rPr>
          <w:rFonts w:hint="eastAsia" w:ascii="宋体" w:hAnsi="宋体" w:cs="宋体"/>
          <w:sz w:val="24"/>
        </w:rPr>
        <w:t>月31日（</w:t>
      </w:r>
      <w:r>
        <w:rPr>
          <w:rFonts w:hint="eastAsia" w:ascii="宋体" w:hAnsi="宋体" w:cs="宋体"/>
          <w:b/>
          <w:bCs/>
          <w:sz w:val="24"/>
        </w:rPr>
        <w:t>合同履行期限以实际签订日期为准</w:t>
      </w:r>
      <w:r>
        <w:rPr>
          <w:rFonts w:hint="eastAsia" w:ascii="宋体" w:hAnsi="宋体" w:cs="宋体"/>
          <w:sz w:val="24"/>
        </w:rPr>
        <w:t>）。</w:t>
      </w:r>
    </w:p>
    <w:p>
      <w:pPr>
        <w:spacing w:line="440" w:lineRule="exact"/>
        <w:contextualSpacing/>
        <w:rPr>
          <w:rFonts w:ascii="宋体" w:hAnsi="宋体" w:cs="宋体"/>
          <w:b/>
          <w:sz w:val="24"/>
        </w:rPr>
      </w:pPr>
      <w:r>
        <w:rPr>
          <w:rFonts w:hint="eastAsia" w:ascii="宋体" w:hAnsi="宋体" w:cs="宋体"/>
          <w:b/>
          <w:sz w:val="24"/>
        </w:rPr>
        <w:t>四、项目概况</w:t>
      </w:r>
    </w:p>
    <w:p>
      <w:pPr>
        <w:spacing w:line="400" w:lineRule="exact"/>
        <w:ind w:firstLine="470" w:firstLineChars="196"/>
        <w:contextualSpacing/>
        <w:rPr>
          <w:rFonts w:ascii="宋体" w:hAnsi="宋体" w:cs="宋体"/>
          <w:sz w:val="24"/>
        </w:rPr>
      </w:pPr>
      <w:r>
        <w:rPr>
          <w:rFonts w:hint="eastAsia" w:ascii="宋体" w:hAnsi="宋体" w:cs="宋体"/>
          <w:sz w:val="24"/>
        </w:rPr>
        <w:t>北京城市图书馆用地面积约69500平方米(其中建筑占地面积约20500平方米,院落绿化面积约22000平方米),建筑高度约22.3米,建筑面积为75221平方米,地上</w:t>
      </w:r>
      <w:r>
        <w:rPr>
          <w:rFonts w:ascii="宋体" w:hAnsi="宋体" w:cs="宋体"/>
          <w:sz w:val="24"/>
        </w:rPr>
        <w:t xml:space="preserve">3 </w:t>
      </w:r>
      <w:r>
        <w:rPr>
          <w:rFonts w:hint="eastAsia" w:ascii="宋体" w:hAnsi="宋体" w:cs="宋体"/>
          <w:sz w:val="24"/>
        </w:rPr>
        <w:t>层,地下</w:t>
      </w:r>
      <w:r>
        <w:rPr>
          <w:rFonts w:ascii="宋体" w:hAnsi="宋体" w:cs="宋体"/>
          <w:sz w:val="24"/>
        </w:rPr>
        <w:t xml:space="preserve">1 </w:t>
      </w:r>
      <w:r>
        <w:rPr>
          <w:rFonts w:hint="eastAsia" w:ascii="宋体" w:hAnsi="宋体" w:cs="宋体"/>
          <w:sz w:val="24"/>
        </w:rPr>
        <w:t>层，地上建筑面积约</w:t>
      </w:r>
      <w:r>
        <w:rPr>
          <w:rFonts w:ascii="宋体" w:hAnsi="宋体" w:cs="宋体"/>
          <w:sz w:val="24"/>
        </w:rPr>
        <w:t>50</w:t>
      </w:r>
      <w:r>
        <w:rPr>
          <w:rFonts w:hint="eastAsia" w:ascii="宋体" w:hAnsi="宋体" w:cs="宋体"/>
          <w:sz w:val="24"/>
        </w:rPr>
        <w:t>291平方米，其中1层约20571平方米，2层约131550平方米，3层约16565平方米，地下建筑面积约24930平方米。北京城市图书馆由图书典藏区、一般阅读服务区、特色功能区、开架阅览区等主要功能区组成。功能包含了智慧书库、古籍书库、少年儿童阅览区、艺术文献馆以及非物质文化遗产馆、古籍文献馆、艺术文献馆、多类型的开架阅览区，为读者提供全面的阅览选择和体验。</w:t>
      </w:r>
    </w:p>
    <w:p>
      <w:pPr>
        <w:autoSpaceDE w:val="0"/>
        <w:autoSpaceDN w:val="0"/>
        <w:adjustRightInd w:val="0"/>
        <w:spacing w:line="400" w:lineRule="exact"/>
        <w:ind w:firstLine="480" w:firstLineChars="200"/>
        <w:contextualSpacing/>
        <w:jc w:val="left"/>
        <w:rPr>
          <w:rFonts w:ascii="宋体" w:hAnsi="宋体" w:cs="宋体"/>
          <w:sz w:val="24"/>
        </w:rPr>
      </w:pPr>
      <w:r>
        <w:rPr>
          <w:rFonts w:hint="eastAsia" w:ascii="宋体" w:hAnsi="宋体" w:cs="宋体"/>
          <w:sz w:val="24"/>
        </w:rPr>
        <w:t>功能分区情况:</w:t>
      </w:r>
    </w:p>
    <w:p>
      <w:pPr>
        <w:autoSpaceDE w:val="0"/>
        <w:autoSpaceDN w:val="0"/>
        <w:adjustRightInd w:val="0"/>
        <w:spacing w:line="400" w:lineRule="exact"/>
        <w:contextualSpacing/>
        <w:jc w:val="left"/>
        <w:rPr>
          <w:rFonts w:ascii="宋体" w:hAnsi="宋体" w:cs="宋体"/>
          <w:sz w:val="24"/>
        </w:rPr>
      </w:pPr>
      <w:r>
        <w:rPr>
          <w:rFonts w:hint="eastAsia" w:ascii="宋体" w:hAnsi="宋体" w:cs="宋体"/>
          <w:sz w:val="24"/>
        </w:rPr>
        <w:t xml:space="preserve">    图书馆一层西侧为一般阅读服务区，东侧为特色功能区，中央以带型共享大厅进行串联。一层主要包含了少年儿童阅览区、库本阅览区、</w:t>
      </w:r>
      <w:r>
        <w:rPr>
          <w:rFonts w:ascii="宋体" w:hAnsi="宋体" w:cs="宋体"/>
          <w:sz w:val="24"/>
        </w:rPr>
        <w:t xml:space="preserve">24 </w:t>
      </w:r>
      <w:r>
        <w:rPr>
          <w:rFonts w:hint="eastAsia" w:ascii="宋体" w:hAnsi="宋体" w:cs="宋体"/>
          <w:sz w:val="24"/>
        </w:rPr>
        <w:t>小时自助图书馆、报告厅以及非物质文化遗产馆。</w:t>
      </w:r>
    </w:p>
    <w:p>
      <w:pPr>
        <w:autoSpaceDE w:val="0"/>
        <w:autoSpaceDN w:val="0"/>
        <w:adjustRightInd w:val="0"/>
        <w:spacing w:line="400" w:lineRule="exact"/>
        <w:contextualSpacing/>
        <w:jc w:val="left"/>
        <w:rPr>
          <w:rFonts w:ascii="宋体" w:hAnsi="宋体" w:cs="宋体"/>
          <w:sz w:val="24"/>
        </w:rPr>
      </w:pPr>
      <w:r>
        <w:rPr>
          <w:rFonts w:hint="eastAsia" w:ascii="宋体" w:hAnsi="宋体" w:cs="宋体"/>
          <w:sz w:val="24"/>
        </w:rPr>
        <w:t xml:space="preserve">    图书馆二层基于特色功能区的定位，将古籍文献馆和艺术文献馆作为主要特色空间。古籍文献馆是集古籍典藏、阅览、展示、修复和研究于一体的综合性主题馆；艺术文献馆以鉴赏、体验等服务方式为主，设置北京声音区、听音区、观影区、自助体验区等，打造小型化、多样化的专业影音鉴赏空间。</w:t>
      </w:r>
    </w:p>
    <w:p>
      <w:pPr>
        <w:autoSpaceDE w:val="0"/>
        <w:autoSpaceDN w:val="0"/>
        <w:adjustRightInd w:val="0"/>
        <w:spacing w:line="400" w:lineRule="exact"/>
        <w:contextualSpacing/>
        <w:jc w:val="left"/>
        <w:rPr>
          <w:rFonts w:ascii="宋体" w:hAnsi="宋体" w:cs="宋体"/>
          <w:sz w:val="24"/>
        </w:rPr>
      </w:pPr>
      <w:r>
        <w:rPr>
          <w:rFonts w:hint="eastAsia" w:ascii="宋体" w:hAnsi="宋体" w:cs="宋体"/>
          <w:sz w:val="24"/>
        </w:rPr>
        <w:t xml:space="preserve">    图书馆三层充分利用视线开敞通透的空间，设置了多类型的开架阅览区，包括中文图书、报刊、港台外文图书和北京地方文献，为读者提供全面的阅览选择和体验。</w:t>
      </w:r>
    </w:p>
    <w:p>
      <w:pPr>
        <w:spacing w:line="440" w:lineRule="exact"/>
        <w:ind w:firstLine="480" w:firstLineChars="200"/>
        <w:contextualSpacing/>
        <w:rPr>
          <w:rFonts w:ascii="宋体" w:hAnsi="宋体" w:cs="宋体"/>
          <w:sz w:val="24"/>
        </w:rPr>
      </w:pPr>
      <w:r>
        <w:rPr>
          <w:rFonts w:hint="eastAsia" w:ascii="宋体" w:hAnsi="宋体" w:cs="宋体"/>
          <w:sz w:val="24"/>
        </w:rPr>
        <w:t>图书馆地下一层以图书典藏作为主要功能定位，包含智慧书库、古籍书库等重要部分。引入国际前沿科技的“智慧机械书库”，以信息处理和物流组织为依托，有效提升藏书量和检索效率。同时在地下空间的东南区域设置了地下门厅和交流空间，实现图书馆和共享配套设施的无缝衔接。</w:t>
      </w:r>
    </w:p>
    <w:p>
      <w:pPr>
        <w:spacing w:line="360" w:lineRule="auto"/>
        <w:rPr>
          <w:rFonts w:ascii="宋体" w:hAnsi="宋体" w:cs="宋体"/>
          <w:b/>
          <w:sz w:val="24"/>
        </w:rPr>
      </w:pPr>
      <w:r>
        <w:rPr>
          <w:rFonts w:hint="eastAsia" w:ascii="宋体" w:hAnsi="宋体" w:cs="宋体"/>
          <w:b/>
          <w:sz w:val="24"/>
        </w:rPr>
        <w:t>五、服务管理范围及内容</w:t>
      </w:r>
    </w:p>
    <w:p>
      <w:pPr>
        <w:spacing w:line="440" w:lineRule="exact"/>
        <w:ind w:firstLine="480" w:firstLineChars="200"/>
        <w:contextualSpacing/>
        <w:rPr>
          <w:rFonts w:ascii="宋体" w:hAnsi="宋体" w:cs="宋体"/>
          <w:sz w:val="24"/>
        </w:rPr>
      </w:pPr>
      <w:r>
        <w:rPr>
          <w:rFonts w:hint="eastAsia" w:ascii="宋体" w:hAnsi="宋体" w:cs="宋体"/>
          <w:sz w:val="24"/>
        </w:rPr>
        <w:t>（一）房屋建筑主体及场地日常维护保养</w:t>
      </w:r>
    </w:p>
    <w:p>
      <w:pPr>
        <w:spacing w:line="440" w:lineRule="exact"/>
        <w:ind w:firstLine="480" w:firstLineChars="200"/>
        <w:contextualSpacing/>
        <w:rPr>
          <w:rFonts w:ascii="宋体" w:hAnsi="宋体" w:cs="宋体"/>
          <w:sz w:val="24"/>
        </w:rPr>
      </w:pPr>
      <w:r>
        <w:rPr>
          <w:rFonts w:hint="eastAsia" w:ascii="宋体" w:hAnsi="宋体" w:cs="宋体"/>
          <w:sz w:val="24"/>
        </w:rPr>
        <w:t>（二）设备设施日常运行管理及维护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1.给水排水系统日常运行管理及维护。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2.中央空调系统日常运行管理及维护。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3.采暖系统日常运行管理及维护。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4.送排风系统日常运行管理及维护。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5.变配电系统及供电和照明系统日常运行管理及维护。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6.安防系统日常运行管理及维护。</w:t>
      </w:r>
    </w:p>
    <w:p>
      <w:pPr>
        <w:spacing w:line="440" w:lineRule="exact"/>
        <w:ind w:firstLine="480" w:firstLineChars="200"/>
        <w:contextualSpacing/>
        <w:rPr>
          <w:rFonts w:ascii="宋体" w:hAnsi="宋体" w:cs="宋体"/>
          <w:sz w:val="24"/>
        </w:rPr>
      </w:pPr>
      <w:r>
        <w:rPr>
          <w:rFonts w:hint="eastAsia" w:ascii="宋体" w:hAnsi="宋体" w:cs="宋体"/>
          <w:sz w:val="24"/>
        </w:rPr>
        <w:t>7.消防系统日常运行管理。</w:t>
      </w:r>
    </w:p>
    <w:p>
      <w:pPr>
        <w:spacing w:line="440" w:lineRule="exact"/>
        <w:ind w:firstLine="480" w:firstLineChars="200"/>
        <w:contextualSpacing/>
        <w:rPr>
          <w:rFonts w:ascii="宋体" w:hAnsi="宋体" w:cs="宋体"/>
          <w:sz w:val="24"/>
        </w:rPr>
      </w:pPr>
      <w:r>
        <w:rPr>
          <w:rFonts w:hint="eastAsia" w:ascii="宋体" w:hAnsi="宋体" w:cs="宋体"/>
          <w:sz w:val="24"/>
        </w:rPr>
        <w:t>8.电梯设备日常运行管理。</w:t>
      </w:r>
    </w:p>
    <w:p>
      <w:pPr>
        <w:spacing w:line="440" w:lineRule="exact"/>
        <w:ind w:firstLine="480" w:firstLineChars="200"/>
        <w:contextualSpacing/>
        <w:rPr>
          <w:rFonts w:ascii="宋体" w:hAnsi="宋体" w:cs="宋体"/>
          <w:sz w:val="24"/>
        </w:rPr>
      </w:pPr>
      <w:r>
        <w:rPr>
          <w:rFonts w:hint="eastAsia" w:ascii="宋体" w:hAnsi="宋体" w:cs="宋体"/>
          <w:sz w:val="24"/>
        </w:rPr>
        <w:t>9.完成甲方核准的设备更新、改造计划。</w:t>
      </w:r>
    </w:p>
    <w:p>
      <w:pPr>
        <w:spacing w:line="440" w:lineRule="exact"/>
        <w:ind w:firstLine="480" w:firstLineChars="200"/>
        <w:contextualSpacing/>
        <w:rPr>
          <w:rFonts w:ascii="宋体" w:hAnsi="宋体" w:cs="宋体"/>
          <w:sz w:val="24"/>
        </w:rPr>
      </w:pPr>
      <w:r>
        <w:rPr>
          <w:rFonts w:hint="eastAsia" w:ascii="宋体" w:hAnsi="宋体" w:cs="宋体"/>
          <w:sz w:val="24"/>
        </w:rPr>
        <w:t>10.监督、配合其他维保维修单位做好设备维保维修工作。</w:t>
      </w:r>
    </w:p>
    <w:p>
      <w:pPr>
        <w:spacing w:line="440" w:lineRule="exact"/>
        <w:ind w:firstLine="480" w:firstLineChars="200"/>
        <w:contextualSpacing/>
        <w:rPr>
          <w:rFonts w:ascii="宋体" w:hAnsi="宋体" w:cs="宋体"/>
          <w:sz w:val="24"/>
        </w:rPr>
      </w:pPr>
      <w:r>
        <w:rPr>
          <w:rFonts w:hint="eastAsia" w:ascii="宋体" w:hAnsi="宋体" w:cs="宋体"/>
          <w:sz w:val="24"/>
        </w:rPr>
        <w:t>11.监督、配合相关单位在馆内的施工及改造工作。</w:t>
      </w:r>
    </w:p>
    <w:p>
      <w:pPr>
        <w:spacing w:line="440" w:lineRule="exact"/>
        <w:ind w:firstLine="480" w:firstLineChars="200"/>
        <w:contextualSpacing/>
        <w:rPr>
          <w:rFonts w:ascii="宋体" w:hAnsi="宋体" w:cs="宋体"/>
          <w:sz w:val="24"/>
        </w:rPr>
      </w:pPr>
      <w:r>
        <w:rPr>
          <w:rFonts w:hint="eastAsia" w:ascii="宋体" w:hAnsi="宋体" w:cs="宋体"/>
          <w:sz w:val="24"/>
        </w:rPr>
        <w:t>12.幕墙陶板区域涉及的高空作业。</w:t>
      </w:r>
    </w:p>
    <w:p>
      <w:pPr>
        <w:spacing w:line="440" w:lineRule="exact"/>
        <w:contextualSpacing/>
        <w:rPr>
          <w:rFonts w:ascii="宋体" w:hAnsi="宋体" w:cs="宋体"/>
          <w:sz w:val="24"/>
        </w:rPr>
      </w:pPr>
      <w:r>
        <w:rPr>
          <w:rFonts w:hint="eastAsia" w:ascii="宋体" w:hAnsi="宋体" w:cs="宋体"/>
          <w:sz w:val="24"/>
        </w:rPr>
        <w:t xml:space="preserve">    （三）智能楼宇管理系统（BIM智能化平台系统）日常运行管理及维护。</w:t>
      </w:r>
    </w:p>
    <w:p>
      <w:pPr>
        <w:spacing w:line="440" w:lineRule="exact"/>
        <w:contextualSpacing/>
        <w:rPr>
          <w:rFonts w:ascii="宋体" w:hAnsi="宋体" w:cs="宋体"/>
          <w:sz w:val="24"/>
        </w:rPr>
      </w:pPr>
      <w:r>
        <w:rPr>
          <w:rFonts w:hint="eastAsia" w:ascii="宋体" w:hAnsi="宋体" w:cs="宋体"/>
          <w:sz w:val="24"/>
        </w:rPr>
        <w:t xml:space="preserve">     (四) 室外公共区域设备设施及配套市政供应设施的日常管理及维护。</w:t>
      </w:r>
    </w:p>
    <w:p>
      <w:pPr>
        <w:spacing w:line="440" w:lineRule="exact"/>
        <w:ind w:firstLine="480" w:firstLineChars="200"/>
        <w:contextualSpacing/>
        <w:rPr>
          <w:rFonts w:ascii="宋体" w:hAnsi="宋体" w:cs="宋体"/>
          <w:sz w:val="24"/>
        </w:rPr>
      </w:pPr>
      <w:r>
        <w:rPr>
          <w:rFonts w:hint="eastAsia" w:ascii="宋体" w:hAnsi="宋体" w:cs="宋体"/>
          <w:sz w:val="24"/>
        </w:rPr>
        <w:t>（五）网络电话通信服务。</w:t>
      </w:r>
    </w:p>
    <w:p>
      <w:pPr>
        <w:spacing w:line="440" w:lineRule="exact"/>
        <w:ind w:firstLine="480" w:firstLineChars="200"/>
        <w:contextualSpacing/>
        <w:rPr>
          <w:rFonts w:ascii="宋体" w:hAnsi="宋体" w:cs="宋体"/>
          <w:sz w:val="24"/>
        </w:rPr>
      </w:pPr>
      <w:r>
        <w:rPr>
          <w:rFonts w:hint="eastAsia" w:ascii="宋体" w:hAnsi="宋体" w:cs="宋体"/>
          <w:sz w:val="24"/>
        </w:rPr>
        <w:t>（六）能源监控管控系统。</w:t>
      </w:r>
    </w:p>
    <w:p>
      <w:pPr>
        <w:spacing w:line="440" w:lineRule="exact"/>
        <w:ind w:firstLine="480" w:firstLineChars="200"/>
        <w:contextualSpacing/>
        <w:rPr>
          <w:rFonts w:ascii="宋体" w:hAnsi="宋体" w:cs="宋体"/>
          <w:sz w:val="24"/>
        </w:rPr>
      </w:pPr>
      <w:r>
        <w:rPr>
          <w:rFonts w:hint="eastAsia" w:ascii="宋体" w:hAnsi="宋体" w:cs="宋体"/>
          <w:sz w:val="24"/>
        </w:rPr>
        <w:t>（七）其它工程管理项目:做好设备设施的管理及例行检查工作；配合维修改造项目，并对维修改造工程项目进行监督及日常管理；负责设备设施的资料、图档管理；参与临展项目的实施；配合其他专项维保项目工作；完成其他临时性工作。</w:t>
      </w:r>
    </w:p>
    <w:p>
      <w:pPr>
        <w:spacing w:line="440" w:lineRule="exact"/>
        <w:contextualSpacing/>
        <w:rPr>
          <w:rFonts w:ascii="宋体" w:hAnsi="宋体" w:cs="宋体"/>
          <w:b/>
          <w:sz w:val="24"/>
        </w:rPr>
      </w:pPr>
      <w:r>
        <w:rPr>
          <w:rFonts w:hint="eastAsia" w:ascii="宋体" w:hAnsi="宋体" w:cs="宋体"/>
          <w:b/>
          <w:sz w:val="24"/>
        </w:rPr>
        <w:t>六、主要设备设施情况</w:t>
      </w:r>
    </w:p>
    <w:p>
      <w:pPr>
        <w:spacing w:line="400" w:lineRule="exact"/>
        <w:ind w:firstLine="480" w:firstLineChars="200"/>
        <w:contextualSpacing/>
        <w:jc w:val="left"/>
        <w:rPr>
          <w:rFonts w:ascii="宋体" w:hAnsi="宋体" w:cs="宋体"/>
          <w:sz w:val="24"/>
        </w:rPr>
      </w:pPr>
      <w:r>
        <w:rPr>
          <w:rFonts w:hint="eastAsia" w:ascii="宋体" w:hAnsi="宋体" w:cs="宋体"/>
          <w:sz w:val="24"/>
        </w:rPr>
        <w:t>(一)给排水系统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1.给水系统：地下室和一层由基地引入的市政给水管直接供给，二层及以上区域由地下生活水泵房的变频给水泵加压后直接供给，给水为下行上给式，泵房设生活水箱。</w:t>
      </w:r>
    </w:p>
    <w:p>
      <w:pPr>
        <w:spacing w:line="400" w:lineRule="exact"/>
        <w:ind w:firstLine="480" w:firstLineChars="200"/>
        <w:contextualSpacing/>
        <w:jc w:val="left"/>
        <w:rPr>
          <w:rFonts w:ascii="宋体" w:hAnsi="宋体" w:cs="宋体"/>
          <w:sz w:val="24"/>
        </w:rPr>
      </w:pPr>
      <w:r>
        <w:rPr>
          <w:rFonts w:hint="eastAsia" w:ascii="宋体" w:hAnsi="宋体" w:cs="宋体"/>
          <w:sz w:val="24"/>
        </w:rPr>
        <w:t>2.中水系统：地下室和一层由基地引入的市政中水管直接供给，二层及以上区域由地下中水泵房的变频中水泵加压后直接供给，供水为下行上给式。泵房设中水水箱。</w:t>
      </w:r>
    </w:p>
    <w:p>
      <w:pPr>
        <w:spacing w:line="400" w:lineRule="exact"/>
        <w:ind w:firstLine="480" w:firstLineChars="200"/>
        <w:contextualSpacing/>
        <w:jc w:val="left"/>
        <w:rPr>
          <w:rFonts w:ascii="宋体" w:hAnsi="宋体" w:cs="宋体"/>
          <w:sz w:val="24"/>
        </w:rPr>
      </w:pPr>
      <w:r>
        <w:rPr>
          <w:rFonts w:hint="eastAsia" w:ascii="宋体" w:hAnsi="宋体" w:cs="宋体"/>
          <w:sz w:val="24"/>
        </w:rPr>
        <w:t>3.热水系统：在各分散的公共卫生间设容积式电热水器供应热水。职工食堂热水热源由综合能源站的锅炉房集中供应，热水机房内采用板式容积式水-水换热器供应热水。</w:t>
      </w:r>
    </w:p>
    <w:p>
      <w:pPr>
        <w:spacing w:line="400" w:lineRule="exact"/>
        <w:ind w:firstLine="480" w:firstLineChars="200"/>
        <w:contextualSpacing/>
        <w:jc w:val="left"/>
        <w:rPr>
          <w:rFonts w:ascii="宋体" w:hAnsi="宋体" w:cs="宋体"/>
          <w:sz w:val="24"/>
        </w:rPr>
      </w:pPr>
      <w:r>
        <w:rPr>
          <w:rFonts w:hint="eastAsia" w:ascii="宋体" w:hAnsi="宋体" w:cs="宋体"/>
          <w:sz w:val="24"/>
        </w:rPr>
        <w:t>4.饮用开水及直接饮用水:在阅览室的公共部位设全自动电开水器或饮水机，供读者饮用。</w:t>
      </w:r>
    </w:p>
    <w:p>
      <w:pPr>
        <w:spacing w:line="400" w:lineRule="exact"/>
        <w:ind w:firstLine="480" w:firstLineChars="200"/>
        <w:contextualSpacing/>
        <w:jc w:val="left"/>
        <w:rPr>
          <w:rFonts w:ascii="宋体" w:hAnsi="宋体" w:cs="宋体"/>
          <w:sz w:val="24"/>
        </w:rPr>
      </w:pPr>
      <w:r>
        <w:rPr>
          <w:rFonts w:hint="eastAsia" w:ascii="宋体" w:hAnsi="宋体" w:cs="宋体"/>
          <w:sz w:val="24"/>
        </w:rPr>
        <w:t>5.排水系统:室内排水采用污、废合流;室外排水采用雨、污水分流的排水方式。屋面雨水均采用虹吸排水系统，屋面雨水收集后，接至图书馆室外雨水管网。</w:t>
      </w:r>
    </w:p>
    <w:p>
      <w:pPr>
        <w:spacing w:line="400" w:lineRule="exact"/>
        <w:ind w:firstLine="480" w:firstLineChars="200"/>
        <w:contextualSpacing/>
        <w:jc w:val="left"/>
        <w:rPr>
          <w:rFonts w:ascii="宋体" w:hAnsi="宋体" w:cs="宋体"/>
          <w:sz w:val="24"/>
        </w:rPr>
      </w:pPr>
      <w:r>
        <w:rPr>
          <w:rFonts w:hint="eastAsia" w:ascii="宋体" w:hAnsi="宋体" w:cs="宋体"/>
          <w:sz w:val="24"/>
        </w:rPr>
        <w:t>6．绿化喷灌系统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(二)配电照明系统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1.本项目由供电部门提供四路10kV电源供电，每两路电源相互独立，以电缆埋地方式分别进入建筑物的两个变配电室。低压侧(0.4kV)采取单母线分段加手动联络方式(预留自动切换功能)，电气加机械联锁，平时分列运行。2个变配电室（各2台1600KVA变压器），变压器低压侧均设置低压电容补偿。</w:t>
      </w:r>
    </w:p>
    <w:p>
      <w:pPr>
        <w:spacing w:line="400" w:lineRule="exact"/>
        <w:ind w:firstLine="480" w:firstLineChars="200"/>
        <w:contextualSpacing/>
        <w:jc w:val="left"/>
        <w:rPr>
          <w:rFonts w:ascii="宋体" w:hAnsi="宋体" w:cs="宋体"/>
          <w:sz w:val="24"/>
        </w:rPr>
      </w:pPr>
      <w:r>
        <w:rPr>
          <w:rFonts w:hint="eastAsia" w:ascii="宋体" w:hAnsi="宋体" w:cs="宋体"/>
          <w:sz w:val="24"/>
        </w:rPr>
        <w:t>2.阅览区、展厅、多媒体厅、多功能厅、走廊、楼梯间、门厅、大堂、地下停车场等场所的照明采用智能照明控制系统，分区、定时、感应等节能控制措施，照明采用LED光源。</w:t>
      </w:r>
    </w:p>
    <w:p>
      <w:pPr>
        <w:spacing w:line="400" w:lineRule="exact"/>
        <w:ind w:firstLine="480" w:firstLineChars="200"/>
        <w:contextualSpacing/>
        <w:jc w:val="left"/>
        <w:rPr>
          <w:rFonts w:ascii="宋体" w:hAnsi="宋体" w:cs="宋体"/>
          <w:sz w:val="24"/>
        </w:rPr>
      </w:pPr>
      <w:r>
        <w:rPr>
          <w:rFonts w:hint="eastAsia" w:ascii="宋体" w:hAnsi="宋体" w:cs="宋体"/>
          <w:sz w:val="24"/>
        </w:rPr>
        <w:t>3.应急照明和应急疏散指示照明采用设应急集中电源，持续供电时间不少于90分钟。安防系统用电、图书检索用计算机系统用电、重要电信机房用电、火灾自动报警系统等自备UPS不间断电源，其持续供电时间不少于60分钟(火灾自动报警系统UPS不少于180分钟)。</w:t>
      </w:r>
    </w:p>
    <w:p>
      <w:pPr>
        <w:spacing w:line="400" w:lineRule="exact"/>
        <w:ind w:firstLine="480" w:firstLineChars="200"/>
        <w:contextualSpacing/>
        <w:jc w:val="left"/>
        <w:rPr>
          <w:rFonts w:ascii="宋体" w:hAnsi="宋体" w:cs="宋体"/>
          <w:sz w:val="24"/>
        </w:rPr>
      </w:pPr>
      <w:r>
        <w:rPr>
          <w:rFonts w:hint="eastAsia" w:ascii="宋体" w:hAnsi="宋体" w:cs="宋体"/>
          <w:sz w:val="24"/>
        </w:rPr>
        <w:t>(三)空调采暖系统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1.空调系统:空调冷负荷约为8000kW;热负荷(空调及采暖)约为6400kW,由共享设施内综合能源站承担，夏季能源站提供的冷水供回水温度5/12℃，通过馆内换热站板式换热器，置换成6/13℃的冷水供图书馆内空调使用;冬季能源站供热参数52/42℃，通过馆内换热站，置换成50/40℃的空调热水及采热热水，解决图书馆冬季热需求。</w:t>
      </w:r>
    </w:p>
    <w:p>
      <w:pPr>
        <w:spacing w:line="400" w:lineRule="exact"/>
        <w:ind w:firstLine="480" w:firstLineChars="200"/>
        <w:contextualSpacing/>
        <w:jc w:val="left"/>
        <w:rPr>
          <w:rFonts w:ascii="宋体" w:hAnsi="宋体" w:cs="宋体"/>
          <w:sz w:val="24"/>
        </w:rPr>
      </w:pPr>
      <w:r>
        <w:rPr>
          <w:rFonts w:hint="eastAsia" w:ascii="宋体" w:hAnsi="宋体" w:cs="宋体"/>
          <w:sz w:val="24"/>
        </w:rPr>
        <w:t>2.空调风系统:图书馆公共阅览区、台阶阅览区及主通道大空间区域的供冷和供热采用辐射、供热与置换送风及地板送风相结合的方式。一层公共门厅(山谷)设置独立的立式静音空调机组，与全空气变风量空调系统相结合的方式，门厅入口处设置地板辐射采暖系统,三层高大玻璃幕墙周边采用动力型地埋式风机盘管。展厅、前厅等大空间采用全空气定风量系统。大报告厅采用地板送风与全空气定风量系统相结合的方式,全空气系统的空调箱均设置变频器。设计采用 CO2 浓度传感器随时监测回风中二氧化碳的浓度，系统的自控装置将根据测定浓度与设定值的偏差，调节新、回风阀门的开度，在保证室内卫生达标的前提下，最大限度地节省系统处理新风的能耗。智能书库、古籍书库、文献资料库、音像资料库采用专用恒温恒湿机组室外机置于室外绿化带中，通过埋地管廊连接。办公室及后勤办公等小房间采用风机盘管加新风系统,新风冬季设置湿膜加湿装置，保证室内湿度。电信机房、安保机房、电梯机房及消防中心等房间采用分体空调。新风系统设置空气净化式过滤装置，满足室内空气品质及绿建要求。空调系统送、回风管采用机制镀锌钢板内保温成品消声风管。</w:t>
      </w:r>
    </w:p>
    <w:p>
      <w:pPr>
        <w:spacing w:line="400" w:lineRule="exact"/>
        <w:ind w:firstLine="480" w:firstLineChars="200"/>
        <w:contextualSpacing/>
        <w:jc w:val="left"/>
        <w:rPr>
          <w:rFonts w:ascii="宋体" w:hAnsi="宋体" w:cs="宋体"/>
          <w:sz w:val="24"/>
        </w:rPr>
      </w:pPr>
      <w:r>
        <w:rPr>
          <w:rFonts w:hint="eastAsia" w:ascii="宋体" w:hAnsi="宋体" w:cs="宋体"/>
          <w:sz w:val="24"/>
        </w:rPr>
        <w:t xml:space="preserve">3.空调水系统:空调水系统采用两管制系统，冷热水系统合并。水系统竖向采用异程式系统，水平亦采用异程式系统。为使空调水系统各环路的阻力基本保持一致，各环路的回水总管上设置静态平衡阀，各空调机组的回水管上设置电动平衡调节阀。另外，各风机盘管机组的回水管上设置电动双位阀。 </w:t>
      </w:r>
    </w:p>
    <w:p>
      <w:pPr>
        <w:spacing w:line="400" w:lineRule="exact"/>
        <w:ind w:firstLine="480" w:firstLineChars="200"/>
        <w:contextualSpacing/>
        <w:jc w:val="left"/>
        <w:rPr>
          <w:rFonts w:ascii="宋体" w:hAnsi="宋体" w:cs="宋体"/>
          <w:sz w:val="24"/>
        </w:rPr>
      </w:pPr>
      <w:r>
        <w:rPr>
          <w:rFonts w:hint="eastAsia" w:ascii="宋体" w:hAnsi="宋体" w:cs="宋体"/>
          <w:sz w:val="24"/>
        </w:rPr>
        <w:t>4.供暖系统:供暖热源采用换热站提供的50/40℃的热水。大空间阅览区域、门厅、24小时图书馆等公共空间设置地板辐射采暖设施。首层频繁开启的外门处设置热空气幕。</w:t>
      </w:r>
    </w:p>
    <w:p>
      <w:pPr>
        <w:spacing w:line="400" w:lineRule="exact"/>
        <w:ind w:firstLine="480" w:firstLineChars="200"/>
        <w:contextualSpacing/>
        <w:jc w:val="left"/>
        <w:rPr>
          <w:rFonts w:ascii="宋体" w:hAnsi="宋体" w:cs="宋体"/>
          <w:sz w:val="24"/>
        </w:rPr>
      </w:pPr>
      <w:r>
        <w:rPr>
          <w:rFonts w:hint="eastAsia" w:ascii="宋体" w:hAnsi="宋体" w:cs="宋体"/>
          <w:sz w:val="24"/>
        </w:rPr>
        <w:t>5.通风系统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 xml:space="preserve">6.设备形式 </w:t>
      </w:r>
    </w:p>
    <w:p>
      <w:pPr>
        <w:spacing w:line="400" w:lineRule="exact"/>
        <w:ind w:firstLine="480" w:firstLineChars="200"/>
        <w:contextualSpacing/>
        <w:jc w:val="left"/>
        <w:rPr>
          <w:rFonts w:ascii="宋体" w:hAnsi="宋体" w:cs="宋体"/>
          <w:sz w:val="24"/>
        </w:rPr>
      </w:pPr>
      <w:r>
        <w:rPr>
          <w:rFonts w:hint="eastAsia" w:ascii="宋体" w:hAnsi="宋体" w:cs="宋体"/>
          <w:sz w:val="24"/>
        </w:rPr>
        <w:t>①采暖设备：板式换热器、水泵、地暖盘管、散热片 。</w:t>
      </w:r>
    </w:p>
    <w:p>
      <w:pPr>
        <w:spacing w:line="400" w:lineRule="exact"/>
        <w:ind w:firstLine="480" w:firstLineChars="200"/>
        <w:contextualSpacing/>
        <w:jc w:val="left"/>
        <w:rPr>
          <w:rFonts w:ascii="宋体" w:hAnsi="宋体" w:cs="宋体"/>
          <w:sz w:val="24"/>
        </w:rPr>
      </w:pPr>
      <w:r>
        <w:rPr>
          <w:rFonts w:hint="eastAsia" w:ascii="宋体" w:hAnsi="宋体" w:cs="宋体"/>
          <w:sz w:val="24"/>
        </w:rPr>
        <w:t>②空调设备：水泵、多联机、空调机组、新风机组、卧式风机盘管、立式风机盘管、地埋式风机盘管、恒温恒湿机组、热回收机组、圆柱型岛式空调机组 。</w:t>
      </w:r>
    </w:p>
    <w:p>
      <w:pPr>
        <w:spacing w:line="400" w:lineRule="exact"/>
        <w:ind w:firstLine="480" w:firstLineChars="200"/>
        <w:contextualSpacing/>
        <w:jc w:val="left"/>
        <w:rPr>
          <w:rFonts w:ascii="宋体" w:hAnsi="宋体" w:cs="宋体"/>
          <w:sz w:val="24"/>
        </w:rPr>
      </w:pPr>
      <w:r>
        <w:rPr>
          <w:rFonts w:hint="eastAsia" w:ascii="宋体" w:hAnsi="宋体" w:cs="宋体"/>
          <w:sz w:val="24"/>
        </w:rPr>
        <w:t>③通风设备：箱式离心风机、混流风机、离心式管道风机 。</w:t>
      </w:r>
    </w:p>
    <w:p>
      <w:pPr>
        <w:spacing w:line="400" w:lineRule="exact"/>
        <w:ind w:firstLine="480" w:firstLineChars="200"/>
        <w:contextualSpacing/>
        <w:jc w:val="left"/>
        <w:rPr>
          <w:rFonts w:ascii="宋体" w:hAnsi="宋体" w:cs="宋体"/>
          <w:sz w:val="24"/>
        </w:rPr>
      </w:pPr>
      <w:r>
        <w:rPr>
          <w:rFonts w:hint="eastAsia" w:ascii="宋体" w:hAnsi="宋体" w:cs="宋体"/>
          <w:sz w:val="24"/>
        </w:rPr>
        <w:t>(四)弱电及智能化系统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1.安全防范系统:建立安保子系统,系统建立多层次的综合安防防护体系，以视频监控、出入口控制、巡更系统等为主要组成部分，与建筑物的实体防护有机结合，在多媒体计算机及软件的管理下，构成一个智能化程度高，功能设置完善，综合防范能力强的安全防范系统。项目的安防系统包括入侵报警系统、视频安防监控系统、出入口控制系统、电子巡查系统、防爆安全检查系统等组成。</w:t>
      </w:r>
    </w:p>
    <w:p>
      <w:pPr>
        <w:spacing w:line="400" w:lineRule="exact"/>
        <w:ind w:firstLine="480" w:firstLineChars="200"/>
        <w:contextualSpacing/>
        <w:jc w:val="left"/>
        <w:rPr>
          <w:rFonts w:ascii="宋体" w:hAnsi="宋体" w:cs="宋体"/>
          <w:sz w:val="24"/>
        </w:rPr>
      </w:pPr>
      <w:r>
        <w:rPr>
          <w:rFonts w:hint="eastAsia" w:ascii="宋体" w:hAnsi="宋体" w:cs="宋体"/>
          <w:sz w:val="24"/>
        </w:rPr>
        <w:t>2.通信系统:引入中国电信、中国联通、中国移动三家通信运营商的通信接入及北京有线网络电视信号接入。电话通信系统配置1000门数字程控电话交换机系统。配置数字无线对讲机专网覆盖系统实现运营保障及维护管理的对讲机通信。建筑内设无线信号覆盖系统,实现5G信号覆盖。</w:t>
      </w:r>
    </w:p>
    <w:p>
      <w:pPr>
        <w:spacing w:line="400" w:lineRule="exact"/>
        <w:ind w:firstLine="480" w:firstLineChars="200"/>
        <w:contextualSpacing/>
        <w:jc w:val="left"/>
        <w:rPr>
          <w:rFonts w:ascii="宋体" w:hAnsi="宋体" w:cs="宋体"/>
          <w:sz w:val="24"/>
        </w:rPr>
      </w:pPr>
      <w:r>
        <w:rPr>
          <w:rFonts w:hint="eastAsia" w:ascii="宋体" w:hAnsi="宋体" w:cs="宋体"/>
          <w:sz w:val="24"/>
        </w:rPr>
        <w:t>3.综合布线系统:由内部管理网、公众信息网(含电话系统布线) 、设备智能网组成。</w:t>
      </w:r>
    </w:p>
    <w:p>
      <w:pPr>
        <w:spacing w:line="400" w:lineRule="exact"/>
        <w:ind w:firstLine="480" w:firstLineChars="200"/>
        <w:contextualSpacing/>
        <w:jc w:val="left"/>
        <w:rPr>
          <w:rFonts w:ascii="宋体" w:hAnsi="宋体" w:cs="宋体"/>
          <w:sz w:val="24"/>
        </w:rPr>
      </w:pPr>
      <w:r>
        <w:rPr>
          <w:rFonts w:hint="eastAsia" w:ascii="宋体" w:hAnsi="宋体" w:cs="宋体"/>
          <w:sz w:val="24"/>
        </w:rPr>
        <w:t>4.网络系统:划分为内部管理网、公众信息网、设备网\政务网。</w:t>
      </w:r>
    </w:p>
    <w:p>
      <w:pPr>
        <w:spacing w:line="400" w:lineRule="exact"/>
        <w:ind w:firstLine="480" w:firstLineChars="200"/>
        <w:contextualSpacing/>
        <w:jc w:val="left"/>
        <w:rPr>
          <w:rFonts w:ascii="宋体" w:hAnsi="宋体" w:cs="宋体"/>
          <w:sz w:val="24"/>
        </w:rPr>
      </w:pPr>
      <w:r>
        <w:rPr>
          <w:rFonts w:hint="eastAsia" w:ascii="宋体" w:hAnsi="宋体" w:cs="宋体"/>
          <w:sz w:val="24"/>
        </w:rPr>
        <w:t>5.有线电视系统:利用三网合一采用IPTV系统,以网络系统实现。</w:t>
      </w:r>
    </w:p>
    <w:p>
      <w:pPr>
        <w:spacing w:line="400" w:lineRule="exact"/>
        <w:ind w:firstLine="480" w:firstLineChars="200"/>
        <w:contextualSpacing/>
        <w:jc w:val="left"/>
        <w:rPr>
          <w:rFonts w:ascii="宋体" w:hAnsi="宋体" w:cs="宋体"/>
          <w:sz w:val="24"/>
        </w:rPr>
      </w:pPr>
      <w:r>
        <w:rPr>
          <w:rFonts w:hint="eastAsia" w:ascii="宋体" w:hAnsi="宋体" w:cs="宋体"/>
          <w:sz w:val="24"/>
        </w:rPr>
        <w:t>6.公共广播系统:系统与火灾应急广播系统合用末端扬声器。</w:t>
      </w:r>
    </w:p>
    <w:p>
      <w:pPr>
        <w:spacing w:line="400" w:lineRule="exact"/>
        <w:ind w:firstLine="480" w:firstLineChars="200"/>
        <w:contextualSpacing/>
        <w:jc w:val="left"/>
        <w:rPr>
          <w:rFonts w:ascii="宋体" w:hAnsi="宋体" w:cs="宋体"/>
          <w:sz w:val="24"/>
        </w:rPr>
      </w:pPr>
      <w:r>
        <w:rPr>
          <w:rFonts w:hint="eastAsia" w:ascii="宋体" w:hAnsi="宋体" w:cs="宋体"/>
          <w:sz w:val="24"/>
        </w:rPr>
        <w:t>7.多媒体会议系统:包括会议发言系统、专业扩音系统、视频显示系统、智能控制系统。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8.多媒体信息发布显示系统:便于读者及参加活动查询互动。</w:t>
      </w:r>
    </w:p>
    <w:p>
      <w:pPr>
        <w:spacing w:line="400" w:lineRule="exact"/>
        <w:ind w:firstLine="480" w:firstLineChars="200"/>
        <w:contextualSpacing/>
        <w:jc w:val="left"/>
        <w:rPr>
          <w:rFonts w:ascii="宋体" w:hAnsi="宋体" w:cs="宋体"/>
          <w:sz w:val="24"/>
        </w:rPr>
      </w:pPr>
      <w:r>
        <w:rPr>
          <w:rFonts w:hint="eastAsia" w:ascii="宋体" w:hAnsi="宋体" w:cs="宋体"/>
          <w:sz w:val="24"/>
        </w:rPr>
        <w:t>9.图书馆自助借还书系统。</w:t>
      </w:r>
    </w:p>
    <w:p>
      <w:pPr>
        <w:spacing w:line="400" w:lineRule="exact"/>
        <w:ind w:firstLine="480" w:firstLineChars="200"/>
        <w:contextualSpacing/>
        <w:jc w:val="left"/>
        <w:rPr>
          <w:rFonts w:ascii="宋体" w:hAnsi="宋体" w:cs="宋体"/>
          <w:sz w:val="24"/>
        </w:rPr>
      </w:pPr>
      <w:r>
        <w:rPr>
          <w:rFonts w:hint="eastAsia" w:ascii="宋体" w:hAnsi="宋体" w:cs="宋体"/>
          <w:sz w:val="24"/>
        </w:rPr>
        <w:t>10.集成管理系统:加强物业管理对弱电各系统的检查和控制管理。</w:t>
      </w:r>
    </w:p>
    <w:p>
      <w:pPr>
        <w:spacing w:line="400" w:lineRule="exact"/>
        <w:ind w:firstLine="480" w:firstLineChars="200"/>
        <w:contextualSpacing/>
        <w:jc w:val="left"/>
        <w:rPr>
          <w:rFonts w:ascii="宋体" w:hAnsi="宋体" w:cs="宋体"/>
          <w:sz w:val="24"/>
        </w:rPr>
      </w:pPr>
      <w:r>
        <w:rPr>
          <w:rFonts w:hint="eastAsia" w:ascii="宋体" w:hAnsi="宋体" w:cs="宋体"/>
          <w:sz w:val="24"/>
        </w:rPr>
        <w:t>11.机房工程:包括消防安保中心、网络机房和各弱电间。</w:t>
      </w:r>
    </w:p>
    <w:p>
      <w:pPr>
        <w:spacing w:line="400" w:lineRule="exact"/>
        <w:ind w:firstLine="480" w:firstLineChars="200"/>
        <w:contextualSpacing/>
        <w:jc w:val="left"/>
        <w:rPr>
          <w:rFonts w:ascii="宋体" w:hAnsi="宋体" w:cs="宋体"/>
          <w:sz w:val="24"/>
        </w:rPr>
      </w:pPr>
      <w:r>
        <w:rPr>
          <w:rFonts w:hint="eastAsia" w:ascii="宋体" w:hAnsi="宋体" w:cs="宋体"/>
          <w:sz w:val="24"/>
        </w:rPr>
        <w:t>12.建筑设备智能管理系统(BAS):对建筑物内各种空调、给排水机电设备进行监视、控制、测量，并对智能照明控制系统、变配电系统、电能质量管理系统、能耗监测系统、电梯群控系统、环境质量监测与管理系统等进行整合。</w:t>
      </w:r>
    </w:p>
    <w:p>
      <w:pPr>
        <w:spacing w:line="400" w:lineRule="exact"/>
        <w:ind w:firstLine="480" w:firstLineChars="200"/>
        <w:contextualSpacing/>
        <w:jc w:val="left"/>
        <w:rPr>
          <w:rFonts w:ascii="宋体" w:hAnsi="宋体" w:cs="宋体"/>
          <w:sz w:val="24"/>
        </w:rPr>
      </w:pPr>
      <w:r>
        <w:rPr>
          <w:rFonts w:hint="eastAsia" w:ascii="宋体" w:hAnsi="宋体" w:cs="宋体"/>
          <w:sz w:val="24"/>
        </w:rPr>
        <w:t xml:space="preserve"> (五)消防系统：消火栓系统、自动喷水灭火系统、大空间智能型主动喷水灭火系统、自动消防炮灭火系统、防火分隔水幕系统、高压细水雾灭火系统、气体灭火系统、厨房成套自动灭火装置、灭火器火灾报警及消防联动系统、防火门监控系统、电气火灾监控系统、消防电源监控系统、应急照明和智能应急疏散指示照明系统、排烟系统等。</w:t>
      </w:r>
    </w:p>
    <w:p>
      <w:pPr>
        <w:spacing w:line="400" w:lineRule="exact"/>
        <w:ind w:firstLine="480" w:firstLineChars="200"/>
        <w:contextualSpacing/>
        <w:jc w:val="left"/>
        <w:rPr>
          <w:rFonts w:ascii="宋体" w:hAnsi="宋体" w:cs="宋体"/>
          <w:sz w:val="24"/>
        </w:rPr>
      </w:pPr>
      <w:r>
        <w:rPr>
          <w:rFonts w:hint="eastAsia" w:ascii="宋体" w:hAnsi="宋体" w:cs="宋体"/>
          <w:sz w:val="24"/>
        </w:rPr>
        <w:t>(六)电梯设备（12部直梯、6部扶梯）。</w:t>
      </w:r>
    </w:p>
    <w:p>
      <w:pPr>
        <w:spacing w:line="400" w:lineRule="exact"/>
        <w:ind w:firstLine="480" w:firstLineChars="200"/>
        <w:contextualSpacing/>
        <w:jc w:val="left"/>
        <w:rPr>
          <w:rFonts w:ascii="宋体" w:hAnsi="宋体" w:cs="宋体"/>
          <w:sz w:val="24"/>
        </w:rPr>
      </w:pPr>
      <w:r>
        <w:rPr>
          <w:rFonts w:hint="eastAsia" w:ascii="宋体" w:hAnsi="宋体" w:cs="宋体"/>
          <w:sz w:val="24"/>
        </w:rPr>
        <w:t>(七)立体书库。</w:t>
      </w:r>
    </w:p>
    <w:p>
      <w:pPr>
        <w:spacing w:line="400" w:lineRule="exact"/>
        <w:ind w:firstLine="480" w:firstLineChars="200"/>
        <w:contextualSpacing/>
        <w:jc w:val="left"/>
        <w:rPr>
          <w:rFonts w:ascii="宋体" w:hAnsi="宋体" w:cs="宋体"/>
          <w:sz w:val="24"/>
        </w:rPr>
      </w:pPr>
      <w:r>
        <w:rPr>
          <w:rFonts w:hint="eastAsia" w:ascii="宋体" w:hAnsi="宋体" w:cs="宋体"/>
          <w:sz w:val="24"/>
        </w:rPr>
        <w:t>(八)厨房和读者休闲空间设备。</w:t>
      </w:r>
    </w:p>
    <w:p>
      <w:pPr>
        <w:spacing w:line="400" w:lineRule="exact"/>
        <w:ind w:firstLine="480" w:firstLineChars="200"/>
        <w:contextualSpacing/>
        <w:jc w:val="left"/>
        <w:rPr>
          <w:rFonts w:ascii="宋体" w:hAnsi="宋体" w:cs="宋体"/>
          <w:sz w:val="24"/>
        </w:rPr>
      </w:pPr>
      <w:r>
        <w:rPr>
          <w:rFonts w:hint="eastAsia" w:ascii="宋体" w:hAnsi="宋体" w:cs="宋体"/>
          <w:sz w:val="24"/>
        </w:rPr>
        <w:t>(九)阅览、展览、办公等家具设备。</w:t>
      </w:r>
    </w:p>
    <w:p>
      <w:pPr>
        <w:spacing w:line="400" w:lineRule="exact"/>
        <w:ind w:firstLine="480" w:firstLineChars="200"/>
        <w:contextualSpacing/>
        <w:jc w:val="left"/>
        <w:rPr>
          <w:rFonts w:ascii="宋体" w:hAnsi="宋体" w:cs="宋体"/>
          <w:sz w:val="24"/>
        </w:rPr>
      </w:pPr>
      <w:r>
        <w:rPr>
          <w:rFonts w:hint="eastAsia" w:ascii="宋体" w:hAnsi="宋体" w:cs="宋体"/>
          <w:sz w:val="24"/>
        </w:rPr>
        <w:t>(十)调光玻璃。</w:t>
      </w:r>
    </w:p>
    <w:p>
      <w:pPr>
        <w:spacing w:line="400" w:lineRule="exact"/>
        <w:ind w:firstLine="480" w:firstLineChars="200"/>
        <w:contextualSpacing/>
        <w:jc w:val="left"/>
        <w:rPr>
          <w:rFonts w:ascii="宋体" w:hAnsi="宋体" w:cs="宋体"/>
          <w:sz w:val="24"/>
        </w:rPr>
      </w:pPr>
      <w:r>
        <w:rPr>
          <w:rFonts w:hint="eastAsia" w:ascii="宋体" w:hAnsi="宋体" w:cs="宋体"/>
          <w:sz w:val="24"/>
        </w:rPr>
        <w:t>(十一)门窗五金，电动工具，仪器仪表。</w:t>
      </w:r>
    </w:p>
    <w:p>
      <w:pPr>
        <w:spacing w:line="400" w:lineRule="exact"/>
        <w:ind w:firstLine="480" w:firstLineChars="200"/>
        <w:contextualSpacing/>
        <w:rPr>
          <w:rFonts w:ascii="宋体" w:hAnsi="宋体" w:cs="宋体"/>
          <w:sz w:val="24"/>
        </w:rPr>
      </w:pPr>
      <w:r>
        <w:rPr>
          <w:rFonts w:hint="eastAsia" w:ascii="宋体" w:hAnsi="宋体" w:cs="宋体"/>
          <w:sz w:val="24"/>
        </w:rPr>
        <w:t>(十二)避雷防雷设施。</w:t>
      </w:r>
    </w:p>
    <w:p>
      <w:pPr>
        <w:spacing w:line="400" w:lineRule="exact"/>
        <w:ind w:firstLine="480" w:firstLineChars="200"/>
        <w:contextualSpacing/>
        <w:jc w:val="left"/>
        <w:rPr>
          <w:rFonts w:ascii="宋体" w:hAnsi="宋体" w:cs="宋体"/>
          <w:sz w:val="24"/>
        </w:rPr>
      </w:pPr>
      <w:r>
        <w:rPr>
          <w:rFonts w:hint="eastAsia" w:ascii="宋体" w:hAnsi="宋体" w:cs="宋体"/>
          <w:sz w:val="24"/>
        </w:rPr>
        <w:t>(十三)其它。</w:t>
      </w:r>
    </w:p>
    <w:p>
      <w:pPr>
        <w:spacing w:line="440" w:lineRule="exact"/>
        <w:contextualSpacing/>
        <w:rPr>
          <w:rFonts w:ascii="宋体" w:hAnsi="宋体" w:cs="宋体"/>
          <w:b/>
          <w:sz w:val="24"/>
        </w:rPr>
      </w:pPr>
      <w:r>
        <w:rPr>
          <w:rFonts w:hint="eastAsia" w:ascii="宋体" w:hAnsi="宋体" w:cs="宋体"/>
          <w:b/>
          <w:sz w:val="24"/>
        </w:rPr>
        <w:t>七、服务要求和管理目标</w:t>
      </w:r>
    </w:p>
    <w:p>
      <w:pPr>
        <w:spacing w:line="440" w:lineRule="exact"/>
        <w:ind w:firstLine="480" w:firstLineChars="200"/>
        <w:contextualSpacing/>
        <w:jc w:val="left"/>
        <w:rPr>
          <w:rFonts w:ascii="宋体" w:hAnsi="宋体" w:cs="宋体"/>
          <w:sz w:val="24"/>
        </w:rPr>
      </w:pPr>
      <w:r>
        <w:rPr>
          <w:rFonts w:hint="eastAsia" w:ascii="宋体" w:hAnsi="宋体" w:cs="宋体"/>
          <w:sz w:val="24"/>
        </w:rPr>
        <w:t>（一）物业运行要求</w:t>
      </w:r>
    </w:p>
    <w:p>
      <w:pPr>
        <w:spacing w:line="440" w:lineRule="exact"/>
        <w:ind w:firstLine="480" w:firstLineChars="200"/>
        <w:contextualSpacing/>
        <w:jc w:val="left"/>
        <w:rPr>
          <w:rFonts w:ascii="宋体" w:hAnsi="宋体" w:cs="宋体"/>
          <w:sz w:val="24"/>
        </w:rPr>
      </w:pPr>
      <w:r>
        <w:rPr>
          <w:rFonts w:hint="eastAsia" w:ascii="宋体" w:hAnsi="宋体" w:cs="宋体"/>
          <w:sz w:val="24"/>
        </w:rPr>
        <w:t>结合采购单位实际需求，严格按照国家有关政策法规，在从业资格、管理资质许可范围内，实行高标准、高质量目标管理。所有上岗人员必须具备国家承认的相应的从业资格持证上岗。</w:t>
      </w:r>
    </w:p>
    <w:p>
      <w:pPr>
        <w:spacing w:line="440" w:lineRule="exact"/>
        <w:ind w:left="921" w:leftChars="267" w:hanging="360" w:hangingChars="150"/>
        <w:contextualSpacing/>
        <w:rPr>
          <w:rFonts w:ascii="宋体" w:hAnsi="宋体" w:cs="宋体"/>
          <w:sz w:val="24"/>
        </w:rPr>
      </w:pPr>
      <w:r>
        <w:rPr>
          <w:rFonts w:hint="eastAsia" w:ascii="宋体" w:hAnsi="宋体" w:cs="宋体"/>
          <w:sz w:val="24"/>
        </w:rPr>
        <w:t>房屋建筑及设备设施、场地日常运行管理及维护质量要求：</w:t>
      </w:r>
    </w:p>
    <w:p>
      <w:pPr>
        <w:spacing w:line="440" w:lineRule="exact"/>
        <w:ind w:firstLine="480" w:firstLineChars="200"/>
        <w:contextualSpacing/>
        <w:rPr>
          <w:rFonts w:ascii="宋体" w:hAnsi="宋体" w:cs="宋体"/>
          <w:sz w:val="24"/>
        </w:rPr>
      </w:pPr>
      <w:r>
        <w:rPr>
          <w:rFonts w:hint="eastAsia" w:ascii="宋体" w:hAnsi="宋体" w:cs="宋体"/>
          <w:sz w:val="24"/>
        </w:rPr>
        <w:t>1.各项管理制度、组织工作细致严密，贯彻执行一丝不苟，做到操作有章可循，管理有法可依，时刻将安全管理放在首位。</w:t>
      </w:r>
    </w:p>
    <w:p>
      <w:pPr>
        <w:spacing w:line="440" w:lineRule="exact"/>
        <w:ind w:firstLine="480" w:firstLineChars="200"/>
        <w:contextualSpacing/>
        <w:rPr>
          <w:rFonts w:ascii="宋体" w:hAnsi="宋体" w:cs="宋体"/>
          <w:sz w:val="24"/>
        </w:rPr>
      </w:pPr>
      <w:r>
        <w:rPr>
          <w:rFonts w:hint="eastAsia" w:ascii="宋体" w:hAnsi="宋体" w:cs="宋体"/>
          <w:sz w:val="24"/>
        </w:rPr>
        <w:t>2.工作人员统一着装挂牌上岗，文明礼貌，不与读者发生争执。爱护工具设备，节约材料。</w:t>
      </w:r>
    </w:p>
    <w:p>
      <w:pPr>
        <w:spacing w:line="440" w:lineRule="exact"/>
        <w:ind w:firstLine="480" w:firstLineChars="200"/>
        <w:contextualSpacing/>
        <w:rPr>
          <w:rFonts w:ascii="宋体" w:hAnsi="宋体" w:cs="宋体"/>
          <w:sz w:val="24"/>
        </w:rPr>
      </w:pPr>
      <w:r>
        <w:rPr>
          <w:rFonts w:hint="eastAsia" w:ascii="宋体" w:hAnsi="宋体" w:cs="宋体"/>
          <w:sz w:val="24"/>
        </w:rPr>
        <w:t>3.做到工作有计划，过程有检查，结果有验收。如实填写各项记录。</w:t>
      </w:r>
    </w:p>
    <w:p>
      <w:pPr>
        <w:spacing w:line="440" w:lineRule="exact"/>
        <w:contextualSpacing/>
        <w:rPr>
          <w:rFonts w:ascii="宋体" w:hAnsi="宋体" w:cs="宋体"/>
          <w:sz w:val="24"/>
        </w:rPr>
      </w:pPr>
      <w:r>
        <w:rPr>
          <w:rFonts w:hint="eastAsia" w:ascii="宋体" w:hAnsi="宋体" w:cs="宋体"/>
          <w:sz w:val="24"/>
        </w:rPr>
        <w:t xml:space="preserve">    4.做到检修计划性，保养经常性，处理问题及时彻底，不留隐患。</w:t>
      </w:r>
    </w:p>
    <w:p>
      <w:pPr>
        <w:spacing w:line="440" w:lineRule="exact"/>
        <w:ind w:firstLine="480" w:firstLineChars="200"/>
        <w:contextualSpacing/>
        <w:rPr>
          <w:rFonts w:ascii="宋体" w:hAnsi="宋体" w:cs="宋体"/>
          <w:sz w:val="24"/>
        </w:rPr>
      </w:pPr>
      <w:r>
        <w:rPr>
          <w:rFonts w:hint="eastAsia" w:ascii="宋体" w:hAnsi="宋体" w:cs="宋体"/>
          <w:sz w:val="24"/>
        </w:rPr>
        <w:t>5.每年4月和10月规定为设备换季检修时间。要做好相关系统及各种机械设备和电气设备不同级别的清洁、保养和检修工作。空气处理机组和风机盘管过滤网清洗、消毒及更换（特殊时期按相关文件精神执行），轴承、皮带、动静密封材料、过滤材料、接触元件等易损、易污部位要认真检查，及时润滑清理或更换。对强弱电竖井、各配电柜、开关柜、监控设备要定期巡视和除尘保养。定期对供电系统进行清扫、紧固、检修确保供电系统及用电设备使用安全。</w:t>
      </w:r>
    </w:p>
    <w:p>
      <w:pPr>
        <w:spacing w:line="440" w:lineRule="exact"/>
        <w:ind w:firstLine="480" w:firstLineChars="200"/>
        <w:contextualSpacing/>
        <w:rPr>
          <w:rFonts w:ascii="宋体" w:hAnsi="宋体" w:cs="宋体"/>
          <w:sz w:val="24"/>
        </w:rPr>
      </w:pPr>
      <w:r>
        <w:rPr>
          <w:rFonts w:hint="eastAsia" w:ascii="宋体" w:hAnsi="宋体" w:cs="宋体"/>
          <w:sz w:val="24"/>
        </w:rPr>
        <w:t>6.上下水管道、暖气管道、阀门、泵、箱、槽、罐等所有液体输送、储存、热交换设备均无堵塞、结垢和跑冒滴漏现象，包括空调冷凝水。对馆内自动电开水器或饮水机的滤芯进行日常检查以及定期更换。</w:t>
      </w:r>
    </w:p>
    <w:p>
      <w:pPr>
        <w:spacing w:line="440" w:lineRule="exact"/>
        <w:ind w:firstLine="480" w:firstLineChars="200"/>
        <w:contextualSpacing/>
        <w:rPr>
          <w:rFonts w:ascii="宋体" w:hAnsi="宋体" w:cs="宋体"/>
          <w:sz w:val="24"/>
        </w:rPr>
      </w:pPr>
      <w:r>
        <w:rPr>
          <w:rFonts w:hint="eastAsia" w:ascii="宋体" w:hAnsi="宋体" w:cs="宋体"/>
          <w:sz w:val="24"/>
        </w:rPr>
        <w:t>7.配合完成并通过每年定期的对电梯系统、防雷系统、消防系统、空调系统、变配电系统、仪器仪表、燃气、水质等专项安检工作。</w:t>
      </w:r>
    </w:p>
    <w:p>
      <w:pPr>
        <w:spacing w:line="440" w:lineRule="exact"/>
        <w:ind w:firstLine="480" w:firstLineChars="200"/>
        <w:contextualSpacing/>
        <w:rPr>
          <w:rFonts w:ascii="宋体" w:hAnsi="宋体" w:cs="宋体"/>
          <w:sz w:val="24"/>
        </w:rPr>
      </w:pPr>
      <w:r>
        <w:rPr>
          <w:rFonts w:hint="eastAsia" w:ascii="宋体" w:hAnsi="宋体" w:cs="宋体"/>
          <w:sz w:val="24"/>
        </w:rPr>
        <w:t>8.中控室、变配电室要求24小时不间断专人职守，严格落实相关规章制度，运行记录数据真实完整，发现异常及时按照预案处理。</w:t>
      </w:r>
    </w:p>
    <w:p>
      <w:pPr>
        <w:spacing w:line="440" w:lineRule="exact"/>
        <w:ind w:firstLine="480" w:firstLineChars="200"/>
        <w:contextualSpacing/>
        <w:rPr>
          <w:rFonts w:ascii="宋体" w:hAnsi="宋体" w:cs="宋体"/>
          <w:sz w:val="24"/>
        </w:rPr>
      </w:pPr>
      <w:r>
        <w:rPr>
          <w:rFonts w:hint="eastAsia" w:ascii="宋体" w:hAnsi="宋体" w:cs="宋体"/>
          <w:sz w:val="24"/>
        </w:rPr>
        <w:t>9.制定供电、供气、供水、消防、电梯等关键部位的紧急情况处置预案和建立相应的行动组织机构。</w:t>
      </w:r>
    </w:p>
    <w:p>
      <w:pPr>
        <w:spacing w:line="440" w:lineRule="exact"/>
        <w:contextualSpacing/>
        <w:rPr>
          <w:rFonts w:ascii="宋体" w:hAnsi="宋体" w:cs="宋体"/>
          <w:sz w:val="24"/>
        </w:rPr>
      </w:pPr>
      <w:r>
        <w:rPr>
          <w:rFonts w:hint="eastAsia" w:ascii="宋体" w:hAnsi="宋体" w:cs="宋体"/>
          <w:sz w:val="24"/>
        </w:rPr>
        <w:t xml:space="preserve">    10.完成关键部位测量仪器仪表的年度校验工作。做好校验记录。</w:t>
      </w:r>
    </w:p>
    <w:p>
      <w:pPr>
        <w:spacing w:line="440" w:lineRule="exact"/>
        <w:ind w:firstLine="480" w:firstLineChars="200"/>
        <w:contextualSpacing/>
        <w:rPr>
          <w:rFonts w:ascii="宋体" w:hAnsi="宋体" w:cs="宋体"/>
          <w:sz w:val="24"/>
        </w:rPr>
      </w:pPr>
      <w:r>
        <w:rPr>
          <w:rFonts w:hint="eastAsia" w:ascii="宋体" w:hAnsi="宋体" w:cs="宋体"/>
          <w:sz w:val="24"/>
        </w:rPr>
        <w:t>11.中央空调的运行要符合中华人民共和国卫生部制订的《公共场所集中空调通风系统卫生规范》。</w:t>
      </w:r>
    </w:p>
    <w:p>
      <w:pPr>
        <w:spacing w:line="440" w:lineRule="exact"/>
        <w:ind w:firstLine="480" w:firstLineChars="200"/>
        <w:contextualSpacing/>
        <w:rPr>
          <w:rFonts w:ascii="宋体" w:hAnsi="宋体" w:cs="宋体"/>
          <w:sz w:val="24"/>
        </w:rPr>
      </w:pPr>
      <w:r>
        <w:rPr>
          <w:rFonts w:hint="eastAsia" w:ascii="宋体" w:hAnsi="宋体" w:cs="宋体"/>
          <w:sz w:val="24"/>
        </w:rPr>
        <w:t>12. 负责网络电话系统的运行维护工作，确保系统的正常工作，满足日常使用需求。按甲方需要及时调配网络、电话，定期对网络设备、电话通讯设备检测，确保正常使用。</w:t>
      </w:r>
    </w:p>
    <w:p>
      <w:pPr>
        <w:spacing w:line="440" w:lineRule="exact"/>
        <w:ind w:firstLine="480" w:firstLineChars="200"/>
        <w:contextualSpacing/>
        <w:rPr>
          <w:rFonts w:ascii="宋体" w:hAnsi="宋体" w:cs="宋体"/>
          <w:sz w:val="24"/>
        </w:rPr>
      </w:pPr>
      <w:r>
        <w:rPr>
          <w:rFonts w:hint="eastAsia" w:ascii="宋体" w:hAnsi="宋体" w:cs="宋体"/>
          <w:sz w:val="24"/>
        </w:rPr>
        <w:t>13．日常巡检与部门报修相结合，工作流程规范化，全面落实日常巡视检查工作，有详实记录。照明、门、窗、五金、地面、墙面、顶棚、办公家具、阅览家具、书刊架、电器、小型机械、卫生洁具、饮水装置等维修工作做到随叫随到，及时完成，定期回访。</w:t>
      </w:r>
    </w:p>
    <w:p>
      <w:pPr>
        <w:spacing w:line="440" w:lineRule="exact"/>
        <w:ind w:firstLine="480" w:firstLineChars="200"/>
        <w:contextualSpacing/>
        <w:rPr>
          <w:rFonts w:ascii="宋体" w:hAnsi="宋体" w:cs="宋体"/>
          <w:sz w:val="24"/>
        </w:rPr>
      </w:pPr>
      <w:r>
        <w:rPr>
          <w:rFonts w:hint="eastAsia" w:ascii="宋体" w:hAnsi="宋体" w:cs="宋体"/>
          <w:sz w:val="24"/>
        </w:rPr>
        <w:t>14.动力设备系统运行完好率达到98%。</w:t>
      </w:r>
    </w:p>
    <w:p>
      <w:pPr>
        <w:spacing w:line="440" w:lineRule="exact"/>
        <w:contextualSpacing/>
        <w:rPr>
          <w:rFonts w:ascii="宋体" w:hAnsi="宋体" w:cs="宋体"/>
          <w:sz w:val="24"/>
        </w:rPr>
      </w:pPr>
      <w:r>
        <w:rPr>
          <w:rFonts w:hint="eastAsia" w:ascii="宋体" w:hAnsi="宋体" w:cs="宋体"/>
          <w:sz w:val="24"/>
        </w:rPr>
        <w:t xml:space="preserve">    15.建立设备台帐，保存好设备运行、检修和交接班记录，定期将相关资料交予馆方进行存档。。</w:t>
      </w:r>
    </w:p>
    <w:p>
      <w:pPr>
        <w:spacing w:line="440" w:lineRule="exact"/>
        <w:ind w:firstLine="480" w:firstLineChars="200"/>
        <w:contextualSpacing/>
        <w:rPr>
          <w:rFonts w:ascii="宋体" w:hAnsi="宋体" w:cs="宋体"/>
          <w:sz w:val="24"/>
        </w:rPr>
      </w:pPr>
      <w:r>
        <w:rPr>
          <w:rFonts w:hint="eastAsia" w:ascii="宋体" w:hAnsi="宋体" w:cs="宋体"/>
          <w:sz w:val="24"/>
        </w:rPr>
        <w:t>16.设备间（层）、操作间、办公室环境整洁卫生达标。设备设施无油污无水渍。电器设备无积尘。</w:t>
      </w:r>
    </w:p>
    <w:p>
      <w:pPr>
        <w:spacing w:line="440" w:lineRule="exact"/>
        <w:ind w:firstLine="480" w:firstLineChars="200"/>
        <w:contextualSpacing/>
        <w:rPr>
          <w:rFonts w:ascii="宋体" w:hAnsi="宋体" w:cs="宋体"/>
          <w:sz w:val="24"/>
        </w:rPr>
      </w:pPr>
      <w:r>
        <w:rPr>
          <w:rFonts w:hint="eastAsia" w:ascii="宋体" w:hAnsi="宋体" w:cs="宋体"/>
          <w:sz w:val="24"/>
        </w:rPr>
        <w:t>17.燃气调压站环境卫生定期清扫，每天巡视检查过滤器、管道、管件、阀门有无泄漏，并保留完好的巡检记录。</w:t>
      </w:r>
    </w:p>
    <w:p>
      <w:pPr>
        <w:spacing w:line="440" w:lineRule="exact"/>
        <w:ind w:firstLine="480" w:firstLineChars="200"/>
        <w:contextualSpacing/>
        <w:rPr>
          <w:rFonts w:ascii="宋体" w:hAnsi="宋体" w:cs="宋体"/>
          <w:sz w:val="24"/>
        </w:rPr>
      </w:pPr>
      <w:r>
        <w:rPr>
          <w:rFonts w:hint="eastAsia" w:ascii="宋体" w:hAnsi="宋体" w:cs="宋体"/>
          <w:sz w:val="24"/>
        </w:rPr>
        <w:t>18.定期检查电缆沟井，排除积水。</w:t>
      </w:r>
    </w:p>
    <w:p>
      <w:pPr>
        <w:spacing w:line="440" w:lineRule="exact"/>
        <w:contextualSpacing/>
        <w:rPr>
          <w:rFonts w:ascii="宋体" w:hAnsi="宋体" w:cs="宋体"/>
          <w:sz w:val="24"/>
        </w:rPr>
      </w:pPr>
      <w:r>
        <w:rPr>
          <w:rFonts w:hint="eastAsia" w:ascii="宋体" w:hAnsi="宋体" w:cs="宋体"/>
          <w:sz w:val="24"/>
        </w:rPr>
        <w:t xml:space="preserve">    19.定期检查维护所有井、池、沟、绿化喷灌设施。确保井盖完好安全。</w:t>
      </w:r>
    </w:p>
    <w:p>
      <w:pPr>
        <w:spacing w:line="440" w:lineRule="exact"/>
        <w:ind w:firstLine="480" w:firstLineChars="200"/>
        <w:contextualSpacing/>
        <w:jc w:val="left"/>
        <w:rPr>
          <w:rFonts w:ascii="宋体" w:hAnsi="宋体" w:cs="宋体"/>
          <w:sz w:val="24"/>
        </w:rPr>
      </w:pPr>
      <w:r>
        <w:rPr>
          <w:rFonts w:hint="eastAsia" w:ascii="宋体" w:hAnsi="宋体" w:cs="宋体"/>
          <w:sz w:val="24"/>
        </w:rPr>
        <w:t>20.定期检查维护广场、道路、停车场和夜景照明设施，确保工作正常。</w:t>
      </w:r>
    </w:p>
    <w:p>
      <w:pPr>
        <w:spacing w:line="440" w:lineRule="exact"/>
        <w:ind w:firstLine="480" w:firstLineChars="200"/>
        <w:contextualSpacing/>
        <w:rPr>
          <w:rFonts w:ascii="宋体" w:hAnsi="宋体" w:cs="宋体"/>
          <w:sz w:val="24"/>
        </w:rPr>
      </w:pPr>
      <w:r>
        <w:rPr>
          <w:rFonts w:hint="eastAsia" w:ascii="宋体" w:hAnsi="宋体" w:cs="宋体"/>
          <w:sz w:val="24"/>
        </w:rPr>
        <w:t>21.定期维护广场、道路、地面、台阶、道牙、园林建筑、围栏等室外设施，做到整洁无损。</w:t>
      </w:r>
    </w:p>
    <w:p>
      <w:pPr>
        <w:spacing w:line="440" w:lineRule="exact"/>
        <w:ind w:firstLine="480" w:firstLineChars="200"/>
        <w:contextualSpacing/>
        <w:rPr>
          <w:rFonts w:ascii="宋体" w:hAnsi="宋体" w:cs="宋体"/>
          <w:sz w:val="24"/>
        </w:rPr>
      </w:pPr>
      <w:r>
        <w:rPr>
          <w:rFonts w:hint="eastAsia" w:ascii="宋体" w:hAnsi="宋体" w:cs="宋体"/>
          <w:sz w:val="24"/>
        </w:rPr>
        <w:t>22.定期检查维护水、电、气、排污等图书馆红线范围内的市政设施，包括站、井、沟、池。发现问题及时报告甲方有关部门，配合行业主管部门的检修工作。</w:t>
      </w:r>
    </w:p>
    <w:p>
      <w:pPr>
        <w:spacing w:line="440" w:lineRule="exact"/>
        <w:ind w:firstLine="480" w:firstLineChars="200"/>
        <w:contextualSpacing/>
        <w:rPr>
          <w:rFonts w:ascii="宋体" w:hAnsi="宋体" w:cs="宋体"/>
          <w:sz w:val="24"/>
        </w:rPr>
      </w:pPr>
      <w:r>
        <w:rPr>
          <w:rFonts w:hint="eastAsia" w:ascii="宋体" w:hAnsi="宋体" w:cs="宋体"/>
          <w:sz w:val="24"/>
        </w:rPr>
        <w:t>23.认真落实相关节能管理工作，做好能耗统计工作，有完备的记录和统计数据。</w:t>
      </w:r>
    </w:p>
    <w:p>
      <w:pPr>
        <w:spacing w:line="440" w:lineRule="exact"/>
        <w:ind w:firstLine="480" w:firstLineChars="200"/>
        <w:contextualSpacing/>
        <w:rPr>
          <w:rFonts w:ascii="宋体" w:hAnsi="宋体" w:cs="宋体"/>
          <w:sz w:val="24"/>
        </w:rPr>
      </w:pPr>
      <w:r>
        <w:rPr>
          <w:rFonts w:hint="eastAsia" w:ascii="宋体" w:hAnsi="宋体" w:cs="宋体"/>
          <w:sz w:val="24"/>
        </w:rPr>
        <w:t>24.</w:t>
      </w:r>
      <w:r>
        <w:rPr>
          <w:rFonts w:ascii="宋体" w:hAnsi="宋体" w:cs="宋体"/>
          <w:sz w:val="24"/>
        </w:rPr>
        <w:t>力争</w:t>
      </w:r>
      <w:r>
        <w:rPr>
          <w:rFonts w:hint="eastAsia" w:ascii="宋体" w:hAnsi="宋体" w:cs="宋体"/>
          <w:sz w:val="24"/>
        </w:rPr>
        <w:t>合</w:t>
      </w:r>
      <w:r>
        <w:rPr>
          <w:rFonts w:ascii="宋体" w:hAnsi="宋体" w:cs="宋体"/>
          <w:sz w:val="24"/>
        </w:rPr>
        <w:t>同期内</w:t>
      </w:r>
      <w:r>
        <w:rPr>
          <w:rFonts w:hint="eastAsia" w:ascii="宋体" w:hAnsi="宋体" w:cs="宋体"/>
          <w:sz w:val="24"/>
        </w:rPr>
        <w:t>达到</w:t>
      </w:r>
      <w:r>
        <w:rPr>
          <w:rFonts w:ascii="宋体" w:hAnsi="宋体" w:cs="宋体"/>
          <w:sz w:val="24"/>
        </w:rPr>
        <w:t>北京市综合楼宇物业</w:t>
      </w:r>
      <w:r>
        <w:rPr>
          <w:rFonts w:hint="eastAsia" w:ascii="宋体" w:hAnsi="宋体" w:cs="宋体"/>
          <w:sz w:val="24"/>
        </w:rPr>
        <w:t>管理</w:t>
      </w:r>
      <w:r>
        <w:rPr>
          <w:rFonts w:ascii="宋体" w:hAnsi="宋体" w:cs="宋体"/>
          <w:sz w:val="24"/>
        </w:rPr>
        <w:t>安全生产标准化</w:t>
      </w:r>
      <w:r>
        <w:rPr>
          <w:rFonts w:hint="eastAsia" w:ascii="宋体" w:hAnsi="宋体" w:cs="宋体"/>
          <w:sz w:val="24"/>
        </w:rPr>
        <w:t>评定（</w:t>
      </w:r>
      <w:r>
        <w:rPr>
          <w:rFonts w:ascii="宋体" w:hAnsi="宋体" w:cs="宋体"/>
          <w:sz w:val="24"/>
        </w:rPr>
        <w:t>二级标准</w:t>
      </w:r>
      <w:r>
        <w:rPr>
          <w:rFonts w:hint="eastAsia" w:ascii="宋体" w:hAnsi="宋体" w:cs="宋体"/>
          <w:sz w:val="24"/>
        </w:rPr>
        <w:t>）</w:t>
      </w:r>
      <w:r>
        <w:rPr>
          <w:rFonts w:ascii="宋体" w:hAnsi="宋体" w:cs="宋体"/>
          <w:sz w:val="24"/>
        </w:rPr>
        <w:t>。</w:t>
      </w:r>
    </w:p>
    <w:p>
      <w:pPr>
        <w:spacing w:line="440" w:lineRule="exact"/>
        <w:ind w:firstLine="480" w:firstLineChars="200"/>
        <w:contextualSpacing/>
        <w:rPr>
          <w:rFonts w:ascii="宋体" w:hAnsi="宋体" w:cs="宋体"/>
          <w:sz w:val="24"/>
        </w:rPr>
      </w:pPr>
      <w:r>
        <w:rPr>
          <w:rFonts w:hint="eastAsia" w:ascii="宋体" w:hAnsi="宋体" w:cs="宋体"/>
          <w:sz w:val="24"/>
        </w:rPr>
        <w:t>25.</w:t>
      </w:r>
      <w:r>
        <w:rPr>
          <w:rFonts w:ascii="宋体" w:hAnsi="宋体" w:cs="宋体"/>
          <w:sz w:val="24"/>
        </w:rPr>
        <w:t>需按照国家法规、行业等法规要求完成化粪池、沉积池、隔油池的清掏，生活水箱 清洗，厨房烟道清洗。</w:t>
      </w:r>
    </w:p>
    <w:p>
      <w:pPr>
        <w:spacing w:line="440" w:lineRule="exact"/>
        <w:ind w:firstLine="480" w:firstLineChars="200"/>
        <w:contextualSpacing/>
        <w:rPr>
          <w:rFonts w:ascii="宋体" w:hAnsi="宋体" w:cs="宋体"/>
          <w:sz w:val="24"/>
        </w:rPr>
      </w:pPr>
      <w:r>
        <w:rPr>
          <w:rFonts w:hint="eastAsia" w:ascii="宋体" w:hAnsi="宋体" w:cs="宋体"/>
          <w:sz w:val="24"/>
        </w:rPr>
        <w:t>26.定期对馆内不同区域的温湿度、光照强度、噪音等环境参数进行监测，对书库及公共重点区域做好日常检测统计工作，有完备的记录和统计数据，并根据测试数据及时对相关设备调试，保证馆内各区域环境适宜，参数达标。</w:t>
      </w:r>
    </w:p>
    <w:p>
      <w:pPr>
        <w:spacing w:line="440" w:lineRule="exact"/>
        <w:ind w:firstLine="480" w:firstLineChars="200"/>
        <w:contextualSpacing/>
        <w:rPr>
          <w:rFonts w:ascii="宋体" w:hAnsi="宋体" w:cs="宋体"/>
          <w:sz w:val="24"/>
        </w:rPr>
      </w:pPr>
      <w:r>
        <w:rPr>
          <w:rFonts w:hint="eastAsia" w:ascii="宋体" w:hAnsi="宋体" w:cs="宋体"/>
          <w:sz w:val="24"/>
        </w:rPr>
        <w:t>27.定期对场馆内设备的安全标识进行更换和补充。</w:t>
      </w:r>
    </w:p>
    <w:p>
      <w:pPr>
        <w:spacing w:line="440" w:lineRule="exact"/>
        <w:contextualSpacing/>
        <w:rPr>
          <w:rFonts w:ascii="宋体" w:hAnsi="宋体" w:cs="宋体"/>
          <w:b/>
          <w:sz w:val="24"/>
        </w:rPr>
      </w:pPr>
      <w:r>
        <w:rPr>
          <w:rFonts w:hint="eastAsia" w:ascii="宋体" w:hAnsi="宋体" w:cs="宋体"/>
          <w:b/>
          <w:sz w:val="24"/>
        </w:rPr>
        <w:t>八、物业中标单位及人员要求</w:t>
      </w:r>
    </w:p>
    <w:p>
      <w:pPr>
        <w:spacing w:line="440" w:lineRule="exact"/>
        <w:ind w:firstLine="470" w:firstLineChars="196"/>
        <w:contextualSpacing/>
        <w:rPr>
          <w:rFonts w:ascii="宋体" w:hAnsi="宋体" w:cs="宋体"/>
          <w:sz w:val="24"/>
        </w:rPr>
      </w:pPr>
      <w:r>
        <w:rPr>
          <w:rFonts w:hint="eastAsia" w:ascii="宋体" w:hAnsi="宋体" w:cs="宋体"/>
          <w:sz w:val="24"/>
        </w:rPr>
        <w:t>（一）物业中标单位要求</w:t>
      </w:r>
    </w:p>
    <w:p>
      <w:pPr>
        <w:spacing w:line="440" w:lineRule="exact"/>
        <w:ind w:firstLine="470" w:firstLineChars="196"/>
        <w:contextualSpacing/>
        <w:rPr>
          <w:rFonts w:ascii="宋体" w:hAnsi="宋体" w:cs="宋体"/>
          <w:sz w:val="24"/>
        </w:rPr>
      </w:pPr>
      <w:r>
        <w:rPr>
          <w:rFonts w:hint="eastAsia" w:ascii="宋体" w:hAnsi="宋体" w:cs="宋体"/>
          <w:sz w:val="24"/>
        </w:rPr>
        <w:t>1.</w:t>
      </w:r>
      <w:r>
        <w:rPr>
          <w:rFonts w:ascii="宋体" w:hAnsi="宋体" w:cs="宋体"/>
          <w:sz w:val="24"/>
        </w:rPr>
        <w:t>符合政府采购要求，</w:t>
      </w:r>
      <w:r>
        <w:rPr>
          <w:rFonts w:hint="eastAsia" w:ascii="宋体" w:hAnsi="宋体" w:cs="宋体"/>
          <w:sz w:val="24"/>
        </w:rPr>
        <w:t>中标单位是北京市政府采购物业服务定点供应商名录中的专业物业公司。</w:t>
      </w:r>
    </w:p>
    <w:p>
      <w:pPr>
        <w:spacing w:line="440" w:lineRule="exact"/>
        <w:ind w:firstLine="470" w:firstLineChars="196"/>
        <w:contextualSpacing/>
        <w:rPr>
          <w:rFonts w:ascii="宋体" w:hAnsi="宋体" w:cs="宋体"/>
          <w:sz w:val="24"/>
        </w:rPr>
      </w:pPr>
      <w:r>
        <w:rPr>
          <w:rFonts w:hint="eastAsia" w:ascii="宋体" w:hAnsi="宋体" w:cs="宋体"/>
          <w:sz w:val="24"/>
        </w:rPr>
        <w:t>2.中标单位应具备北京市同类项目业绩。</w:t>
      </w:r>
    </w:p>
    <w:p>
      <w:pPr>
        <w:spacing w:line="440" w:lineRule="exact"/>
        <w:ind w:firstLine="470" w:firstLineChars="196"/>
        <w:contextualSpacing/>
        <w:rPr>
          <w:rFonts w:ascii="宋体" w:hAnsi="宋体" w:cs="宋体"/>
          <w:sz w:val="24"/>
        </w:rPr>
      </w:pPr>
      <w:r>
        <w:rPr>
          <w:rFonts w:hint="eastAsia" w:ascii="宋体" w:hAnsi="宋体" w:cs="宋体"/>
          <w:sz w:val="24"/>
        </w:rPr>
        <w:t>3.采购单位遇有临时紧急任务或重大活动时，中标单位应积极组织人员无条件给予配合。做好采购单位指定的其它临时性服务工作。</w:t>
      </w:r>
    </w:p>
    <w:p>
      <w:pPr>
        <w:spacing w:line="440" w:lineRule="exact"/>
        <w:ind w:firstLine="470" w:firstLineChars="196"/>
        <w:contextualSpacing/>
        <w:rPr>
          <w:rFonts w:ascii="宋体" w:hAnsi="宋体" w:cs="宋体"/>
          <w:sz w:val="24"/>
        </w:rPr>
      </w:pPr>
      <w:r>
        <w:rPr>
          <w:rFonts w:hint="eastAsia" w:ascii="宋体" w:hAnsi="宋体" w:cs="宋体"/>
          <w:sz w:val="24"/>
        </w:rPr>
        <w:t>4.接受采购单位管理部门对日常服务工作的监督和管理，并对其负责。</w:t>
      </w:r>
    </w:p>
    <w:p>
      <w:pPr>
        <w:spacing w:line="440" w:lineRule="exact"/>
        <w:ind w:firstLine="470" w:firstLineChars="196"/>
        <w:contextualSpacing/>
        <w:rPr>
          <w:rFonts w:ascii="宋体" w:hAnsi="宋体" w:cs="宋体"/>
          <w:sz w:val="24"/>
        </w:rPr>
      </w:pPr>
      <w:r>
        <w:rPr>
          <w:rFonts w:hint="eastAsia" w:ascii="宋体" w:hAnsi="宋体" w:cs="宋体"/>
          <w:sz w:val="24"/>
        </w:rPr>
        <w:t>5.中标单位更换项目管理人员必须征得采购单位同意。</w:t>
      </w:r>
    </w:p>
    <w:p>
      <w:pPr>
        <w:spacing w:line="440" w:lineRule="exact"/>
        <w:ind w:firstLine="470" w:firstLineChars="196"/>
        <w:contextualSpacing/>
        <w:rPr>
          <w:rFonts w:ascii="宋体" w:hAnsi="宋体" w:cs="宋体"/>
          <w:sz w:val="24"/>
        </w:rPr>
      </w:pPr>
      <w:r>
        <w:rPr>
          <w:rFonts w:hint="eastAsia" w:ascii="宋体" w:hAnsi="宋体" w:cs="宋体"/>
          <w:sz w:val="24"/>
        </w:rPr>
        <w:t>6.如因中标单位及人员的原因，对甲方日常工作开展或整体形象造成影响，将视情况对服务方进行相应处罚，保留进一步追究责任的权利。</w:t>
      </w:r>
    </w:p>
    <w:p>
      <w:pPr>
        <w:spacing w:line="440" w:lineRule="exact"/>
        <w:ind w:firstLine="470" w:firstLineChars="196"/>
        <w:contextualSpacing/>
        <w:rPr>
          <w:rFonts w:ascii="宋体" w:hAnsi="宋体" w:cs="宋体"/>
          <w:sz w:val="24"/>
        </w:rPr>
      </w:pPr>
      <w:r>
        <w:rPr>
          <w:rFonts w:hint="eastAsia" w:ascii="宋体" w:hAnsi="宋体" w:cs="宋体"/>
          <w:sz w:val="24"/>
        </w:rPr>
        <w:t>（二）人员要求：</w:t>
      </w:r>
    </w:p>
    <w:p>
      <w:pPr>
        <w:spacing w:line="440" w:lineRule="exact"/>
        <w:ind w:firstLine="470" w:firstLineChars="196"/>
        <w:contextualSpacing/>
        <w:rPr>
          <w:rFonts w:ascii="宋体" w:hAnsi="宋体" w:cs="宋体"/>
          <w:sz w:val="24"/>
        </w:rPr>
      </w:pPr>
      <w:r>
        <w:rPr>
          <w:rFonts w:hint="eastAsia" w:ascii="宋体" w:hAnsi="宋体" w:cs="宋体"/>
          <w:sz w:val="24"/>
        </w:rPr>
        <w:t>1.中标单位必须保证服务人员身体健康，身份证、暂住证、相关岗位证书等齐全，并提供服务人员无违法违纪行为证明。</w:t>
      </w:r>
    </w:p>
    <w:p>
      <w:pPr>
        <w:spacing w:line="440" w:lineRule="exact"/>
        <w:ind w:firstLine="470" w:firstLineChars="196"/>
        <w:contextualSpacing/>
        <w:rPr>
          <w:rFonts w:ascii="宋体" w:hAnsi="宋体" w:cs="宋体"/>
          <w:sz w:val="24"/>
        </w:rPr>
      </w:pPr>
      <w:r>
        <w:rPr>
          <w:rFonts w:hint="eastAsia" w:ascii="宋体" w:hAnsi="宋体" w:cs="宋体"/>
          <w:sz w:val="24"/>
        </w:rPr>
        <w:t>2.中标单位必须按国家有关法律法规与服务人员签订劳动合同。</w:t>
      </w:r>
    </w:p>
    <w:p>
      <w:pPr>
        <w:spacing w:line="440" w:lineRule="exact"/>
        <w:ind w:firstLine="470" w:firstLineChars="196"/>
        <w:contextualSpacing/>
        <w:rPr>
          <w:rFonts w:ascii="宋体" w:hAnsi="宋体" w:cs="宋体"/>
          <w:sz w:val="24"/>
        </w:rPr>
      </w:pPr>
      <w:r>
        <w:rPr>
          <w:rFonts w:hint="eastAsia" w:ascii="宋体" w:hAnsi="宋体" w:cs="宋体"/>
          <w:sz w:val="24"/>
        </w:rPr>
        <w:t>3.要求在职员工年龄原则上55周岁以下，工作责任心强，工作认真，诚实可信，遵纪守法。拟录用人员需提供无犯罪记录证明，经岗前培训并签订劳动合同的正式员工。投入本项目的人员需符合相应的执业资格要求，同时持有劳动部门颁发的相关技术等级证书。若选聘人员不能满足甲方要求，甲方有权要求更换，并参与或监督选聘工作及流程，甲方所提合理化建议应被服务提供方所采纳。</w:t>
      </w:r>
    </w:p>
    <w:p>
      <w:pPr>
        <w:spacing w:line="440" w:lineRule="exact"/>
        <w:ind w:firstLine="470" w:firstLineChars="196"/>
        <w:contextualSpacing/>
        <w:rPr>
          <w:rFonts w:ascii="宋体" w:hAnsi="宋体" w:cs="宋体"/>
          <w:sz w:val="24"/>
        </w:rPr>
      </w:pPr>
      <w:r>
        <w:rPr>
          <w:rFonts w:hint="eastAsia" w:ascii="宋体" w:hAnsi="宋体" w:cs="宋体"/>
          <w:sz w:val="24"/>
        </w:rPr>
        <w:t>4.工作人员要统一着装，佩带工牌，仪表整洁、礼貌服务。工装要美观、大方，体现企业的精神面貌。</w:t>
      </w:r>
    </w:p>
    <w:p>
      <w:pPr>
        <w:spacing w:line="440" w:lineRule="exact"/>
        <w:ind w:firstLine="470" w:firstLineChars="196"/>
        <w:contextualSpacing/>
        <w:rPr>
          <w:rFonts w:ascii="宋体" w:hAnsi="宋体" w:cs="宋体"/>
          <w:sz w:val="24"/>
        </w:rPr>
      </w:pPr>
      <w:r>
        <w:rPr>
          <w:rFonts w:hint="eastAsia" w:ascii="宋体" w:hAnsi="宋体" w:cs="宋体"/>
          <w:sz w:val="24"/>
        </w:rPr>
        <w:t>5.项目经理符合行业标准要求，具有大学本科及以上学历，具有5年以上物业管理服务经验；具备项目经理岗位资格证书，具备同类项目管理工作经验，项目经理不得随意更换。工程技术副经理符合行业标准要求，具有大学本科及以上学历，具有5年以上物业管理服务经验；具有专业排水、暖通电气或建筑智能化专业能力。行政</w:t>
      </w:r>
      <w:r>
        <w:rPr>
          <w:rFonts w:ascii="宋体" w:hAnsi="宋体" w:cs="宋体"/>
          <w:sz w:val="24"/>
        </w:rPr>
        <w:t>文员</w:t>
      </w:r>
      <w:r>
        <w:rPr>
          <w:rFonts w:hint="eastAsia" w:ascii="宋体" w:hAnsi="宋体" w:cs="宋体"/>
          <w:sz w:val="24"/>
        </w:rPr>
        <w:t>具有大学本科及以上学历，具有大学本科及以上学历，具有2年以上物业文员经验。分别从事档案管理、客服保修、行政管理。</w:t>
      </w:r>
    </w:p>
    <w:p>
      <w:pPr>
        <w:spacing w:line="440" w:lineRule="exact"/>
        <w:ind w:firstLine="470" w:firstLineChars="196"/>
        <w:contextualSpacing/>
        <w:rPr>
          <w:rFonts w:ascii="宋体" w:hAnsi="宋体" w:cs="宋体"/>
          <w:sz w:val="24"/>
        </w:rPr>
      </w:pPr>
      <w:r>
        <w:rPr>
          <w:rFonts w:hint="eastAsia" w:ascii="宋体" w:hAnsi="宋体" w:cs="宋体"/>
          <w:sz w:val="24"/>
        </w:rPr>
        <w:t>6.物业管理主要管理人员及操作人员须持证上岗。</w:t>
      </w:r>
    </w:p>
    <w:p>
      <w:pPr>
        <w:spacing w:line="440" w:lineRule="exact"/>
        <w:ind w:firstLine="470" w:firstLineChars="196"/>
        <w:contextualSpacing/>
        <w:rPr>
          <w:rFonts w:ascii="宋体" w:hAnsi="宋体" w:cs="宋体"/>
          <w:sz w:val="24"/>
        </w:rPr>
      </w:pPr>
      <w:r>
        <w:rPr>
          <w:rFonts w:hint="eastAsia" w:ascii="宋体" w:hAnsi="宋体" w:cs="宋体"/>
          <w:sz w:val="24"/>
        </w:rPr>
        <w:t>7.为保证整体服务质量，项目驻场固定服务工作人员总人数不少于62人，每日最低到岗人员不少于30人，应按项目实际需求合理配备人员，变配电室、换热站等重点区域需配备专职值班人员值守，严格遵守相关法律法规，各岗位人员持证上岗，项目所有人员必须经过健康体检和专业培训，有一定的工作经验，具有物业管理服务专业知识，熟悉项目工作程序，按规开展日常项目日常工作。</w:t>
      </w:r>
    </w:p>
    <w:p>
      <w:pPr>
        <w:spacing w:line="440" w:lineRule="exact"/>
        <w:contextualSpacing/>
        <w:jc w:val="center"/>
        <w:rPr>
          <w:rFonts w:ascii="仿宋" w:hAnsi="仿宋" w:eastAsia="仿宋"/>
          <w:szCs w:val="21"/>
        </w:rPr>
      </w:pPr>
      <w:r>
        <w:rPr>
          <w:rFonts w:hint="eastAsia" w:ascii="仿宋" w:hAnsi="仿宋" w:eastAsia="仿宋"/>
          <w:szCs w:val="21"/>
        </w:rPr>
        <w:t>表1  服务团队岗位</w:t>
      </w:r>
    </w:p>
    <w:tbl>
      <w:tblPr>
        <w:tblStyle w:val="5"/>
        <w:tblW w:w="10348" w:type="dxa"/>
        <w:jc w:val="center"/>
        <w:tblLayout w:type="autofit"/>
        <w:tblCellMar>
          <w:top w:w="0" w:type="dxa"/>
          <w:left w:w="108" w:type="dxa"/>
          <w:bottom w:w="0" w:type="dxa"/>
          <w:right w:w="108" w:type="dxa"/>
        </w:tblCellMar>
      </w:tblPr>
      <w:tblGrid>
        <w:gridCol w:w="1134"/>
        <w:gridCol w:w="2835"/>
        <w:gridCol w:w="1560"/>
        <w:gridCol w:w="1701"/>
        <w:gridCol w:w="850"/>
        <w:gridCol w:w="1134"/>
        <w:gridCol w:w="1134"/>
      </w:tblGrid>
      <w:tr>
        <w:tblPrEx>
          <w:tblCellMar>
            <w:top w:w="0" w:type="dxa"/>
            <w:left w:w="108" w:type="dxa"/>
            <w:bottom w:w="0" w:type="dxa"/>
            <w:right w:w="108" w:type="dxa"/>
          </w:tblCellMar>
        </w:tblPrEx>
        <w:trPr>
          <w:trHeight w:val="76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岗位</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名称</w:t>
            </w:r>
          </w:p>
        </w:tc>
        <w:tc>
          <w:tcPr>
            <w:tcW w:w="2835"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任职要求</w:t>
            </w:r>
          </w:p>
        </w:tc>
        <w:tc>
          <w:tcPr>
            <w:tcW w:w="1560" w:type="dxa"/>
            <w:tcBorders>
              <w:top w:val="single" w:color="auto" w:sz="4" w:space="0"/>
              <w:left w:val="nil"/>
              <w:bottom w:val="single" w:color="auto" w:sz="4" w:space="0"/>
              <w:right w:val="single" w:color="auto" w:sz="4" w:space="0"/>
            </w:tcBorders>
            <w:noWrap/>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相关</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操作证</w:t>
            </w:r>
          </w:p>
        </w:tc>
        <w:tc>
          <w:tcPr>
            <w:tcW w:w="1701"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工作职责</w:t>
            </w:r>
          </w:p>
        </w:tc>
        <w:tc>
          <w:tcPr>
            <w:tcW w:w="850"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岗位要求</w:t>
            </w:r>
          </w:p>
        </w:tc>
        <w:tc>
          <w:tcPr>
            <w:tcW w:w="1134"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最低</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人数</w:t>
            </w:r>
          </w:p>
        </w:tc>
        <w:tc>
          <w:tcPr>
            <w:tcW w:w="1134"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工作</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方式</w:t>
            </w:r>
          </w:p>
        </w:tc>
      </w:tr>
      <w:tr>
        <w:tblPrEx>
          <w:tblCellMar>
            <w:top w:w="0" w:type="dxa"/>
            <w:left w:w="108" w:type="dxa"/>
            <w:bottom w:w="0" w:type="dxa"/>
            <w:right w:w="108" w:type="dxa"/>
          </w:tblCellMar>
        </w:tblPrEx>
        <w:trPr>
          <w:trHeight w:val="910"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经理</w:t>
            </w:r>
          </w:p>
        </w:tc>
        <w:tc>
          <w:tcPr>
            <w:tcW w:w="283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具有大学本科及以上学历，具有5年以上物业管理服务经验；具备项目经理岗位资格证书，具备同类项目管理工作经验，项目经理不得随意更换。</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物业经理证书</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主要负责整体项目日常管理工作。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日班</w:t>
            </w:r>
          </w:p>
        </w:tc>
      </w:tr>
      <w:tr>
        <w:tblPrEx>
          <w:tblCellMar>
            <w:top w:w="0" w:type="dxa"/>
            <w:left w:w="108" w:type="dxa"/>
            <w:bottom w:w="0" w:type="dxa"/>
            <w:right w:w="108" w:type="dxa"/>
          </w:tblCellMar>
        </w:tblPrEx>
        <w:trPr>
          <w:trHeight w:val="704"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工程技术副经理</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具有大学本科及以上学历，具有5年以上物业管理服务经验；具有专业排水、暖通电气或建筑智能化专业能力。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高级工程师</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协助经理负责日常的工程技术管理工作。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日班</w:t>
            </w:r>
          </w:p>
        </w:tc>
      </w:tr>
      <w:tr>
        <w:tblPrEx>
          <w:tblCellMar>
            <w:top w:w="0" w:type="dxa"/>
            <w:left w:w="108" w:type="dxa"/>
            <w:bottom w:w="0" w:type="dxa"/>
            <w:right w:w="108" w:type="dxa"/>
          </w:tblCellMar>
        </w:tblPrEx>
        <w:trPr>
          <w:trHeight w:val="993"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行政</w:t>
            </w:r>
            <w:r>
              <w:rPr>
                <w:rFonts w:ascii="仿宋" w:hAnsi="仿宋" w:eastAsia="仿宋"/>
                <w:sz w:val="24"/>
              </w:rPr>
              <w:t>文员</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具有大学本科及以上学历，具有2年以上物业文员经验。分别从事档案管理、客服保修、行政管理。</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至少1人有医疗救护证书</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负责日常物业运行维护过程中档案整理、会议记录、电话接投诉、接报修等行政类工作。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日班，错峰休息</w:t>
            </w:r>
          </w:p>
        </w:tc>
      </w:tr>
      <w:tr>
        <w:tblPrEx>
          <w:tblCellMar>
            <w:top w:w="0" w:type="dxa"/>
            <w:left w:w="108" w:type="dxa"/>
            <w:bottom w:w="0" w:type="dxa"/>
            <w:right w:w="108" w:type="dxa"/>
          </w:tblCellMar>
        </w:tblPrEx>
        <w:trPr>
          <w:trHeight w:val="1405"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综合维修</w:t>
            </w:r>
            <w:r>
              <w:rPr>
                <w:rFonts w:ascii="仿宋" w:hAnsi="仿宋" w:eastAsia="仿宋"/>
                <w:sz w:val="24"/>
              </w:rPr>
              <w:t>主管</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从事物业服务行业5年以上，同岗位相关工作经验3年以上，具备较丰富的空调、给排水、电气、综合维修专业知识，具有一定的组织、协调能力。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工程师</w:t>
            </w:r>
          </w:p>
        </w:tc>
        <w:tc>
          <w:tcPr>
            <w:tcW w:w="17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协助工程技术副经理负责给排水、电气、综合维修等综合性事务。</w:t>
            </w:r>
          </w:p>
        </w:tc>
        <w:tc>
          <w:tcPr>
            <w:tcW w:w="850"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top w:val="single" w:color="auto" w:sz="4" w:space="0"/>
              <w:left w:val="nil"/>
              <w:right w:val="single" w:color="auto" w:sz="4" w:space="0"/>
            </w:tcBorders>
            <w:vAlign w:val="center"/>
          </w:tcPr>
          <w:p>
            <w:pPr>
              <w:spacing w:line="300" w:lineRule="exact"/>
              <w:contextualSpacing/>
              <w:jc w:val="center"/>
              <w:rPr>
                <w:rFonts w:ascii="仿宋" w:hAnsi="仿宋" w:eastAsia="仿宋"/>
                <w:sz w:val="22"/>
              </w:rPr>
            </w:pPr>
            <w:r>
              <w:rPr>
                <w:rFonts w:hint="eastAsia" w:ascii="仿宋" w:hAnsi="仿宋" w:eastAsia="仿宋"/>
                <w:sz w:val="22"/>
              </w:rPr>
              <w:t>1</w:t>
            </w:r>
          </w:p>
        </w:tc>
        <w:tc>
          <w:tcPr>
            <w:tcW w:w="1134" w:type="dxa"/>
            <w:tcBorders>
              <w:top w:val="single" w:color="auto" w:sz="4" w:space="0"/>
              <w:left w:val="nil"/>
              <w:right w:val="single" w:color="auto" w:sz="4" w:space="0"/>
            </w:tcBorders>
            <w:vAlign w:val="center"/>
          </w:tcPr>
          <w:p>
            <w:pPr>
              <w:spacing w:line="300" w:lineRule="exact"/>
              <w:contextualSpacing/>
              <w:jc w:val="center"/>
              <w:rPr>
                <w:rFonts w:ascii="仿宋" w:hAnsi="仿宋" w:eastAsia="仿宋"/>
                <w:sz w:val="22"/>
              </w:rPr>
            </w:pPr>
            <w:r>
              <w:rPr>
                <w:rFonts w:hint="eastAsia" w:ascii="仿宋" w:hAnsi="仿宋" w:eastAsia="仿宋"/>
                <w:sz w:val="22"/>
              </w:rPr>
              <w:t>日班，需进行轮班互补，错峰休息。</w:t>
            </w:r>
          </w:p>
        </w:tc>
      </w:tr>
      <w:tr>
        <w:tblPrEx>
          <w:tblCellMar>
            <w:top w:w="0" w:type="dxa"/>
            <w:left w:w="108" w:type="dxa"/>
            <w:bottom w:w="0" w:type="dxa"/>
            <w:right w:w="108" w:type="dxa"/>
          </w:tblCellMar>
        </w:tblPrEx>
        <w:trPr>
          <w:trHeight w:val="120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设备运行主管</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从事物业服务行业5年以上，同岗位相关工作经验3年以上，具备较丰富的空调、给排水、电气、综合维修专业知识，具有一定的组织、协调能力。</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电气工程师</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协助工程技术副经理负责设备设施正产运转维护管理工作。</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left w:val="nil"/>
              <w:right w:val="single" w:color="auto" w:sz="4" w:space="0"/>
            </w:tcBorders>
            <w:vAlign w:val="center"/>
          </w:tcPr>
          <w:p>
            <w:pPr>
              <w:jc w:val="center"/>
              <w:rPr>
                <w:rFonts w:ascii="仿宋" w:hAnsi="仿宋" w:eastAsia="仿宋" w:cs="宋体"/>
                <w:sz w:val="22"/>
              </w:rPr>
            </w:pPr>
            <w:r>
              <w:rPr>
                <w:rFonts w:hint="eastAsia" w:ascii="仿宋" w:hAnsi="仿宋" w:eastAsia="仿宋" w:cs="宋体"/>
                <w:sz w:val="22"/>
              </w:rPr>
              <w:t>1</w:t>
            </w:r>
          </w:p>
        </w:tc>
        <w:tc>
          <w:tcPr>
            <w:tcW w:w="1134" w:type="dxa"/>
            <w:tcBorders>
              <w:left w:val="nil"/>
              <w:right w:val="single" w:color="auto" w:sz="4" w:space="0"/>
            </w:tcBorders>
            <w:vAlign w:val="center"/>
          </w:tcPr>
          <w:p>
            <w:pPr>
              <w:jc w:val="center"/>
              <w:rPr>
                <w:rFonts w:ascii="仿宋" w:hAnsi="仿宋" w:eastAsia="仿宋" w:cs="宋体"/>
                <w:sz w:val="22"/>
              </w:rPr>
            </w:pPr>
          </w:p>
        </w:tc>
      </w:tr>
      <w:tr>
        <w:tblPrEx>
          <w:tblCellMar>
            <w:top w:w="0" w:type="dxa"/>
            <w:left w:w="108" w:type="dxa"/>
            <w:bottom w:w="0" w:type="dxa"/>
            <w:right w:w="108" w:type="dxa"/>
          </w:tblCellMar>
        </w:tblPrEx>
        <w:trPr>
          <w:trHeight w:val="1630"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弱电主管</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从事物业服务行业5年以上，同岗位相关工作经验3年以上，具备较丰富的楼宇自控系统、多媒体视听室播放系统、有线电视系统、程控电话交换系统、移动通信系统、会议服务系统设备运行维修专业知识，具有一定的组织、协调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智能楼宇管理师</w:t>
            </w:r>
          </w:p>
        </w:tc>
        <w:tc>
          <w:tcPr>
            <w:tcW w:w="17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协助工程技术副经理负责弱电、智能楼宇等管理工作。</w:t>
            </w:r>
          </w:p>
        </w:tc>
        <w:tc>
          <w:tcPr>
            <w:tcW w:w="850"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left w:val="nil"/>
              <w:right w:val="single" w:color="auto" w:sz="4" w:space="0"/>
            </w:tcBorders>
            <w:vAlign w:val="center"/>
          </w:tcPr>
          <w:p>
            <w:pPr>
              <w:jc w:val="center"/>
              <w:rPr>
                <w:rFonts w:ascii="仿宋" w:hAnsi="仿宋" w:eastAsia="仿宋" w:cs="宋体"/>
                <w:sz w:val="22"/>
              </w:rPr>
            </w:pPr>
            <w:r>
              <w:rPr>
                <w:rFonts w:hint="eastAsia" w:ascii="仿宋" w:hAnsi="仿宋" w:eastAsia="仿宋" w:cs="宋体"/>
                <w:sz w:val="22"/>
              </w:rPr>
              <w:t>1</w:t>
            </w:r>
          </w:p>
        </w:tc>
        <w:tc>
          <w:tcPr>
            <w:tcW w:w="1134" w:type="dxa"/>
            <w:tcBorders>
              <w:left w:val="nil"/>
              <w:right w:val="single" w:color="auto" w:sz="4" w:space="0"/>
            </w:tcBorders>
            <w:vAlign w:val="center"/>
          </w:tcPr>
          <w:p>
            <w:pPr>
              <w:jc w:val="center"/>
              <w:rPr>
                <w:rFonts w:ascii="仿宋" w:hAnsi="仿宋" w:eastAsia="仿宋" w:cs="宋体"/>
                <w:sz w:val="22"/>
              </w:rPr>
            </w:pPr>
          </w:p>
        </w:tc>
      </w:tr>
      <w:tr>
        <w:tblPrEx>
          <w:tblCellMar>
            <w:top w:w="0" w:type="dxa"/>
            <w:left w:w="108" w:type="dxa"/>
            <w:bottom w:w="0" w:type="dxa"/>
            <w:right w:w="108" w:type="dxa"/>
          </w:tblCellMar>
        </w:tblPrEx>
        <w:trPr>
          <w:trHeight w:val="1630"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16"/>
                <w:szCs w:val="16"/>
              </w:rPr>
            </w:pPr>
            <w:r>
              <w:rPr>
                <w:rFonts w:ascii="仿宋" w:hAnsi="仿宋" w:eastAsia="仿宋"/>
                <w:sz w:val="24"/>
              </w:rPr>
              <w:t>强电主管</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sz w:val="16"/>
                <w:szCs w:val="16"/>
              </w:rPr>
            </w:pPr>
            <w:r>
              <w:rPr>
                <w:rFonts w:hint="eastAsia" w:ascii="仿宋" w:hAnsi="仿宋" w:eastAsia="仿宋"/>
                <w:sz w:val="16"/>
                <w:szCs w:val="16"/>
              </w:rPr>
              <w:t>从事物业服务行业5年以上，同岗位相关工作经验3年以上，具备较丰富的电气系统设备运维管理专业知识，具有一定的组织、协调能力。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sz w:val="16"/>
                <w:szCs w:val="16"/>
              </w:rPr>
            </w:pPr>
            <w:r>
              <w:rPr>
                <w:rFonts w:ascii="仿宋" w:hAnsi="仿宋" w:eastAsia="仿宋"/>
                <w:sz w:val="22"/>
              </w:rPr>
              <w:t>高压电工证</w:t>
            </w:r>
          </w:p>
        </w:tc>
        <w:tc>
          <w:tcPr>
            <w:tcW w:w="170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16"/>
                <w:szCs w:val="16"/>
              </w:rPr>
            </w:pPr>
            <w:r>
              <w:rPr>
                <w:rFonts w:hint="eastAsia" w:ascii="仿宋" w:hAnsi="仿宋" w:eastAsia="仿宋"/>
                <w:sz w:val="16"/>
                <w:szCs w:val="16"/>
              </w:rPr>
              <w:t>协助工程技术副经理负责电力系统设备正常运转维护管理工作。</w:t>
            </w:r>
          </w:p>
        </w:tc>
        <w:tc>
          <w:tcPr>
            <w:tcW w:w="8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w:t>
            </w:r>
          </w:p>
        </w:tc>
        <w:tc>
          <w:tcPr>
            <w:tcW w:w="1134" w:type="dxa"/>
            <w:tcBorders>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cs="宋体"/>
                <w:sz w:val="22"/>
              </w:rPr>
              <w:t>1</w:t>
            </w:r>
          </w:p>
        </w:tc>
        <w:tc>
          <w:tcPr>
            <w:tcW w:w="1134" w:type="dxa"/>
            <w:tcBorders>
              <w:left w:val="nil"/>
              <w:bottom w:val="single" w:color="auto" w:sz="4" w:space="0"/>
              <w:right w:val="single" w:color="auto" w:sz="4" w:space="0"/>
            </w:tcBorders>
            <w:vAlign w:val="center"/>
          </w:tcPr>
          <w:p>
            <w:pPr>
              <w:jc w:val="center"/>
              <w:rPr>
                <w:rFonts w:ascii="仿宋" w:hAnsi="仿宋" w:eastAsia="仿宋" w:cs="宋体"/>
                <w:sz w:val="22"/>
              </w:rPr>
            </w:pPr>
          </w:p>
        </w:tc>
      </w:tr>
      <w:tr>
        <w:tblPrEx>
          <w:tblCellMar>
            <w:top w:w="0" w:type="dxa"/>
            <w:left w:w="108" w:type="dxa"/>
            <w:bottom w:w="0" w:type="dxa"/>
            <w:right w:w="108" w:type="dxa"/>
          </w:tblCellMar>
        </w:tblPrEx>
        <w:trPr>
          <w:trHeight w:val="1101"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变</w:t>
            </w:r>
            <w:r>
              <w:rPr>
                <w:rFonts w:ascii="仿宋" w:hAnsi="仿宋" w:eastAsia="仿宋"/>
                <w:sz w:val="24"/>
              </w:rPr>
              <w:t>配电室</w:t>
            </w:r>
            <w:r>
              <w:rPr>
                <w:rFonts w:hint="eastAsia" w:ascii="仿宋" w:hAnsi="仿宋" w:eastAsia="仿宋"/>
                <w:sz w:val="24"/>
              </w:rPr>
              <w:t>值守员工</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有同岗位相关工作经验2年以上，有高压电工本，具备一定的电工专业知识，有一定的变、配电设施的管理能力，熟知配电室安全规范和操作规范，具有一定的组织、协调能力。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高压电工本</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负责停电倒闸操作、配电室24小时运行检查值班，按时填写运行记录、能源计量抄表、确保配电室安全运行。</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16</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24小时四班三运转</w:t>
            </w:r>
          </w:p>
        </w:tc>
      </w:tr>
      <w:tr>
        <w:tblPrEx>
          <w:tblCellMar>
            <w:top w:w="0" w:type="dxa"/>
            <w:left w:w="108" w:type="dxa"/>
            <w:bottom w:w="0" w:type="dxa"/>
            <w:right w:w="108" w:type="dxa"/>
          </w:tblCellMar>
        </w:tblPrEx>
        <w:trPr>
          <w:trHeight w:val="1482"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智能楼宇管理员</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有同岗位相关工作经验2年以上，具备一定的楼宇自控系统、多媒体视听室播放系统、会议服务系统设备运行维修专业知识，具有较强的动手能力，具有一定的组织、协调能力。</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智能楼宇管理员</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直接负责智能楼宇自控系统的运行维护、控制管理工作。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24小时四班三运转</w:t>
            </w:r>
          </w:p>
        </w:tc>
      </w:tr>
      <w:tr>
        <w:tblPrEx>
          <w:tblCellMar>
            <w:top w:w="0" w:type="dxa"/>
            <w:left w:w="108" w:type="dxa"/>
            <w:bottom w:w="0" w:type="dxa"/>
            <w:right w:w="108" w:type="dxa"/>
          </w:tblCellMar>
        </w:tblPrEx>
        <w:trPr>
          <w:trHeight w:val="112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换热站</w:t>
            </w:r>
          </w:p>
          <w:p>
            <w:pPr>
              <w:jc w:val="center"/>
              <w:rPr>
                <w:rFonts w:ascii="仿宋" w:hAnsi="仿宋" w:eastAsia="仿宋"/>
                <w:sz w:val="24"/>
              </w:rPr>
            </w:pPr>
            <w:r>
              <w:rPr>
                <w:rFonts w:hint="eastAsia" w:ascii="仿宋" w:hAnsi="仿宋" w:eastAsia="仿宋"/>
                <w:sz w:val="24"/>
              </w:rPr>
              <w:t>值守员工</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有同岗位相关工作经验2年以上，有中央空调运行操作证，具有一定的空调、给排水设备运行专业知识，具有一定的组织、协调能力。</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中央空调运行操作证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负责换热站值守和热交换设备操作、控制管理工作。</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24小时四班三运转</w:t>
            </w:r>
          </w:p>
        </w:tc>
      </w:tr>
      <w:tr>
        <w:tblPrEx>
          <w:tblCellMar>
            <w:top w:w="0" w:type="dxa"/>
            <w:left w:w="108" w:type="dxa"/>
            <w:bottom w:w="0" w:type="dxa"/>
            <w:right w:w="108" w:type="dxa"/>
          </w:tblCellMar>
        </w:tblPrEx>
        <w:trPr>
          <w:trHeight w:val="99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空调通风维修工</w:t>
            </w:r>
          </w:p>
        </w:tc>
        <w:tc>
          <w:tcPr>
            <w:tcW w:w="283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有同岗位相关工作经验2年以上，具有一定的空调系统设备维修专业知识。具有相应从业资格证书。至少有一名具有焊工证书。</w:t>
            </w:r>
          </w:p>
        </w:tc>
        <w:tc>
          <w:tcPr>
            <w:tcW w:w="1560"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取得相应从业资格证</w:t>
            </w:r>
          </w:p>
        </w:tc>
        <w:tc>
          <w:tcPr>
            <w:tcW w:w="17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负责空调设备设施日常巡视检查及常规维修工作、报修，保障空调水暖设施设备的正常运行。</w:t>
            </w:r>
          </w:p>
        </w:tc>
        <w:tc>
          <w:tcPr>
            <w:tcW w:w="850"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4</w:t>
            </w:r>
          </w:p>
        </w:tc>
        <w:tc>
          <w:tcPr>
            <w:tcW w:w="1134"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6</w:t>
            </w:r>
          </w:p>
        </w:tc>
        <w:tc>
          <w:tcPr>
            <w:tcW w:w="1134"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1164"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综合维修工</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有同岗位相关工作经验2年以上，熟悉物业瓦木油等维修工作；能吃苦耐劳，具有良好地服务意识。具有相应从业资格证书。</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取得相应从业资格证</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负责馆内各区域精装修破损维修及局部改造工程的跟进工作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1291"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给排水维修工</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有同岗位相关工作经验2年以上，具有一定的给排水设备维修专业知识。具有相应从业资格证书。</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取得相应从业资格证</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负责给排水设备设施日常巡视检查及常规维修工作、报修，保障给排水设施设备的正常运行。</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1291"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强电维修工</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有同岗位相关工作经验2年以上，具备电工维修专业知识，熟知电工安全规范和操作规范。</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高压电工本</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负责对配电等机电设施设备的维护保养检修工作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6</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1291"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弱电维修工</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有同岗位相关工作经验2年以上，熟悉有关楼宇自动化系统设备，具备一定的弱电设备维修专业知识。具有相应从业资格证书。</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取得相应从业资格证</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负责对网络、信号等机电设施设备的维护保养检修工作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4</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1291"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电梯管理员</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有同岗位相关工作经验2年以上，熟悉有电梯维修，具有相应从业资格证书。</w:t>
            </w:r>
          </w:p>
        </w:tc>
        <w:tc>
          <w:tcPr>
            <w:tcW w:w="156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特种设备安全管理证</w:t>
            </w:r>
          </w:p>
        </w:tc>
        <w:tc>
          <w:tcPr>
            <w:tcW w:w="1701" w:type="dxa"/>
            <w:tcBorders>
              <w:top w:val="nil"/>
              <w:left w:val="nil"/>
              <w:bottom w:val="single" w:color="auto" w:sz="4" w:space="0"/>
              <w:right w:val="single" w:color="auto" w:sz="4" w:space="0"/>
            </w:tcBorders>
            <w:vAlign w:val="center"/>
          </w:tcPr>
          <w:p>
            <w:pPr>
              <w:jc w:val="center"/>
              <w:rPr>
                <w:rFonts w:ascii="仿宋" w:hAnsi="仿宋" w:eastAsia="仿宋" w:cs="宋体"/>
                <w:sz w:val="16"/>
                <w:szCs w:val="16"/>
              </w:rPr>
            </w:pPr>
            <w:r>
              <w:rPr>
                <w:rFonts w:hint="eastAsia" w:ascii="仿宋" w:hAnsi="仿宋" w:eastAsia="仿宋"/>
                <w:sz w:val="16"/>
                <w:szCs w:val="16"/>
              </w:rPr>
              <w:t>负责全馆电梯、扶梯设备的正常运转和日常检查，第一时间排除电梯故障。</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1</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每天12小时</w:t>
            </w:r>
          </w:p>
        </w:tc>
      </w:tr>
      <w:tr>
        <w:tblPrEx>
          <w:tblCellMar>
            <w:top w:w="0" w:type="dxa"/>
            <w:left w:w="108" w:type="dxa"/>
            <w:bottom w:w="0" w:type="dxa"/>
            <w:right w:w="108" w:type="dxa"/>
          </w:tblCellMar>
        </w:tblPrEx>
        <w:trPr>
          <w:trHeight w:val="972" w:hRule="atLeast"/>
          <w:jc w:val="center"/>
        </w:trPr>
        <w:tc>
          <w:tcPr>
            <w:tcW w:w="1134"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2"/>
              </w:rPr>
            </w:pPr>
          </w:p>
        </w:tc>
        <w:tc>
          <w:tcPr>
            <w:tcW w:w="2835" w:type="dxa"/>
            <w:tcBorders>
              <w:top w:val="nil"/>
              <w:left w:val="nil"/>
              <w:bottom w:val="single" w:color="auto" w:sz="4" w:space="0"/>
              <w:right w:val="single" w:color="auto" w:sz="4" w:space="0"/>
            </w:tcBorders>
            <w:vAlign w:val="center"/>
          </w:tcPr>
          <w:p>
            <w:pPr>
              <w:jc w:val="center"/>
              <w:rPr>
                <w:rFonts w:ascii="仿宋" w:hAnsi="仿宋" w:eastAsia="仿宋"/>
                <w:sz w:val="16"/>
                <w:szCs w:val="16"/>
              </w:rPr>
            </w:pPr>
          </w:p>
        </w:tc>
        <w:tc>
          <w:tcPr>
            <w:tcW w:w="1560" w:type="dxa"/>
            <w:tcBorders>
              <w:top w:val="nil"/>
              <w:left w:val="nil"/>
              <w:bottom w:val="single" w:color="auto" w:sz="4" w:space="0"/>
              <w:right w:val="single" w:color="auto" w:sz="4" w:space="0"/>
            </w:tcBorders>
            <w:vAlign w:val="center"/>
          </w:tcPr>
          <w:p>
            <w:pPr>
              <w:jc w:val="center"/>
              <w:rPr>
                <w:rFonts w:ascii="仿宋" w:hAnsi="仿宋" w:eastAsia="仿宋"/>
                <w:sz w:val="22"/>
              </w:rPr>
            </w:pPr>
          </w:p>
        </w:tc>
        <w:tc>
          <w:tcPr>
            <w:tcW w:w="1701"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合计</w:t>
            </w:r>
          </w:p>
        </w:tc>
        <w:tc>
          <w:tcPr>
            <w:tcW w:w="850"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30</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62</w:t>
            </w:r>
          </w:p>
        </w:tc>
        <w:tc>
          <w:tcPr>
            <w:tcW w:w="1134" w:type="dxa"/>
            <w:tcBorders>
              <w:top w:val="nil"/>
              <w:left w:val="nil"/>
              <w:bottom w:val="single" w:color="auto" w:sz="4" w:space="0"/>
              <w:right w:val="single" w:color="auto" w:sz="4" w:space="0"/>
            </w:tcBorders>
            <w:vAlign w:val="center"/>
          </w:tcPr>
          <w:p>
            <w:pPr>
              <w:jc w:val="center"/>
              <w:rPr>
                <w:rFonts w:ascii="仿宋" w:hAnsi="仿宋" w:eastAsia="仿宋"/>
                <w:sz w:val="22"/>
              </w:rPr>
            </w:pPr>
          </w:p>
        </w:tc>
      </w:tr>
    </w:tbl>
    <w:p>
      <w:pPr>
        <w:spacing w:line="440" w:lineRule="exact"/>
        <w:ind w:firstLine="470" w:firstLineChars="196"/>
        <w:contextualSpacing/>
        <w:rPr>
          <w:rFonts w:ascii="宋体" w:hAnsi="宋体" w:cs="宋体"/>
          <w:sz w:val="24"/>
        </w:rPr>
      </w:pPr>
      <w:r>
        <w:rPr>
          <w:rFonts w:hint="eastAsia" w:ascii="宋体" w:hAnsi="宋体" w:cs="Arial"/>
          <w:kern w:val="1"/>
          <w:sz w:val="24"/>
        </w:rPr>
        <w:t>注</w:t>
      </w:r>
      <w:r>
        <w:rPr>
          <w:rFonts w:hint="eastAsia" w:ascii="宋体" w:hAnsi="宋体" w:cs="宋体"/>
          <w:sz w:val="24"/>
        </w:rPr>
        <w:t>：特种技术岗位（到有限空间作业、高空作业、特种设备管理、高空设备设施 维护等）上岗人员必须持有相关部门正式颁发的特种作业上岗证；此外应结合实际工作需求,配备具有相应岗位资格的兼职人员。</w:t>
      </w:r>
    </w:p>
    <w:p>
      <w:pPr>
        <w:spacing w:line="440" w:lineRule="exact"/>
        <w:ind w:firstLine="470" w:firstLineChars="196"/>
        <w:contextualSpacing/>
        <w:rPr>
          <w:rFonts w:ascii="宋体" w:hAnsi="宋体" w:cs="宋体"/>
          <w:sz w:val="24"/>
        </w:rPr>
      </w:pPr>
      <w:r>
        <w:rPr>
          <w:rFonts w:hint="eastAsia" w:ascii="宋体" w:hAnsi="宋体" w:cs="宋体"/>
          <w:sz w:val="24"/>
        </w:rPr>
        <w:t>7.工作人员</w:t>
      </w:r>
      <w:r>
        <w:rPr>
          <w:rFonts w:ascii="宋体" w:hAnsi="宋体" w:cs="宋体"/>
          <w:sz w:val="24"/>
        </w:rPr>
        <w:t>不准脱岗、空岗、睡岗，不准迟到、早退；杜绝主责火灾责任事故，杜绝主责刑事案件及主责安全事故</w:t>
      </w:r>
      <w:r>
        <w:rPr>
          <w:rFonts w:hint="eastAsia" w:ascii="宋体" w:hAnsi="宋体" w:cs="宋体"/>
          <w:sz w:val="24"/>
        </w:rPr>
        <w:t>。</w:t>
      </w:r>
    </w:p>
    <w:p>
      <w:pPr>
        <w:spacing w:line="440" w:lineRule="exact"/>
        <w:ind w:firstLine="470" w:firstLineChars="196"/>
        <w:contextualSpacing/>
        <w:rPr>
          <w:rFonts w:ascii="宋体" w:hAnsi="宋体" w:cs="宋体"/>
          <w:sz w:val="24"/>
        </w:rPr>
      </w:pPr>
      <w:r>
        <w:rPr>
          <w:rFonts w:hint="eastAsia" w:ascii="宋体" w:hAnsi="宋体" w:cs="宋体"/>
          <w:sz w:val="24"/>
        </w:rPr>
        <w:t>8.全员均有义务在发生问题及隐患后及时报相关部门，并采取相关措施。</w:t>
      </w:r>
    </w:p>
    <w:p>
      <w:pPr>
        <w:spacing w:line="440" w:lineRule="exact"/>
        <w:ind w:firstLine="470" w:firstLineChars="196"/>
        <w:contextualSpacing/>
        <w:rPr>
          <w:rFonts w:ascii="宋体" w:hAnsi="宋体" w:cs="宋体"/>
          <w:sz w:val="24"/>
        </w:rPr>
      </w:pPr>
      <w:r>
        <w:rPr>
          <w:rFonts w:hint="eastAsia" w:ascii="宋体" w:hAnsi="宋体" w:cs="宋体"/>
          <w:sz w:val="24"/>
        </w:rPr>
        <w:t>9.日常工作中严禁与读者发生冲突，如遇纠纷第一时间上报甲方。</w:t>
      </w:r>
    </w:p>
    <w:p>
      <w:pPr>
        <w:spacing w:line="440" w:lineRule="exact"/>
        <w:ind w:firstLine="470" w:firstLineChars="196"/>
        <w:contextualSpacing/>
        <w:rPr>
          <w:rFonts w:ascii="宋体" w:hAnsi="宋体" w:cs="宋体"/>
          <w:sz w:val="24"/>
        </w:rPr>
      </w:pPr>
      <w:r>
        <w:rPr>
          <w:rFonts w:hint="eastAsia" w:ascii="宋体" w:hAnsi="宋体" w:cs="宋体"/>
          <w:sz w:val="24"/>
        </w:rPr>
        <w:t>10.拾金不昧，捡到来宾、读者的失物，需交还失主或上交甲方有关部门。</w:t>
      </w:r>
    </w:p>
    <w:p>
      <w:pPr>
        <w:spacing w:line="440" w:lineRule="exact"/>
        <w:ind w:firstLine="470" w:firstLineChars="196"/>
        <w:contextualSpacing/>
        <w:rPr>
          <w:rFonts w:ascii="宋体" w:hAnsi="宋体" w:cs="宋体"/>
          <w:sz w:val="24"/>
        </w:rPr>
      </w:pPr>
      <w:r>
        <w:rPr>
          <w:rFonts w:hint="eastAsia" w:ascii="宋体" w:hAnsi="宋体" w:cs="宋体"/>
          <w:sz w:val="24"/>
        </w:rPr>
        <w:t>11.严禁向来宾、读者、甲方部门（职工）等索要劳务费、礼品等；严禁利用工作之便在服务中刁难、要挟来宾、读者、甲方部门（职工）等。</w:t>
      </w:r>
    </w:p>
    <w:p>
      <w:pPr>
        <w:spacing w:line="440" w:lineRule="exact"/>
        <w:ind w:firstLine="470" w:firstLineChars="196"/>
        <w:contextualSpacing/>
        <w:rPr>
          <w:rFonts w:ascii="宋体" w:hAnsi="宋体" w:cs="宋体"/>
          <w:sz w:val="24"/>
        </w:rPr>
      </w:pPr>
      <w:r>
        <w:rPr>
          <w:rFonts w:hint="eastAsia" w:ascii="宋体" w:hAnsi="宋体" w:cs="宋体"/>
          <w:sz w:val="24"/>
        </w:rPr>
        <w:t>12.严禁携带易燃易爆等危险品进入管理区域，不得在更衣箱内存放贵重物品；馆内严禁吸烟。</w:t>
      </w:r>
    </w:p>
    <w:p>
      <w:pPr>
        <w:spacing w:line="440" w:lineRule="exact"/>
        <w:ind w:firstLine="470" w:firstLineChars="196"/>
        <w:contextualSpacing/>
        <w:rPr>
          <w:rFonts w:ascii="宋体" w:hAnsi="宋体" w:cs="宋体"/>
          <w:sz w:val="24"/>
        </w:rPr>
      </w:pPr>
      <w:r>
        <w:rPr>
          <w:rFonts w:hint="eastAsia" w:ascii="宋体" w:hAnsi="宋体" w:cs="宋体"/>
          <w:sz w:val="24"/>
        </w:rPr>
        <w:t>13. 携带物品离馆，应主动接受安保人员的检查；携带公物离馆，应出示有关部门签办的“物品携出证”。</w:t>
      </w:r>
    </w:p>
    <w:p>
      <w:pPr>
        <w:spacing w:line="440" w:lineRule="exact"/>
        <w:ind w:firstLine="470" w:firstLineChars="196"/>
        <w:contextualSpacing/>
        <w:rPr>
          <w:rFonts w:ascii="宋体" w:hAnsi="宋体" w:cs="宋体"/>
          <w:sz w:val="24"/>
        </w:rPr>
      </w:pPr>
      <w:r>
        <w:rPr>
          <w:rFonts w:hint="eastAsia" w:ascii="宋体" w:hAnsi="宋体" w:cs="宋体"/>
          <w:sz w:val="24"/>
        </w:rPr>
        <w:t>14.投标人需承诺中标公告期结束后15 日内，按采购人要求配齐项目所需人员，完成该项目 所服务内容的接收工作。</w:t>
      </w:r>
    </w:p>
    <w:p>
      <w:pPr>
        <w:spacing w:line="440" w:lineRule="exact"/>
        <w:ind w:firstLine="470" w:firstLineChars="196"/>
        <w:contextualSpacing/>
        <w:rPr>
          <w:rFonts w:ascii="宋体" w:hAnsi="宋体" w:cs="宋体"/>
          <w:sz w:val="24"/>
        </w:rPr>
      </w:pPr>
      <w:r>
        <w:rPr>
          <w:rFonts w:hint="eastAsia" w:ascii="宋体" w:hAnsi="宋体" w:cs="宋体"/>
          <w:sz w:val="24"/>
        </w:rPr>
        <w:t>15.物业人员主要职责：</w:t>
      </w:r>
    </w:p>
    <w:p>
      <w:pPr>
        <w:spacing w:line="440" w:lineRule="exact"/>
        <w:ind w:firstLine="470" w:firstLineChars="196"/>
        <w:contextualSpacing/>
        <w:rPr>
          <w:rFonts w:ascii="宋体" w:hAnsi="宋体" w:cs="宋体"/>
          <w:sz w:val="24"/>
        </w:rPr>
      </w:pPr>
      <w:r>
        <w:rPr>
          <w:rFonts w:hint="eastAsia" w:ascii="宋体" w:hAnsi="宋体" w:cs="宋体"/>
          <w:sz w:val="24"/>
        </w:rPr>
        <w:t>（注：以下所有涉及检修的内容为基本检修，涉及专项维保的服务内容需做好日常运行、巡检、报修工作，并配合专项维保单位做好维修工作。</w:t>
      </w:r>
    </w:p>
    <w:p>
      <w:pPr>
        <w:spacing w:line="440" w:lineRule="exact"/>
        <w:ind w:firstLine="470" w:firstLineChars="196"/>
        <w:contextualSpacing/>
        <w:rPr>
          <w:rFonts w:ascii="宋体" w:hAnsi="宋体" w:cs="宋体"/>
          <w:sz w:val="24"/>
        </w:rPr>
      </w:pPr>
      <w:r>
        <w:rPr>
          <w:rFonts w:hint="eastAsia" w:ascii="宋体" w:hAnsi="宋体" w:cs="宋体"/>
          <w:sz w:val="24"/>
        </w:rPr>
        <w:t>（1）设备设施的移交、管理</w:t>
      </w:r>
    </w:p>
    <w:p>
      <w:pPr>
        <w:spacing w:line="440" w:lineRule="exact"/>
        <w:ind w:firstLine="470" w:firstLineChars="196"/>
        <w:contextualSpacing/>
        <w:rPr>
          <w:rFonts w:ascii="宋体" w:hAnsi="宋体" w:cs="宋体"/>
          <w:sz w:val="24"/>
        </w:rPr>
      </w:pPr>
      <w:r>
        <w:rPr>
          <w:rFonts w:hint="eastAsia" w:ascii="宋体" w:hAnsi="宋体" w:cs="宋体"/>
          <w:sz w:val="24"/>
        </w:rPr>
        <w:t>协助馆方对物业管理所需的图纸和资料等的接收、整理和归档。</w:t>
      </w:r>
    </w:p>
    <w:p>
      <w:pPr>
        <w:spacing w:line="440" w:lineRule="exact"/>
        <w:ind w:firstLine="470" w:firstLineChars="196"/>
        <w:contextualSpacing/>
        <w:rPr>
          <w:rFonts w:ascii="宋体" w:hAnsi="宋体" w:cs="宋体"/>
          <w:sz w:val="24"/>
        </w:rPr>
      </w:pPr>
      <w:r>
        <w:rPr>
          <w:rFonts w:hint="eastAsia" w:ascii="宋体" w:hAnsi="宋体" w:cs="宋体"/>
          <w:sz w:val="24"/>
        </w:rPr>
        <w:t>协助馆方做好移交过程中各设备的操作、维保等资料的接收、整理和归档。</w:t>
      </w:r>
    </w:p>
    <w:p>
      <w:pPr>
        <w:spacing w:line="440" w:lineRule="exact"/>
        <w:ind w:firstLine="470" w:firstLineChars="196"/>
        <w:contextualSpacing/>
        <w:rPr>
          <w:rFonts w:ascii="宋体" w:hAnsi="宋体" w:cs="宋体"/>
          <w:sz w:val="24"/>
        </w:rPr>
      </w:pPr>
      <w:r>
        <w:rPr>
          <w:rFonts w:hint="eastAsia" w:ascii="宋体" w:hAnsi="宋体" w:cs="宋体"/>
          <w:sz w:val="24"/>
        </w:rPr>
        <w:t>协助馆方根据交付资料对现场设施设备的实物实施核点及质量检查，对不符合项记录并协助馆方进行整改。</w:t>
      </w:r>
    </w:p>
    <w:p>
      <w:pPr>
        <w:spacing w:line="440" w:lineRule="exact"/>
        <w:ind w:firstLine="470" w:firstLineChars="196"/>
        <w:contextualSpacing/>
        <w:rPr>
          <w:rFonts w:ascii="宋体" w:hAnsi="宋体" w:cs="宋体"/>
          <w:sz w:val="24"/>
        </w:rPr>
      </w:pPr>
      <w:r>
        <w:rPr>
          <w:rFonts w:hint="eastAsia" w:ascii="宋体" w:hAnsi="宋体" w:cs="宋体"/>
          <w:sz w:val="24"/>
        </w:rPr>
        <w:t xml:space="preserve">协助馆方对各交付系统实施运行检查，对不符合项记录并协助馆方进行整改。 </w:t>
      </w:r>
    </w:p>
    <w:p>
      <w:pPr>
        <w:spacing w:line="440" w:lineRule="exact"/>
        <w:ind w:firstLine="470" w:firstLineChars="196"/>
        <w:contextualSpacing/>
        <w:rPr>
          <w:rFonts w:ascii="宋体" w:hAnsi="宋体" w:cs="宋体"/>
          <w:sz w:val="24"/>
        </w:rPr>
      </w:pPr>
      <w:r>
        <w:rPr>
          <w:rFonts w:hint="eastAsia" w:ascii="宋体" w:hAnsi="宋体" w:cs="宋体"/>
          <w:sz w:val="24"/>
        </w:rPr>
        <w:t xml:space="preserve">协助馆方督促建设总包方对不符合项整改。 </w:t>
      </w:r>
    </w:p>
    <w:p>
      <w:pPr>
        <w:spacing w:line="440" w:lineRule="exact"/>
        <w:ind w:firstLine="470" w:firstLineChars="196"/>
        <w:contextualSpacing/>
        <w:rPr>
          <w:rFonts w:ascii="宋体" w:hAnsi="宋体" w:cs="宋体"/>
          <w:sz w:val="24"/>
        </w:rPr>
      </w:pPr>
      <w:r>
        <w:rPr>
          <w:rFonts w:hint="eastAsia" w:ascii="宋体" w:hAnsi="宋体" w:cs="宋体"/>
          <w:sz w:val="24"/>
        </w:rPr>
        <w:t>协助馆方分批完成交付手续的签署。</w:t>
      </w:r>
    </w:p>
    <w:p>
      <w:pPr>
        <w:spacing w:line="440" w:lineRule="exact"/>
        <w:ind w:firstLine="470" w:firstLineChars="196"/>
        <w:contextualSpacing/>
        <w:rPr>
          <w:rFonts w:ascii="宋体" w:hAnsi="宋体" w:cs="宋体"/>
          <w:sz w:val="24"/>
        </w:rPr>
      </w:pPr>
      <w:r>
        <w:rPr>
          <w:rFonts w:hint="eastAsia" w:ascii="宋体" w:hAnsi="宋体" w:cs="宋体"/>
          <w:sz w:val="24"/>
        </w:rPr>
        <w:t>对已交付区域，做好成品保护及物资保全工作。</w:t>
      </w:r>
    </w:p>
    <w:p>
      <w:pPr>
        <w:spacing w:line="440" w:lineRule="exact"/>
        <w:ind w:firstLine="470" w:firstLineChars="196"/>
        <w:contextualSpacing/>
        <w:rPr>
          <w:rFonts w:ascii="宋体" w:hAnsi="宋体" w:cs="宋体"/>
          <w:sz w:val="24"/>
        </w:rPr>
      </w:pPr>
      <w:r>
        <w:rPr>
          <w:rFonts w:hint="eastAsia" w:ascii="宋体" w:hAnsi="宋体" w:cs="宋体"/>
          <w:sz w:val="24"/>
        </w:rPr>
        <w:t>（2）中央空调及空调自控系统：</w:t>
      </w:r>
    </w:p>
    <w:p>
      <w:pPr>
        <w:spacing w:line="440" w:lineRule="exact"/>
        <w:ind w:firstLine="470" w:firstLineChars="196"/>
        <w:contextualSpacing/>
        <w:rPr>
          <w:rFonts w:ascii="宋体" w:hAnsi="宋体" w:cs="宋体"/>
          <w:sz w:val="24"/>
        </w:rPr>
      </w:pPr>
      <w:r>
        <w:rPr>
          <w:rFonts w:hint="eastAsia" w:ascii="宋体" w:hAnsi="宋体" w:cs="宋体"/>
          <w:sz w:val="24"/>
        </w:rPr>
        <w:t>全年365天及每日24小时对该系统设备设施的运行、监测和管理，确保馆所日常业务的正常开展。根据中央空调系统的运行技术数据和运行跟踪监测情况，制订月度、季度和年度维护、保养和改造计划，报北京城市图书馆主管部门审核，并落实实施。做好中央空调各类设备设施日常运行的巡视、检查、故障维修和应急情况的处理。对中央空调各类设备设施的运行按质量管理体系要求和标准进行运行、检测、监控、维护和保养，确保中央空调系统设备设施正常运转和设备设施的安全。空调箱、风机、VRV空调、精密空调：开机使用前和季节转换前各检查一次运行电流，滤网、积水盘清洗（但积水盘内有垃圾应及时清除）、检查电气控制及接地保护。对风机进行保养、加油，接地线路检查，绝缘电阻测试。每半年对加湿器、风阀保养、加油。对过滤网、出风口进行清洗、消毒和清洁保养。定期对风管的进行漏风巡查。</w:t>
      </w:r>
    </w:p>
    <w:p>
      <w:pPr>
        <w:spacing w:line="440" w:lineRule="exact"/>
        <w:ind w:firstLine="470" w:firstLineChars="196"/>
        <w:contextualSpacing/>
        <w:rPr>
          <w:rFonts w:ascii="宋体" w:hAnsi="宋体" w:cs="宋体"/>
          <w:sz w:val="24"/>
        </w:rPr>
      </w:pPr>
      <w:r>
        <w:rPr>
          <w:rFonts w:hint="eastAsia" w:ascii="宋体" w:hAnsi="宋体" w:cs="宋体"/>
          <w:sz w:val="24"/>
        </w:rPr>
        <w:t>（3）供配电系统：</w:t>
      </w:r>
    </w:p>
    <w:p>
      <w:pPr>
        <w:spacing w:line="440" w:lineRule="exact"/>
        <w:ind w:firstLine="470" w:firstLineChars="196"/>
        <w:contextualSpacing/>
        <w:rPr>
          <w:rFonts w:ascii="宋体" w:hAnsi="宋体" w:cs="宋体"/>
          <w:sz w:val="24"/>
        </w:rPr>
      </w:pPr>
      <w:r>
        <w:rPr>
          <w:rFonts w:hint="eastAsia" w:ascii="宋体" w:hAnsi="宋体" w:cs="宋体"/>
          <w:sz w:val="24"/>
        </w:rPr>
        <w:t>全年365天及每日24小时对该系统设备设施的运行、监测和管理，确保馆所日常业务的正常开展。根据供配电系统的运行技术数据和运行跟踪监测情况，制订月度、季度和年度维护、保养和改造计划，报北京城市图书馆主管部门审核，并落实实施。做好供配电系统、光伏及太阳能系统等设备设施日常运行的巡视、检查、故障维修和应急情况的处理。对供配电各类设备设施的运行按质量管理体系要求和标准进行运行、检测、监控、维护和保养，确保供配电系统设备设施正常运转率达100%和设备设施的安全。</w:t>
      </w:r>
    </w:p>
    <w:p>
      <w:pPr>
        <w:spacing w:line="440" w:lineRule="exact"/>
        <w:ind w:firstLine="470" w:firstLineChars="196"/>
        <w:contextualSpacing/>
        <w:rPr>
          <w:rFonts w:ascii="宋体" w:hAnsi="宋体" w:cs="宋体"/>
          <w:sz w:val="24"/>
        </w:rPr>
      </w:pPr>
      <w:r>
        <w:rPr>
          <w:rFonts w:hint="eastAsia" w:ascii="宋体" w:hAnsi="宋体" w:cs="宋体"/>
          <w:sz w:val="24"/>
        </w:rPr>
        <w:t>每月对所有二级配电系统动力、照明、空调等设备设施根据设备维修计划定期进行维护保养（除特殊设备外）。定期检查各类动力、空调、照明的配电箱。定期维护光伏系统的设备设施。每半年组织对所有配电箱进行除尘清扫。每季对继电器控制柜内的元器件检查一次，每半年校正一次热继电器的整定值，并予以清洁。对各导线的接头紧固。做好技术、质量和班组行政工作，对班组工作进行协调、监督、考核和管理。做好专业技能员工的人员培训、人员储备和人员稳定工作。做好专业设备、工具和材料的维护保管工作。听从BIM运维管理平台的调度指挥工作，主动反馈工作状态，并积极协助中控室调度管理。保持工作场所环境的干净、卫生和整洁。</w:t>
      </w:r>
    </w:p>
    <w:p>
      <w:pPr>
        <w:spacing w:line="440" w:lineRule="exact"/>
        <w:ind w:firstLine="470" w:firstLineChars="196"/>
        <w:contextualSpacing/>
        <w:rPr>
          <w:rFonts w:ascii="宋体" w:hAnsi="宋体" w:cs="宋体"/>
          <w:sz w:val="24"/>
        </w:rPr>
      </w:pPr>
      <w:r>
        <w:rPr>
          <w:rFonts w:hint="eastAsia" w:ascii="宋体" w:hAnsi="宋体" w:cs="宋体"/>
          <w:sz w:val="24"/>
        </w:rPr>
        <w:t>（4）给排水设备系统：</w:t>
      </w:r>
    </w:p>
    <w:p>
      <w:pPr>
        <w:spacing w:line="440" w:lineRule="exact"/>
        <w:ind w:firstLine="470" w:firstLineChars="196"/>
        <w:contextualSpacing/>
        <w:rPr>
          <w:rFonts w:ascii="宋体" w:hAnsi="宋体" w:cs="宋体"/>
          <w:sz w:val="24"/>
        </w:rPr>
      </w:pPr>
      <w:r>
        <w:rPr>
          <w:rFonts w:hint="eastAsia" w:ascii="宋体" w:hAnsi="宋体" w:cs="宋体"/>
          <w:sz w:val="24"/>
        </w:rPr>
        <w:t>全年365天及每日24小时对该系统设备设施的运行、监测和管理，确保馆所日常业务的正常开展。根据给排水系统的运行技术数据和运行跟踪监测情况，制订月度、季度和年度维护、保养和改造计划，报北京城市图书馆主管部门审核，并落实实施。做好给排水系统设备设施日常运行的巡视、检查、故障维修和应急情况的处理。对给排水各类设备设施的运行按质量管理体系要求和标准进行运行、检测、监控、维护和保养，确保给排水系统设备设施正常运转率达99.8%以上和设备设施的安全。</w:t>
      </w:r>
    </w:p>
    <w:p>
      <w:pPr>
        <w:spacing w:line="440" w:lineRule="exact"/>
        <w:ind w:firstLine="470" w:firstLineChars="196"/>
        <w:contextualSpacing/>
        <w:rPr>
          <w:rFonts w:ascii="宋体" w:hAnsi="宋体" w:cs="宋体"/>
          <w:sz w:val="24"/>
        </w:rPr>
      </w:pPr>
      <w:r>
        <w:rPr>
          <w:rFonts w:hint="eastAsia" w:ascii="宋体" w:hAnsi="宋体" w:cs="宋体"/>
          <w:sz w:val="24"/>
        </w:rPr>
        <w:t>（5）弱电系统：</w:t>
      </w:r>
    </w:p>
    <w:p>
      <w:pPr>
        <w:spacing w:line="440" w:lineRule="exact"/>
        <w:ind w:firstLine="470" w:firstLineChars="196"/>
        <w:contextualSpacing/>
        <w:rPr>
          <w:rFonts w:ascii="宋体" w:hAnsi="宋体" w:cs="宋体"/>
          <w:sz w:val="24"/>
        </w:rPr>
      </w:pPr>
      <w:r>
        <w:rPr>
          <w:rFonts w:hint="eastAsia" w:ascii="宋体" w:hAnsi="宋体" w:cs="宋体"/>
          <w:sz w:val="24"/>
        </w:rPr>
        <w:t>全年365天及每日24小时对该系统设备设施的运行、监测和管理，确保馆所电话通讯网络畅通， BA系统、网络交换机维护，确保弱电系统设备及智能化楼宇管理（BA系统）的正常运行，维护保养、检修、记录符合规范。根据通讯系统的运行技术数据和运行跟踪监测情况，制订月度、季度和年度维护、保养和改造计划，报北京城市图书馆主管部门审核，并落实实施。做好给弱电系统设备设施日常运行的巡视、检查、故障维修和应急情况的处理。检修各种暖通、给排水控制设备。检修各种弱电控制设备。检修电视信号接收、信号处理、传输设备末端插座及其它音视频播放设备。确保弱电系统各设备以及设备之间的连接线路完好无损，无缺；各设备运行、联动控制正常；电源供应正常。主机、末端设备和各接线箱内、外部清洁，无杂物，无积灰，无锈蚀，无损坏；接线整齐，温度正常；各种标识、标签、编号准确完好。故障修复及时；维修资料和记录齐全。对各类设备设施的运行按质量管理体系要求和标准进行运行、检测、监控、维护和保养，确保通讯系统设备设施正常运转率达99.8%以上和设备设施的安全。听从BIM运维管理平台的调度指挥工作，主动反馈工作状态，并积极协助中控室调度管理。做好技术、质量和班组行政工作，对班组工作进行协调、监督、考核和管理。做好专业技能员工的人员培训、人员储备和人员稳定工作。做好专业设备、工具和材料的维护保管工作。做好语音设备维护工作，确保馆所内外通讯服务的迅速、准确、安全和方便。保持工作场所环境的干净、卫生和整洁。</w:t>
      </w:r>
    </w:p>
    <w:p>
      <w:pPr>
        <w:spacing w:line="440" w:lineRule="exact"/>
        <w:ind w:firstLine="470" w:firstLineChars="196"/>
        <w:contextualSpacing/>
        <w:rPr>
          <w:rFonts w:ascii="宋体" w:hAnsi="宋体" w:cs="宋体"/>
          <w:sz w:val="24"/>
        </w:rPr>
      </w:pPr>
      <w:r>
        <w:rPr>
          <w:rFonts w:hint="eastAsia" w:ascii="宋体" w:hAnsi="宋体" w:cs="宋体"/>
          <w:sz w:val="24"/>
        </w:rPr>
        <w:t>（6）物业服务热线：</w:t>
      </w:r>
    </w:p>
    <w:p>
      <w:pPr>
        <w:spacing w:line="440" w:lineRule="exact"/>
        <w:ind w:firstLine="470" w:firstLineChars="196"/>
        <w:contextualSpacing/>
        <w:rPr>
          <w:rFonts w:ascii="宋体" w:hAnsi="宋体" w:cs="宋体"/>
          <w:sz w:val="24"/>
        </w:rPr>
      </w:pPr>
      <w:r>
        <w:rPr>
          <w:rFonts w:hint="eastAsia" w:ascii="宋体" w:hAnsi="宋体" w:cs="宋体"/>
          <w:sz w:val="24"/>
        </w:rPr>
        <w:t>做好全年365天及每日24小时馆方客户咨询及报修服务工作。做好客服人员的专业培训工作。</w:t>
      </w:r>
    </w:p>
    <w:p>
      <w:pPr>
        <w:spacing w:line="440" w:lineRule="exact"/>
        <w:ind w:firstLine="470" w:firstLineChars="196"/>
        <w:contextualSpacing/>
        <w:rPr>
          <w:rFonts w:ascii="宋体" w:hAnsi="宋体" w:cs="宋体"/>
          <w:sz w:val="24"/>
        </w:rPr>
      </w:pPr>
      <w:r>
        <w:rPr>
          <w:rFonts w:hint="eastAsia" w:ascii="宋体" w:hAnsi="宋体" w:cs="宋体"/>
          <w:sz w:val="24"/>
        </w:rPr>
        <w:t>（7）建筑设施养护：</w:t>
      </w:r>
    </w:p>
    <w:p>
      <w:pPr>
        <w:spacing w:line="440" w:lineRule="exact"/>
        <w:ind w:firstLine="470" w:firstLineChars="196"/>
        <w:contextualSpacing/>
        <w:rPr>
          <w:rFonts w:ascii="宋体" w:hAnsi="宋体" w:cs="宋体"/>
          <w:sz w:val="24"/>
        </w:rPr>
      </w:pPr>
      <w:r>
        <w:rPr>
          <w:rFonts w:hint="eastAsia" w:ascii="宋体" w:hAnsi="宋体" w:cs="宋体"/>
          <w:sz w:val="24"/>
        </w:rPr>
        <w:t>全年365天及每日24小时对各类建筑设施的运行、监测和管理，确保馆所日常业务的正常开展。做好房屋建筑设施的日常巡视、检查、维修和应急情况的处理。根据各类建筑设施的保养、跟踪和监测情况，制订月度、季度和年度维护、保养和改造计划，报北京城市图书馆主管部门审核，并落实实施。对各类建筑设施的运行按质量管理体系要求和标准进行运行、检测、监控、维护和保养，确保馆所建筑设施的完好和安全。做好技术、质量和班组行政工作，对班组工作进行协调、监督、考核和管理。做好专业技能员工的人员培训、人员储备和人员稳定工作。落实各类建筑设施的应急维修服务。做好专业设备工具和材料的维护保管工作。听从BIM运维管理平台的调度指挥工作，主动反馈工作状态，并积极协助中控室调度管理。保持工作场所环境的干净、卫生和整洁。</w:t>
      </w:r>
    </w:p>
    <w:p>
      <w:pPr>
        <w:spacing w:line="440" w:lineRule="exact"/>
        <w:ind w:firstLine="470" w:firstLineChars="196"/>
        <w:contextualSpacing/>
        <w:rPr>
          <w:rFonts w:ascii="宋体" w:hAnsi="宋体" w:cs="宋体"/>
          <w:sz w:val="24"/>
        </w:rPr>
      </w:pPr>
      <w:r>
        <w:rPr>
          <w:rFonts w:hint="eastAsia" w:ascii="宋体" w:hAnsi="宋体" w:cs="宋体"/>
          <w:sz w:val="24"/>
        </w:rPr>
        <w:t>（8）BIM运维管理服务：</w:t>
      </w:r>
    </w:p>
    <w:p>
      <w:pPr>
        <w:spacing w:line="440" w:lineRule="exact"/>
        <w:ind w:firstLine="470" w:firstLineChars="196"/>
        <w:contextualSpacing/>
        <w:rPr>
          <w:rFonts w:ascii="宋体" w:hAnsi="宋体" w:cs="宋体"/>
          <w:sz w:val="24"/>
        </w:rPr>
      </w:pPr>
      <w:r>
        <w:rPr>
          <w:rFonts w:hint="eastAsia" w:ascii="宋体" w:hAnsi="宋体" w:cs="宋体"/>
          <w:sz w:val="24"/>
        </w:rPr>
        <w:t>熟练使用电脑，熟练使用BIM运维管理平台等应用软件，熟悉消防、技防、安保的国家有关法律法规。能识读相关工程设备说明书，施工图纸，能对各个系统和设备进行简单故障排查和修复工作。为北京城市图书馆提供全年24小时的中控、BIM运维管理服务工作，各个平台的指挥操作和各个服务平台的调度管理工作，与保安、保洁、工程等服务部门协作，确保工作正常运转。做好交接班工作，将当班时发生的情况以及需要下班人员继续跟踪完成的一切工作记录和交接清楚。每日做好中控室清洁工作，做好中控室内环境卫生工作，保持专业设备整齐和清洁。维保单位落实好维保工作，并做好安全记录，将重要工作汇总上报，确保中控室保持良好的工作秩序。负责BIM运维管理平台等中控平台系统的操作和管理工作，及各个系统和设备的简单故障排查和修复工作，并及时将故障上报和通知维保单位。负责日常的工作统计和分析，并定期向北京城市图书馆管理部门汇报。做好班组行政管理工作，对班组工作进行协调和管理。做好专业技能员工的招聘、储备和人员稳定工作。做好其他专业设备、工具和材料的维护保管工作。</w:t>
      </w:r>
    </w:p>
    <w:p>
      <w:pPr>
        <w:spacing w:line="440" w:lineRule="exact"/>
        <w:contextualSpacing/>
        <w:rPr>
          <w:rFonts w:ascii="宋体" w:hAnsi="宋体" w:cs="宋体"/>
          <w:b/>
          <w:sz w:val="24"/>
        </w:rPr>
      </w:pPr>
      <w:r>
        <w:rPr>
          <w:rFonts w:hint="eastAsia" w:ascii="宋体" w:hAnsi="宋体" w:cs="宋体"/>
          <w:b/>
          <w:sz w:val="24"/>
        </w:rPr>
        <w:t>九、关于物业管理费用问题的说明</w:t>
      </w:r>
    </w:p>
    <w:p>
      <w:pPr>
        <w:spacing w:line="440" w:lineRule="exact"/>
        <w:ind w:firstLine="470" w:firstLineChars="196"/>
        <w:contextualSpacing/>
        <w:rPr>
          <w:rFonts w:ascii="宋体" w:hAnsi="宋体" w:cs="宋体"/>
          <w:sz w:val="24"/>
        </w:rPr>
      </w:pPr>
      <w:r>
        <w:rPr>
          <w:rFonts w:hint="eastAsia" w:ascii="宋体" w:hAnsi="宋体" w:cs="宋体"/>
          <w:sz w:val="24"/>
        </w:rPr>
        <w:t>（一）采购单位负责的费用</w:t>
      </w:r>
    </w:p>
    <w:p>
      <w:pPr>
        <w:spacing w:line="440" w:lineRule="exact"/>
        <w:ind w:firstLine="470" w:firstLineChars="196"/>
        <w:contextualSpacing/>
        <w:rPr>
          <w:rFonts w:ascii="宋体" w:hAnsi="宋体" w:cs="宋体"/>
          <w:sz w:val="24"/>
        </w:rPr>
      </w:pPr>
      <w:r>
        <w:rPr>
          <w:rFonts w:hint="eastAsia" w:ascii="宋体" w:hAnsi="宋体" w:cs="宋体"/>
          <w:sz w:val="24"/>
        </w:rPr>
        <w:t>1.采购单位负责为中标单位提供必要的管理用房。</w:t>
      </w:r>
    </w:p>
    <w:p>
      <w:pPr>
        <w:spacing w:line="440" w:lineRule="exact"/>
        <w:ind w:firstLine="470" w:firstLineChars="196"/>
        <w:contextualSpacing/>
        <w:rPr>
          <w:rFonts w:ascii="宋体" w:hAnsi="宋体" w:cs="宋体"/>
          <w:sz w:val="24"/>
        </w:rPr>
      </w:pPr>
      <w:r>
        <w:rPr>
          <w:rFonts w:hint="eastAsia" w:ascii="宋体" w:hAnsi="宋体" w:cs="宋体"/>
          <w:sz w:val="24"/>
        </w:rPr>
        <w:t>2.采购单位负责按合同向中标单位支付服务费；</w:t>
      </w:r>
    </w:p>
    <w:p>
      <w:pPr>
        <w:spacing w:line="440" w:lineRule="exact"/>
        <w:ind w:firstLine="470" w:firstLineChars="196"/>
        <w:contextualSpacing/>
        <w:rPr>
          <w:rFonts w:ascii="宋体" w:hAnsi="宋体" w:cs="宋体"/>
          <w:sz w:val="24"/>
        </w:rPr>
      </w:pPr>
      <w:r>
        <w:rPr>
          <w:rFonts w:hint="eastAsia" w:ascii="宋体" w:hAnsi="宋体" w:cs="宋体"/>
          <w:sz w:val="24"/>
        </w:rPr>
        <w:t>3采购单位负责水电气等能源费用。</w:t>
      </w:r>
    </w:p>
    <w:p>
      <w:pPr>
        <w:spacing w:line="440" w:lineRule="exact"/>
        <w:ind w:firstLine="470" w:firstLineChars="196"/>
        <w:contextualSpacing/>
        <w:rPr>
          <w:rFonts w:ascii="宋体" w:hAnsi="宋体" w:cs="宋体"/>
          <w:sz w:val="24"/>
        </w:rPr>
      </w:pPr>
      <w:r>
        <w:rPr>
          <w:rFonts w:hint="eastAsia" w:ascii="宋体" w:hAnsi="宋体" w:cs="宋体"/>
          <w:sz w:val="24"/>
        </w:rPr>
        <w:t>4.采购单位负责工程方面超过500元以上的维修材料费用。</w:t>
      </w:r>
    </w:p>
    <w:p>
      <w:pPr>
        <w:spacing w:line="440" w:lineRule="exact"/>
        <w:ind w:firstLine="470" w:firstLineChars="196"/>
        <w:contextualSpacing/>
        <w:rPr>
          <w:rFonts w:ascii="宋体" w:hAnsi="宋体" w:cs="宋体"/>
          <w:sz w:val="24"/>
        </w:rPr>
      </w:pPr>
      <w:r>
        <w:rPr>
          <w:rFonts w:hint="eastAsia" w:ascii="宋体" w:hAnsi="宋体" w:cs="宋体"/>
          <w:sz w:val="24"/>
        </w:rPr>
        <w:t>5.关键设备及专业性极强的设备如：电梯、消防系统、智能化系统等多项维护工作由采购单位与相关专业单位签订维保协议并承担费用，中标单位负责对各维保单位进行日常统筹管理，对采购单位负责。</w:t>
      </w:r>
    </w:p>
    <w:p>
      <w:pPr>
        <w:spacing w:line="440" w:lineRule="exact"/>
        <w:ind w:firstLine="470" w:firstLineChars="196"/>
        <w:contextualSpacing/>
        <w:rPr>
          <w:rFonts w:ascii="宋体" w:hAnsi="宋体" w:cs="宋体"/>
          <w:sz w:val="24"/>
        </w:rPr>
      </w:pPr>
      <w:r>
        <w:rPr>
          <w:rFonts w:hint="eastAsia" w:ascii="宋体" w:hAnsi="宋体" w:cs="宋体"/>
          <w:sz w:val="24"/>
        </w:rPr>
        <w:t>6．采购单位负责大楼内设备、设施的年检、检测费用。</w:t>
      </w:r>
    </w:p>
    <w:p>
      <w:pPr>
        <w:spacing w:line="440" w:lineRule="exact"/>
        <w:ind w:firstLine="470" w:firstLineChars="196"/>
        <w:contextualSpacing/>
        <w:rPr>
          <w:rFonts w:ascii="宋体" w:hAnsi="宋体" w:cs="宋体"/>
          <w:sz w:val="24"/>
        </w:rPr>
      </w:pPr>
      <w:r>
        <w:rPr>
          <w:rFonts w:hint="eastAsia" w:ascii="宋体" w:hAnsi="宋体" w:cs="宋体"/>
          <w:sz w:val="24"/>
        </w:rPr>
        <w:t>（二）中标单位承担的费用</w:t>
      </w:r>
    </w:p>
    <w:p>
      <w:pPr>
        <w:spacing w:line="440" w:lineRule="exact"/>
        <w:ind w:firstLine="470" w:firstLineChars="196"/>
        <w:contextualSpacing/>
        <w:rPr>
          <w:rFonts w:ascii="宋体" w:hAnsi="宋体" w:cs="宋体"/>
          <w:sz w:val="24"/>
        </w:rPr>
      </w:pPr>
      <w:r>
        <w:rPr>
          <w:rFonts w:hint="eastAsia" w:ascii="宋体" w:hAnsi="宋体" w:cs="宋体"/>
          <w:sz w:val="24"/>
        </w:rPr>
        <w:t>1.中标单位自行提供必要的办公家具、设备和维修设备、工具。</w:t>
      </w:r>
    </w:p>
    <w:p>
      <w:pPr>
        <w:spacing w:line="440" w:lineRule="exact"/>
        <w:ind w:firstLine="470" w:firstLineChars="196"/>
        <w:contextualSpacing/>
        <w:rPr>
          <w:rFonts w:ascii="宋体" w:hAnsi="宋体" w:cs="宋体"/>
          <w:sz w:val="24"/>
        </w:rPr>
      </w:pPr>
      <w:r>
        <w:rPr>
          <w:rFonts w:hint="eastAsia" w:ascii="宋体" w:hAnsi="宋体" w:cs="宋体"/>
          <w:sz w:val="24"/>
        </w:rPr>
        <w:t>2.中标单位负责物业管理服务项目的人员全部费用（含工资、工装、劳保用品、办公用品、社会保险、公积金、员工培训、证件办理、体检、餐费、住宿费、交通费、福利奖励、年休假、加班费等）。</w:t>
      </w:r>
    </w:p>
    <w:p>
      <w:pPr>
        <w:spacing w:line="440" w:lineRule="exact"/>
        <w:ind w:firstLine="470" w:firstLineChars="196"/>
        <w:contextualSpacing/>
        <w:rPr>
          <w:rFonts w:ascii="宋体" w:hAnsi="宋体" w:cs="宋体"/>
          <w:sz w:val="24"/>
        </w:rPr>
      </w:pPr>
      <w:r>
        <w:rPr>
          <w:rFonts w:hint="eastAsia" w:ascii="宋体" w:hAnsi="宋体" w:cs="宋体"/>
          <w:sz w:val="24"/>
        </w:rPr>
        <w:t>3.中标单位负责物业管理服务项目的管理费及税金等。</w:t>
      </w:r>
    </w:p>
    <w:p>
      <w:pPr>
        <w:spacing w:line="440" w:lineRule="exact"/>
        <w:ind w:firstLine="470" w:firstLineChars="196"/>
        <w:contextualSpacing/>
        <w:rPr>
          <w:rFonts w:ascii="宋体" w:hAnsi="宋体" w:cs="宋体"/>
          <w:sz w:val="24"/>
        </w:rPr>
      </w:pPr>
      <w:r>
        <w:rPr>
          <w:rFonts w:hint="eastAsia" w:ascii="宋体" w:hAnsi="宋体" w:cs="宋体"/>
          <w:sz w:val="24"/>
        </w:rPr>
        <w:t>4.中标单位负责500元以内的维修工具和维修材料费用</w:t>
      </w:r>
    </w:p>
    <w:p>
      <w:pPr>
        <w:spacing w:line="440" w:lineRule="exact"/>
        <w:ind w:firstLine="470" w:firstLineChars="196"/>
        <w:contextualSpacing/>
        <w:rPr>
          <w:rFonts w:ascii="宋体" w:hAnsi="宋体" w:cs="宋体"/>
          <w:sz w:val="24"/>
        </w:rPr>
      </w:pPr>
      <w:r>
        <w:rPr>
          <w:rFonts w:hint="eastAsia" w:ascii="宋体" w:hAnsi="宋体" w:cs="宋体"/>
          <w:sz w:val="24"/>
        </w:rPr>
        <w:t>5.中标单位应仔细测算相关设备、工具使用费用，设备工具的采购费用及大型设备的租赁费用由中标单位自行承担，投标单位需编制详细清单并保障服务。</w:t>
      </w:r>
    </w:p>
    <w:p>
      <w:pPr>
        <w:spacing w:line="440" w:lineRule="exact"/>
        <w:ind w:firstLine="470" w:firstLineChars="196"/>
        <w:contextualSpacing/>
        <w:rPr>
          <w:rFonts w:ascii="宋体" w:hAnsi="宋体" w:cs="宋体"/>
          <w:sz w:val="24"/>
        </w:rPr>
      </w:pPr>
      <w:r>
        <w:rPr>
          <w:rFonts w:hint="eastAsia" w:ascii="宋体" w:hAnsi="宋体" w:cs="宋体"/>
          <w:sz w:val="24"/>
        </w:rPr>
        <w:t>6.其他中标单位自身发生的费用。</w:t>
      </w:r>
    </w:p>
    <w:p>
      <w:pPr>
        <w:spacing w:line="440" w:lineRule="exact"/>
        <w:contextualSpacing/>
        <w:rPr>
          <w:rFonts w:ascii="宋体" w:hAnsi="宋体" w:cs="宋体"/>
          <w:b/>
          <w:sz w:val="24"/>
        </w:rPr>
      </w:pPr>
      <w:r>
        <w:rPr>
          <w:rFonts w:hint="eastAsia" w:ascii="宋体" w:hAnsi="宋体" w:cs="宋体"/>
          <w:b/>
          <w:sz w:val="24"/>
        </w:rPr>
        <w:t>十、其他要求</w:t>
      </w:r>
    </w:p>
    <w:p>
      <w:pPr>
        <w:spacing w:line="440" w:lineRule="exact"/>
        <w:ind w:firstLine="470" w:firstLineChars="196"/>
        <w:contextualSpacing/>
        <w:rPr>
          <w:rFonts w:ascii="宋体" w:hAnsi="宋体" w:cs="宋体"/>
          <w:sz w:val="24"/>
        </w:rPr>
      </w:pPr>
      <w:r>
        <w:rPr>
          <w:rFonts w:hint="eastAsia" w:ascii="宋体" w:hAnsi="宋体" w:cs="宋体"/>
          <w:sz w:val="24"/>
        </w:rPr>
        <w:t>1.中标单位在合同签订后应开始行磨合，设备设施熟悉和签收工作。未经许可不得对地面、墙面、吊顶等建筑设施做任何改动、破坏；中标单位自带的家具设施需征得首都图书馆同意，并符合国家相关标准要求。</w:t>
      </w:r>
    </w:p>
    <w:p>
      <w:pPr>
        <w:spacing w:line="440" w:lineRule="exact"/>
        <w:ind w:firstLine="470" w:firstLineChars="196"/>
        <w:contextualSpacing/>
        <w:rPr>
          <w:rFonts w:ascii="宋体" w:hAnsi="宋体" w:cs="宋体"/>
          <w:sz w:val="24"/>
        </w:rPr>
      </w:pPr>
      <w:r>
        <w:rPr>
          <w:rFonts w:hint="eastAsia" w:ascii="宋体" w:hAnsi="宋体" w:cs="宋体"/>
          <w:sz w:val="24"/>
        </w:rPr>
        <w:t>2.中标单位在服务过程中遵守国家各项法律法规和首都图书馆有关管理规定，不在本服务场地进行与首都图书馆服务项目无关的商业宣传活动。</w:t>
      </w:r>
    </w:p>
    <w:p>
      <w:pPr>
        <w:spacing w:line="440" w:lineRule="exact"/>
        <w:ind w:firstLine="470" w:firstLineChars="196"/>
        <w:contextualSpacing/>
        <w:rPr>
          <w:rFonts w:ascii="宋体" w:hAnsi="宋体" w:cs="宋体"/>
          <w:sz w:val="24"/>
        </w:rPr>
      </w:pPr>
      <w:r>
        <w:rPr>
          <w:rFonts w:hint="eastAsia" w:ascii="宋体" w:hAnsi="宋体" w:cs="宋体"/>
          <w:sz w:val="24"/>
        </w:rPr>
        <w:t>3.中标单位需独立承担本服务项目的法律责任，自觉按相关部门的要求办理有关服务证件、手续和缴纳费用，承担服务期间所发生的一切事故（如工伤、财产设备损失和人身伤害事故等）的赔偿和法律责任。服务中标单位为本服务项目的物业、卫生等工作的责任人，自觉根据相关要求做好工作。该区域内的环境卫生、垃圾清运等工作由中标单位负责。</w:t>
      </w:r>
    </w:p>
    <w:p>
      <w:pPr>
        <w:spacing w:line="440" w:lineRule="exact"/>
        <w:ind w:firstLine="470" w:firstLineChars="196"/>
        <w:contextualSpacing/>
        <w:rPr>
          <w:rFonts w:ascii="宋体" w:hAnsi="宋体" w:cs="宋体"/>
          <w:sz w:val="24"/>
        </w:rPr>
      </w:pPr>
      <w:r>
        <w:rPr>
          <w:rFonts w:hint="eastAsia" w:ascii="宋体" w:hAnsi="宋体" w:cs="宋体"/>
          <w:sz w:val="24"/>
        </w:rPr>
        <w:t>4.中标单位不得将本服务项目以任何形式向他人进行全部或部分转包、分包，并且保持服务员工及管理者的相对稳定，如不符合服务要求，首都图书馆可要求中标单位更换服务人员。</w:t>
      </w:r>
    </w:p>
    <w:p>
      <w:pPr>
        <w:spacing w:line="440" w:lineRule="exact"/>
        <w:ind w:firstLine="470" w:firstLineChars="196"/>
        <w:contextualSpacing/>
        <w:rPr>
          <w:rFonts w:ascii="宋体" w:hAnsi="宋体" w:cs="宋体"/>
          <w:sz w:val="24"/>
        </w:rPr>
      </w:pPr>
      <w:r>
        <w:rPr>
          <w:rFonts w:hint="eastAsia" w:ascii="宋体" w:hAnsi="宋体" w:cs="宋体"/>
          <w:sz w:val="24"/>
        </w:rPr>
        <w:t>5.首都图书馆采购的设备材料及物资只能在北京城市图书馆范围内提供服务，不允许带出园区。</w:t>
      </w:r>
    </w:p>
    <w:p>
      <w:pPr>
        <w:spacing w:line="440" w:lineRule="exact"/>
        <w:ind w:firstLine="470" w:firstLineChars="196"/>
        <w:contextualSpacing/>
        <w:rPr>
          <w:rFonts w:ascii="宋体" w:hAnsi="宋体" w:cs="宋体"/>
          <w:sz w:val="24"/>
        </w:rPr>
      </w:pPr>
      <w:r>
        <w:rPr>
          <w:rFonts w:hint="eastAsia" w:ascii="宋体" w:hAnsi="宋体" w:cs="宋体"/>
          <w:sz w:val="24"/>
        </w:rPr>
        <w:t>6.在服务期间的服务内容需符合本次招标要求和合同约定，未事先征得首都图书馆同意不得随意改变服务种类和服务内容。</w:t>
      </w:r>
    </w:p>
    <w:p>
      <w:pPr>
        <w:spacing w:line="440" w:lineRule="exact"/>
        <w:ind w:firstLine="470" w:firstLineChars="196"/>
        <w:contextualSpacing/>
        <w:rPr>
          <w:rFonts w:ascii="宋体" w:hAnsi="宋体" w:cs="宋体"/>
          <w:sz w:val="24"/>
        </w:rPr>
      </w:pPr>
      <w:r>
        <w:rPr>
          <w:rFonts w:hint="eastAsia" w:ascii="宋体" w:hAnsi="宋体" w:cs="宋体"/>
          <w:sz w:val="24"/>
        </w:rPr>
        <w:t>7.在合同签订后30日内，中标单位需向首都图书馆支付招标文件约定的履约保证金。履约保证金的有效期到合同期满为止。履约保证金币种仅限于人民币。</w:t>
      </w:r>
    </w:p>
    <w:p>
      <w:pPr>
        <w:spacing w:line="440" w:lineRule="exact"/>
        <w:ind w:firstLine="470" w:firstLineChars="196"/>
        <w:contextualSpacing/>
        <w:rPr>
          <w:rFonts w:ascii="宋体" w:hAnsi="宋体" w:cs="宋体"/>
          <w:sz w:val="24"/>
        </w:rPr>
      </w:pPr>
      <w:r>
        <w:rPr>
          <w:rFonts w:hint="eastAsia" w:ascii="宋体" w:hAnsi="宋体" w:cs="宋体"/>
          <w:sz w:val="24"/>
        </w:rPr>
        <w:t>8.履约保证金用以应对不可预见的履约风险，在服务期限到期后扣除应扣部分（如有）后退还（不计利息），如因中标单位原因导致服务提前终止，保证金不予退还。</w:t>
      </w:r>
    </w:p>
    <w:p>
      <w:pPr>
        <w:spacing w:line="440" w:lineRule="exact"/>
        <w:ind w:firstLine="470" w:firstLineChars="196"/>
        <w:contextualSpacing/>
        <w:rPr>
          <w:rFonts w:ascii="宋体" w:hAnsi="宋体" w:cs="宋体"/>
          <w:sz w:val="24"/>
        </w:rPr>
      </w:pPr>
      <w:r>
        <w:rPr>
          <w:rFonts w:hint="eastAsia" w:ascii="宋体" w:hAnsi="宋体" w:cs="宋体"/>
          <w:sz w:val="24"/>
        </w:rPr>
        <w:t>9.中标单位需接受首都图书馆有关部门的消防、人防、技防等安全管理和监督。</w:t>
      </w:r>
    </w:p>
    <w:p>
      <w:pPr>
        <w:spacing w:line="440" w:lineRule="exact"/>
        <w:ind w:firstLine="470" w:firstLineChars="196"/>
        <w:contextualSpacing/>
        <w:rPr>
          <w:rFonts w:ascii="宋体" w:hAnsi="宋体" w:cs="宋体"/>
          <w:sz w:val="24"/>
        </w:rPr>
      </w:pPr>
      <w:r>
        <w:rPr>
          <w:rFonts w:hint="eastAsia" w:ascii="宋体" w:hAnsi="宋体" w:cs="宋体"/>
          <w:sz w:val="24"/>
        </w:rPr>
        <w:t>10.中标单位若违反上述招标需求的，首都图书馆有权解除合同，并且赔偿首都图书馆因该等违约行为遭受的全部损失，包括但不限于仲裁费、诉讼费、律师费、差旅费、支付给他人的赔偿金或补偿金等。</w:t>
      </w:r>
    </w:p>
    <w:p>
      <w:pPr>
        <w:spacing w:line="440" w:lineRule="exact"/>
        <w:ind w:firstLine="470" w:firstLineChars="196"/>
        <w:contextualSpacing/>
        <w:rPr>
          <w:rFonts w:ascii="宋体" w:hAnsi="宋体" w:cs="宋体"/>
          <w:sz w:val="24"/>
        </w:rPr>
      </w:pPr>
      <w:r>
        <w:rPr>
          <w:rFonts w:hint="eastAsia" w:ascii="宋体" w:hAnsi="宋体" w:cs="宋体"/>
          <w:sz w:val="24"/>
        </w:rPr>
        <w:t>11.中标单位应指定专门的项目负责人与招标人保持联系，随时解决各类问题。</w:t>
      </w:r>
    </w:p>
    <w:p>
      <w:pPr>
        <w:spacing w:line="440" w:lineRule="exact"/>
        <w:ind w:firstLine="470" w:firstLineChars="196"/>
        <w:contextualSpacing/>
        <w:rPr>
          <w:rFonts w:ascii="宋体" w:hAnsi="宋体" w:cs="宋体"/>
          <w:sz w:val="24"/>
        </w:rPr>
      </w:pPr>
      <w:r>
        <w:rPr>
          <w:rFonts w:hint="eastAsia" w:ascii="宋体" w:hAnsi="宋体" w:cs="宋体"/>
          <w:sz w:val="24"/>
        </w:rPr>
        <w:t>12.投标单位需对招标文件中提出的服务内容和各项要求做出明确的承诺，说明是否可以达到相应的标准以及如何达到。</w:t>
      </w:r>
    </w:p>
    <w:p>
      <w:pPr>
        <w:spacing w:line="440" w:lineRule="exact"/>
        <w:ind w:firstLine="470" w:firstLineChars="196"/>
        <w:contextualSpacing/>
        <w:rPr>
          <w:rFonts w:ascii="宋体" w:hAnsi="宋体" w:cs="宋体"/>
          <w:sz w:val="24"/>
        </w:rPr>
      </w:pPr>
      <w:r>
        <w:rPr>
          <w:rFonts w:hint="eastAsia" w:ascii="宋体" w:hAnsi="宋体" w:cs="宋体"/>
          <w:sz w:val="24"/>
        </w:rPr>
        <w:t>13.服务方案和相关服务承诺应内容明确，范围清楚，内容真实可行，并需真实可靠，否则一切后果投标人自负。</w:t>
      </w:r>
    </w:p>
    <w:p>
      <w:pPr>
        <w:spacing w:line="440" w:lineRule="exact"/>
        <w:ind w:firstLine="470" w:firstLineChars="196"/>
        <w:contextualSpacing/>
        <w:rPr>
          <w:rFonts w:ascii="宋体" w:hAnsi="宋体" w:cs="宋体"/>
          <w:sz w:val="24"/>
        </w:rPr>
      </w:pPr>
      <w:r>
        <w:rPr>
          <w:rFonts w:hint="eastAsia" w:ascii="宋体" w:hAnsi="宋体" w:cs="宋体"/>
          <w:sz w:val="24"/>
        </w:rPr>
        <w:t>14.投标人可根据自身条件，说明可能给予招标人的优惠服务，这些优惠服务需是符合国家相关规定的、与服务项目相关的内容。</w:t>
      </w:r>
    </w:p>
    <w:p>
      <w:pPr>
        <w:spacing w:line="440" w:lineRule="exact"/>
        <w:ind w:firstLine="470" w:firstLineChars="196"/>
        <w:contextualSpacing/>
        <w:rPr>
          <w:rFonts w:ascii="宋体" w:hAnsi="宋体" w:cs="宋体"/>
          <w:sz w:val="24"/>
        </w:rPr>
      </w:pPr>
      <w:r>
        <w:rPr>
          <w:rFonts w:hint="eastAsia" w:ascii="宋体" w:hAnsi="宋体" w:cs="宋体"/>
          <w:sz w:val="24"/>
        </w:rPr>
        <w:t>15.投标人提供的优惠服务将作为评标的一个因素。</w:t>
      </w:r>
    </w:p>
    <w:p>
      <w:pPr>
        <w:spacing w:line="440" w:lineRule="exact"/>
        <w:ind w:firstLine="470" w:firstLineChars="196"/>
        <w:contextualSpacing/>
        <w:rPr>
          <w:rFonts w:ascii="宋体" w:hAnsi="宋体" w:cs="宋体"/>
          <w:sz w:val="24"/>
        </w:rPr>
      </w:pPr>
      <w:r>
        <w:rPr>
          <w:rFonts w:hint="eastAsia" w:ascii="宋体" w:hAnsi="宋体" w:cs="宋体"/>
          <w:sz w:val="24"/>
        </w:rPr>
        <w:t>16.除招标人提出的各项服务要求外，投标人可根据本公司业务开展情况，说明可提供的其他特色服务。</w:t>
      </w:r>
    </w:p>
    <w:p>
      <w:pPr>
        <w:spacing w:line="440" w:lineRule="exact"/>
        <w:contextualSpacing/>
        <w:rPr>
          <w:rFonts w:ascii="宋体" w:hAnsi="宋体" w:cs="宋体"/>
          <w:b/>
          <w:sz w:val="24"/>
        </w:rPr>
      </w:pPr>
      <w:r>
        <w:rPr>
          <w:rFonts w:hint="eastAsia" w:ascii="宋体" w:hAnsi="宋体" w:cs="宋体"/>
          <w:b/>
          <w:sz w:val="24"/>
        </w:rPr>
        <w:t>十一、关于考核管理扣款规定</w:t>
      </w:r>
    </w:p>
    <w:p>
      <w:pPr>
        <w:spacing w:line="440" w:lineRule="exact"/>
        <w:ind w:firstLine="470" w:firstLineChars="196"/>
        <w:contextualSpacing/>
        <w:rPr>
          <w:rFonts w:ascii="宋体" w:hAnsi="宋体" w:cs="宋体"/>
          <w:sz w:val="24"/>
        </w:rPr>
      </w:pPr>
      <w:r>
        <w:rPr>
          <w:rFonts w:hint="eastAsia" w:ascii="宋体" w:hAnsi="宋体" w:cs="宋体"/>
          <w:sz w:val="24"/>
        </w:rPr>
        <w:t>1.中标人应严格遵守采购需求、合同、及首都图书馆的各项规章制度，我馆每月对中标人进行考评，根据检查情况填写考评表(见附件一)，考评表作为维保费的付款依据。</w:t>
      </w:r>
    </w:p>
    <w:p>
      <w:pPr>
        <w:spacing w:line="440" w:lineRule="exact"/>
        <w:ind w:firstLine="470" w:firstLineChars="196"/>
        <w:contextualSpacing/>
        <w:rPr>
          <w:rFonts w:ascii="宋体" w:hAnsi="宋体" w:cs="宋体"/>
          <w:sz w:val="24"/>
        </w:rPr>
      </w:pPr>
      <w:bookmarkStart w:id="0" w:name="_GoBack"/>
      <w:bookmarkEnd w:id="0"/>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ind w:firstLine="470" w:firstLineChars="196"/>
        <w:contextualSpacing/>
        <w:rPr>
          <w:rFonts w:ascii="宋体" w:hAnsi="宋体" w:cs="宋体"/>
          <w:sz w:val="24"/>
        </w:rPr>
      </w:pPr>
    </w:p>
    <w:p>
      <w:pPr>
        <w:spacing w:line="440" w:lineRule="exact"/>
        <w:contextualSpacing/>
        <w:rPr>
          <w:rFonts w:ascii="宋体" w:hAnsi="宋体" w:cs="宋体"/>
          <w:sz w:val="24"/>
        </w:rPr>
      </w:pPr>
      <w:r>
        <w:rPr>
          <w:rFonts w:hint="eastAsia" w:ascii="宋体" w:hAnsi="宋体" w:cs="宋体"/>
          <w:sz w:val="24"/>
        </w:rPr>
        <w:t>附件一：</w:t>
      </w:r>
    </w:p>
    <w:p>
      <w:pPr>
        <w:spacing w:line="440" w:lineRule="exact"/>
        <w:contextualSpacing/>
        <w:jc w:val="center"/>
        <w:rPr>
          <w:rFonts w:ascii="宋体" w:hAnsi="宋体" w:cs="宋体"/>
          <w:sz w:val="24"/>
        </w:rPr>
      </w:pPr>
      <w:r>
        <w:rPr>
          <w:rFonts w:hint="eastAsia" w:ascii="宋体" w:hAnsi="宋体" w:cs="宋体"/>
          <w:sz w:val="20"/>
          <w:szCs w:val="20"/>
        </w:rPr>
        <w:t>北京城市图书馆物业运行服务考评表</w:t>
      </w:r>
    </w:p>
    <w:tbl>
      <w:tblPr>
        <w:tblStyle w:val="5"/>
        <w:tblW w:w="9720" w:type="dxa"/>
        <w:tblInd w:w="93" w:type="dxa"/>
        <w:tblLayout w:type="fixed"/>
        <w:tblCellMar>
          <w:top w:w="0" w:type="dxa"/>
          <w:left w:w="108" w:type="dxa"/>
          <w:bottom w:w="0" w:type="dxa"/>
          <w:right w:w="108" w:type="dxa"/>
        </w:tblCellMar>
      </w:tblPr>
      <w:tblGrid>
        <w:gridCol w:w="540"/>
        <w:gridCol w:w="1080"/>
        <w:gridCol w:w="793"/>
        <w:gridCol w:w="4395"/>
        <w:gridCol w:w="752"/>
        <w:gridCol w:w="1080"/>
        <w:gridCol w:w="108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权重</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检查标准</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分值</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扣分</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得分</w:t>
            </w:r>
          </w:p>
        </w:tc>
      </w:tr>
      <w:tr>
        <w:tblPrEx>
          <w:tblCellMar>
            <w:top w:w="0" w:type="dxa"/>
            <w:left w:w="108" w:type="dxa"/>
            <w:bottom w:w="0" w:type="dxa"/>
            <w:right w:w="108" w:type="dxa"/>
          </w:tblCellMar>
        </w:tblPrEx>
        <w:trPr>
          <w:trHeight w:val="510"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基础管理</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hint="eastAsia" w:ascii="Calibri" w:hAnsi="Calibri" w:eastAsia="宋体" w:cs="Calibri"/>
                <w:kern w:val="0"/>
                <w:sz w:val="18"/>
                <w:szCs w:val="18"/>
              </w:rPr>
              <w:t>13</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员工统一着装，明显工作牌标志，岗姿规范，文明服务，举止行为规范</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物业管理人员须有国家认可的资格证</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cs="宋体"/>
                <w:sz w:val="20"/>
                <w:szCs w:val="20"/>
              </w:rPr>
              <w:t>考勤记录真实满足服务需求</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各专业操作人员须持有国家认可职业资格上岗</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9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18"/>
                <w:szCs w:val="18"/>
              </w:rPr>
            </w:pPr>
            <w:r>
              <w:rPr>
                <w:rFonts w:hint="eastAsia" w:ascii="宋体" w:hAnsi="宋体" w:eastAsia="宋体" w:cs="Calibri"/>
                <w:kern w:val="0"/>
                <w:sz w:val="18"/>
                <w:szCs w:val="18"/>
              </w:rPr>
              <w:t>物业管理项目有明确的作业标准书制度、流程等，相关职员都熟悉并掌握作业标准内容</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设备管理</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ascii="Calibri" w:hAnsi="Calibri" w:eastAsia="宋体" w:cs="Calibri"/>
                <w:kern w:val="0"/>
                <w:sz w:val="18"/>
                <w:szCs w:val="18"/>
              </w:rPr>
              <w:t>1</w:t>
            </w:r>
            <w:r>
              <w:rPr>
                <w:rFonts w:hint="eastAsia" w:ascii="Calibri" w:hAnsi="Calibri" w:eastAsia="宋体" w:cs="Calibri"/>
                <w:kern w:val="0"/>
                <w:sz w:val="18"/>
                <w:szCs w:val="18"/>
              </w:rPr>
              <w:t>4</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建立设施设备年度和月度保养计划</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设备设施的巡检在设备运行日志和值班工作记录记录完整，并有责任人签名</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18"/>
                <w:szCs w:val="18"/>
              </w:rPr>
            </w:pPr>
            <w:r>
              <w:rPr>
                <w:rFonts w:hint="eastAsia" w:ascii="宋体" w:hAnsi="宋体" w:eastAsia="宋体" w:cs="Calibri"/>
                <w:kern w:val="0"/>
                <w:sz w:val="18"/>
                <w:szCs w:val="18"/>
              </w:rPr>
              <w:t>设备房保持整洁、通风，无跑、冒、滴、漏和鼠害现象</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18"/>
                <w:szCs w:val="18"/>
              </w:rPr>
            </w:pPr>
            <w:r>
              <w:rPr>
                <w:rFonts w:ascii="Calibri" w:hAnsi="Calibri" w:eastAsia="宋体" w:cs="Calibri"/>
                <w:kern w:val="0"/>
                <w:sz w:val="18"/>
                <w:szCs w:val="18"/>
              </w:rPr>
              <w:t>容易危及人身安全的设施设备有明显警示标志和防范措施</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设备机房设置挡鼠板等安全设施</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专业技术人员和维护人员严格遵守操作规程与保养规范</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服务质量及规程</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ascii="Calibri" w:hAnsi="Calibri" w:eastAsia="宋体" w:cs="Calibri"/>
                <w:kern w:val="0"/>
                <w:sz w:val="18"/>
                <w:szCs w:val="18"/>
              </w:rPr>
              <w:t>12</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现场报修，维修人员应在</w:t>
            </w:r>
            <w:r>
              <w:rPr>
                <w:rFonts w:hint="eastAsia" w:ascii="Calibri" w:hAnsi="Calibri" w:eastAsia="宋体" w:cs="Calibri"/>
                <w:kern w:val="0"/>
                <w:sz w:val="18"/>
                <w:szCs w:val="18"/>
              </w:rPr>
              <w:t>1</w:t>
            </w:r>
            <w:r>
              <w:rPr>
                <w:rFonts w:ascii="Calibri" w:hAnsi="Calibri" w:eastAsia="宋体" w:cs="Calibri"/>
                <w:kern w:val="0"/>
                <w:sz w:val="18"/>
                <w:szCs w:val="18"/>
              </w:rPr>
              <w:t>0</w:t>
            </w:r>
            <w:r>
              <w:rPr>
                <w:rFonts w:hint="eastAsia" w:ascii="宋体" w:hAnsi="宋体" w:eastAsia="宋体" w:cs="宋体"/>
                <w:kern w:val="0"/>
                <w:sz w:val="18"/>
                <w:szCs w:val="18"/>
              </w:rPr>
              <w:t>分钟内到达</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预约报修按双方约定时间到达现场，有完整的报修、维修和回访记录</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共用设施设备运行、使用及维护按规定要求有记录，无事故隐患</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设施设备的运行、检查、维修、保养等记录齐全</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有共用设施设备档案设备台帐</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18"/>
                <w:szCs w:val="18"/>
              </w:rPr>
            </w:pPr>
            <w:r>
              <w:rPr>
                <w:rFonts w:hint="eastAsia" w:ascii="宋体" w:hAnsi="宋体" w:eastAsia="宋体" w:cs="Calibri"/>
                <w:kern w:val="0"/>
                <w:sz w:val="18"/>
                <w:szCs w:val="18"/>
              </w:rPr>
              <w:t>建立设备清单并对设备进行统一编号，设备清单上所列的内容与实际情况相符</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各种设备档案资料装订成册、标识清楚</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6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建立公共设备设施日常巡检路线图并在工程部办公室及重点值班机房悬挂，工程部职员熟悉日常巡检路线及其内容</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4</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机房管理</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ascii="Calibri" w:hAnsi="Calibri" w:eastAsia="宋体" w:cs="Calibri"/>
                <w:kern w:val="0"/>
                <w:sz w:val="18"/>
                <w:szCs w:val="18"/>
              </w:rPr>
              <w:t>4</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机房的运行管理制度健全并已上墙且排列整齐、视觉美观</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机房排水设施通畅、地沟箅子无锈蚀现象且油漆防腐层完好</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建立空调系统设备的安全操作规程，操作职员熟悉并自觉遵守规程</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95"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5</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维保监督与配合</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hint="eastAsia" w:ascii="Calibri" w:hAnsi="Calibri" w:eastAsia="宋体" w:cs="Calibri"/>
                <w:kern w:val="0"/>
                <w:sz w:val="18"/>
                <w:szCs w:val="18"/>
              </w:rPr>
              <w:t>14</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18"/>
                <w:szCs w:val="18"/>
              </w:rPr>
            </w:pPr>
            <w:r>
              <w:rPr>
                <w:rFonts w:hint="eastAsia" w:ascii="宋体" w:hAnsi="宋体" w:eastAsia="宋体" w:cs="Calibri"/>
                <w:kern w:val="0"/>
                <w:sz w:val="18"/>
                <w:szCs w:val="18"/>
              </w:rPr>
              <w:t>电梯运行正常，监督维保单位按维保合同定期检修、保养，检修、保养记录完整</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6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换热站运行正常，监督维保单位按维保合同定期检修、保养，检修、保养记录完整</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6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自来水、中水设备运行正常，监督维保单位按维保合同定期检修、保养，检修、保养记录完整</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配合对接相关单位的维修改造工作。</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hint="eastAsia" w:ascii="Calibri" w:hAnsi="Calibri" w:eastAsia="宋体" w:cs="Calibri"/>
                <w:kern w:val="0"/>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6</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设施管理</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alibri" w:hAnsi="Calibri" w:eastAsia="宋体" w:cs="Calibri"/>
                <w:kern w:val="0"/>
                <w:sz w:val="18"/>
                <w:szCs w:val="18"/>
              </w:rPr>
            </w:pPr>
            <w:r>
              <w:rPr>
                <w:rFonts w:ascii="Calibri" w:hAnsi="Calibri" w:eastAsia="宋体" w:cs="Calibri"/>
                <w:kern w:val="0"/>
                <w:sz w:val="18"/>
                <w:szCs w:val="18"/>
              </w:rPr>
              <w:t>32</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公共区域的墙壁、天花、地面无裂缝及损伤</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76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楼梯踏步、扶手有无损坏、楼梯间墙壁及天花涂层无起皮、无明显裂缝、空鼓现象</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屋面落水口通畅、无杂物堵塞现象</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屋面的避雷带连接牢固、无脱焊的现象</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院区内的设施要有保养办法，破损后要及时修复，要做好防腐措施</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卫生间的洗面盆、台板、镜子、手纸架、隔板及门、锁完好</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卫生间的坐便器、小便器堵塞后需在</w:t>
            </w:r>
            <w:r>
              <w:rPr>
                <w:rFonts w:ascii="Calibri" w:hAnsi="Calibri" w:eastAsia="宋体" w:cs="Calibri"/>
                <w:kern w:val="0"/>
                <w:sz w:val="18"/>
                <w:szCs w:val="18"/>
              </w:rPr>
              <w:t>15</w:t>
            </w:r>
            <w:r>
              <w:rPr>
                <w:rFonts w:hint="eastAsia" w:ascii="宋体" w:hAnsi="宋体" w:eastAsia="宋体" w:cs="宋体"/>
                <w:kern w:val="0"/>
                <w:sz w:val="18"/>
                <w:szCs w:val="18"/>
              </w:rPr>
              <w:t>分钟内组织疏通</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卫生间的冲水阀、面盆水龙头无跑、冒、滴、漏现象</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8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卫生间空气清新，无异味</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Calibri" w:hAnsi="Calibri" w:eastAsia="宋体" w:cs="Calibri"/>
                <w:kern w:val="0"/>
                <w:sz w:val="18"/>
                <w:szCs w:val="18"/>
              </w:rPr>
            </w:pP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设备间</w:t>
            </w:r>
            <w:r>
              <w:rPr>
                <w:rFonts w:ascii="Calibri" w:hAnsi="Calibri" w:eastAsia="宋体" w:cs="Calibri"/>
                <w:kern w:val="0"/>
                <w:sz w:val="18"/>
                <w:szCs w:val="18"/>
              </w:rPr>
              <w:t>/</w:t>
            </w:r>
            <w:r>
              <w:rPr>
                <w:rFonts w:hint="eastAsia" w:ascii="宋体" w:hAnsi="宋体" w:eastAsia="宋体" w:cs="宋体"/>
                <w:kern w:val="0"/>
                <w:sz w:val="18"/>
                <w:szCs w:val="18"/>
              </w:rPr>
              <w:t>操作间有设备检修工作时所用的警示标识牌</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r>
              <w:rPr>
                <w:rFonts w:ascii="Calibri" w:hAnsi="Calibri" w:eastAsia="宋体" w:cs="Calibri"/>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kern w:val="0"/>
                <w:szCs w:val="21"/>
              </w:rPr>
            </w:pPr>
          </w:p>
        </w:tc>
      </w:tr>
      <w:tr>
        <w:tblPrEx>
          <w:tblCellMar>
            <w:top w:w="0" w:type="dxa"/>
            <w:left w:w="108" w:type="dxa"/>
            <w:bottom w:w="0" w:type="dxa"/>
            <w:right w:w="108" w:type="dxa"/>
          </w:tblCellMar>
        </w:tblPrEx>
        <w:trPr>
          <w:trHeight w:val="270" w:hRule="atLeast"/>
        </w:trPr>
        <w:tc>
          <w:tcPr>
            <w:tcW w:w="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投诉</w:t>
            </w:r>
          </w:p>
        </w:tc>
        <w:tc>
          <w:tcPr>
            <w:tcW w:w="7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4395"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员工、读者投诉</w:t>
            </w:r>
          </w:p>
        </w:tc>
        <w:tc>
          <w:tcPr>
            <w:tcW w:w="7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p>
        </w:tc>
        <w:tc>
          <w:tcPr>
            <w:tcW w:w="4395"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有关职能管理部门投诉</w:t>
            </w:r>
          </w:p>
        </w:tc>
        <w:tc>
          <w:tcPr>
            <w:tcW w:w="7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Cs w:val="21"/>
              </w:rPr>
            </w:pPr>
          </w:p>
        </w:tc>
        <w:tc>
          <w:tcPr>
            <w:tcW w:w="79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p>
        </w:tc>
        <w:tc>
          <w:tcPr>
            <w:tcW w:w="4395"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12345投诉</w:t>
            </w:r>
          </w:p>
        </w:tc>
        <w:tc>
          <w:tcPr>
            <w:tcW w:w="7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7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439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7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5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特别事项</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特被事项可加分或减分（1-10），附情况说明</w:t>
            </w:r>
          </w:p>
        </w:tc>
        <w:tc>
          <w:tcPr>
            <w:tcW w:w="7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加分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减分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总得分</w:t>
            </w:r>
          </w:p>
        </w:tc>
        <w:tc>
          <w:tcPr>
            <w:tcW w:w="7307"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考核人意见</w:t>
            </w:r>
          </w:p>
        </w:tc>
        <w:tc>
          <w:tcPr>
            <w:tcW w:w="7307"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服务单位意见</w:t>
            </w:r>
          </w:p>
        </w:tc>
        <w:tc>
          <w:tcPr>
            <w:tcW w:w="7307"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管理部门意见</w:t>
            </w:r>
          </w:p>
        </w:tc>
        <w:tc>
          <w:tcPr>
            <w:tcW w:w="7307"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153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月考评1次，本表为付款依据。每次考评平均分80(含80)分以上不扣款;平均分80(不含80)至60(含60)分，按照每比80分少1分扣除当月服务费额度的1%标准扣款；平均分不足60(不含60)，扣除月服务费额度的50%，并有权无偿解除合同。</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在日常工作监管过程中发现服务单位员工存在相关违规违纪行为，将视情节处以500-5000元不同额度的罚款。</w:t>
            </w:r>
          </w:p>
        </w:tc>
        <w:tc>
          <w:tcPr>
            <w:tcW w:w="7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bl>
    <w:p>
      <w:pPr>
        <w:spacing w:line="440" w:lineRule="exact"/>
        <w:contextualSpacing/>
        <w:rPr>
          <w:rFonts w:ascii="宋体" w:hAnsi="宋体" w:cs="宋体"/>
          <w:sz w:val="24"/>
        </w:rPr>
      </w:pPr>
    </w:p>
    <w:sectPr>
      <w:footerReference r:id="rId3" w:type="default"/>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1342"/>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45E3"/>
    <w:rsid w:val="00002748"/>
    <w:rsid w:val="000D2B80"/>
    <w:rsid w:val="0012441F"/>
    <w:rsid w:val="00136450"/>
    <w:rsid w:val="00143738"/>
    <w:rsid w:val="00192817"/>
    <w:rsid w:val="001F750E"/>
    <w:rsid w:val="00217E76"/>
    <w:rsid w:val="002764A6"/>
    <w:rsid w:val="00310773"/>
    <w:rsid w:val="00335618"/>
    <w:rsid w:val="00383555"/>
    <w:rsid w:val="003A7B42"/>
    <w:rsid w:val="003D27CE"/>
    <w:rsid w:val="00422586"/>
    <w:rsid w:val="0042784F"/>
    <w:rsid w:val="00432FC7"/>
    <w:rsid w:val="004337C3"/>
    <w:rsid w:val="00441CF4"/>
    <w:rsid w:val="00445BB3"/>
    <w:rsid w:val="00484ED6"/>
    <w:rsid w:val="004A35ED"/>
    <w:rsid w:val="004C6548"/>
    <w:rsid w:val="004D6886"/>
    <w:rsid w:val="004E35EE"/>
    <w:rsid w:val="004F546C"/>
    <w:rsid w:val="005062F6"/>
    <w:rsid w:val="00545A7E"/>
    <w:rsid w:val="00566FDE"/>
    <w:rsid w:val="00596630"/>
    <w:rsid w:val="005D658F"/>
    <w:rsid w:val="005F23C2"/>
    <w:rsid w:val="00611D0F"/>
    <w:rsid w:val="00687E88"/>
    <w:rsid w:val="006A0354"/>
    <w:rsid w:val="006B4A72"/>
    <w:rsid w:val="0070247E"/>
    <w:rsid w:val="00724814"/>
    <w:rsid w:val="00727785"/>
    <w:rsid w:val="00736549"/>
    <w:rsid w:val="00750465"/>
    <w:rsid w:val="007624DA"/>
    <w:rsid w:val="007645E3"/>
    <w:rsid w:val="007900B3"/>
    <w:rsid w:val="00796B26"/>
    <w:rsid w:val="007974FD"/>
    <w:rsid w:val="007A7EB8"/>
    <w:rsid w:val="007B5EC0"/>
    <w:rsid w:val="007C2106"/>
    <w:rsid w:val="007D20D9"/>
    <w:rsid w:val="007F38AD"/>
    <w:rsid w:val="008542F5"/>
    <w:rsid w:val="00855D8E"/>
    <w:rsid w:val="008D7800"/>
    <w:rsid w:val="008E7C28"/>
    <w:rsid w:val="00907B11"/>
    <w:rsid w:val="009126D7"/>
    <w:rsid w:val="00925C3A"/>
    <w:rsid w:val="00936713"/>
    <w:rsid w:val="009C5CF7"/>
    <w:rsid w:val="00A67AF8"/>
    <w:rsid w:val="00A70DAA"/>
    <w:rsid w:val="00A77A72"/>
    <w:rsid w:val="00A8020C"/>
    <w:rsid w:val="00AA2FD7"/>
    <w:rsid w:val="00AB6B96"/>
    <w:rsid w:val="00AF190D"/>
    <w:rsid w:val="00AF49E0"/>
    <w:rsid w:val="00B04E76"/>
    <w:rsid w:val="00B25123"/>
    <w:rsid w:val="00B31140"/>
    <w:rsid w:val="00B4152E"/>
    <w:rsid w:val="00B70EE9"/>
    <w:rsid w:val="00B834DE"/>
    <w:rsid w:val="00BB0C45"/>
    <w:rsid w:val="00C039BA"/>
    <w:rsid w:val="00C325DC"/>
    <w:rsid w:val="00C51AC6"/>
    <w:rsid w:val="00C54D17"/>
    <w:rsid w:val="00CA338A"/>
    <w:rsid w:val="00CB1FBD"/>
    <w:rsid w:val="00D12444"/>
    <w:rsid w:val="00D34EF1"/>
    <w:rsid w:val="00D42BE2"/>
    <w:rsid w:val="00D464F0"/>
    <w:rsid w:val="00D54A0E"/>
    <w:rsid w:val="00D56B84"/>
    <w:rsid w:val="00DB111F"/>
    <w:rsid w:val="00DB482F"/>
    <w:rsid w:val="00DD2801"/>
    <w:rsid w:val="00E265FA"/>
    <w:rsid w:val="00E67D7B"/>
    <w:rsid w:val="00E750CF"/>
    <w:rsid w:val="00EA2969"/>
    <w:rsid w:val="00EA40FF"/>
    <w:rsid w:val="00EC2AFF"/>
    <w:rsid w:val="00ED5EAA"/>
    <w:rsid w:val="00F12F49"/>
    <w:rsid w:val="00F150F9"/>
    <w:rsid w:val="00F265B4"/>
    <w:rsid w:val="00FA54CB"/>
    <w:rsid w:val="00FD4143"/>
    <w:rsid w:val="2EE534D2"/>
    <w:rsid w:val="4F5B9643"/>
    <w:rsid w:val="5AFF7E2B"/>
    <w:rsid w:val="5F6FDC9A"/>
    <w:rsid w:val="76FF07B5"/>
    <w:rsid w:val="7A7FC5F7"/>
    <w:rsid w:val="7BE7E4C4"/>
    <w:rsid w:val="7D1FE9B7"/>
    <w:rsid w:val="8FDC1426"/>
    <w:rsid w:val="B6CFA8F9"/>
    <w:rsid w:val="BEFBB3DC"/>
    <w:rsid w:val="E7BB67E2"/>
    <w:rsid w:val="ED99CD92"/>
    <w:rsid w:val="EE4F746B"/>
    <w:rsid w:val="EFFFFA36"/>
    <w:rsid w:val="F66F3FC4"/>
    <w:rsid w:val="F6DF4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rPr>
      <w:rFonts w:ascii="Times New Roman" w:hAnsi="Times New Roman" w:eastAsia="宋体" w:cs="Times New Roman"/>
      <w:szCs w:val="24"/>
    </w:rPr>
  </w:style>
  <w:style w:type="character" w:customStyle="1" w:styleId="10">
    <w:name w:val="font01"/>
    <w:basedOn w:val="6"/>
    <w:qFormat/>
    <w:uiPriority w:val="0"/>
    <w:rPr>
      <w:rFonts w:hint="default" w:ascii="仿宋" w:hAnsi="仿宋" w:eastAsia="仿宋" w:cs="仿宋"/>
      <w:color w:val="FF0000"/>
      <w:sz w:val="22"/>
      <w:szCs w:val="22"/>
      <w:u w:val="none"/>
    </w:rPr>
  </w:style>
  <w:style w:type="character" w:customStyle="1" w:styleId="11">
    <w:name w:val="font11"/>
    <w:basedOn w:val="6"/>
    <w:qFormat/>
    <w:uiPriority w:val="0"/>
    <w:rPr>
      <w:rFonts w:hint="default" w:ascii="仿宋" w:hAnsi="仿宋" w:eastAsia="仿宋" w:cs="仿宋"/>
      <w:color w:val="000000"/>
      <w:sz w:val="22"/>
      <w:szCs w:val="22"/>
      <w:u w:val="none"/>
    </w:r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2303</Words>
  <Characters>13129</Characters>
  <Lines>109</Lines>
  <Paragraphs>30</Paragraphs>
  <TotalTime>7</TotalTime>
  <ScaleCrop>false</ScaleCrop>
  <LinksUpToDate>false</LinksUpToDate>
  <CharactersWithSpaces>15402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2024-12-01T18:42:00Z</dcterms:created>
  <dc:creator>lenovo</dc:creator>
  <cp:lastModifiedBy>user</cp:lastModifiedBy>
  <cp:lastPrinted>2024-12-14T11:12:07Z</cp:lastPrinted>
  <dcterms:modified xsi:type="dcterms:W3CDTF">2024-12-14T11:12:32Z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5519189067DE81799D874D671306B111</vt:lpwstr>
  </property>
</Properties>
</file>