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40FF">
      <w:pPr>
        <w:jc w:val="center"/>
        <w:rPr>
          <w:rFonts w:hint="eastAsia"/>
          <w:b/>
          <w:bCs/>
          <w:sz w:val="24"/>
          <w:szCs w:val="24"/>
          <w:highlight w:val="none"/>
          <w:lang w:eastAsia="zh-CN"/>
        </w:rPr>
      </w:pPr>
      <w:r>
        <w:rPr>
          <w:rFonts w:hint="eastAsia"/>
          <w:b/>
          <w:bCs/>
          <w:sz w:val="24"/>
          <w:szCs w:val="24"/>
          <w:highlight w:val="none"/>
          <w:lang w:eastAsia="zh-CN"/>
        </w:rPr>
        <w:t>医用设备购置</w:t>
      </w:r>
      <w:r>
        <w:rPr>
          <w:rFonts w:hint="eastAsia"/>
          <w:b/>
          <w:bCs/>
          <w:sz w:val="24"/>
          <w:szCs w:val="24"/>
          <w:highlight w:val="none"/>
          <w:lang w:eastAsia="zh-CN"/>
        </w:rPr>
        <w:t>招标公告</w:t>
      </w:r>
    </w:p>
    <w:p w14:paraId="12D63D85">
      <w:pPr>
        <w:pStyle w:val="3"/>
        <w:spacing w:before="0" w:line="360" w:lineRule="auto"/>
        <w:jc w:val="left"/>
        <w:rPr>
          <w:rFonts w:ascii="Times New Roman" w:hAnsi="Times New Roman" w:eastAsia="宋体"/>
          <w:sz w:val="24"/>
          <w:szCs w:val="24"/>
          <w:highlight w:val="none"/>
        </w:rPr>
      </w:pPr>
      <w:bookmarkStart w:id="0" w:name="_Toc28359002"/>
      <w:bookmarkStart w:id="1" w:name="_Toc35393790"/>
      <w:bookmarkStart w:id="2" w:name="_Toc35393621"/>
      <w:bookmarkStart w:id="3" w:name="_Toc28359079"/>
      <w:bookmarkStart w:id="4" w:name="_Hlk24379207"/>
      <w:r>
        <w:rPr>
          <w:rFonts w:ascii="Times New Roman" w:hAnsi="Times New Roman" w:eastAsia="宋体"/>
          <w:sz w:val="24"/>
          <w:szCs w:val="24"/>
          <w:highlight w:val="none"/>
        </w:rPr>
        <w:t>一、项目基本情况</w:t>
      </w:r>
      <w:bookmarkEnd w:id="0"/>
      <w:bookmarkEnd w:id="1"/>
      <w:bookmarkEnd w:id="2"/>
      <w:bookmarkEnd w:id="3"/>
    </w:p>
    <w:p w14:paraId="1EEA6DAB">
      <w:pPr>
        <w:spacing w:line="360" w:lineRule="auto"/>
        <w:ind w:firstLine="480" w:firstLineChars="200"/>
        <w:rPr>
          <w:rFonts w:hint="eastAsia" w:eastAsia="宋体"/>
          <w:sz w:val="24"/>
          <w:szCs w:val="24"/>
          <w:highlight w:val="none"/>
          <w:lang w:eastAsia="zh-CN"/>
        </w:rPr>
      </w:pPr>
      <w:r>
        <w:rPr>
          <w:sz w:val="24"/>
          <w:szCs w:val="24"/>
          <w:highlight w:val="none"/>
        </w:rPr>
        <w:t>1.项目编号：0686-2411BI061966Z</w:t>
      </w:r>
    </w:p>
    <w:p w14:paraId="03A78261">
      <w:pPr>
        <w:spacing w:line="360" w:lineRule="auto"/>
        <w:ind w:left="1919" w:leftChars="228" w:hanging="1440" w:hangingChars="600"/>
        <w:rPr>
          <w:rFonts w:hint="eastAsia" w:eastAsia="宋体"/>
          <w:sz w:val="24"/>
          <w:szCs w:val="24"/>
          <w:highlight w:val="none"/>
          <w:lang w:eastAsia="zh-CN"/>
        </w:rPr>
      </w:pPr>
      <w:r>
        <w:rPr>
          <w:sz w:val="24"/>
          <w:szCs w:val="24"/>
          <w:highlight w:val="none"/>
        </w:rPr>
        <w:t>2.项目名称：</w:t>
      </w:r>
      <w:bookmarkEnd w:id="4"/>
      <w:r>
        <w:rPr>
          <w:rFonts w:hint="eastAsia"/>
          <w:sz w:val="24"/>
          <w:szCs w:val="24"/>
          <w:highlight w:val="none"/>
          <w:lang w:eastAsia="zh-CN"/>
        </w:rPr>
        <w:t>医用设备购置</w:t>
      </w:r>
    </w:p>
    <w:p w14:paraId="01F5429F">
      <w:pPr>
        <w:spacing w:line="360" w:lineRule="auto"/>
        <w:ind w:firstLine="480" w:firstLineChars="200"/>
        <w:rPr>
          <w:sz w:val="24"/>
          <w:szCs w:val="24"/>
          <w:highlight w:val="none"/>
        </w:rPr>
      </w:pPr>
      <w:r>
        <w:rPr>
          <w:sz w:val="24"/>
          <w:szCs w:val="24"/>
          <w:highlight w:val="none"/>
        </w:rPr>
        <w:t>3.项目预算金额：</w:t>
      </w:r>
      <w:r>
        <w:rPr>
          <w:rFonts w:hint="eastAsia"/>
          <w:sz w:val="24"/>
          <w:szCs w:val="24"/>
          <w:highlight w:val="none"/>
          <w:lang w:val="en-US" w:eastAsia="zh-CN"/>
        </w:rPr>
        <w:t>596.2</w:t>
      </w:r>
      <w:r>
        <w:rPr>
          <w:sz w:val="24"/>
          <w:szCs w:val="24"/>
          <w:highlight w:val="none"/>
        </w:rPr>
        <w:t>万元</w:t>
      </w:r>
    </w:p>
    <w:p w14:paraId="7274C488">
      <w:pPr>
        <w:spacing w:line="360" w:lineRule="auto"/>
        <w:ind w:firstLine="480" w:firstLineChars="200"/>
        <w:rPr>
          <w:sz w:val="24"/>
          <w:szCs w:val="24"/>
          <w:highlight w:val="none"/>
        </w:rPr>
      </w:pPr>
      <w:r>
        <w:rPr>
          <w:sz w:val="24"/>
          <w:szCs w:val="24"/>
          <w:highlight w:val="none"/>
        </w:rPr>
        <w:t>4.采购需求：</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079"/>
        <w:gridCol w:w="1442"/>
        <w:gridCol w:w="1236"/>
        <w:gridCol w:w="1203"/>
        <w:gridCol w:w="2435"/>
        <w:gridCol w:w="1555"/>
      </w:tblGrid>
      <w:tr w14:paraId="2375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90" w:type="dxa"/>
            <w:vAlign w:val="center"/>
          </w:tcPr>
          <w:p w14:paraId="5408D1BF">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包号</w:t>
            </w:r>
          </w:p>
        </w:tc>
        <w:tc>
          <w:tcPr>
            <w:tcW w:w="1079" w:type="dxa"/>
            <w:vAlign w:val="center"/>
          </w:tcPr>
          <w:p w14:paraId="3DAA1934">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采购预算金额（万元）</w:t>
            </w:r>
          </w:p>
        </w:tc>
        <w:tc>
          <w:tcPr>
            <w:tcW w:w="1442" w:type="dxa"/>
            <w:vAlign w:val="center"/>
          </w:tcPr>
          <w:p w14:paraId="14601C3C">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标的名称</w:t>
            </w:r>
          </w:p>
        </w:tc>
        <w:tc>
          <w:tcPr>
            <w:tcW w:w="1236" w:type="dxa"/>
            <w:vAlign w:val="center"/>
          </w:tcPr>
          <w:p w14:paraId="5A57F85D">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p w14:paraId="0B0F54D5">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（台/套）</w:t>
            </w:r>
          </w:p>
        </w:tc>
        <w:tc>
          <w:tcPr>
            <w:tcW w:w="1203" w:type="dxa"/>
            <w:vAlign w:val="center"/>
          </w:tcPr>
          <w:p w14:paraId="69EE1D5A">
            <w:pPr>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是否允许进口产品</w:t>
            </w:r>
          </w:p>
        </w:tc>
        <w:tc>
          <w:tcPr>
            <w:tcW w:w="2435" w:type="dxa"/>
            <w:vAlign w:val="center"/>
          </w:tcPr>
          <w:p w14:paraId="3B2390C9">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简要技术需求或服务要求</w:t>
            </w:r>
          </w:p>
        </w:tc>
        <w:tc>
          <w:tcPr>
            <w:tcW w:w="1555" w:type="dxa"/>
            <w:vAlign w:val="center"/>
          </w:tcPr>
          <w:p w14:paraId="0DDC7272">
            <w:pPr>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备注</w:t>
            </w:r>
          </w:p>
        </w:tc>
      </w:tr>
      <w:tr w14:paraId="2CD5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90" w:type="dxa"/>
            <w:vAlign w:val="center"/>
          </w:tcPr>
          <w:p w14:paraId="39344B15">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02</w:t>
            </w:r>
          </w:p>
        </w:tc>
        <w:tc>
          <w:tcPr>
            <w:tcW w:w="1079" w:type="dxa"/>
            <w:vAlign w:val="center"/>
          </w:tcPr>
          <w:p w14:paraId="5488F201">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190</w:t>
            </w:r>
          </w:p>
        </w:tc>
        <w:tc>
          <w:tcPr>
            <w:tcW w:w="1442" w:type="dxa"/>
            <w:vAlign w:val="center"/>
          </w:tcPr>
          <w:p w14:paraId="139A6149">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飞行时间质谱检测系统</w:t>
            </w:r>
          </w:p>
        </w:tc>
        <w:tc>
          <w:tcPr>
            <w:tcW w:w="1236" w:type="dxa"/>
            <w:vAlign w:val="center"/>
          </w:tcPr>
          <w:p w14:paraId="1C6F6FF1">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203" w:type="dxa"/>
            <w:vAlign w:val="center"/>
          </w:tcPr>
          <w:p w14:paraId="4FDCD4A8">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否</w:t>
            </w:r>
          </w:p>
        </w:tc>
        <w:tc>
          <w:tcPr>
            <w:tcW w:w="2435" w:type="dxa"/>
            <w:vAlign w:val="center"/>
          </w:tcPr>
          <w:p w14:paraId="139BAD0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适用于遗传学和表观遗传学的临床医学研究和转化应用</w:t>
            </w:r>
          </w:p>
        </w:tc>
        <w:tc>
          <w:tcPr>
            <w:tcW w:w="1555" w:type="dxa"/>
            <w:vAlign w:val="center"/>
          </w:tcPr>
          <w:p w14:paraId="7CAEB113">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无</w:t>
            </w:r>
          </w:p>
        </w:tc>
      </w:tr>
    </w:tbl>
    <w:p w14:paraId="337A72B7">
      <w:pPr>
        <w:spacing w:line="360" w:lineRule="auto"/>
        <w:ind w:firstLine="480" w:firstLineChars="200"/>
        <w:rPr>
          <w:sz w:val="24"/>
          <w:szCs w:val="24"/>
          <w:highlight w:val="none"/>
        </w:rPr>
      </w:pPr>
    </w:p>
    <w:p w14:paraId="72169B64">
      <w:pPr>
        <w:keepNext w:val="0"/>
        <w:keepLines w:val="0"/>
        <w:pageBreakBefore w:val="0"/>
        <w:widowControl w:val="0"/>
        <w:kinsoku/>
        <w:wordWrap/>
        <w:overflowPunct/>
        <w:topLinePunct w:val="0"/>
        <w:autoSpaceDE/>
        <w:autoSpaceDN/>
        <w:bidi w:val="0"/>
        <w:adjustRightInd/>
        <w:snapToGrid/>
        <w:spacing w:before="233" w:beforeLines="50" w:line="360" w:lineRule="auto"/>
        <w:ind w:firstLine="480" w:firstLineChars="200"/>
        <w:textAlignment w:val="auto"/>
        <w:rPr>
          <w:rFonts w:hint="eastAsia" w:eastAsia="宋体"/>
          <w:sz w:val="24"/>
          <w:szCs w:val="24"/>
          <w:highlight w:val="none"/>
          <w:u w:val="single"/>
          <w:lang w:eastAsia="zh-CN"/>
        </w:rPr>
      </w:pPr>
      <w:r>
        <w:rPr>
          <w:sz w:val="24"/>
          <w:szCs w:val="24"/>
          <w:highlight w:val="none"/>
        </w:rPr>
        <w:t>5.合同履行期限：</w:t>
      </w:r>
      <w:r>
        <w:rPr>
          <w:rFonts w:hint="eastAsia"/>
          <w:sz w:val="24"/>
          <w:szCs w:val="24"/>
          <w:highlight w:val="none"/>
        </w:rPr>
        <w:t>自采购人下达订单之日起30个工作日内将货物送至采购人指定地点。</w:t>
      </w:r>
    </w:p>
    <w:p w14:paraId="009D4716">
      <w:pPr>
        <w:spacing w:line="360" w:lineRule="auto"/>
        <w:ind w:firstLine="480" w:firstLineChars="200"/>
        <w:rPr>
          <w:sz w:val="24"/>
          <w:szCs w:val="24"/>
          <w:highlight w:val="none"/>
        </w:rPr>
      </w:pPr>
      <w:r>
        <w:rPr>
          <w:sz w:val="24"/>
          <w:szCs w:val="24"/>
          <w:highlight w:val="none"/>
        </w:rPr>
        <w:t>6.本项目是否接受联合体投标：□是</w:t>
      </w:r>
      <w:r>
        <w:rPr>
          <w:rFonts w:hint="eastAsia"/>
          <w:sz w:val="24"/>
          <w:szCs w:val="24"/>
          <w:highlight w:val="none"/>
          <w:lang w:val="en-US" w:eastAsia="zh-CN"/>
        </w:rPr>
        <w:t xml:space="preserve">  </w:t>
      </w:r>
      <w:r>
        <w:rPr>
          <w:b/>
          <w:color w:val="000000"/>
          <w:sz w:val="24"/>
          <w:highlight w:val="none"/>
        </w:rPr>
        <w:t>■</w:t>
      </w:r>
      <w:r>
        <w:rPr>
          <w:sz w:val="24"/>
          <w:szCs w:val="24"/>
          <w:highlight w:val="none"/>
        </w:rPr>
        <w:t>否。</w:t>
      </w:r>
    </w:p>
    <w:p w14:paraId="6E54FF58">
      <w:pPr>
        <w:spacing w:line="360" w:lineRule="auto"/>
        <w:ind w:firstLine="480" w:firstLineChars="200"/>
        <w:rPr>
          <w:sz w:val="24"/>
          <w:szCs w:val="24"/>
          <w:highlight w:val="none"/>
        </w:rPr>
      </w:pPr>
    </w:p>
    <w:p w14:paraId="257C62F6">
      <w:pPr>
        <w:pStyle w:val="3"/>
        <w:spacing w:before="0" w:line="360" w:lineRule="auto"/>
        <w:jc w:val="left"/>
        <w:rPr>
          <w:rFonts w:ascii="Times New Roman" w:hAnsi="Times New Roman" w:eastAsia="宋体"/>
          <w:sz w:val="24"/>
          <w:szCs w:val="24"/>
          <w:highlight w:val="none"/>
        </w:rPr>
      </w:pPr>
      <w:bookmarkStart w:id="5" w:name="_Toc28359003"/>
      <w:bookmarkStart w:id="6" w:name="_Toc35393622"/>
      <w:bookmarkStart w:id="7" w:name="_Toc28359080"/>
      <w:bookmarkStart w:id="8" w:name="_Toc35393791"/>
      <w:r>
        <w:rPr>
          <w:rFonts w:ascii="Times New Roman" w:hAnsi="Times New Roman" w:eastAsia="宋体"/>
          <w:sz w:val="24"/>
          <w:szCs w:val="24"/>
          <w:highlight w:val="none"/>
        </w:rPr>
        <w:t>二、申请人的资格要求（须同时满足）</w:t>
      </w:r>
      <w:bookmarkEnd w:id="5"/>
      <w:bookmarkEnd w:id="6"/>
      <w:bookmarkEnd w:id="7"/>
      <w:bookmarkEnd w:id="8"/>
    </w:p>
    <w:p w14:paraId="3FB491F6">
      <w:pPr>
        <w:spacing w:line="360" w:lineRule="auto"/>
        <w:ind w:firstLine="480" w:firstLineChars="200"/>
        <w:rPr>
          <w:sz w:val="24"/>
          <w:szCs w:val="24"/>
          <w:highlight w:val="none"/>
        </w:rPr>
      </w:pPr>
      <w:r>
        <w:rPr>
          <w:sz w:val="24"/>
          <w:szCs w:val="24"/>
          <w:highlight w:val="none"/>
        </w:rPr>
        <w:t>1.满足《中华人民共和国政府采购法》第二十二条规定；</w:t>
      </w:r>
    </w:p>
    <w:p w14:paraId="0297E43B">
      <w:pPr>
        <w:spacing w:line="360" w:lineRule="auto"/>
        <w:ind w:firstLine="480" w:firstLineChars="200"/>
        <w:rPr>
          <w:sz w:val="24"/>
          <w:szCs w:val="24"/>
          <w:highlight w:val="none"/>
        </w:rPr>
      </w:pPr>
      <w:bookmarkStart w:id="9" w:name="_Toc28359081"/>
      <w:bookmarkStart w:id="10" w:name="_Toc28359004"/>
      <w:r>
        <w:rPr>
          <w:sz w:val="24"/>
          <w:szCs w:val="24"/>
          <w:highlight w:val="none"/>
        </w:rPr>
        <w:t>2.落实政府采购政策需满足的资格要求：</w:t>
      </w:r>
    </w:p>
    <w:p w14:paraId="1A60A1A6">
      <w:pPr>
        <w:spacing w:line="360" w:lineRule="auto"/>
        <w:ind w:firstLine="480" w:firstLineChars="200"/>
        <w:rPr>
          <w:sz w:val="24"/>
          <w:szCs w:val="24"/>
          <w:highlight w:val="none"/>
        </w:rPr>
      </w:pPr>
      <w:r>
        <w:rPr>
          <w:sz w:val="24"/>
          <w:szCs w:val="24"/>
          <w:highlight w:val="none"/>
        </w:rPr>
        <w:t>2.1中小企业政策</w:t>
      </w:r>
    </w:p>
    <w:p w14:paraId="33F77CFA">
      <w:pPr>
        <w:spacing w:line="360" w:lineRule="auto"/>
        <w:ind w:firstLine="480" w:firstLineChars="200"/>
        <w:rPr>
          <w:rFonts w:hint="eastAsia" w:eastAsia="宋体"/>
          <w:sz w:val="24"/>
        </w:rPr>
      </w:pPr>
      <w:r>
        <w:rPr>
          <w:rFonts w:hint="eastAsia" w:eastAsia="宋体"/>
          <w:sz w:val="24"/>
          <w:lang w:eastAsia="zh-CN"/>
        </w:rPr>
        <w:t>■</w:t>
      </w:r>
      <w:r>
        <w:rPr>
          <w:rFonts w:hint="eastAsia" w:eastAsia="宋体"/>
          <w:sz w:val="24"/>
        </w:rPr>
        <w:t>本</w:t>
      </w:r>
      <w:r>
        <w:rPr>
          <w:rFonts w:hint="eastAsia" w:eastAsia="宋体"/>
          <w:sz w:val="24"/>
          <w:lang w:val="en-US" w:eastAsia="zh-CN"/>
        </w:rPr>
        <w:t>包</w:t>
      </w:r>
      <w:r>
        <w:rPr>
          <w:rFonts w:hint="eastAsia" w:eastAsia="宋体"/>
          <w:sz w:val="24"/>
        </w:rPr>
        <w:t>不专门面向中小企业预留采购份额。</w:t>
      </w:r>
    </w:p>
    <w:p w14:paraId="39415701">
      <w:pPr>
        <w:spacing w:line="360" w:lineRule="auto"/>
        <w:ind w:firstLine="480" w:firstLineChars="200"/>
        <w:rPr>
          <w:sz w:val="24"/>
          <w:szCs w:val="24"/>
          <w:highlight w:val="none"/>
        </w:rPr>
      </w:pPr>
      <w:r>
        <w:rPr>
          <w:sz w:val="24"/>
          <w:szCs w:val="24"/>
          <w:highlight w:val="none"/>
        </w:rPr>
        <w:t>2.2其它落实政府采购政策的资格要求（如有）：</w:t>
      </w:r>
      <w:r>
        <w:rPr>
          <w:rFonts w:hint="eastAsia"/>
          <w:sz w:val="24"/>
          <w:szCs w:val="24"/>
          <w:highlight w:val="none"/>
          <w:lang w:val="en-US" w:eastAsia="zh-CN"/>
        </w:rPr>
        <w:t>无</w:t>
      </w:r>
      <w:r>
        <w:rPr>
          <w:rFonts w:hint="eastAsia"/>
          <w:sz w:val="24"/>
          <w:szCs w:val="24"/>
          <w:highlight w:val="none"/>
        </w:rPr>
        <w:t>。</w:t>
      </w:r>
    </w:p>
    <w:p w14:paraId="391C87CD">
      <w:pPr>
        <w:spacing w:line="360" w:lineRule="auto"/>
        <w:ind w:firstLine="480" w:firstLineChars="200"/>
        <w:rPr>
          <w:sz w:val="24"/>
          <w:szCs w:val="24"/>
          <w:highlight w:val="none"/>
        </w:rPr>
      </w:pPr>
      <w:r>
        <w:rPr>
          <w:sz w:val="24"/>
          <w:szCs w:val="24"/>
          <w:highlight w:val="none"/>
        </w:rPr>
        <w:t>3.本项目的特定资格要求：</w:t>
      </w:r>
    </w:p>
    <w:p w14:paraId="17FD370D">
      <w:pPr>
        <w:tabs>
          <w:tab w:val="left" w:pos="900"/>
          <w:tab w:val="left" w:pos="1134"/>
          <w:tab w:val="left" w:pos="1589"/>
          <w:tab w:val="left" w:pos="5521"/>
        </w:tabs>
        <w:snapToGrid w:val="0"/>
        <w:spacing w:line="360" w:lineRule="auto"/>
        <w:ind w:firstLine="480" w:firstLineChars="200"/>
        <w:rPr>
          <w:sz w:val="24"/>
          <w:szCs w:val="24"/>
          <w:highlight w:val="none"/>
        </w:rPr>
      </w:pPr>
      <w:r>
        <w:rPr>
          <w:sz w:val="24"/>
          <w:szCs w:val="24"/>
          <w:highlight w:val="none"/>
        </w:rPr>
        <w:t>3.1本项目是否接受分支机构参与投标：□是</w:t>
      </w:r>
      <w:r>
        <w:rPr>
          <w:rFonts w:hint="eastAsia"/>
          <w:sz w:val="24"/>
          <w:szCs w:val="24"/>
          <w:highlight w:val="none"/>
          <w:lang w:val="en-US" w:eastAsia="zh-CN"/>
        </w:rPr>
        <w:t xml:space="preserve">  </w:t>
      </w:r>
      <w:r>
        <w:rPr>
          <w:b/>
          <w:color w:val="000000"/>
          <w:sz w:val="24"/>
          <w:highlight w:val="none"/>
        </w:rPr>
        <w:t>■</w:t>
      </w:r>
      <w:r>
        <w:rPr>
          <w:sz w:val="24"/>
          <w:szCs w:val="24"/>
          <w:highlight w:val="none"/>
        </w:rPr>
        <w:t>否；</w:t>
      </w:r>
      <w:bookmarkStart w:id="31" w:name="_GoBack"/>
      <w:bookmarkEnd w:id="31"/>
    </w:p>
    <w:p w14:paraId="7C5A70E6">
      <w:pPr>
        <w:tabs>
          <w:tab w:val="left" w:pos="900"/>
          <w:tab w:val="left" w:pos="1134"/>
          <w:tab w:val="left" w:pos="1589"/>
          <w:tab w:val="left" w:pos="5521"/>
        </w:tabs>
        <w:snapToGrid w:val="0"/>
        <w:spacing w:line="360" w:lineRule="auto"/>
        <w:ind w:firstLine="480" w:firstLineChars="200"/>
        <w:rPr>
          <w:sz w:val="24"/>
          <w:szCs w:val="24"/>
          <w:highlight w:val="none"/>
        </w:rPr>
      </w:pPr>
      <w:r>
        <w:rPr>
          <w:sz w:val="24"/>
          <w:szCs w:val="24"/>
          <w:highlight w:val="none"/>
        </w:rPr>
        <w:t>3.2本项目是否属于政府购买服务：</w:t>
      </w:r>
    </w:p>
    <w:p w14:paraId="788F8A95">
      <w:pPr>
        <w:tabs>
          <w:tab w:val="left" w:pos="900"/>
          <w:tab w:val="left" w:pos="1134"/>
          <w:tab w:val="left" w:pos="1589"/>
          <w:tab w:val="left" w:pos="5521"/>
        </w:tabs>
        <w:snapToGrid w:val="0"/>
        <w:spacing w:line="360" w:lineRule="auto"/>
        <w:ind w:left="991" w:leftChars="472" w:firstLine="2"/>
        <w:rPr>
          <w:sz w:val="24"/>
          <w:szCs w:val="24"/>
          <w:highlight w:val="none"/>
        </w:rPr>
      </w:pPr>
      <w:r>
        <w:rPr>
          <w:b/>
          <w:color w:val="000000"/>
          <w:sz w:val="24"/>
          <w:highlight w:val="none"/>
        </w:rPr>
        <w:t>■</w:t>
      </w:r>
      <w:r>
        <w:rPr>
          <w:sz w:val="24"/>
          <w:szCs w:val="24"/>
          <w:highlight w:val="none"/>
        </w:rPr>
        <w:t>否</w:t>
      </w:r>
    </w:p>
    <w:p w14:paraId="0C82FDF1">
      <w:pPr>
        <w:tabs>
          <w:tab w:val="left" w:pos="900"/>
          <w:tab w:val="left" w:pos="1134"/>
          <w:tab w:val="left" w:pos="1589"/>
          <w:tab w:val="left" w:pos="5521"/>
        </w:tabs>
        <w:snapToGrid w:val="0"/>
        <w:spacing w:line="360" w:lineRule="auto"/>
        <w:ind w:left="991" w:leftChars="472" w:firstLine="2"/>
        <w:rPr>
          <w:sz w:val="24"/>
          <w:szCs w:val="24"/>
          <w:highlight w:val="none"/>
        </w:rPr>
      </w:pPr>
      <w:r>
        <w:rPr>
          <w:sz w:val="24"/>
          <w:szCs w:val="24"/>
          <w:highlight w:val="none"/>
        </w:rPr>
        <w:t>□是，公益一类事业单位、使用事业编制且由财政拨款保障的群团组织，不得作为承接主体；</w:t>
      </w:r>
    </w:p>
    <w:p w14:paraId="6D03E296">
      <w:pPr>
        <w:spacing w:line="360" w:lineRule="auto"/>
        <w:ind w:firstLine="480" w:firstLineChars="200"/>
        <w:rPr>
          <w:sz w:val="24"/>
          <w:szCs w:val="24"/>
          <w:highlight w:val="none"/>
        </w:rPr>
      </w:pPr>
      <w:r>
        <w:rPr>
          <w:sz w:val="24"/>
          <w:szCs w:val="24"/>
          <w:highlight w:val="none"/>
        </w:rPr>
        <w:t>3.3其他特定资格要求</w:t>
      </w:r>
      <w:r>
        <w:rPr>
          <w:rFonts w:eastAsia="宋体"/>
          <w:sz w:val="24"/>
          <w:szCs w:val="24"/>
          <w:highlight w:val="none"/>
        </w:rPr>
        <w:t>：</w:t>
      </w:r>
      <w:r>
        <w:rPr>
          <w:rFonts w:hint="eastAsia"/>
          <w:sz w:val="24"/>
          <w:szCs w:val="24"/>
          <w:highlight w:val="none"/>
        </w:rPr>
        <w:t>投标产品属于医疗器械的，供应商如为代理商，应具有合法的医疗器械经营资格；供应商如为制造商，使用自身生产的产品投标时，应具有合法的医疗器械生产资格。</w:t>
      </w:r>
    </w:p>
    <w:p w14:paraId="79DB08B0">
      <w:pPr>
        <w:spacing w:line="360" w:lineRule="auto"/>
        <w:ind w:firstLine="480" w:firstLineChars="200"/>
        <w:rPr>
          <w:i/>
          <w:iCs/>
          <w:sz w:val="24"/>
          <w:szCs w:val="24"/>
          <w:highlight w:val="none"/>
          <w:u w:val="single"/>
        </w:rPr>
      </w:pPr>
    </w:p>
    <w:bookmarkEnd w:id="9"/>
    <w:bookmarkEnd w:id="10"/>
    <w:p w14:paraId="1A7901AA">
      <w:pPr>
        <w:pStyle w:val="3"/>
        <w:widowControl/>
        <w:spacing w:before="0" w:line="360" w:lineRule="auto"/>
        <w:jc w:val="left"/>
        <w:rPr>
          <w:rFonts w:ascii="Times New Roman" w:hAnsi="Times New Roman" w:eastAsia="宋体"/>
          <w:sz w:val="24"/>
          <w:szCs w:val="24"/>
          <w:highlight w:val="none"/>
        </w:rPr>
      </w:pPr>
      <w:bookmarkStart w:id="11" w:name="_Toc35393792"/>
      <w:bookmarkStart w:id="12" w:name="_Toc35393623"/>
      <w:r>
        <w:rPr>
          <w:rFonts w:ascii="Times New Roman" w:hAnsi="Times New Roman" w:eastAsia="宋体"/>
          <w:sz w:val="24"/>
          <w:szCs w:val="24"/>
          <w:highlight w:val="none"/>
        </w:rPr>
        <w:t>三、获取招标文件</w:t>
      </w:r>
      <w:bookmarkEnd w:id="11"/>
      <w:bookmarkEnd w:id="12"/>
    </w:p>
    <w:p w14:paraId="77770E98">
      <w:pPr>
        <w:adjustRightInd w:val="0"/>
        <w:snapToGrid w:val="0"/>
        <w:spacing w:line="360" w:lineRule="auto"/>
        <w:ind w:firstLine="480" w:firstLineChars="200"/>
        <w:rPr>
          <w:sz w:val="24"/>
          <w:szCs w:val="24"/>
          <w:highlight w:val="none"/>
          <w:lang w:bidi="ar"/>
        </w:rPr>
      </w:pPr>
      <w:r>
        <w:rPr>
          <w:sz w:val="24"/>
          <w:szCs w:val="24"/>
          <w:highlight w:val="none"/>
          <w:lang w:bidi="ar"/>
        </w:rPr>
        <w:t>1.时间：</w:t>
      </w:r>
      <w:r>
        <w:rPr>
          <w:rFonts w:hint="eastAsia"/>
          <w:sz w:val="24"/>
          <w:szCs w:val="24"/>
          <w:highlight w:val="none"/>
          <w:lang w:val="en-US" w:eastAsia="zh-CN" w:bidi="ar"/>
        </w:rPr>
        <w:t>2025</w:t>
      </w:r>
      <w:r>
        <w:rPr>
          <w:sz w:val="24"/>
          <w:szCs w:val="24"/>
          <w:highlight w:val="none"/>
          <w:lang w:bidi="ar"/>
        </w:rPr>
        <w:t>年</w:t>
      </w:r>
      <w:r>
        <w:rPr>
          <w:rFonts w:hint="eastAsia"/>
          <w:sz w:val="24"/>
          <w:szCs w:val="24"/>
          <w:highlight w:val="none"/>
          <w:lang w:val="en-US" w:eastAsia="zh-CN" w:bidi="ar"/>
        </w:rPr>
        <w:t>1</w:t>
      </w:r>
      <w:r>
        <w:rPr>
          <w:sz w:val="24"/>
          <w:szCs w:val="24"/>
          <w:highlight w:val="none"/>
          <w:lang w:bidi="ar"/>
        </w:rPr>
        <w:t>月</w:t>
      </w:r>
      <w:r>
        <w:rPr>
          <w:rFonts w:hint="eastAsia"/>
          <w:sz w:val="24"/>
          <w:szCs w:val="24"/>
          <w:highlight w:val="none"/>
          <w:lang w:val="en-US" w:eastAsia="zh-CN" w:bidi="ar"/>
        </w:rPr>
        <w:t>6</w:t>
      </w:r>
      <w:r>
        <w:rPr>
          <w:sz w:val="24"/>
          <w:szCs w:val="24"/>
          <w:highlight w:val="none"/>
          <w:lang w:bidi="ar"/>
        </w:rPr>
        <w:t>日至</w:t>
      </w:r>
      <w:r>
        <w:rPr>
          <w:rFonts w:hint="eastAsia"/>
          <w:sz w:val="24"/>
          <w:szCs w:val="24"/>
          <w:highlight w:val="none"/>
          <w:lang w:val="en-US" w:eastAsia="zh-CN" w:bidi="ar"/>
        </w:rPr>
        <w:t>2025</w:t>
      </w:r>
      <w:r>
        <w:rPr>
          <w:sz w:val="24"/>
          <w:szCs w:val="24"/>
          <w:highlight w:val="none"/>
          <w:lang w:bidi="ar"/>
        </w:rPr>
        <w:t>年</w:t>
      </w:r>
      <w:r>
        <w:rPr>
          <w:rFonts w:hint="eastAsia"/>
          <w:sz w:val="24"/>
          <w:szCs w:val="24"/>
          <w:highlight w:val="none"/>
          <w:lang w:val="en-US" w:eastAsia="zh-CN" w:bidi="ar"/>
        </w:rPr>
        <w:t>1月13日</w:t>
      </w:r>
      <w:r>
        <w:rPr>
          <w:sz w:val="24"/>
          <w:szCs w:val="24"/>
          <w:highlight w:val="none"/>
          <w:lang w:bidi="ar"/>
        </w:rPr>
        <w:t>，每天上午</w:t>
      </w:r>
      <w:r>
        <w:rPr>
          <w:rFonts w:hint="eastAsia"/>
          <w:sz w:val="24"/>
          <w:szCs w:val="24"/>
          <w:highlight w:val="none"/>
          <w:lang w:val="en-US" w:eastAsia="zh-CN" w:bidi="ar"/>
        </w:rPr>
        <w:t>8:30</w:t>
      </w:r>
      <w:r>
        <w:rPr>
          <w:sz w:val="24"/>
          <w:szCs w:val="24"/>
          <w:highlight w:val="none"/>
          <w:lang w:bidi="ar"/>
        </w:rPr>
        <w:t>至</w:t>
      </w:r>
      <w:r>
        <w:rPr>
          <w:rFonts w:hint="eastAsia"/>
          <w:sz w:val="24"/>
          <w:szCs w:val="24"/>
          <w:highlight w:val="none"/>
          <w:lang w:val="en-US" w:eastAsia="zh-CN" w:bidi="ar"/>
        </w:rPr>
        <w:t>12:00</w:t>
      </w:r>
      <w:r>
        <w:rPr>
          <w:sz w:val="24"/>
          <w:szCs w:val="24"/>
          <w:highlight w:val="none"/>
          <w:lang w:bidi="ar"/>
        </w:rPr>
        <w:t>，下午</w:t>
      </w:r>
      <w:r>
        <w:rPr>
          <w:rFonts w:hint="eastAsia"/>
          <w:sz w:val="24"/>
          <w:szCs w:val="24"/>
          <w:highlight w:val="none"/>
          <w:lang w:val="en-US" w:eastAsia="zh-CN" w:bidi="ar"/>
        </w:rPr>
        <w:t>12:00</w:t>
      </w:r>
      <w:r>
        <w:rPr>
          <w:sz w:val="24"/>
          <w:szCs w:val="24"/>
          <w:highlight w:val="none"/>
          <w:lang w:bidi="ar"/>
        </w:rPr>
        <w:t>至</w:t>
      </w:r>
      <w:r>
        <w:rPr>
          <w:rFonts w:hint="eastAsia"/>
          <w:sz w:val="24"/>
          <w:szCs w:val="24"/>
          <w:highlight w:val="none"/>
          <w:lang w:val="en-US" w:eastAsia="zh-CN" w:bidi="ar"/>
        </w:rPr>
        <w:t>16:30</w:t>
      </w:r>
      <w:r>
        <w:rPr>
          <w:sz w:val="24"/>
          <w:szCs w:val="24"/>
          <w:highlight w:val="none"/>
          <w:lang w:bidi="ar"/>
        </w:rPr>
        <w:t>（北京时间，法定节假日除外）。</w:t>
      </w:r>
    </w:p>
    <w:p w14:paraId="6BB23538">
      <w:pPr>
        <w:adjustRightInd w:val="0"/>
        <w:snapToGrid w:val="0"/>
        <w:spacing w:line="360" w:lineRule="auto"/>
        <w:ind w:firstLine="480" w:firstLineChars="200"/>
        <w:rPr>
          <w:sz w:val="24"/>
          <w:szCs w:val="24"/>
          <w:highlight w:val="none"/>
        </w:rPr>
      </w:pPr>
      <w:r>
        <w:rPr>
          <w:sz w:val="24"/>
          <w:szCs w:val="24"/>
          <w:highlight w:val="none"/>
          <w:lang w:bidi="ar"/>
        </w:rPr>
        <w:t>2.地点：北京市政府采购电子交易平台</w:t>
      </w:r>
    </w:p>
    <w:p w14:paraId="24DFFCFD">
      <w:pPr>
        <w:widowControl/>
        <w:adjustRightInd w:val="0"/>
        <w:snapToGrid w:val="0"/>
        <w:spacing w:line="360" w:lineRule="auto"/>
        <w:ind w:firstLine="480" w:firstLineChars="200"/>
        <w:jc w:val="left"/>
        <w:rPr>
          <w:sz w:val="24"/>
          <w:szCs w:val="24"/>
          <w:highlight w:val="none"/>
          <w:lang w:bidi="ar"/>
        </w:rPr>
      </w:pPr>
      <w:r>
        <w:rPr>
          <w:sz w:val="24"/>
          <w:szCs w:val="24"/>
          <w:highlight w:val="none"/>
          <w:lang w:bidi="ar"/>
        </w:rPr>
        <w:t>3.方式：供应商持CA数字认证证书登录北京市政府采购电子交易平台（http://zbcg-bjzc.zhongcy.com/bjczj-portal-site/index.html#/home）获取电子版招标文件。</w:t>
      </w:r>
    </w:p>
    <w:p w14:paraId="6A0733BB">
      <w:pPr>
        <w:widowControl/>
        <w:adjustRightInd w:val="0"/>
        <w:snapToGrid w:val="0"/>
        <w:spacing w:line="360" w:lineRule="auto"/>
        <w:ind w:firstLine="480" w:firstLineChars="200"/>
        <w:jc w:val="left"/>
        <w:rPr>
          <w:sz w:val="24"/>
          <w:szCs w:val="24"/>
          <w:highlight w:val="none"/>
        </w:rPr>
      </w:pPr>
      <w:r>
        <w:rPr>
          <w:sz w:val="24"/>
          <w:szCs w:val="24"/>
          <w:highlight w:val="none"/>
          <w:lang w:bidi="ar"/>
        </w:rPr>
        <w:t>4.售价：0元。</w:t>
      </w:r>
    </w:p>
    <w:p w14:paraId="6A7B470E">
      <w:pPr>
        <w:tabs>
          <w:tab w:val="left" w:pos="900"/>
          <w:tab w:val="left" w:pos="1980"/>
        </w:tabs>
        <w:snapToGrid w:val="0"/>
        <w:spacing w:line="360" w:lineRule="auto"/>
        <w:ind w:left="840"/>
        <w:rPr>
          <w:sz w:val="24"/>
          <w:szCs w:val="24"/>
          <w:highlight w:val="none"/>
        </w:rPr>
      </w:pPr>
    </w:p>
    <w:p w14:paraId="74157194">
      <w:pPr>
        <w:pStyle w:val="3"/>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793"/>
      <w:bookmarkStart w:id="16" w:name="_Toc35393624"/>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0F68DE86">
      <w:pPr>
        <w:spacing w:line="360" w:lineRule="auto"/>
        <w:ind w:firstLine="480" w:firstLineChars="200"/>
        <w:rPr>
          <w:bCs/>
          <w:sz w:val="24"/>
          <w:szCs w:val="24"/>
          <w:highlight w:val="none"/>
          <w:u w:val="single"/>
        </w:rPr>
      </w:pPr>
      <w:r>
        <w:rPr>
          <w:sz w:val="24"/>
          <w:szCs w:val="24"/>
          <w:highlight w:val="none"/>
          <w:lang w:bidi="ar"/>
        </w:rPr>
        <w:t>投标截止时间、开标时间：</w:t>
      </w:r>
      <w:r>
        <w:rPr>
          <w:rFonts w:hint="eastAsia"/>
          <w:sz w:val="24"/>
          <w:szCs w:val="24"/>
          <w:highlight w:val="none"/>
          <w:lang w:val="en-US" w:eastAsia="zh-CN" w:bidi="ar"/>
        </w:rPr>
        <w:t>2025</w:t>
      </w:r>
      <w:r>
        <w:rPr>
          <w:sz w:val="24"/>
          <w:szCs w:val="24"/>
          <w:highlight w:val="none"/>
          <w:lang w:bidi="ar"/>
        </w:rPr>
        <w:t>年</w:t>
      </w:r>
      <w:r>
        <w:rPr>
          <w:rFonts w:hint="eastAsia"/>
          <w:sz w:val="24"/>
          <w:szCs w:val="24"/>
          <w:highlight w:val="none"/>
          <w:lang w:val="en-US" w:eastAsia="zh-CN" w:bidi="ar"/>
        </w:rPr>
        <w:t>2月6日上午9</w:t>
      </w:r>
      <w:r>
        <w:rPr>
          <w:sz w:val="24"/>
          <w:szCs w:val="24"/>
          <w:highlight w:val="none"/>
          <w:lang w:bidi="ar"/>
        </w:rPr>
        <w:t>点</w:t>
      </w:r>
      <w:r>
        <w:rPr>
          <w:rFonts w:hint="eastAsia"/>
          <w:sz w:val="24"/>
          <w:szCs w:val="24"/>
          <w:highlight w:val="none"/>
          <w:lang w:val="en-US" w:eastAsia="zh-CN" w:bidi="ar"/>
        </w:rPr>
        <w:t>30</w:t>
      </w:r>
      <w:r>
        <w:rPr>
          <w:sz w:val="24"/>
          <w:szCs w:val="24"/>
          <w:highlight w:val="none"/>
          <w:lang w:bidi="ar"/>
        </w:rPr>
        <w:t>分</w:t>
      </w:r>
      <w:r>
        <w:rPr>
          <w:bCs/>
          <w:sz w:val="24"/>
          <w:szCs w:val="24"/>
          <w:highlight w:val="none"/>
          <w:lang w:bidi="ar"/>
        </w:rPr>
        <w:t>（北京时间）</w:t>
      </w:r>
      <w:r>
        <w:rPr>
          <w:iCs/>
          <w:sz w:val="24"/>
          <w:szCs w:val="24"/>
          <w:highlight w:val="none"/>
          <w:lang w:bidi="ar"/>
        </w:rPr>
        <w:t>。</w:t>
      </w:r>
    </w:p>
    <w:p w14:paraId="50C8A8A8">
      <w:pPr>
        <w:spacing w:line="360" w:lineRule="auto"/>
        <w:ind w:firstLine="480" w:firstLineChars="200"/>
        <w:rPr>
          <w:sz w:val="24"/>
          <w:szCs w:val="24"/>
          <w:highlight w:val="none"/>
          <w:lang w:val="zh-TW" w:bidi="ar"/>
        </w:rPr>
      </w:pPr>
      <w:r>
        <w:rPr>
          <w:sz w:val="24"/>
          <w:szCs w:val="24"/>
          <w:highlight w:val="none"/>
          <w:lang w:bidi="ar"/>
        </w:rPr>
        <w:t>地点</w:t>
      </w:r>
      <w:r>
        <w:rPr>
          <w:rFonts w:hint="eastAsia"/>
          <w:sz w:val="24"/>
          <w:szCs w:val="24"/>
          <w:highlight w:val="none"/>
          <w:lang w:bidi="ar"/>
        </w:rPr>
        <w:t>：北京市朝阳区建国门外大街甲3号</w:t>
      </w:r>
      <w:r>
        <w:rPr>
          <w:rFonts w:hint="eastAsia"/>
          <w:sz w:val="24"/>
          <w:szCs w:val="24"/>
          <w:highlight w:val="none"/>
          <w:lang w:eastAsia="zh-CN" w:bidi="ar"/>
        </w:rPr>
        <w:t>第</w:t>
      </w:r>
      <w:r>
        <w:rPr>
          <w:rFonts w:hint="eastAsia"/>
          <w:sz w:val="24"/>
          <w:szCs w:val="24"/>
          <w:highlight w:val="none"/>
          <w:lang w:val="en-US" w:eastAsia="zh-CN" w:bidi="ar"/>
        </w:rPr>
        <w:t>一开</w:t>
      </w:r>
      <w:r>
        <w:rPr>
          <w:rFonts w:hint="eastAsia"/>
          <w:sz w:val="24"/>
          <w:szCs w:val="24"/>
          <w:highlight w:val="none"/>
          <w:lang w:eastAsia="zh-CN" w:bidi="ar"/>
        </w:rPr>
        <w:t>标室</w:t>
      </w:r>
      <w:r>
        <w:rPr>
          <w:sz w:val="24"/>
          <w:szCs w:val="24"/>
          <w:highlight w:val="none"/>
          <w:lang w:val="zh-TW" w:bidi="ar"/>
        </w:rPr>
        <w:t>。</w:t>
      </w:r>
    </w:p>
    <w:p w14:paraId="5DE6B7F0">
      <w:pPr>
        <w:spacing w:line="360" w:lineRule="auto"/>
        <w:ind w:firstLine="480" w:firstLineChars="200"/>
        <w:rPr>
          <w:bCs/>
          <w:sz w:val="24"/>
          <w:szCs w:val="24"/>
          <w:highlight w:val="none"/>
          <w:u w:val="single"/>
        </w:rPr>
      </w:pPr>
    </w:p>
    <w:p w14:paraId="6063773C">
      <w:pPr>
        <w:pStyle w:val="3"/>
        <w:spacing w:before="0" w:line="360" w:lineRule="auto"/>
        <w:jc w:val="left"/>
        <w:rPr>
          <w:rFonts w:ascii="Times New Roman" w:hAnsi="Times New Roman" w:eastAsia="宋体"/>
          <w:sz w:val="24"/>
          <w:szCs w:val="24"/>
          <w:highlight w:val="none"/>
        </w:rPr>
      </w:pPr>
      <w:bookmarkStart w:id="17" w:name="_Toc35393625"/>
      <w:bookmarkStart w:id="18" w:name="_Toc28359007"/>
      <w:bookmarkStart w:id="19" w:name="_Toc35393794"/>
      <w:bookmarkStart w:id="20" w:name="_Toc28359084"/>
      <w:r>
        <w:rPr>
          <w:rFonts w:ascii="Times New Roman" w:hAnsi="Times New Roman" w:eastAsia="宋体"/>
          <w:sz w:val="24"/>
          <w:szCs w:val="24"/>
          <w:highlight w:val="none"/>
        </w:rPr>
        <w:t>五、公告期限</w:t>
      </w:r>
      <w:bookmarkEnd w:id="17"/>
      <w:bookmarkEnd w:id="18"/>
      <w:bookmarkEnd w:id="19"/>
      <w:bookmarkEnd w:id="20"/>
    </w:p>
    <w:p w14:paraId="0BB57F33">
      <w:pPr>
        <w:spacing w:line="360" w:lineRule="auto"/>
        <w:ind w:firstLine="480" w:firstLineChars="200"/>
        <w:rPr>
          <w:kern w:val="0"/>
          <w:sz w:val="24"/>
          <w:szCs w:val="24"/>
          <w:highlight w:val="none"/>
        </w:rPr>
      </w:pPr>
      <w:r>
        <w:rPr>
          <w:kern w:val="0"/>
          <w:sz w:val="24"/>
          <w:szCs w:val="24"/>
          <w:highlight w:val="none"/>
        </w:rPr>
        <w:t>自本公告发布之日起5个工作日。</w:t>
      </w:r>
    </w:p>
    <w:p w14:paraId="20D231B6">
      <w:pPr>
        <w:spacing w:line="360" w:lineRule="auto"/>
        <w:ind w:firstLine="480" w:firstLineChars="200"/>
        <w:rPr>
          <w:kern w:val="0"/>
          <w:sz w:val="24"/>
          <w:szCs w:val="24"/>
          <w:highlight w:val="none"/>
        </w:rPr>
      </w:pPr>
    </w:p>
    <w:p w14:paraId="3BA3102F">
      <w:pPr>
        <w:pStyle w:val="3"/>
        <w:spacing w:before="0" w:line="360" w:lineRule="auto"/>
        <w:jc w:val="left"/>
        <w:rPr>
          <w:rFonts w:ascii="Times New Roman" w:hAnsi="Times New Roman" w:eastAsia="宋体"/>
          <w:sz w:val="24"/>
          <w:szCs w:val="24"/>
          <w:highlight w:val="none"/>
        </w:rPr>
      </w:pPr>
      <w:bookmarkStart w:id="21" w:name="_Toc35393795"/>
      <w:bookmarkStart w:id="22" w:name="_Toc35393626"/>
      <w:r>
        <w:rPr>
          <w:rFonts w:ascii="Times New Roman" w:hAnsi="Times New Roman" w:eastAsia="宋体"/>
          <w:sz w:val="24"/>
          <w:szCs w:val="24"/>
          <w:highlight w:val="none"/>
        </w:rPr>
        <w:t>六、其他补充事宜</w:t>
      </w:r>
      <w:bookmarkEnd w:id="21"/>
      <w:bookmarkEnd w:id="22"/>
    </w:p>
    <w:p w14:paraId="2F60D122">
      <w:pPr>
        <w:spacing w:line="360" w:lineRule="auto"/>
        <w:ind w:firstLine="480" w:firstLineChars="200"/>
        <w:rPr>
          <w:sz w:val="24"/>
        </w:rPr>
      </w:pPr>
      <w:r>
        <w:rPr>
          <w:sz w:val="24"/>
        </w:rPr>
        <w:t>1.本项目需要落实的政府采购政策：</w:t>
      </w:r>
      <w:r>
        <w:rPr>
          <w:rFonts w:hint="eastAsia"/>
          <w:sz w:val="24"/>
        </w:rPr>
        <w:t>促进中小企业发展政策、</w:t>
      </w:r>
      <w:r>
        <w:rPr>
          <w:rFonts w:hint="eastAsia" w:ascii="宋体" w:hAnsi="宋体" w:cs="宋体"/>
          <w:sz w:val="24"/>
        </w:rPr>
        <w:t>监狱企业扶持政策、促进残疾人就业政府采购政策、</w:t>
      </w:r>
      <w:r>
        <w:rPr>
          <w:rFonts w:ascii="宋体" w:hAnsi="宋体" w:cs="宋体"/>
          <w:sz w:val="24"/>
        </w:rPr>
        <w:t>鼓励节能</w:t>
      </w:r>
      <w:r>
        <w:rPr>
          <w:rFonts w:hint="eastAsia" w:ascii="宋体" w:hAnsi="宋体" w:cs="宋体"/>
          <w:sz w:val="24"/>
        </w:rPr>
        <w:t>、环保</w:t>
      </w:r>
      <w:r>
        <w:rPr>
          <w:rFonts w:ascii="宋体" w:hAnsi="宋体" w:cs="宋体"/>
          <w:sz w:val="24"/>
        </w:rPr>
        <w:t>政策</w:t>
      </w:r>
      <w:r>
        <w:rPr>
          <w:rFonts w:hint="eastAsia" w:ascii="宋体" w:hAnsi="宋体" w:cs="宋体"/>
          <w:sz w:val="24"/>
        </w:rPr>
        <w:t>等。政府采购政策具体落实情况详见招标文件</w:t>
      </w:r>
      <w:r>
        <w:rPr>
          <w:sz w:val="24"/>
          <w:lang w:bidi="ar"/>
        </w:rPr>
        <w:t>。</w:t>
      </w:r>
      <w:r>
        <w:rPr>
          <w:sz w:val="24"/>
        </w:rPr>
        <w:t xml:space="preserve"> </w:t>
      </w:r>
    </w:p>
    <w:p w14:paraId="590A2EEA">
      <w:pPr>
        <w:widowControl/>
        <w:adjustRightInd w:val="0"/>
        <w:snapToGrid w:val="0"/>
        <w:spacing w:line="240" w:lineRule="auto"/>
        <w:ind w:firstLine="480" w:firstLineChars="200"/>
        <w:jc w:val="left"/>
        <w:rPr>
          <w:rFonts w:hint="eastAsia"/>
          <w:sz w:val="24"/>
        </w:rPr>
      </w:pPr>
      <w:r>
        <w:rPr>
          <w:sz w:val="24"/>
        </w:rPr>
        <w:t>2.</w:t>
      </w:r>
      <w:r>
        <w:rPr>
          <w:rFonts w:hint="eastAsia"/>
          <w:sz w:val="24"/>
        </w:rPr>
        <w:t>本次招标供应商必须以包为单位进行投标响应，评标和合同授予也以包为单位。</w:t>
      </w:r>
    </w:p>
    <w:p w14:paraId="1168C639">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bCs/>
          <w:sz w:val="24"/>
          <w:lang w:bidi="ar"/>
        </w:rPr>
      </w:pPr>
      <w:r>
        <w:rPr>
          <w:sz w:val="24"/>
          <w:lang w:bidi="ar"/>
        </w:rPr>
        <w:t>3.</w:t>
      </w:r>
      <w:r>
        <w:rPr>
          <w:rFonts w:hint="eastAsia"/>
          <w:sz w:val="24"/>
          <w:lang w:bidi="ar"/>
        </w:rPr>
        <w:t>本项目采用电子化与线下流程结合招标方式</w:t>
      </w:r>
      <w:r>
        <w:rPr>
          <w:sz w:val="24"/>
          <w:lang w:bidi="ar"/>
        </w:rPr>
        <w:t>，请供应商认真学习北京市政府采购电子交易平台发布的相关操作手册，办理CA认证证书、进行北京市政府采购电子交易平台注册绑定，并认真核实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14:paraId="5B98B9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sz w:val="24"/>
        </w:rPr>
      </w:pPr>
      <w:r>
        <w:rPr>
          <w:sz w:val="24"/>
          <w:lang w:bidi="ar"/>
        </w:rPr>
        <w:t>CA认证证书服务热线</w:t>
      </w:r>
      <w:r>
        <w:rPr>
          <w:rFonts w:hint="eastAsia"/>
          <w:sz w:val="24"/>
          <w:lang w:bidi="ar"/>
        </w:rPr>
        <w:t>：</w:t>
      </w:r>
      <w:r>
        <w:rPr>
          <w:sz w:val="24"/>
          <w:lang w:bidi="ar"/>
        </w:rPr>
        <w:t>010-58511086</w:t>
      </w:r>
    </w:p>
    <w:p w14:paraId="059AE52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sz w:val="24"/>
        </w:rPr>
      </w:pPr>
      <w:r>
        <w:rPr>
          <w:sz w:val="24"/>
          <w:lang w:bidi="ar"/>
        </w:rPr>
        <w:t>技术支持服务热线</w:t>
      </w:r>
      <w:r>
        <w:rPr>
          <w:rFonts w:hint="eastAsia"/>
          <w:sz w:val="24"/>
          <w:lang w:bidi="ar"/>
        </w:rPr>
        <w:t>：</w:t>
      </w:r>
      <w:r>
        <w:rPr>
          <w:sz w:val="24"/>
          <w:lang w:bidi="ar"/>
        </w:rPr>
        <w:t>010-86483801</w:t>
      </w:r>
    </w:p>
    <w:p w14:paraId="24E1347E">
      <w:pPr>
        <w:widowControl/>
        <w:adjustRightInd w:val="0"/>
        <w:snapToGrid w:val="0"/>
        <w:spacing w:line="360" w:lineRule="auto"/>
        <w:ind w:firstLine="480" w:firstLineChars="200"/>
        <w:jc w:val="left"/>
        <w:rPr>
          <w:sz w:val="24"/>
          <w:lang w:bidi="ar"/>
        </w:rPr>
      </w:pPr>
      <w:r>
        <w:rPr>
          <w:sz w:val="24"/>
          <w:lang w:bidi="ar"/>
        </w:rPr>
        <w:t>3.1办理CA认证证书</w:t>
      </w:r>
    </w:p>
    <w:p w14:paraId="21065080">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“用户指南”—“操作指南”—“市场主体CA办理操作流程指引”，按照程序要求办理。</w:t>
      </w:r>
    </w:p>
    <w:p w14:paraId="3E596859">
      <w:pPr>
        <w:adjustRightInd w:val="0"/>
        <w:snapToGrid w:val="0"/>
        <w:spacing w:line="360" w:lineRule="auto"/>
        <w:ind w:firstLine="480" w:firstLineChars="200"/>
        <w:rPr>
          <w:sz w:val="24"/>
          <w:lang w:bidi="ar"/>
        </w:rPr>
      </w:pPr>
      <w:r>
        <w:rPr>
          <w:sz w:val="24"/>
          <w:lang w:bidi="ar"/>
        </w:rPr>
        <w:t>3.2注册</w:t>
      </w:r>
    </w:p>
    <w:p w14:paraId="6A526A54">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561E9544">
      <w:pPr>
        <w:widowControl/>
        <w:adjustRightInd w:val="0"/>
        <w:snapToGrid w:val="0"/>
        <w:spacing w:line="360" w:lineRule="auto"/>
        <w:ind w:firstLine="480" w:firstLineChars="200"/>
        <w:jc w:val="left"/>
        <w:rPr>
          <w:sz w:val="24"/>
          <w:lang w:bidi="ar"/>
        </w:rPr>
      </w:pPr>
      <w:r>
        <w:rPr>
          <w:sz w:val="24"/>
          <w:lang w:bidi="ar"/>
        </w:rPr>
        <w:t>3.3驱动、客户端下载</w:t>
      </w:r>
    </w:p>
    <w:p w14:paraId="42D32467">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6C385F65">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4F208BB9">
      <w:pPr>
        <w:adjustRightInd w:val="0"/>
        <w:snapToGrid w:val="0"/>
        <w:spacing w:line="360" w:lineRule="auto"/>
        <w:ind w:firstLine="480" w:firstLineChars="200"/>
        <w:rPr>
          <w:sz w:val="24"/>
          <w:lang w:bidi="ar"/>
        </w:rPr>
      </w:pPr>
      <w:r>
        <w:rPr>
          <w:sz w:val="24"/>
          <w:lang w:bidi="ar"/>
        </w:rPr>
        <w:t>3.4 获取电子招标文件</w:t>
      </w:r>
    </w:p>
    <w:p w14:paraId="5DAF673C">
      <w:pPr>
        <w:spacing w:line="360" w:lineRule="auto"/>
        <w:ind w:firstLine="480" w:firstLineChars="200"/>
        <w:rPr>
          <w:sz w:val="24"/>
          <w:szCs w:val="24"/>
          <w:highlight w:val="none"/>
          <w:lang w:eastAsia="zh-TW"/>
        </w:rPr>
      </w:pPr>
      <w:r>
        <w:rPr>
          <w:sz w:val="24"/>
          <w:lang w:bidi="ar"/>
        </w:rPr>
        <w:t>供应商持CA数字认证证书登录北京市政府采购电子交易平台获取电子招标文件。未在规定期限内通过北京市政府采购电子交易平台获取招标文件的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65390804">
      <w:pPr>
        <w:spacing w:line="360" w:lineRule="auto"/>
        <w:ind w:firstLine="480" w:firstLineChars="200"/>
        <w:rPr>
          <w:sz w:val="24"/>
          <w:szCs w:val="24"/>
          <w:highlight w:val="none"/>
        </w:rPr>
      </w:pPr>
    </w:p>
    <w:p w14:paraId="1DBAEAB7">
      <w:pPr>
        <w:pStyle w:val="3"/>
        <w:spacing w:before="0" w:line="360" w:lineRule="auto"/>
        <w:jc w:val="left"/>
        <w:rPr>
          <w:rFonts w:ascii="Times New Roman" w:hAnsi="Times New Roman" w:eastAsia="宋体"/>
          <w:sz w:val="24"/>
          <w:szCs w:val="24"/>
          <w:highlight w:val="none"/>
        </w:rPr>
      </w:pPr>
      <w:bookmarkStart w:id="23" w:name="_Toc35393796"/>
      <w:bookmarkStart w:id="24" w:name="_Toc28359008"/>
      <w:bookmarkStart w:id="25" w:name="_Toc28359085"/>
      <w:bookmarkStart w:id="26" w:name="_Toc35393627"/>
    </w:p>
    <w:p w14:paraId="53EC4D1C">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七、对本次招标提出询问，请按以下方式联系。</w:t>
      </w:r>
      <w:bookmarkEnd w:id="23"/>
      <w:bookmarkEnd w:id="24"/>
      <w:bookmarkEnd w:id="25"/>
      <w:bookmarkEnd w:id="26"/>
    </w:p>
    <w:p w14:paraId="79EAAD9D">
      <w:pPr>
        <w:widowControl/>
        <w:spacing w:line="360" w:lineRule="auto"/>
        <w:jc w:val="left"/>
        <w:rPr>
          <w:b/>
          <w:sz w:val="24"/>
          <w:szCs w:val="24"/>
          <w:highlight w:val="none"/>
        </w:rPr>
      </w:pPr>
      <w:r>
        <w:rPr>
          <w:sz w:val="24"/>
          <w:szCs w:val="24"/>
          <w:highlight w:val="none"/>
        </w:rPr>
        <w:t>　　　</w:t>
      </w:r>
      <w:r>
        <w:rPr>
          <w:b/>
          <w:sz w:val="24"/>
          <w:szCs w:val="24"/>
          <w:highlight w:val="none"/>
        </w:rPr>
        <w:t>1.采购人信息</w:t>
      </w:r>
    </w:p>
    <w:p w14:paraId="6ECD4EAF">
      <w:pPr>
        <w:spacing w:line="360" w:lineRule="auto"/>
        <w:ind w:left="1079" w:leftChars="371" w:hanging="300" w:hangingChars="125"/>
        <w:jc w:val="left"/>
        <w:rPr>
          <w:rFonts w:hint="eastAsia" w:ascii="宋体" w:hAnsi="宋体" w:eastAsia="宋体" w:cs="宋体"/>
          <w:sz w:val="24"/>
          <w:szCs w:val="24"/>
          <w:highlight w:val="none"/>
          <w:lang w:eastAsia="zh-CN"/>
        </w:rPr>
      </w:pPr>
      <w:bookmarkStart w:id="27" w:name="_Toc28359086"/>
      <w:bookmarkStart w:id="28" w:name="_Toc28359009"/>
      <w:r>
        <w:rPr>
          <w:rFonts w:hint="eastAsia" w:ascii="宋体" w:hAnsi="宋体" w:eastAsia="宋体" w:cs="宋体"/>
          <w:sz w:val="24"/>
          <w:szCs w:val="24"/>
          <w:highlight w:val="none"/>
        </w:rPr>
        <w:t>名称：</w:t>
      </w:r>
      <w:r>
        <w:rPr>
          <w:rFonts w:hint="eastAsia" w:ascii="宋体" w:hAnsi="宋体" w:cs="宋体"/>
          <w:sz w:val="24"/>
          <w:szCs w:val="24"/>
          <w:highlight w:val="none"/>
          <w:u w:val="single"/>
          <w:lang w:eastAsia="zh-CN"/>
        </w:rPr>
        <w:t>北京回龙观医院</w:t>
      </w:r>
    </w:p>
    <w:p w14:paraId="667454A1">
      <w:pPr>
        <w:spacing w:line="360" w:lineRule="auto"/>
        <w:ind w:left="1079" w:leftChars="371" w:hanging="300" w:hangingChars="125"/>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u w:val="single"/>
          <w:lang w:eastAsia="zh-CN"/>
        </w:rPr>
        <w:t>北京市昌平区回龙观</w:t>
      </w:r>
    </w:p>
    <w:p w14:paraId="3E589E3E">
      <w:pPr>
        <w:spacing w:line="360" w:lineRule="auto"/>
        <w:ind w:firstLine="720" w:firstLineChars="300"/>
        <w:rPr>
          <w:rFonts w:hint="eastAsia" w:ascii="宋体" w:hAnsi="宋体" w:cs="宋体"/>
          <w:bCs/>
          <w:sz w:val="24"/>
          <w:szCs w:val="24"/>
          <w:highlight w:val="none"/>
          <w:u w:val="single"/>
          <w:lang w:eastAsia="zh-CN"/>
        </w:rPr>
      </w:pPr>
      <w:r>
        <w:rPr>
          <w:rFonts w:hint="eastAsia" w:ascii="宋体" w:hAnsi="宋体" w:cs="宋体"/>
          <w:bCs/>
          <w:sz w:val="24"/>
          <w:szCs w:val="24"/>
          <w:highlight w:val="none"/>
          <w:lang w:eastAsia="zh-CN"/>
        </w:rPr>
        <w:t>联系方式：</w:t>
      </w:r>
      <w:r>
        <w:rPr>
          <w:rFonts w:hint="eastAsia" w:ascii="宋体" w:hAnsi="宋体" w:cs="宋体"/>
          <w:bCs/>
          <w:sz w:val="24"/>
          <w:szCs w:val="24"/>
          <w:highlight w:val="none"/>
          <w:u w:val="single"/>
          <w:lang w:eastAsia="zh-CN"/>
        </w:rPr>
        <w:t>010-</w:t>
      </w:r>
      <w:r>
        <w:rPr>
          <w:rFonts w:hint="eastAsia" w:ascii="宋体" w:hAnsi="宋体" w:cs="宋体"/>
          <w:bCs/>
          <w:sz w:val="24"/>
          <w:szCs w:val="24"/>
          <w:highlight w:val="none"/>
          <w:u w:val="single"/>
          <w:lang w:val="en-US" w:eastAsia="zh-CN"/>
        </w:rPr>
        <w:t>83024597</w:t>
      </w:r>
    </w:p>
    <w:p w14:paraId="4515AD5A">
      <w:pPr>
        <w:spacing w:line="360" w:lineRule="auto"/>
        <w:ind w:left="1080" w:leftChars="371" w:hanging="301" w:hangingChars="125"/>
        <w:jc w:val="left"/>
        <w:rPr>
          <w:b/>
          <w:sz w:val="24"/>
          <w:szCs w:val="24"/>
          <w:highlight w:val="none"/>
        </w:rPr>
      </w:pPr>
      <w:r>
        <w:rPr>
          <w:b/>
          <w:sz w:val="24"/>
          <w:szCs w:val="24"/>
          <w:highlight w:val="none"/>
        </w:rPr>
        <w:t>2.采购代理机构信息</w:t>
      </w:r>
      <w:bookmarkEnd w:id="27"/>
      <w:bookmarkEnd w:id="28"/>
    </w:p>
    <w:p w14:paraId="6BDBC805">
      <w:pPr>
        <w:spacing w:line="360" w:lineRule="auto"/>
        <w:ind w:firstLine="720" w:firstLineChars="300"/>
        <w:rPr>
          <w:rFonts w:hint="eastAsia" w:ascii="宋体" w:hAnsi="宋体" w:eastAsia="宋体" w:cs="宋体"/>
          <w:sz w:val="24"/>
          <w:szCs w:val="24"/>
          <w:highlight w:val="none"/>
          <w:u w:val="single"/>
        </w:rPr>
      </w:pPr>
      <w:bookmarkStart w:id="29" w:name="_Toc28359010"/>
      <w:bookmarkStart w:id="30" w:name="_Toc28359087"/>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北京国际贸易有限公司</w:t>
      </w:r>
    </w:p>
    <w:p w14:paraId="0FE3153E">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北京市朝阳区建国门外大街甲3号</w:t>
      </w:r>
    </w:p>
    <w:p w14:paraId="6881B888">
      <w:pPr>
        <w:spacing w:line="360" w:lineRule="auto"/>
        <w:ind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bCs/>
          <w:sz w:val="24"/>
          <w:szCs w:val="24"/>
          <w:highlight w:val="none"/>
          <w:u w:val="single"/>
        </w:rPr>
        <w:t>010-</w:t>
      </w:r>
      <w:r>
        <w:rPr>
          <w:rFonts w:hint="eastAsia" w:ascii="宋体" w:hAnsi="宋体" w:cs="宋体"/>
          <w:bCs/>
          <w:sz w:val="24"/>
          <w:szCs w:val="24"/>
          <w:highlight w:val="none"/>
          <w:u w:val="single"/>
          <w:lang w:eastAsia="zh-CN"/>
        </w:rPr>
        <w:t>85343458</w:t>
      </w:r>
    </w:p>
    <w:p w14:paraId="185FA087">
      <w:pPr>
        <w:spacing w:line="360" w:lineRule="auto"/>
        <w:ind w:firstLine="723" w:firstLineChars="300"/>
        <w:rPr>
          <w:b/>
          <w:sz w:val="24"/>
          <w:szCs w:val="24"/>
          <w:highlight w:val="none"/>
          <w:u w:val="single"/>
        </w:rPr>
      </w:pPr>
      <w:r>
        <w:rPr>
          <w:b/>
          <w:sz w:val="24"/>
          <w:szCs w:val="24"/>
          <w:highlight w:val="none"/>
        </w:rPr>
        <w:t>3.项目联系方式</w:t>
      </w:r>
      <w:bookmarkEnd w:id="29"/>
      <w:bookmarkEnd w:id="30"/>
    </w:p>
    <w:p w14:paraId="1F295160">
      <w:pPr>
        <w:pStyle w:val="4"/>
        <w:spacing w:line="360" w:lineRule="auto"/>
        <w:ind w:firstLine="720" w:firstLineChars="300"/>
        <w:rPr>
          <w:rFonts w:hint="default" w:ascii="Times New Roman" w:hAnsi="Times New Roman"/>
          <w:sz w:val="24"/>
          <w:szCs w:val="24"/>
          <w:highlight w:val="none"/>
        </w:rPr>
      </w:pPr>
      <w:r>
        <w:rPr>
          <w:rFonts w:hint="default" w:ascii="Times New Roman" w:hAnsi="Times New Roman"/>
          <w:sz w:val="24"/>
          <w:szCs w:val="24"/>
          <w:highlight w:val="none"/>
        </w:rPr>
        <w:t>项目联系人：</w:t>
      </w:r>
      <w:r>
        <w:rPr>
          <w:rFonts w:hint="eastAsia" w:ascii="Times New Roman" w:hAnsi="Times New Roman"/>
          <w:sz w:val="24"/>
          <w:szCs w:val="24"/>
          <w:highlight w:val="none"/>
          <w:u w:val="single"/>
          <w:lang w:val="en-US" w:eastAsia="zh-CN"/>
        </w:rPr>
        <w:t>齐汉、梁潇</w:t>
      </w:r>
    </w:p>
    <w:p w14:paraId="26E6DAD3">
      <w:pPr>
        <w:rPr>
          <w:rFonts w:hint="eastAsia"/>
          <w:lang w:eastAsia="zh-CN"/>
        </w:rPr>
      </w:pPr>
      <w:r>
        <w:rPr>
          <w:rFonts w:hint="default" w:ascii="Times New Roman" w:hAnsi="Times New Roman"/>
          <w:sz w:val="24"/>
          <w:szCs w:val="24"/>
          <w:highlight w:val="none"/>
        </w:rPr>
        <w:t>电话：</w:t>
      </w:r>
      <w:r>
        <w:rPr>
          <w:rFonts w:hint="eastAsia" w:ascii="宋体" w:hAnsi="宋体" w:eastAsia="宋体" w:cs="宋体"/>
          <w:bCs/>
          <w:sz w:val="24"/>
          <w:szCs w:val="24"/>
          <w:highlight w:val="none"/>
          <w:u w:val="single"/>
        </w:rPr>
        <w:t>010-</w:t>
      </w:r>
      <w:r>
        <w:rPr>
          <w:rFonts w:hint="eastAsia" w:hAnsi="宋体" w:cs="宋体"/>
          <w:bCs/>
          <w:sz w:val="24"/>
          <w:szCs w:val="24"/>
          <w:highlight w:val="none"/>
          <w:u w:val="single"/>
          <w:lang w:eastAsia="zh-CN"/>
        </w:rPr>
        <w:t>85343458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75562"/>
    <w:rsid w:val="40C43051"/>
    <w:rsid w:val="64C7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2025-01-06T01:06:00Z</dcterms:created>
  <dc:creator>Desperado</dc:creator>
  <cp:lastModifiedBy>Desperado</cp:lastModifiedBy>
  <dcterms:modified xsi:type="dcterms:W3CDTF">2025-01-06T01:29:37Z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1160D3A643F3472A8371F87B9AA9BA21_11</vt:lpwstr>
  </property>
  <property fmtid="{D5CDD505-2E9C-101B-9397-08002B2CF9AE}" pid="4" name="KSOTemplateDocerSaveRecord">
    <vt:lpwstr>eyJoZGlkIjoiZDE4OTk5ZDlhMzUyYmRkY2IwZWNjYmIyMGQ4YjIwMmUiLCJ1c2VySWQiOiIyNzA1NTg4NTgifQ==</vt:lpwstr>
  </property>
</Properties>
</file>