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758B">
      <w:pPr>
        <w:spacing w:line="360" w:lineRule="auto"/>
        <w:jc w:val="center"/>
        <w:outlineLvl w:val="0"/>
        <w:rPr>
          <w:rFonts w:ascii="宋体" w:hAnsi="宋体" w:cs="宋体"/>
          <w:b/>
          <w:sz w:val="36"/>
          <w:szCs w:val="36"/>
        </w:rPr>
      </w:pPr>
      <w:bookmarkStart w:id="0" w:name="_Toc200544776"/>
      <w:r>
        <w:rPr>
          <w:rFonts w:hint="eastAsia" w:ascii="宋体" w:hAnsi="宋体" w:cs="宋体"/>
          <w:b/>
          <w:sz w:val="36"/>
          <w:szCs w:val="36"/>
        </w:rPr>
        <w:t xml:space="preserve">   </w:t>
      </w:r>
      <w:bookmarkEnd w:id="0"/>
      <w:r>
        <w:rPr>
          <w:rFonts w:hint="eastAsia" w:ascii="宋体" w:hAnsi="宋体" w:cs="宋体"/>
          <w:b/>
          <w:sz w:val="36"/>
          <w:szCs w:val="36"/>
        </w:rPr>
        <w:t>招标公告</w:t>
      </w:r>
    </w:p>
    <w:p w14:paraId="3866F5CE">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49254B84">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1. 项目编号：11000025210200151837-XM001 </w:t>
      </w:r>
    </w:p>
    <w:p w14:paraId="12A1D85D">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项目代理编号：HCZB-2025-ZB1543</w:t>
      </w:r>
    </w:p>
    <w:p w14:paraId="6030C740">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2.项目名称：医学人工智能创新人才培养实践平台建设</w:t>
      </w:r>
    </w:p>
    <w:p w14:paraId="2B901C66">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3.项目总预算金额：</w:t>
      </w:r>
      <w:r>
        <w:rPr>
          <w:rFonts w:hint="eastAsia" w:ascii="宋体" w:hAnsi="宋体" w:eastAsia="宋体" w:cs="宋体"/>
          <w:b w:val="0"/>
          <w:kern w:val="2"/>
          <w:sz w:val="24"/>
          <w:szCs w:val="24"/>
          <w:u w:val="single"/>
          <w:lang w:val="en-US" w:eastAsia="zh-CN" w:bidi="ar-SA"/>
        </w:rPr>
        <w:t>142.00</w:t>
      </w:r>
      <w:r>
        <w:rPr>
          <w:rFonts w:hint="eastAsia" w:ascii="宋体" w:hAnsi="宋体" w:eastAsia="宋体" w:cs="宋体"/>
          <w:b w:val="0"/>
          <w:kern w:val="2"/>
          <w:sz w:val="24"/>
          <w:szCs w:val="24"/>
          <w:lang w:val="en-US" w:eastAsia="zh-CN" w:bidi="ar-SA"/>
        </w:rPr>
        <w:t>万元、项目最高限价（如有）：</w:t>
      </w:r>
      <w:r>
        <w:rPr>
          <w:rFonts w:hint="eastAsia" w:ascii="宋体" w:hAnsi="宋体" w:eastAsia="宋体" w:cs="宋体"/>
          <w:b w:val="0"/>
          <w:kern w:val="2"/>
          <w:sz w:val="24"/>
          <w:szCs w:val="24"/>
          <w:u w:val="single"/>
          <w:lang w:val="en-US" w:eastAsia="zh-CN" w:bidi="ar-SA"/>
        </w:rPr>
        <w:t>142.00</w:t>
      </w:r>
      <w:r>
        <w:rPr>
          <w:rFonts w:hint="eastAsia" w:ascii="宋体" w:hAnsi="宋体" w:eastAsia="宋体" w:cs="宋体"/>
          <w:b w:val="0"/>
          <w:kern w:val="2"/>
          <w:sz w:val="24"/>
          <w:szCs w:val="24"/>
          <w:lang w:val="en-US" w:eastAsia="zh-CN" w:bidi="ar-SA"/>
        </w:rPr>
        <w:t>万元</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707"/>
        <w:gridCol w:w="3183"/>
        <w:gridCol w:w="1438"/>
        <w:gridCol w:w="1290"/>
      </w:tblGrid>
      <w:tr w14:paraId="2EDE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29" w:type="pct"/>
            <w:vAlign w:val="center"/>
          </w:tcPr>
          <w:p w14:paraId="03141FF4">
            <w:pPr>
              <w:widowControl/>
              <w:jc w:val="center"/>
              <w:rPr>
                <w:rFonts w:hint="eastAsia" w:ascii="宋体" w:hAnsi="宋体" w:cs="宋体"/>
                <w:kern w:val="0"/>
                <w:sz w:val="24"/>
              </w:rPr>
            </w:pPr>
            <w:r>
              <w:rPr>
                <w:rFonts w:hint="eastAsia" w:ascii="宋体" w:hAnsi="宋体" w:cs="宋体"/>
                <w:kern w:val="0"/>
                <w:sz w:val="24"/>
              </w:rPr>
              <w:t>包号</w:t>
            </w:r>
          </w:p>
        </w:tc>
        <w:tc>
          <w:tcPr>
            <w:tcW w:w="1002" w:type="pct"/>
            <w:vAlign w:val="center"/>
          </w:tcPr>
          <w:p w14:paraId="361A74E9">
            <w:pPr>
              <w:widowControl/>
              <w:jc w:val="center"/>
              <w:rPr>
                <w:rFonts w:hint="eastAsia" w:ascii="宋体" w:hAnsi="宋体" w:cs="宋体"/>
                <w:kern w:val="0"/>
                <w:sz w:val="24"/>
              </w:rPr>
            </w:pPr>
            <w:r>
              <w:rPr>
                <w:rFonts w:hint="eastAsia" w:ascii="宋体" w:hAnsi="宋体" w:cs="宋体"/>
                <w:kern w:val="0"/>
                <w:sz w:val="24"/>
              </w:rPr>
              <w:t>校内分包号</w:t>
            </w:r>
          </w:p>
        </w:tc>
        <w:tc>
          <w:tcPr>
            <w:tcW w:w="1868" w:type="pct"/>
            <w:vAlign w:val="center"/>
          </w:tcPr>
          <w:p w14:paraId="3003DB00">
            <w:pPr>
              <w:widowControl/>
              <w:jc w:val="center"/>
              <w:rPr>
                <w:rFonts w:hint="eastAsia" w:ascii="宋体" w:hAnsi="宋体" w:cs="宋体"/>
                <w:kern w:val="0"/>
                <w:sz w:val="24"/>
              </w:rPr>
            </w:pPr>
            <w:r>
              <w:rPr>
                <w:rFonts w:hint="eastAsia" w:ascii="宋体" w:hAnsi="宋体" w:cs="宋体"/>
                <w:kern w:val="0"/>
                <w:sz w:val="24"/>
              </w:rPr>
              <w:t>分包名称</w:t>
            </w:r>
          </w:p>
        </w:tc>
        <w:tc>
          <w:tcPr>
            <w:tcW w:w="844" w:type="pct"/>
            <w:vAlign w:val="center"/>
          </w:tcPr>
          <w:p w14:paraId="1EF55D01">
            <w:pPr>
              <w:widowControl/>
              <w:jc w:val="center"/>
              <w:rPr>
                <w:rFonts w:hint="eastAsia" w:ascii="宋体" w:hAnsi="宋体" w:cs="宋体"/>
                <w:kern w:val="0"/>
                <w:sz w:val="24"/>
              </w:rPr>
            </w:pPr>
            <w:r>
              <w:rPr>
                <w:rFonts w:hint="eastAsia" w:ascii="宋体" w:hAnsi="宋体" w:cs="宋体"/>
                <w:kern w:val="0"/>
                <w:sz w:val="24"/>
              </w:rPr>
              <w:t>控制金额 (万元)</w:t>
            </w:r>
          </w:p>
        </w:tc>
        <w:tc>
          <w:tcPr>
            <w:tcW w:w="757" w:type="pct"/>
            <w:vAlign w:val="center"/>
          </w:tcPr>
          <w:p w14:paraId="45FDA636">
            <w:pPr>
              <w:widowControl/>
              <w:jc w:val="center"/>
              <w:rPr>
                <w:rFonts w:hint="eastAsia" w:ascii="宋体" w:hAnsi="宋体" w:cs="宋体"/>
                <w:kern w:val="0"/>
                <w:sz w:val="24"/>
              </w:rPr>
            </w:pPr>
            <w:r>
              <w:rPr>
                <w:rFonts w:hint="eastAsia" w:ascii="宋体" w:hAnsi="宋体" w:cs="宋体"/>
                <w:kern w:val="0"/>
                <w:sz w:val="24"/>
              </w:rPr>
              <w:t>是否接受进口货物</w:t>
            </w:r>
          </w:p>
        </w:tc>
      </w:tr>
      <w:tr w14:paraId="620C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9" w:type="pct"/>
            <w:vAlign w:val="center"/>
          </w:tcPr>
          <w:p w14:paraId="1EFBBFC4">
            <w:pPr>
              <w:widowControl/>
              <w:jc w:val="center"/>
              <w:rPr>
                <w:rFonts w:hint="eastAsia" w:ascii="宋体" w:hAnsi="宋体" w:cs="宋体"/>
                <w:sz w:val="24"/>
              </w:rPr>
            </w:pPr>
            <w:r>
              <w:rPr>
                <w:rFonts w:hint="eastAsia" w:ascii="宋体" w:hAnsi="宋体" w:cs="宋体"/>
                <w:sz w:val="24"/>
              </w:rPr>
              <w:t>01</w:t>
            </w:r>
          </w:p>
        </w:tc>
        <w:tc>
          <w:tcPr>
            <w:tcW w:w="1002" w:type="pct"/>
            <w:vAlign w:val="center"/>
          </w:tcPr>
          <w:p w14:paraId="3AF87AED">
            <w:pPr>
              <w:widowControl/>
              <w:jc w:val="center"/>
              <w:rPr>
                <w:rFonts w:hint="eastAsia" w:ascii="宋体" w:hAnsi="宋体" w:cs="宋体"/>
                <w:kern w:val="0"/>
                <w:sz w:val="24"/>
              </w:rPr>
            </w:pPr>
            <w:r>
              <w:rPr>
                <w:rFonts w:hint="eastAsia" w:ascii="宋体" w:hAnsi="宋体" w:cs="宋体"/>
                <w:kern w:val="0"/>
                <w:sz w:val="24"/>
              </w:rPr>
              <w:t>hc-25q10-01</w:t>
            </w:r>
          </w:p>
        </w:tc>
        <w:tc>
          <w:tcPr>
            <w:tcW w:w="1868" w:type="pct"/>
            <w:vAlign w:val="center"/>
          </w:tcPr>
          <w:p w14:paraId="69909CD4">
            <w:pPr>
              <w:widowControl/>
              <w:jc w:val="center"/>
              <w:rPr>
                <w:rFonts w:hint="eastAsia" w:ascii="宋体" w:hAnsi="宋体" w:cs="宋体"/>
                <w:kern w:val="0"/>
                <w:sz w:val="24"/>
              </w:rPr>
            </w:pPr>
            <w:r>
              <w:rPr>
                <w:rFonts w:hint="eastAsia" w:ascii="宋体" w:hAnsi="宋体" w:cs="宋体"/>
                <w:kern w:val="0"/>
                <w:sz w:val="24"/>
              </w:rPr>
              <w:t>医学人工智能创新人才培养实践平台建设-设备购置-01</w:t>
            </w:r>
          </w:p>
        </w:tc>
        <w:tc>
          <w:tcPr>
            <w:tcW w:w="844" w:type="pct"/>
            <w:vAlign w:val="center"/>
          </w:tcPr>
          <w:p w14:paraId="263F6632">
            <w:pPr>
              <w:widowControl/>
              <w:jc w:val="center"/>
              <w:rPr>
                <w:rFonts w:hint="eastAsia" w:ascii="宋体" w:hAnsi="宋体" w:cs="宋体"/>
                <w:kern w:val="0"/>
                <w:sz w:val="24"/>
              </w:rPr>
            </w:pPr>
            <w:r>
              <w:rPr>
                <w:rFonts w:hint="eastAsia" w:ascii="宋体" w:hAnsi="宋体" w:cs="宋体"/>
                <w:kern w:val="0"/>
                <w:sz w:val="24"/>
              </w:rPr>
              <w:t>142.00</w:t>
            </w:r>
          </w:p>
        </w:tc>
        <w:tc>
          <w:tcPr>
            <w:tcW w:w="757" w:type="pct"/>
            <w:vAlign w:val="center"/>
          </w:tcPr>
          <w:p w14:paraId="694047BB">
            <w:pPr>
              <w:widowControl/>
              <w:jc w:val="center"/>
              <w:rPr>
                <w:rFonts w:hint="eastAsia" w:ascii="宋体" w:hAnsi="宋体" w:cs="宋体"/>
                <w:sz w:val="24"/>
              </w:rPr>
            </w:pPr>
            <w:r>
              <w:rPr>
                <w:rFonts w:hint="eastAsia" w:ascii="宋体" w:hAnsi="宋体" w:cs="宋体"/>
                <w:sz w:val="24"/>
              </w:rPr>
              <w:t>否</w:t>
            </w:r>
          </w:p>
        </w:tc>
      </w:tr>
    </w:tbl>
    <w:p w14:paraId="6C4CAFEB">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4.采购需求：医学人工智能创新人才培养实践平台建设，具体详见第五章采购需求。</w:t>
      </w:r>
    </w:p>
    <w:p w14:paraId="2AB67E06">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5.供货周期：</w:t>
      </w:r>
    </w:p>
    <w:p w14:paraId="79B06E7F">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（1）国产货物及进口含税货物，自合同生效起3个月内，完成供货。</w:t>
      </w:r>
    </w:p>
    <w:p w14:paraId="5D4B84C4">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（2）进口免税货物，自信用证开出3个月内，完成供货。</w:t>
      </w:r>
    </w:p>
    <w:p w14:paraId="2D807F7A">
      <w:pPr>
        <w:pStyle w:val="4"/>
        <w:spacing w:before="0" w:line="360" w:lineRule="auto"/>
        <w:ind w:firstLine="482"/>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6.本项目是否接受联合体投标：□是  ■否。</w:t>
      </w:r>
    </w:p>
    <w:p w14:paraId="0F080261">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425374FD">
      <w:pPr>
        <w:spacing w:line="360" w:lineRule="auto"/>
        <w:ind w:firstLine="480" w:firstLineChars="200"/>
        <w:rPr>
          <w:rFonts w:hint="eastAsia" w:ascii="宋体" w:hAnsi="宋体" w:cs="宋体"/>
          <w:sz w:val="24"/>
        </w:rPr>
      </w:pPr>
      <w:r>
        <w:rPr>
          <w:rFonts w:hint="eastAsia" w:ascii="宋体" w:hAnsi="宋体" w:cs="宋体"/>
          <w:sz w:val="24"/>
        </w:rPr>
        <w:t xml:space="preserve">1.满足《中华人民共和国政府采购法》第二十二条规定； </w:t>
      </w:r>
    </w:p>
    <w:p w14:paraId="16BBEDF9">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42A517B0">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28A978C">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9E4C32E">
      <w:pPr>
        <w:spacing w:line="360" w:lineRule="auto"/>
        <w:ind w:firstLine="480" w:firstLineChars="200"/>
        <w:rPr>
          <w:rFonts w:hint="eastAsia" w:ascii="宋体" w:hAnsi="宋体" w:cs="宋体"/>
          <w:sz w:val="24"/>
        </w:rPr>
      </w:pPr>
      <w:r>
        <w:rPr>
          <w:rFonts w:hint="eastAsia" w:ascii="宋体" w:hAnsi="宋体" w:cs="宋体"/>
          <w:sz w:val="24"/>
        </w:rPr>
        <w:t xml:space="preserve">□本项目专门面向  </w:t>
      </w:r>
      <w:r>
        <w:rPr>
          <w:rFonts w:hint="eastAsia" w:ascii="宋体" w:hAnsi="宋体" w:cs="宋体"/>
          <w:b/>
          <w:sz w:val="24"/>
        </w:rPr>
        <w:t>■</w:t>
      </w:r>
      <w:r>
        <w:rPr>
          <w:rFonts w:hint="eastAsia" w:ascii="宋体" w:hAnsi="宋体" w:cs="宋体"/>
          <w:sz w:val="24"/>
        </w:rPr>
        <w:t>中小 □小微企业  采购。即：提供的货物全部由符合政策要求的中小/小微企业制造、服务全部由符合政策要求的中小/小微企业承接。</w:t>
      </w:r>
    </w:p>
    <w:p w14:paraId="48209613">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252A32FE">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5EF2F6D0">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29F380C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DA00564">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7EFBC8E2">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1C56742C">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rPr>
        <w:t>3.2其他特定资格要求：</w:t>
      </w:r>
      <w:r>
        <w:rPr>
          <w:rFonts w:hint="eastAsia" w:ascii="宋体" w:hAnsi="宋体" w:cs="宋体"/>
          <w:sz w:val="24"/>
          <w:u w:val="single"/>
        </w:rPr>
        <w:t>投标人未被列入“信用中国”网站（www.creditchina.gov.cn）列入失信被执行人和重大税收违法失信主体、未被列入被“中国政府采购网”网站（www.ccgp.gov.cn）列入政府采购严重违法失信行为记录名单。</w:t>
      </w:r>
    </w:p>
    <w:p w14:paraId="779C81A2">
      <w:pPr>
        <w:widowControl/>
        <w:adjustRightInd w:val="0"/>
        <w:snapToGrid w:val="0"/>
        <w:spacing w:line="360" w:lineRule="auto"/>
        <w:ind w:firstLine="482" w:firstLineChars="20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三、获取招标文件</w:t>
      </w:r>
    </w:p>
    <w:p w14:paraId="54DFAE48">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时间：2025年10月31日至2025年11月7日，每天9：00至12：00，下午13：00至17：00（北京时间，法定节假日除外）地点：北京市政府采购电子交易平台</w:t>
      </w:r>
    </w:p>
    <w:p w14:paraId="242DD6C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方式：本项目采用电子化与线下流程结合招标方式，相关操作如下：</w:t>
      </w:r>
    </w:p>
    <w:p w14:paraId="0D9542D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（1）办理 CA数字证书或电子营业执照</w:t>
      </w:r>
    </w:p>
    <w:p w14:paraId="32332FC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供应商登录北京市政府采购电子交易平台查阅 “用户指南”—“操作指南”—“市场主体 CA办理操作流程指引”/“电子营业执照使用指南”，按照程序要求办理</w:t>
      </w:r>
    </w:p>
    <w:p w14:paraId="70BD3CDC">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（2）供应商登录北京市政府采购电子交易平台“用户指南”→“操作指南”→“市场主体注册入库操作流程指引”进行自助注册绑定。</w:t>
      </w:r>
    </w:p>
    <w:p w14:paraId="26D4B40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490ACD1A">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递交相应包的投标文件无效。</w:t>
      </w:r>
    </w:p>
    <w:p w14:paraId="3E6B3B8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（4）证书驱动下载：于北京市政府采购电子交易平台“用户指南”→“工具下载”→“招标采购系统文件驱动安装包”下载相关驱动。</w:t>
      </w:r>
    </w:p>
    <w:p w14:paraId="32D6B4A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（5）CA认证证书服务热线010-58511086；电子营业执照服务热线 400-699-7000；技术支持服务热线010-86483801。</w:t>
      </w:r>
    </w:p>
    <w:p w14:paraId="71DC6C7C">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注意：请供应商认真学习北京市政府采购电子交易平台发布的相关操作手册。</w:t>
      </w:r>
    </w:p>
    <w:p w14:paraId="13020F5C">
      <w:pPr>
        <w:widowControl/>
        <w:adjustRightInd w:val="0"/>
        <w:snapToGrid w:val="0"/>
        <w:spacing w:line="360" w:lineRule="auto"/>
        <w:ind w:firstLine="480" w:firstLineChars="200"/>
        <w:jc w:val="left"/>
        <w:rPr>
          <w:rFonts w:hint="eastAsia" w:ascii="宋体" w:hAnsi="宋体" w:cs="宋体"/>
          <w:sz w:val="24"/>
          <w:lang w:bidi="ar"/>
        </w:rPr>
      </w:pPr>
      <w:bookmarkStart w:id="1" w:name="_Hlk210897911"/>
      <w:r>
        <w:rPr>
          <w:rFonts w:hint="eastAsia" w:ascii="宋体" w:hAnsi="宋体" w:cs="宋体"/>
          <w:sz w:val="24"/>
        </w:rPr>
        <w:t>售价：每本0.00元（人民币）</w:t>
      </w:r>
      <w:r>
        <w:rPr>
          <w:rFonts w:hint="eastAsia" w:ascii="宋体" w:hAnsi="宋体" w:cs="宋体"/>
          <w:sz w:val="24"/>
          <w:lang w:bidi="ar"/>
        </w:rPr>
        <w:t>。</w:t>
      </w:r>
    </w:p>
    <w:bookmarkEnd w:id="1"/>
    <w:p w14:paraId="51140B19">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08FA8D49">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2025年11月21日9点30分</w:t>
      </w:r>
      <w:bookmarkStart w:id="2" w:name="_GoBack"/>
      <w:bookmarkEnd w:id="2"/>
      <w:r>
        <w:rPr>
          <w:rFonts w:hint="eastAsia" w:ascii="宋体" w:hAnsi="宋体" w:cs="宋体"/>
          <w:bCs/>
          <w:sz w:val="24"/>
          <w:lang w:bidi="ar"/>
        </w:rPr>
        <w:t>（北京时间）</w:t>
      </w:r>
      <w:r>
        <w:rPr>
          <w:rFonts w:hint="eastAsia" w:ascii="宋体" w:hAnsi="宋体" w:cs="宋体"/>
          <w:iCs/>
          <w:sz w:val="24"/>
          <w:lang w:bidi="ar"/>
        </w:rPr>
        <w:t>。</w:t>
      </w:r>
    </w:p>
    <w:p w14:paraId="0F0ADCC6">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rPr>
        <w:t>。</w:t>
      </w:r>
    </w:p>
    <w:p w14:paraId="2EC454B3">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3CF2166B">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2E52D3F9">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3A9ACDC6">
      <w:pPr>
        <w:spacing w:line="360" w:lineRule="auto"/>
        <w:ind w:firstLine="480" w:firstLineChars="200"/>
        <w:rPr>
          <w:rFonts w:hint="eastAsia"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5FD5085C">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p>
    <w:p w14:paraId="0AAE8CB0">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6557F88D">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7AE7376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称：首都医科大学</w:t>
      </w:r>
    </w:p>
    <w:p w14:paraId="13453FC4">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址：北京市丰台区右安门外西头条10号</w:t>
      </w:r>
    </w:p>
    <w:p w14:paraId="62ABF17B">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联系方式：张老师  83950696</w:t>
      </w:r>
    </w:p>
    <w:p w14:paraId="795BED1F">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电子邮箱：shebei@ccmu.edu.cn</w:t>
      </w:r>
    </w:p>
    <w:p w14:paraId="56A4BE9D">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09316CB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4824A6F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4125F63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联系方式：崔丽洁、赵娜、刘金秀、金珊、贾东敏、姚冲、马凯 、白敏娜010-63509799-8038、8076、8078</w:t>
      </w:r>
    </w:p>
    <w:p w14:paraId="6863ADCA">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530F0A5B">
      <w:pPr>
        <w:pStyle w:val="6"/>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崔丽洁、赵娜、刘金秀、金珊、贾东敏、姚冲、马凯、白敏娜</w:t>
      </w:r>
    </w:p>
    <w:p w14:paraId="030D1516">
      <w:pPr>
        <w:pStyle w:val="6"/>
        <w:spacing w:line="360" w:lineRule="auto"/>
        <w:ind w:left="210" w:leftChars="100" w:firstLine="480" w:firstLineChars="200"/>
        <w:rPr>
          <w:rFonts w:hAnsi="宋体" w:cs="宋体"/>
          <w:sz w:val="24"/>
          <w:szCs w:val="24"/>
        </w:rPr>
      </w:pPr>
      <w:r>
        <w:rPr>
          <w:rFonts w:hAnsi="宋体" w:cs="宋体"/>
          <w:sz w:val="24"/>
        </w:rPr>
        <w:t>电      话：010-63509799-8038、8076、8078</w:t>
      </w:r>
    </w:p>
    <w:p w14:paraId="56299BE9">
      <w:pPr>
        <w:pStyle w:val="6"/>
        <w:spacing w:line="360" w:lineRule="auto"/>
        <w:ind w:left="210" w:leftChars="100" w:firstLine="480" w:firstLineChars="200"/>
        <w:rPr>
          <w:rFonts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03438"/>
    <w:rsid w:val="006A2DF8"/>
    <w:rsid w:val="007F1400"/>
    <w:rsid w:val="0087679D"/>
    <w:rsid w:val="08000D03"/>
    <w:rsid w:val="13A92511"/>
    <w:rsid w:val="19C03438"/>
    <w:rsid w:val="1D5E6803"/>
    <w:rsid w:val="3C6F435A"/>
    <w:rsid w:val="5BCF2BDA"/>
    <w:rsid w:val="6A75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qFormat/>
    <w:uiPriority w:val="99"/>
    <w:pPr>
      <w:spacing w:line="360" w:lineRule="auto"/>
      <w:ind w:firstLine="570"/>
    </w:pPr>
    <w:rPr>
      <w:sz w:val="24"/>
    </w:rPr>
  </w:style>
  <w:style w:type="paragraph" w:styleId="5">
    <w:name w:val="Normal Indent"/>
    <w:basedOn w:val="1"/>
    <w:qFormat/>
    <w:uiPriority w:val="99"/>
    <w:pPr>
      <w:autoSpaceDE w:val="0"/>
      <w:autoSpaceDN w:val="0"/>
      <w:adjustRightInd w:val="0"/>
      <w:ind w:firstLine="480" w:firstLineChars="200"/>
      <w:jc w:val="left"/>
    </w:pPr>
    <w:rPr>
      <w:rFonts w:ascii="宋体" w:hAnsi="宋体" w:cs="宋体"/>
      <w:sz w:val="24"/>
    </w:rPr>
  </w:style>
  <w:style w:type="paragraph" w:styleId="6">
    <w:name w:val="Plain Text"/>
    <w:basedOn w:val="1"/>
    <w:link w:val="12"/>
    <w:qFormat/>
    <w:uiPriority w:val="0"/>
    <w:rPr>
      <w:rFonts w:hint="eastAsia" w:ascii="宋体" w:hAnsi="Courier New"/>
      <w:szCs w:val="20"/>
    </w:rPr>
  </w:style>
  <w:style w:type="paragraph" w:styleId="7">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2 字符"/>
    <w:link w:val="4"/>
    <w:qFormat/>
    <w:uiPriority w:val="0"/>
    <w:rPr>
      <w:rFonts w:ascii="Arial" w:hAnsi="Arial" w:eastAsia="黑体" w:cs="Times New Roman"/>
      <w:b/>
      <w:sz w:val="30"/>
    </w:rPr>
  </w:style>
  <w:style w:type="character" w:customStyle="1" w:styleId="12">
    <w:name w:val="纯文本 字符2"/>
    <w:link w:val="6"/>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1719</Words>
  <Characters>1984</Characters>
  <Lines>10</Lines>
  <Paragraphs>3</Paragraphs>
  <TotalTime>0</TotalTime>
  <ScaleCrop>false</ScaleCrop>
  <LinksUpToDate>false</LinksUpToDate>
  <CharactersWithSpaces>2041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2025-06-11T07:04:00Z</dcterms:created>
  <dc:creator>i'yih</dc:creator>
  <cp:lastModifiedBy>M</cp:lastModifiedBy>
  <dcterms:modified xsi:type="dcterms:W3CDTF">2025-10-31T07:50:21Z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8CBEBEFEAE664C83BD42FD4BCDFE1779_11</vt:lpwstr>
  </property>
  <property fmtid="{D5CDD505-2E9C-101B-9397-08002B2CF9AE}" pid="4" name="KSOTemplateDocerSaveRecord">
    <vt:lpwstr>eyJoZGlkIjoiYTFkYWU5MGM4MTE3OTRmZGM5MDAxZGUyZTYzYmYzM2YiLCJ1c2VySWQiOiIyMzM2NzQ3MzAifQ==</vt:lpwstr>
  </property>
</Properties>
</file>