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999" w:rsidRPr="009156F8" w:rsidRDefault="002C3999" w:rsidP="002C3999">
      <w:pPr>
        <w:snapToGrid w:val="0"/>
        <w:spacing w:line="360" w:lineRule="auto"/>
        <w:jc w:val="center"/>
        <w:outlineLvl w:val="0"/>
        <w:rPr>
          <w:b/>
          <w:sz w:val="36"/>
          <w:szCs w:val="36"/>
        </w:rPr>
      </w:pPr>
      <w:r w:rsidRPr="009156F8">
        <w:rPr>
          <w:rFonts w:hint="eastAsia"/>
          <w:b/>
          <w:sz w:val="36"/>
          <w:szCs w:val="36"/>
        </w:rPr>
        <w:t>采购需求</w:t>
      </w:r>
    </w:p>
    <w:p w:rsidR="002C3999" w:rsidRPr="009156F8" w:rsidRDefault="002C3999" w:rsidP="002C3999">
      <w:pPr>
        <w:spacing w:line="360" w:lineRule="auto"/>
        <w:rPr>
          <w:rFonts w:ascii="仿宋" w:eastAsia="仿宋" w:hAnsi="仿宋" w:cs="宋体"/>
          <w:b/>
          <w:bCs/>
          <w:sz w:val="24"/>
          <w:lang w:val="zh-TW"/>
        </w:rPr>
      </w:pPr>
      <w:r w:rsidRPr="009156F8">
        <w:rPr>
          <w:rFonts w:ascii="仿宋" w:eastAsia="仿宋" w:hAnsi="仿宋" w:cs="宋体" w:hint="eastAsia"/>
          <w:b/>
          <w:bCs/>
          <w:sz w:val="24"/>
          <w:lang w:val="zh-TW"/>
        </w:rPr>
        <w:t>一、采购标的需实现的功能或者目标，以及为落实政府采购政策需满足的要求</w:t>
      </w:r>
    </w:p>
    <w:p w:rsidR="002C3999" w:rsidRPr="009156F8" w:rsidRDefault="002C3999" w:rsidP="002C3999">
      <w:pPr>
        <w:spacing w:line="360" w:lineRule="auto"/>
        <w:rPr>
          <w:rFonts w:ascii="仿宋" w:eastAsia="仿宋" w:hAnsi="仿宋" w:cs="宋体"/>
          <w:b/>
          <w:bCs/>
          <w:sz w:val="24"/>
          <w:lang w:val="zh-TW"/>
        </w:rPr>
      </w:pPr>
      <w:r w:rsidRPr="009156F8">
        <w:rPr>
          <w:rFonts w:ascii="仿宋" w:eastAsia="仿宋" w:hAnsi="仿宋" w:cs="宋体" w:hint="eastAsia"/>
          <w:b/>
          <w:bCs/>
          <w:sz w:val="24"/>
          <w:lang w:val="zh-TW"/>
        </w:rPr>
        <w:t>（一）采购标的需实现的功能或者目标</w:t>
      </w:r>
    </w:p>
    <w:p w:rsidR="002C3999" w:rsidRPr="009156F8" w:rsidRDefault="002C3999" w:rsidP="002C3999">
      <w:pPr>
        <w:spacing w:line="360" w:lineRule="auto"/>
        <w:ind w:firstLineChars="200" w:firstLine="480"/>
        <w:rPr>
          <w:rFonts w:ascii="仿宋" w:eastAsia="仿宋" w:hAnsi="仿宋"/>
          <w:sz w:val="24"/>
        </w:rPr>
      </w:pPr>
      <w:r w:rsidRPr="009156F8">
        <w:rPr>
          <w:rFonts w:ascii="仿宋" w:eastAsia="仿宋" w:hAnsi="仿宋" w:hint="eastAsia"/>
          <w:sz w:val="24"/>
        </w:rPr>
        <w:t>本次招标采购是为首都医科大学附属北京同仁医院配置医疗设备，投标人应根据招标文件所提出的设备技术规格和服务要求，综合考虑设备的适用性，选择需要最佳性能价格比的设备前来投标。投标人应以技术先进的设备、优良的服务和优惠的价格，充分显示自己的竞争实力。</w:t>
      </w:r>
    </w:p>
    <w:p w:rsidR="002C3999" w:rsidRPr="009156F8" w:rsidRDefault="002C3999" w:rsidP="002C3999">
      <w:pPr>
        <w:spacing w:line="360" w:lineRule="auto"/>
        <w:rPr>
          <w:rFonts w:ascii="仿宋" w:eastAsia="仿宋" w:hAnsi="仿宋" w:cs="宋体"/>
          <w:b/>
          <w:bCs/>
          <w:sz w:val="24"/>
          <w:lang w:val="zh-TW"/>
        </w:rPr>
      </w:pPr>
      <w:r w:rsidRPr="009156F8">
        <w:rPr>
          <w:rFonts w:ascii="仿宋" w:eastAsia="仿宋" w:hAnsi="仿宋" w:cs="宋体" w:hint="eastAsia"/>
          <w:b/>
          <w:bCs/>
          <w:sz w:val="24"/>
          <w:lang w:val="zh-TW"/>
        </w:rPr>
        <w:t>（二）为落实政府采购政策需满足的要求</w:t>
      </w:r>
    </w:p>
    <w:p w:rsidR="002C3999" w:rsidRPr="009156F8" w:rsidRDefault="002C3999" w:rsidP="002C3999">
      <w:pPr>
        <w:spacing w:line="360" w:lineRule="auto"/>
        <w:rPr>
          <w:rFonts w:ascii="仿宋" w:eastAsia="仿宋" w:hAnsi="仿宋" w:cs="宋体"/>
          <w:sz w:val="24"/>
        </w:rPr>
      </w:pPr>
      <w:r w:rsidRPr="009156F8">
        <w:rPr>
          <w:rFonts w:ascii="仿宋" w:eastAsia="仿宋" w:hAnsi="仿宋" w:cs="宋体" w:hint="eastAsia"/>
          <w:sz w:val="24"/>
        </w:rPr>
        <w:t>1.</w:t>
      </w:r>
      <w:r w:rsidRPr="009156F8">
        <w:rPr>
          <w:rFonts w:ascii="仿宋" w:eastAsia="仿宋" w:hAnsi="仿宋"/>
          <w:sz w:val="24"/>
        </w:rPr>
        <w:t>促进中小企业发展政策：</w:t>
      </w:r>
      <w:r w:rsidRPr="009156F8">
        <w:rPr>
          <w:rFonts w:ascii="仿宋" w:eastAsia="仿宋" w:hAnsi="仿宋" w:hint="eastAsia"/>
          <w:sz w:val="24"/>
        </w:rPr>
        <w:t>根据《政府采购促进中小企业发展管理办法》规定，本项目采购货物为中型或小型或微型企业制造的，投标人应出具招标文件要求的《中小企业声明函》给予证明，否则评标时不予认可。投标人应对提交的中小企业声明函的真实性负责，提交的中小企业</w:t>
      </w:r>
      <w:proofErr w:type="gramStart"/>
      <w:r w:rsidRPr="009156F8">
        <w:rPr>
          <w:rFonts w:ascii="仿宋" w:eastAsia="仿宋" w:hAnsi="仿宋" w:hint="eastAsia"/>
          <w:sz w:val="24"/>
        </w:rPr>
        <w:t>声明函不真实</w:t>
      </w:r>
      <w:proofErr w:type="gramEnd"/>
      <w:r w:rsidRPr="009156F8">
        <w:rPr>
          <w:rFonts w:ascii="仿宋" w:eastAsia="仿宋" w:hAnsi="仿宋" w:hint="eastAsia"/>
          <w:sz w:val="24"/>
        </w:rPr>
        <w:t>的，应承担相应的法律责任。（注：依据《政府采购促进中小企业发展管理办法》规定享受扶持政策获得政府采购合同的小</w:t>
      </w:r>
      <w:proofErr w:type="gramStart"/>
      <w:r w:rsidRPr="009156F8">
        <w:rPr>
          <w:rFonts w:ascii="仿宋" w:eastAsia="仿宋" w:hAnsi="仿宋" w:hint="eastAsia"/>
          <w:sz w:val="24"/>
        </w:rPr>
        <w:t>微企业</w:t>
      </w:r>
      <w:proofErr w:type="gramEnd"/>
      <w:r w:rsidRPr="009156F8">
        <w:rPr>
          <w:rFonts w:ascii="仿宋" w:eastAsia="仿宋" w:hAnsi="仿宋" w:hint="eastAsia"/>
          <w:sz w:val="24"/>
        </w:rPr>
        <w:t>不得将合同分包给大中型企业，中型企业不得将合同分包给大型企业。）</w:t>
      </w:r>
    </w:p>
    <w:p w:rsidR="002C3999" w:rsidRPr="009156F8" w:rsidRDefault="002C3999" w:rsidP="002C3999">
      <w:pPr>
        <w:spacing w:line="360" w:lineRule="auto"/>
        <w:rPr>
          <w:rFonts w:ascii="仿宋" w:eastAsia="仿宋" w:hAnsi="仿宋" w:cs="宋体"/>
          <w:sz w:val="24"/>
        </w:rPr>
      </w:pPr>
      <w:r w:rsidRPr="009156F8">
        <w:rPr>
          <w:rFonts w:ascii="仿宋" w:eastAsia="仿宋" w:hAnsi="仿宋" w:cs="宋体" w:hint="eastAsia"/>
          <w:sz w:val="24"/>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2C3999" w:rsidRPr="009156F8" w:rsidRDefault="002C3999" w:rsidP="002C3999">
      <w:pPr>
        <w:spacing w:line="360" w:lineRule="auto"/>
        <w:rPr>
          <w:rFonts w:ascii="仿宋" w:eastAsia="仿宋" w:hAnsi="仿宋" w:cs="宋体"/>
          <w:sz w:val="24"/>
        </w:rPr>
      </w:pPr>
      <w:r w:rsidRPr="009156F8">
        <w:rPr>
          <w:rFonts w:ascii="仿宋" w:eastAsia="仿宋" w:hAnsi="仿宋" w:cs="宋体" w:hint="eastAsia"/>
          <w:sz w:val="24"/>
        </w:rPr>
        <w:t>3.促进残疾人就业政府采购政策：根据《三部门联合发布关于促进残疾人就业政府采购政策的通知》（财库〔</w:t>
      </w:r>
      <w:r w:rsidRPr="009156F8">
        <w:rPr>
          <w:rFonts w:ascii="仿宋" w:eastAsia="仿宋" w:hAnsi="仿宋" w:cs="宋体"/>
          <w:sz w:val="24"/>
        </w:rPr>
        <w:t>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2C3999" w:rsidRPr="009156F8" w:rsidRDefault="002C3999" w:rsidP="002C3999">
      <w:pPr>
        <w:spacing w:line="360" w:lineRule="auto"/>
        <w:rPr>
          <w:rFonts w:ascii="仿宋" w:eastAsia="仿宋" w:hAnsi="仿宋" w:cs="宋体"/>
          <w:sz w:val="24"/>
        </w:rPr>
      </w:pPr>
      <w:r w:rsidRPr="009156F8">
        <w:rPr>
          <w:rFonts w:ascii="仿宋" w:eastAsia="仿宋" w:hAnsi="仿宋" w:cs="宋体" w:hint="eastAsia"/>
          <w:sz w:val="24"/>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w:t>
      </w:r>
      <w:r w:rsidRPr="009156F8">
        <w:rPr>
          <w:rFonts w:ascii="仿宋" w:eastAsia="仿宋" w:hAnsi="仿宋" w:cs="宋体" w:hint="eastAsia"/>
          <w:sz w:val="24"/>
        </w:rPr>
        <w:lastRenderedPageBreak/>
        <w:t>府采购网（</w:t>
      </w:r>
      <w:r w:rsidRPr="009156F8">
        <w:rPr>
          <w:rFonts w:ascii="仿宋" w:eastAsia="仿宋" w:hAnsi="仿宋" w:cs="宋体"/>
          <w:sz w:val="24"/>
        </w:rPr>
        <w:t>www.ccgp.gov.cn）建立的认证结果信息发布平台链接中查询下载。</w:t>
      </w:r>
    </w:p>
    <w:p w:rsidR="002C3999" w:rsidRPr="009156F8" w:rsidRDefault="002C3999" w:rsidP="002C3999">
      <w:pPr>
        <w:spacing w:line="360" w:lineRule="auto"/>
        <w:rPr>
          <w:rFonts w:ascii="仿宋" w:eastAsia="仿宋" w:hAnsi="仿宋" w:cs="宋体"/>
          <w:sz w:val="24"/>
        </w:rPr>
      </w:pPr>
      <w:r w:rsidRPr="009156F8">
        <w:rPr>
          <w:rFonts w:ascii="仿宋" w:eastAsia="仿宋" w:hAnsi="仿宋" w:cs="宋体" w:hint="eastAsia"/>
          <w:sz w:val="24"/>
        </w:rPr>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t>
      </w:r>
      <w:r w:rsidRPr="009156F8">
        <w:rPr>
          <w:rFonts w:ascii="仿宋" w:eastAsia="仿宋" w:hAnsi="仿宋" w:cs="宋体"/>
          <w:sz w:val="24"/>
        </w:rPr>
        <w:t>www.ccgp.gov.cn）建立的认证结果信息发布平台链接中查询下载。</w:t>
      </w:r>
    </w:p>
    <w:p w:rsidR="002C3999" w:rsidRPr="009156F8" w:rsidRDefault="002C3999" w:rsidP="002C3999">
      <w:pPr>
        <w:spacing w:line="360" w:lineRule="auto"/>
        <w:rPr>
          <w:rFonts w:ascii="仿宋" w:eastAsia="仿宋" w:hAnsi="仿宋" w:cs="宋体"/>
          <w:b/>
          <w:bCs/>
          <w:sz w:val="24"/>
          <w:lang w:val="zh-TW"/>
        </w:rPr>
      </w:pPr>
      <w:r w:rsidRPr="009156F8">
        <w:rPr>
          <w:rFonts w:ascii="仿宋" w:eastAsia="仿宋" w:hAnsi="仿宋" w:cs="宋体" w:hint="eastAsia"/>
          <w:b/>
          <w:bCs/>
          <w:sz w:val="24"/>
          <w:lang w:val="zh-TW"/>
        </w:rPr>
        <w:t>二、采购标的需执行的国家相关标准、行业标准、地方标准或者其他标准、规范：</w:t>
      </w:r>
    </w:p>
    <w:p w:rsidR="002C3999" w:rsidRPr="009156F8" w:rsidRDefault="002C3999" w:rsidP="002C3999">
      <w:pPr>
        <w:spacing w:line="360" w:lineRule="auto"/>
        <w:rPr>
          <w:rFonts w:ascii="仿宋" w:eastAsia="仿宋" w:hAnsi="仿宋"/>
          <w:b/>
          <w:kern w:val="0"/>
          <w:sz w:val="24"/>
        </w:rPr>
      </w:pPr>
      <w:r w:rsidRPr="009156F8">
        <w:rPr>
          <w:rFonts w:ascii="仿宋" w:eastAsia="仿宋" w:hAnsi="仿宋" w:hint="eastAsia"/>
          <w:b/>
          <w:kern w:val="0"/>
          <w:sz w:val="24"/>
        </w:rPr>
        <w:t>★1</w:t>
      </w:r>
      <w:r w:rsidRPr="009156F8">
        <w:rPr>
          <w:rFonts w:ascii="仿宋" w:eastAsia="仿宋" w:hAnsi="仿宋"/>
          <w:b/>
          <w:kern w:val="0"/>
          <w:sz w:val="24"/>
        </w:rPr>
        <w:t>.</w:t>
      </w:r>
      <w:r w:rsidRPr="009156F8">
        <w:rPr>
          <w:rFonts w:ascii="仿宋" w:eastAsia="仿宋" w:hAnsi="仿宋" w:hint="eastAsia"/>
          <w:b/>
          <w:kern w:val="0"/>
          <w:sz w:val="24"/>
        </w:rPr>
        <w:t>投标产品属于辐射或射线类的设备或材料的，需提供投标人的辐射安全许可证复印件（不适用的情况除外）。投标产品属于压力容器的，投标人需要根据国家特种设备制造相关管理规定，提供投标产品制造商的</w:t>
      </w:r>
      <w:bookmarkStart w:id="0" w:name="OLE_LINK25"/>
      <w:bookmarkStart w:id="1" w:name="OLE_LINK26"/>
      <w:r w:rsidRPr="009156F8">
        <w:rPr>
          <w:rFonts w:ascii="仿宋" w:eastAsia="仿宋" w:hAnsi="仿宋" w:hint="eastAsia"/>
          <w:b/>
          <w:kern w:val="0"/>
          <w:sz w:val="24"/>
        </w:rPr>
        <w:t>特种设备制造许可证（压力容器）</w:t>
      </w:r>
      <w:bookmarkEnd w:id="0"/>
      <w:bookmarkEnd w:id="1"/>
      <w:r w:rsidRPr="009156F8">
        <w:rPr>
          <w:rFonts w:ascii="仿宋" w:eastAsia="仿宋" w:hAnsi="仿宋" w:hint="eastAsia"/>
          <w:b/>
          <w:kern w:val="0"/>
          <w:sz w:val="24"/>
        </w:rPr>
        <w:t>。</w:t>
      </w:r>
    </w:p>
    <w:p w:rsidR="002C3999" w:rsidRPr="009156F8" w:rsidRDefault="002C3999" w:rsidP="002C3999">
      <w:pPr>
        <w:spacing w:line="360" w:lineRule="auto"/>
        <w:rPr>
          <w:rFonts w:ascii="仿宋" w:eastAsia="仿宋" w:hAnsi="仿宋"/>
          <w:b/>
          <w:kern w:val="0"/>
          <w:sz w:val="24"/>
        </w:rPr>
      </w:pPr>
      <w:r w:rsidRPr="009156F8">
        <w:rPr>
          <w:rFonts w:ascii="仿宋" w:eastAsia="仿宋" w:hAnsi="仿宋" w:hint="eastAsia"/>
          <w:b/>
          <w:kern w:val="0"/>
          <w:sz w:val="24"/>
        </w:rPr>
        <w:t>★2.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rsidR="002C3999" w:rsidRPr="009156F8" w:rsidRDefault="002C3999" w:rsidP="002C3999">
      <w:pPr>
        <w:spacing w:line="360" w:lineRule="auto"/>
        <w:rPr>
          <w:rFonts w:ascii="仿宋" w:eastAsia="仿宋" w:hAnsi="仿宋" w:cs="宋体"/>
          <w:bCs/>
          <w:sz w:val="24"/>
          <w:lang w:val="zh-TW"/>
        </w:rPr>
      </w:pPr>
      <w:r w:rsidRPr="009156F8">
        <w:rPr>
          <w:rFonts w:ascii="仿宋" w:eastAsia="仿宋" w:hAnsi="仿宋" w:hint="eastAsia"/>
          <w:kern w:val="0"/>
          <w:sz w:val="24"/>
        </w:rPr>
        <w:t>3．投标产品的包装应符合《财政部等三部门联合印发商品包装和快递包装政府采购需求标准（试行）》（财办库〔2020〕123号）的规定。</w:t>
      </w:r>
    </w:p>
    <w:p w:rsidR="002C3999" w:rsidRPr="009156F8" w:rsidRDefault="002C3999" w:rsidP="002C3999">
      <w:pPr>
        <w:spacing w:line="360" w:lineRule="auto"/>
        <w:rPr>
          <w:rFonts w:ascii="仿宋" w:eastAsia="仿宋" w:hAnsi="仿宋" w:cs="宋体"/>
          <w:sz w:val="24"/>
          <w:lang w:val="zh-TW"/>
        </w:rPr>
      </w:pPr>
      <w:r w:rsidRPr="009156F8">
        <w:rPr>
          <w:rFonts w:ascii="仿宋" w:eastAsia="仿宋" w:hAnsi="仿宋" w:cs="宋体" w:hint="eastAsia"/>
          <w:b/>
          <w:bCs/>
          <w:sz w:val="24"/>
          <w:lang w:val="zh-TW"/>
        </w:rPr>
        <w:t>三、采购标的</w:t>
      </w:r>
      <w:proofErr w:type="gramStart"/>
      <w:r w:rsidRPr="009156F8">
        <w:rPr>
          <w:rFonts w:ascii="仿宋" w:eastAsia="仿宋" w:hAnsi="仿宋" w:cs="宋体" w:hint="eastAsia"/>
          <w:b/>
          <w:bCs/>
          <w:sz w:val="24"/>
          <w:lang w:val="zh-TW"/>
        </w:rPr>
        <w:t>的</w:t>
      </w:r>
      <w:proofErr w:type="gramEnd"/>
      <w:r w:rsidRPr="009156F8">
        <w:rPr>
          <w:rFonts w:ascii="仿宋" w:eastAsia="仿宋" w:hAnsi="仿宋" w:cs="宋体" w:hint="eastAsia"/>
          <w:b/>
          <w:bCs/>
          <w:sz w:val="24"/>
          <w:lang w:val="zh-TW"/>
        </w:rPr>
        <w:t>数量、采购项目交付或者实施的时间和地点：</w:t>
      </w:r>
    </w:p>
    <w:p w:rsidR="002C3999" w:rsidRPr="009156F8" w:rsidRDefault="002C3999" w:rsidP="002C3999">
      <w:pPr>
        <w:spacing w:line="360" w:lineRule="auto"/>
        <w:rPr>
          <w:rFonts w:ascii="仿宋" w:eastAsia="仿宋" w:hAnsi="仿宋" w:cs="宋体"/>
          <w:sz w:val="24"/>
          <w:lang w:val="zh-TW"/>
        </w:rPr>
      </w:pPr>
      <w:r w:rsidRPr="009156F8">
        <w:rPr>
          <w:rFonts w:ascii="仿宋" w:eastAsia="仿宋" w:hAnsi="仿宋" w:cs="宋体" w:hint="eastAsia"/>
          <w:b/>
          <w:bCs/>
          <w:sz w:val="24"/>
          <w:lang w:val="zh-TW"/>
        </w:rPr>
        <w:t>（一）采购标的</w:t>
      </w:r>
      <w:proofErr w:type="gramStart"/>
      <w:r w:rsidRPr="009156F8">
        <w:rPr>
          <w:rFonts w:ascii="仿宋" w:eastAsia="仿宋" w:hAnsi="仿宋" w:cs="宋体" w:hint="eastAsia"/>
          <w:b/>
          <w:bCs/>
          <w:sz w:val="24"/>
          <w:lang w:val="zh-TW"/>
        </w:rPr>
        <w:t>的</w:t>
      </w:r>
      <w:proofErr w:type="gramEnd"/>
      <w:r w:rsidRPr="009156F8">
        <w:rPr>
          <w:rFonts w:ascii="仿宋" w:eastAsia="仿宋" w:hAnsi="仿宋" w:cs="宋体" w:hint="eastAsia"/>
          <w:b/>
          <w:bCs/>
          <w:sz w:val="24"/>
          <w:lang w:val="zh-TW"/>
        </w:rPr>
        <w:t>数量：</w:t>
      </w:r>
    </w:p>
    <w:tbl>
      <w:tblPr>
        <w:tblpPr w:leftFromText="180" w:rightFromText="180" w:vertAnchor="text" w:tblpY="1"/>
        <w:tblOverlap w:val="neve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59"/>
        <w:gridCol w:w="1134"/>
        <w:gridCol w:w="2551"/>
        <w:gridCol w:w="1680"/>
        <w:gridCol w:w="2199"/>
      </w:tblGrid>
      <w:tr w:rsidR="002C3999" w:rsidRPr="009156F8" w:rsidTr="007948A9">
        <w:trPr>
          <w:trHeight w:val="679"/>
        </w:trPr>
        <w:tc>
          <w:tcPr>
            <w:tcW w:w="959" w:type="dxa"/>
            <w:vAlign w:val="center"/>
          </w:tcPr>
          <w:p w:rsidR="002C3999" w:rsidRPr="009156F8" w:rsidRDefault="002C3999" w:rsidP="007948A9">
            <w:pPr>
              <w:widowControl/>
              <w:jc w:val="center"/>
              <w:rPr>
                <w:rFonts w:ascii="仿宋" w:eastAsia="仿宋" w:hAnsi="仿宋"/>
                <w:b/>
                <w:sz w:val="24"/>
              </w:rPr>
            </w:pPr>
            <w:proofErr w:type="gramStart"/>
            <w:r w:rsidRPr="009156F8">
              <w:rPr>
                <w:rFonts w:ascii="仿宋" w:eastAsia="仿宋" w:hAnsi="仿宋" w:hint="eastAsia"/>
                <w:b/>
                <w:sz w:val="24"/>
              </w:rPr>
              <w:t>包号</w:t>
            </w:r>
            <w:proofErr w:type="gramEnd"/>
          </w:p>
        </w:tc>
        <w:tc>
          <w:tcPr>
            <w:tcW w:w="1134" w:type="dxa"/>
            <w:vAlign w:val="center"/>
          </w:tcPr>
          <w:p w:rsidR="002C3999" w:rsidRPr="009156F8" w:rsidRDefault="002C3999" w:rsidP="007948A9">
            <w:pPr>
              <w:widowControl/>
              <w:jc w:val="center"/>
              <w:rPr>
                <w:rFonts w:ascii="仿宋" w:eastAsia="仿宋" w:hAnsi="仿宋"/>
                <w:b/>
                <w:sz w:val="24"/>
              </w:rPr>
            </w:pPr>
            <w:r w:rsidRPr="009156F8">
              <w:rPr>
                <w:rFonts w:ascii="仿宋" w:eastAsia="仿宋" w:hAnsi="仿宋" w:hint="eastAsia"/>
                <w:b/>
                <w:sz w:val="24"/>
              </w:rPr>
              <w:t>品目号</w:t>
            </w:r>
          </w:p>
        </w:tc>
        <w:tc>
          <w:tcPr>
            <w:tcW w:w="2551" w:type="dxa"/>
            <w:shd w:val="clear" w:color="000000" w:fill="FFFFFF"/>
            <w:vAlign w:val="center"/>
          </w:tcPr>
          <w:p w:rsidR="002C3999" w:rsidRPr="009156F8" w:rsidRDefault="002C3999" w:rsidP="007948A9">
            <w:pPr>
              <w:widowControl/>
              <w:jc w:val="center"/>
              <w:rPr>
                <w:rFonts w:ascii="仿宋" w:eastAsia="仿宋" w:hAnsi="仿宋"/>
                <w:b/>
                <w:sz w:val="24"/>
              </w:rPr>
            </w:pPr>
            <w:r w:rsidRPr="009156F8">
              <w:rPr>
                <w:rFonts w:ascii="仿宋" w:eastAsia="仿宋" w:hAnsi="仿宋" w:hint="eastAsia"/>
                <w:b/>
                <w:sz w:val="24"/>
              </w:rPr>
              <w:t>标的名称</w:t>
            </w:r>
          </w:p>
        </w:tc>
        <w:tc>
          <w:tcPr>
            <w:tcW w:w="1680" w:type="dxa"/>
            <w:shd w:val="clear" w:color="000000" w:fill="FFFFFF"/>
            <w:vAlign w:val="center"/>
          </w:tcPr>
          <w:p w:rsidR="002C3999" w:rsidRPr="009156F8" w:rsidRDefault="002C3999" w:rsidP="007948A9">
            <w:pPr>
              <w:widowControl/>
              <w:jc w:val="center"/>
              <w:rPr>
                <w:rFonts w:ascii="仿宋" w:eastAsia="仿宋" w:hAnsi="仿宋"/>
                <w:b/>
                <w:sz w:val="24"/>
              </w:rPr>
            </w:pPr>
            <w:r w:rsidRPr="009156F8">
              <w:rPr>
                <w:rFonts w:ascii="仿宋" w:eastAsia="仿宋" w:hAnsi="仿宋"/>
                <w:b/>
                <w:sz w:val="24"/>
              </w:rPr>
              <w:t>数量</w:t>
            </w:r>
          </w:p>
          <w:p w:rsidR="002C3999" w:rsidRPr="009156F8" w:rsidRDefault="002C3999" w:rsidP="007948A9">
            <w:pPr>
              <w:widowControl/>
              <w:jc w:val="center"/>
              <w:rPr>
                <w:rFonts w:ascii="仿宋" w:eastAsia="仿宋" w:hAnsi="仿宋"/>
                <w:b/>
                <w:sz w:val="24"/>
              </w:rPr>
            </w:pPr>
            <w:r w:rsidRPr="009156F8">
              <w:rPr>
                <w:rFonts w:ascii="仿宋" w:eastAsia="仿宋" w:hAnsi="仿宋"/>
                <w:b/>
                <w:sz w:val="24"/>
              </w:rPr>
              <w:t>（台</w:t>
            </w:r>
            <w:r w:rsidRPr="009156F8">
              <w:rPr>
                <w:rFonts w:ascii="仿宋" w:eastAsia="仿宋" w:hAnsi="仿宋" w:hint="eastAsia"/>
                <w:b/>
                <w:sz w:val="24"/>
              </w:rPr>
              <w:t>/套</w:t>
            </w:r>
            <w:r w:rsidRPr="009156F8">
              <w:rPr>
                <w:rFonts w:ascii="仿宋" w:eastAsia="仿宋" w:hAnsi="仿宋"/>
                <w:b/>
                <w:sz w:val="24"/>
              </w:rPr>
              <w:t>）</w:t>
            </w:r>
          </w:p>
        </w:tc>
        <w:tc>
          <w:tcPr>
            <w:tcW w:w="2199" w:type="dxa"/>
            <w:shd w:val="clear" w:color="000000" w:fill="FFFFFF"/>
            <w:vAlign w:val="center"/>
          </w:tcPr>
          <w:p w:rsidR="002C3999" w:rsidRPr="009156F8" w:rsidRDefault="002C3999" w:rsidP="007948A9">
            <w:pPr>
              <w:widowControl/>
              <w:jc w:val="center"/>
              <w:rPr>
                <w:rFonts w:ascii="仿宋" w:eastAsia="仿宋" w:hAnsi="仿宋"/>
                <w:b/>
                <w:sz w:val="24"/>
              </w:rPr>
            </w:pPr>
            <w:r w:rsidRPr="009156F8">
              <w:rPr>
                <w:rFonts w:ascii="仿宋" w:eastAsia="仿宋" w:hAnsi="仿宋" w:hint="eastAsia"/>
                <w:b/>
                <w:sz w:val="24"/>
              </w:rPr>
              <w:t>是否接受进口产品</w:t>
            </w:r>
          </w:p>
        </w:tc>
      </w:tr>
      <w:tr w:rsidR="002C3999" w:rsidRPr="009156F8" w:rsidTr="007948A9">
        <w:trPr>
          <w:trHeight w:val="603"/>
        </w:trPr>
        <w:tc>
          <w:tcPr>
            <w:tcW w:w="959" w:type="dxa"/>
            <w:vAlign w:val="center"/>
          </w:tcPr>
          <w:p w:rsidR="002C3999" w:rsidRPr="009156F8" w:rsidRDefault="002C3999" w:rsidP="007948A9">
            <w:pPr>
              <w:widowControl/>
              <w:jc w:val="center"/>
              <w:rPr>
                <w:rFonts w:ascii="仿宋" w:eastAsia="仿宋" w:hAnsi="仿宋" w:cs="宋体"/>
                <w:kern w:val="0"/>
                <w:szCs w:val="21"/>
              </w:rPr>
            </w:pPr>
            <w:r w:rsidRPr="009156F8">
              <w:rPr>
                <w:rFonts w:ascii="仿宋" w:eastAsia="仿宋" w:hAnsi="仿宋" w:cs="宋体" w:hint="eastAsia"/>
                <w:kern w:val="0"/>
                <w:szCs w:val="21"/>
              </w:rPr>
              <w:t>1</w:t>
            </w:r>
          </w:p>
        </w:tc>
        <w:tc>
          <w:tcPr>
            <w:tcW w:w="1134" w:type="dxa"/>
            <w:vAlign w:val="center"/>
          </w:tcPr>
          <w:p w:rsidR="002C3999" w:rsidRPr="009156F8" w:rsidRDefault="002C3999" w:rsidP="007948A9">
            <w:pPr>
              <w:widowControl/>
              <w:jc w:val="center"/>
              <w:rPr>
                <w:rFonts w:ascii="仿宋" w:eastAsia="仿宋" w:hAnsi="仿宋" w:cs="宋体"/>
                <w:kern w:val="0"/>
                <w:szCs w:val="21"/>
              </w:rPr>
            </w:pPr>
            <w:r w:rsidRPr="009156F8">
              <w:rPr>
                <w:rFonts w:ascii="仿宋" w:eastAsia="仿宋" w:hAnsi="仿宋" w:cs="宋体" w:hint="eastAsia"/>
                <w:kern w:val="0"/>
                <w:szCs w:val="21"/>
              </w:rPr>
              <w:t>1-1</w:t>
            </w:r>
          </w:p>
        </w:tc>
        <w:tc>
          <w:tcPr>
            <w:tcW w:w="2551" w:type="dxa"/>
            <w:shd w:val="clear" w:color="000000" w:fill="FFFFFF"/>
            <w:vAlign w:val="center"/>
          </w:tcPr>
          <w:p w:rsidR="002C3999" w:rsidRPr="009156F8" w:rsidRDefault="002C3999" w:rsidP="007948A9">
            <w:pPr>
              <w:jc w:val="center"/>
              <w:rPr>
                <w:rFonts w:ascii="仿宋" w:eastAsia="仿宋" w:hAnsi="仿宋" w:cs="宋体"/>
                <w:kern w:val="0"/>
                <w:szCs w:val="21"/>
              </w:rPr>
            </w:pPr>
            <w:bookmarkStart w:id="2" w:name="OLE_LINK33"/>
            <w:r>
              <w:rPr>
                <w:rFonts w:ascii="仿宋" w:eastAsia="仿宋" w:hAnsi="仿宋" w:cs="仿宋" w:hint="eastAsia"/>
                <w:sz w:val="24"/>
              </w:rPr>
              <w:t>嗅觉诱发电位仪</w:t>
            </w:r>
            <w:bookmarkEnd w:id="2"/>
          </w:p>
        </w:tc>
        <w:tc>
          <w:tcPr>
            <w:tcW w:w="1680" w:type="dxa"/>
            <w:shd w:val="clear" w:color="000000" w:fill="FFFFFF"/>
            <w:vAlign w:val="center"/>
          </w:tcPr>
          <w:p w:rsidR="002C3999" w:rsidRPr="009156F8" w:rsidRDefault="002C3999" w:rsidP="007948A9">
            <w:pPr>
              <w:jc w:val="center"/>
              <w:rPr>
                <w:rFonts w:ascii="仿宋" w:eastAsia="仿宋" w:hAnsi="仿宋" w:cs="宋体"/>
                <w:kern w:val="0"/>
                <w:szCs w:val="21"/>
              </w:rPr>
            </w:pPr>
            <w:r w:rsidRPr="009156F8">
              <w:rPr>
                <w:rFonts w:ascii="仿宋" w:eastAsia="仿宋" w:hAnsi="仿宋" w:cs="宋体"/>
                <w:kern w:val="0"/>
                <w:szCs w:val="21"/>
              </w:rPr>
              <w:t>1</w:t>
            </w:r>
          </w:p>
        </w:tc>
        <w:tc>
          <w:tcPr>
            <w:tcW w:w="2199" w:type="dxa"/>
            <w:shd w:val="clear" w:color="000000" w:fill="FFFFFF"/>
            <w:vAlign w:val="center"/>
          </w:tcPr>
          <w:p w:rsidR="002C3999" w:rsidRPr="009156F8" w:rsidRDefault="002C3999" w:rsidP="007948A9">
            <w:pPr>
              <w:jc w:val="center"/>
              <w:rPr>
                <w:rFonts w:ascii="仿宋" w:eastAsia="仿宋" w:hAnsi="仿宋" w:cs="宋体"/>
                <w:kern w:val="0"/>
                <w:sz w:val="24"/>
              </w:rPr>
            </w:pPr>
            <w:r>
              <w:rPr>
                <w:rFonts w:ascii="仿宋" w:eastAsia="仿宋" w:hAnsi="仿宋" w:cs="宋体" w:hint="eastAsia"/>
                <w:kern w:val="0"/>
                <w:sz w:val="24"/>
              </w:rPr>
              <w:t>是</w:t>
            </w:r>
          </w:p>
        </w:tc>
      </w:tr>
    </w:tbl>
    <w:p w:rsidR="002C3999" w:rsidRPr="009156F8" w:rsidRDefault="002C3999" w:rsidP="002C3999">
      <w:pPr>
        <w:tabs>
          <w:tab w:val="left" w:pos="900"/>
        </w:tabs>
        <w:spacing w:line="360" w:lineRule="auto"/>
        <w:rPr>
          <w:rFonts w:ascii="仿宋" w:eastAsia="仿宋" w:hAnsi="仿宋"/>
          <w:b/>
          <w:bCs/>
          <w:sz w:val="24"/>
        </w:rPr>
      </w:pPr>
      <w:bookmarkStart w:id="3" w:name="_GoBack"/>
      <w:bookmarkEnd w:id="3"/>
      <w:r w:rsidRPr="009156F8">
        <w:rPr>
          <w:rFonts w:ascii="仿宋" w:eastAsia="仿宋" w:hAnsi="仿宋" w:cs="宋体" w:hint="eastAsia"/>
          <w:b/>
          <w:bCs/>
          <w:sz w:val="24"/>
        </w:rPr>
        <w:t>（二）采购项目交付或者实施的时间和地点</w:t>
      </w:r>
    </w:p>
    <w:p w:rsidR="002C3999" w:rsidRPr="009156F8" w:rsidRDefault="002C3999" w:rsidP="002C3999">
      <w:pPr>
        <w:tabs>
          <w:tab w:val="left" w:pos="900"/>
          <w:tab w:val="left" w:pos="5103"/>
        </w:tabs>
        <w:spacing w:beforeLines="50" w:before="156" w:line="360" w:lineRule="auto"/>
        <w:rPr>
          <w:rFonts w:ascii="仿宋" w:eastAsia="仿宋" w:hAnsi="仿宋"/>
          <w:sz w:val="24"/>
          <w:u w:val="single"/>
        </w:rPr>
      </w:pPr>
      <w:r w:rsidRPr="009156F8">
        <w:rPr>
          <w:rFonts w:ascii="仿宋" w:eastAsia="仿宋" w:hAnsi="仿宋" w:cs="宋体"/>
          <w:sz w:val="24"/>
        </w:rPr>
        <w:t>1</w:t>
      </w:r>
      <w:r w:rsidRPr="009156F8">
        <w:rPr>
          <w:rFonts w:ascii="仿宋" w:eastAsia="仿宋" w:hAnsi="仿宋" w:cs="宋体" w:hint="eastAsia"/>
          <w:sz w:val="24"/>
        </w:rPr>
        <w:t>.</w:t>
      </w:r>
      <w:r w:rsidRPr="009156F8">
        <w:rPr>
          <w:rFonts w:ascii="仿宋" w:eastAsia="仿宋" w:hAnsi="仿宋" w:hint="eastAsia"/>
          <w:sz w:val="24"/>
        </w:rPr>
        <w:t>采购项目（标的）交付的时间：</w:t>
      </w:r>
      <w:r w:rsidRPr="009156F8">
        <w:rPr>
          <w:rFonts w:ascii="仿宋" w:eastAsia="仿宋" w:hAnsi="仿宋" w:cs="宋体" w:hint="eastAsia"/>
          <w:sz w:val="24"/>
        </w:rPr>
        <w:t>自合同签订</w:t>
      </w:r>
      <w:r>
        <w:rPr>
          <w:rFonts w:ascii="仿宋" w:eastAsia="仿宋" w:hAnsi="仿宋" w:cs="宋体" w:hint="eastAsia"/>
          <w:sz w:val="24"/>
        </w:rPr>
        <w:t>120</w:t>
      </w:r>
      <w:r w:rsidRPr="009156F8">
        <w:rPr>
          <w:rFonts w:ascii="仿宋" w:eastAsia="仿宋" w:hAnsi="仿宋" w:cs="宋体" w:hint="eastAsia"/>
          <w:sz w:val="24"/>
        </w:rPr>
        <w:t>天内</w:t>
      </w:r>
      <w:r w:rsidRPr="009156F8">
        <w:rPr>
          <w:rFonts w:ascii="仿宋" w:eastAsia="仿宋" w:hAnsi="仿宋" w:hint="eastAsia"/>
          <w:sz w:val="24"/>
        </w:rPr>
        <w:t>。</w:t>
      </w:r>
    </w:p>
    <w:p w:rsidR="002C3999" w:rsidRPr="009156F8" w:rsidRDefault="002C3999" w:rsidP="002C3999">
      <w:pPr>
        <w:tabs>
          <w:tab w:val="left" w:pos="0"/>
          <w:tab w:val="left" w:pos="900"/>
        </w:tabs>
        <w:spacing w:line="360" w:lineRule="auto"/>
        <w:rPr>
          <w:rFonts w:ascii="仿宋" w:eastAsia="仿宋" w:hAnsi="仿宋"/>
          <w:sz w:val="24"/>
        </w:rPr>
      </w:pPr>
      <w:r w:rsidRPr="009156F8">
        <w:rPr>
          <w:rFonts w:ascii="仿宋" w:eastAsia="仿宋" w:hAnsi="仿宋" w:cs="宋体" w:hint="eastAsia"/>
          <w:sz w:val="24"/>
        </w:rPr>
        <w:t>2.采购项目（标的）交付的地点：首都医科大学附属北京同仁医院指定地点。</w:t>
      </w:r>
    </w:p>
    <w:p w:rsidR="002C3999" w:rsidRPr="009156F8" w:rsidRDefault="002C3999" w:rsidP="002C3999">
      <w:pPr>
        <w:tabs>
          <w:tab w:val="left" w:pos="900"/>
        </w:tabs>
        <w:spacing w:line="360" w:lineRule="auto"/>
        <w:rPr>
          <w:rFonts w:ascii="仿宋" w:eastAsia="仿宋" w:hAnsi="仿宋"/>
          <w:b/>
          <w:bCs/>
          <w:sz w:val="24"/>
        </w:rPr>
      </w:pPr>
      <w:bookmarkStart w:id="4" w:name="OLE_LINK66"/>
      <w:bookmarkStart w:id="5" w:name="OLE_LINK136"/>
      <w:r w:rsidRPr="009156F8">
        <w:rPr>
          <w:rFonts w:ascii="仿宋" w:eastAsia="仿宋" w:hAnsi="仿宋" w:cs="宋体" w:hint="eastAsia"/>
          <w:b/>
          <w:bCs/>
          <w:sz w:val="24"/>
        </w:rPr>
        <w:t>四、采购标的需满足的服务标准、期限、效率等要求</w:t>
      </w:r>
    </w:p>
    <w:p w:rsidR="002C3999" w:rsidRPr="009156F8" w:rsidRDefault="002C3999" w:rsidP="002C3999">
      <w:pPr>
        <w:tabs>
          <w:tab w:val="left" w:pos="900"/>
        </w:tabs>
        <w:spacing w:line="360" w:lineRule="auto"/>
        <w:contextualSpacing/>
        <w:rPr>
          <w:rFonts w:ascii="仿宋" w:eastAsia="仿宋" w:hAnsi="仿宋"/>
          <w:b/>
          <w:sz w:val="24"/>
        </w:rPr>
      </w:pPr>
      <w:bookmarkStart w:id="6" w:name="_Hlk202435175"/>
      <w:bookmarkStart w:id="7" w:name="OLE_LINK67"/>
      <w:bookmarkEnd w:id="4"/>
      <w:bookmarkEnd w:id="5"/>
      <w:r w:rsidRPr="009156F8">
        <w:rPr>
          <w:rFonts w:ascii="仿宋" w:eastAsia="仿宋" w:hAnsi="仿宋" w:cs="等线"/>
          <w:b/>
          <w:bCs/>
          <w:sz w:val="24"/>
          <w:lang w:val="zh-TW"/>
        </w:rPr>
        <w:t>（一）采购标的需满足的服务标准、效率要求</w:t>
      </w:r>
      <w:bookmarkEnd w:id="6"/>
      <w:r w:rsidRPr="009156F8">
        <w:rPr>
          <w:rFonts w:ascii="仿宋" w:eastAsia="仿宋" w:hAnsi="仿宋" w:hint="eastAsia"/>
          <w:b/>
          <w:sz w:val="24"/>
        </w:rPr>
        <w:t>（以各包技术规格中要求为准，</w:t>
      </w:r>
      <w:r w:rsidRPr="009156F8">
        <w:rPr>
          <w:rFonts w:ascii="仿宋" w:eastAsia="仿宋" w:hAnsi="仿宋" w:hint="eastAsia"/>
          <w:b/>
          <w:sz w:val="24"/>
        </w:rPr>
        <w:lastRenderedPageBreak/>
        <w:t>如技术规格中无要求，则以本款要求为准。）</w:t>
      </w:r>
    </w:p>
    <w:p w:rsidR="002C3999" w:rsidRPr="00291E73" w:rsidRDefault="002C3999" w:rsidP="002C3999">
      <w:pPr>
        <w:numPr>
          <w:ilvl w:val="0"/>
          <w:numId w:val="1"/>
        </w:numPr>
        <w:tabs>
          <w:tab w:val="left" w:pos="420"/>
        </w:tabs>
        <w:spacing w:before="50" w:line="360" w:lineRule="auto"/>
        <w:rPr>
          <w:rFonts w:ascii="仿宋" w:eastAsia="仿宋" w:hAnsi="仿宋" w:cs="等线"/>
          <w:b/>
          <w:bCs/>
          <w:sz w:val="24"/>
          <w:lang w:val="zh-TW"/>
        </w:rPr>
      </w:pPr>
      <w:bookmarkStart w:id="8" w:name="OLE_LINK61"/>
      <w:bookmarkStart w:id="9" w:name="OLE_LINK62"/>
      <w:bookmarkEnd w:id="7"/>
      <w:r w:rsidRPr="00291E73">
        <w:rPr>
          <w:rFonts w:ascii="仿宋" w:eastAsia="仿宋" w:hAnsi="仿宋"/>
          <w:bCs/>
          <w:sz w:val="24"/>
        </w:rPr>
        <w:t>投标人应有能力做好售后服务工作和提供技术保障。投标人或投标产品制造商应设有专业的售后服务维修机构，有充足的零件储备和能力相当的技术服务人员</w:t>
      </w:r>
      <w:r w:rsidRPr="00291E73">
        <w:rPr>
          <w:rFonts w:ascii="仿宋" w:eastAsia="仿宋" w:hAnsi="仿宋" w:hint="eastAsia"/>
          <w:bCs/>
          <w:sz w:val="24"/>
        </w:rPr>
        <w:t>，</w:t>
      </w:r>
      <w:r w:rsidRPr="00291E73">
        <w:rPr>
          <w:rFonts w:ascii="仿宋" w:eastAsia="仿宋" w:hAnsi="仿宋" w:hint="eastAsia"/>
          <w:sz w:val="24"/>
        </w:rPr>
        <w:t>并保证投标产品停产后8年的备件供应</w:t>
      </w:r>
      <w:r w:rsidRPr="00291E73">
        <w:rPr>
          <w:rFonts w:ascii="仿宋" w:eastAsia="仿宋" w:hAnsi="仿宋"/>
          <w:bCs/>
          <w:sz w:val="24"/>
        </w:rPr>
        <w:t>。</w:t>
      </w:r>
    </w:p>
    <w:p w:rsidR="002C3999" w:rsidRPr="009156F8" w:rsidRDefault="002C3999" w:rsidP="002C3999">
      <w:pPr>
        <w:spacing w:before="50" w:line="360" w:lineRule="auto"/>
        <w:rPr>
          <w:rFonts w:ascii="仿宋" w:eastAsia="仿宋" w:hAnsi="仿宋" w:cs="等线"/>
          <w:b/>
          <w:bCs/>
          <w:sz w:val="24"/>
          <w:lang w:val="zh-TW"/>
        </w:rPr>
      </w:pPr>
      <w:r w:rsidRPr="009156F8">
        <w:rPr>
          <w:rFonts w:ascii="仿宋" w:eastAsia="仿宋" w:hAnsi="仿宋" w:cs="等线"/>
          <w:b/>
          <w:bCs/>
          <w:sz w:val="24"/>
          <w:lang w:val="zh-TW"/>
        </w:rPr>
        <w:t>（二）采购标的需满足的服务期限要求</w:t>
      </w:r>
    </w:p>
    <w:bookmarkEnd w:id="8"/>
    <w:bookmarkEnd w:id="9"/>
    <w:p w:rsidR="002C3999" w:rsidRPr="00291E73" w:rsidRDefault="002C3999" w:rsidP="002C3999">
      <w:pPr>
        <w:pStyle w:val="a5"/>
        <w:spacing w:before="50" w:line="360" w:lineRule="auto"/>
        <w:rPr>
          <w:rFonts w:ascii="仿宋" w:eastAsia="仿宋" w:hAnsi="仿宋" w:hint="default"/>
          <w:sz w:val="24"/>
          <w:szCs w:val="24"/>
        </w:rPr>
      </w:pPr>
      <w:r w:rsidRPr="00291E73">
        <w:rPr>
          <w:rFonts w:ascii="仿宋" w:eastAsia="仿宋" w:hAnsi="仿宋"/>
          <w:sz w:val="24"/>
          <w:szCs w:val="24"/>
        </w:rPr>
        <w:t>1.质量保证期（保修期）及服务要求：详见下表。过保修期后如</w:t>
      </w:r>
      <w:proofErr w:type="gramStart"/>
      <w:r w:rsidRPr="00291E73">
        <w:rPr>
          <w:rFonts w:ascii="仿宋" w:eastAsia="仿宋" w:hAnsi="仿宋"/>
          <w:sz w:val="24"/>
          <w:szCs w:val="24"/>
        </w:rPr>
        <w:t>续保则维保费</w:t>
      </w:r>
      <w:proofErr w:type="gramEnd"/>
      <w:r w:rsidRPr="00291E73">
        <w:rPr>
          <w:rFonts w:ascii="仿宋" w:eastAsia="仿宋" w:hAnsi="仿宋"/>
          <w:sz w:val="24"/>
          <w:szCs w:val="24"/>
        </w:rPr>
        <w:t>率原则上不超过设备原值的5%；如</w:t>
      </w:r>
      <w:proofErr w:type="gramStart"/>
      <w:r w:rsidRPr="00291E73">
        <w:rPr>
          <w:rFonts w:ascii="仿宋" w:eastAsia="仿宋" w:hAnsi="仿宋"/>
          <w:sz w:val="24"/>
          <w:szCs w:val="24"/>
        </w:rPr>
        <w:t>不</w:t>
      </w:r>
      <w:proofErr w:type="gramEnd"/>
      <w:r w:rsidRPr="00291E73">
        <w:rPr>
          <w:rFonts w:ascii="仿宋" w:eastAsia="仿宋" w:hAnsi="仿宋"/>
          <w:sz w:val="24"/>
          <w:szCs w:val="24"/>
        </w:rPr>
        <w:t>续保则免收配件费以外的其他费用。在设备使用期间，投标人负责每年至少提供两次免费维护。投标人和制造商需要同时提供包含上述质量保证期（保修期）及服务要求的承诺函并加盖单位公章。</w:t>
      </w:r>
    </w:p>
    <w:tbl>
      <w:tblPr>
        <w:tblW w:w="8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1"/>
        <w:gridCol w:w="1142"/>
        <w:gridCol w:w="2409"/>
        <w:gridCol w:w="3828"/>
      </w:tblGrid>
      <w:tr w:rsidR="002C3999" w:rsidRPr="00291E73" w:rsidTr="007948A9">
        <w:trPr>
          <w:trHeight w:val="454"/>
          <w:jc w:val="center"/>
        </w:trPr>
        <w:tc>
          <w:tcPr>
            <w:tcW w:w="841" w:type="dxa"/>
            <w:vAlign w:val="center"/>
          </w:tcPr>
          <w:p w:rsidR="002C3999" w:rsidRPr="00291E73" w:rsidRDefault="002C3999" w:rsidP="007948A9">
            <w:pPr>
              <w:snapToGrid w:val="0"/>
              <w:spacing w:line="540" w:lineRule="exact"/>
              <w:jc w:val="center"/>
              <w:rPr>
                <w:rFonts w:ascii="仿宋" w:eastAsia="仿宋" w:hAnsi="仿宋"/>
                <w:b/>
                <w:sz w:val="24"/>
              </w:rPr>
            </w:pPr>
            <w:proofErr w:type="gramStart"/>
            <w:r w:rsidRPr="00291E73">
              <w:rPr>
                <w:rFonts w:ascii="仿宋" w:eastAsia="仿宋" w:hAnsi="仿宋" w:hint="eastAsia"/>
                <w:b/>
                <w:sz w:val="24"/>
              </w:rPr>
              <w:t>包号</w:t>
            </w:r>
            <w:proofErr w:type="gramEnd"/>
          </w:p>
        </w:tc>
        <w:tc>
          <w:tcPr>
            <w:tcW w:w="1142" w:type="dxa"/>
            <w:vAlign w:val="center"/>
          </w:tcPr>
          <w:p w:rsidR="002C3999" w:rsidRPr="00291E73" w:rsidRDefault="002C3999" w:rsidP="007948A9">
            <w:pPr>
              <w:snapToGrid w:val="0"/>
              <w:spacing w:line="540" w:lineRule="exact"/>
              <w:jc w:val="center"/>
              <w:rPr>
                <w:rFonts w:ascii="仿宋" w:eastAsia="仿宋" w:hAnsi="仿宋"/>
                <w:b/>
                <w:sz w:val="24"/>
              </w:rPr>
            </w:pPr>
            <w:r w:rsidRPr="00291E73">
              <w:rPr>
                <w:rFonts w:ascii="仿宋" w:eastAsia="仿宋" w:hAnsi="仿宋" w:hint="eastAsia"/>
                <w:b/>
                <w:sz w:val="24"/>
              </w:rPr>
              <w:t>品目号</w:t>
            </w:r>
          </w:p>
        </w:tc>
        <w:tc>
          <w:tcPr>
            <w:tcW w:w="2409" w:type="dxa"/>
            <w:vAlign w:val="center"/>
          </w:tcPr>
          <w:p w:rsidR="002C3999" w:rsidRPr="00291E73" w:rsidRDefault="002C3999" w:rsidP="007948A9">
            <w:pPr>
              <w:snapToGrid w:val="0"/>
              <w:jc w:val="center"/>
              <w:rPr>
                <w:rFonts w:ascii="仿宋" w:eastAsia="仿宋" w:hAnsi="仿宋"/>
                <w:b/>
                <w:sz w:val="24"/>
              </w:rPr>
            </w:pPr>
            <w:r w:rsidRPr="00291E73">
              <w:rPr>
                <w:rFonts w:ascii="仿宋" w:eastAsia="仿宋" w:hAnsi="仿宋" w:hint="eastAsia"/>
                <w:b/>
                <w:sz w:val="24"/>
              </w:rPr>
              <w:t>标的名称</w:t>
            </w:r>
          </w:p>
        </w:tc>
        <w:tc>
          <w:tcPr>
            <w:tcW w:w="3828" w:type="dxa"/>
            <w:vAlign w:val="center"/>
          </w:tcPr>
          <w:p w:rsidR="002C3999" w:rsidRPr="00291E73" w:rsidRDefault="002C3999" w:rsidP="007948A9">
            <w:pPr>
              <w:snapToGrid w:val="0"/>
              <w:jc w:val="center"/>
              <w:rPr>
                <w:rFonts w:ascii="仿宋" w:eastAsia="仿宋" w:hAnsi="仿宋"/>
                <w:b/>
                <w:sz w:val="24"/>
              </w:rPr>
            </w:pPr>
            <w:r w:rsidRPr="00291E73">
              <w:rPr>
                <w:rFonts w:ascii="仿宋" w:eastAsia="仿宋" w:hAnsi="仿宋" w:hint="eastAsia"/>
                <w:b/>
                <w:sz w:val="24"/>
              </w:rPr>
              <w:t>保修</w:t>
            </w:r>
          </w:p>
        </w:tc>
      </w:tr>
      <w:tr w:rsidR="002C3999" w:rsidRPr="00291E73" w:rsidTr="007948A9">
        <w:trPr>
          <w:trHeight w:val="590"/>
          <w:jc w:val="center"/>
        </w:trPr>
        <w:tc>
          <w:tcPr>
            <w:tcW w:w="841" w:type="dxa"/>
            <w:vAlign w:val="center"/>
          </w:tcPr>
          <w:p w:rsidR="002C3999" w:rsidRPr="00291E73" w:rsidRDefault="002C3999" w:rsidP="007948A9">
            <w:pPr>
              <w:widowControl/>
              <w:jc w:val="center"/>
              <w:rPr>
                <w:rFonts w:ascii="仿宋" w:eastAsia="仿宋" w:hAnsi="仿宋" w:cs="宋体"/>
                <w:kern w:val="0"/>
                <w:sz w:val="24"/>
              </w:rPr>
            </w:pPr>
            <w:r w:rsidRPr="00291E73">
              <w:rPr>
                <w:rFonts w:ascii="仿宋" w:eastAsia="仿宋" w:hAnsi="仿宋" w:cs="宋体" w:hint="eastAsia"/>
                <w:kern w:val="0"/>
                <w:sz w:val="24"/>
              </w:rPr>
              <w:t>1</w:t>
            </w:r>
          </w:p>
        </w:tc>
        <w:tc>
          <w:tcPr>
            <w:tcW w:w="1142" w:type="dxa"/>
            <w:vAlign w:val="center"/>
          </w:tcPr>
          <w:p w:rsidR="002C3999" w:rsidRPr="00291E73" w:rsidRDefault="002C3999" w:rsidP="007948A9">
            <w:pPr>
              <w:widowControl/>
              <w:jc w:val="center"/>
              <w:rPr>
                <w:rFonts w:ascii="仿宋" w:eastAsia="仿宋" w:hAnsi="仿宋" w:cs="宋体"/>
                <w:kern w:val="0"/>
                <w:sz w:val="24"/>
              </w:rPr>
            </w:pPr>
            <w:r w:rsidRPr="00291E73">
              <w:rPr>
                <w:rFonts w:ascii="仿宋" w:eastAsia="仿宋" w:hAnsi="仿宋" w:cs="宋体" w:hint="eastAsia"/>
                <w:kern w:val="0"/>
                <w:sz w:val="24"/>
              </w:rPr>
              <w:t>1-1</w:t>
            </w:r>
          </w:p>
        </w:tc>
        <w:tc>
          <w:tcPr>
            <w:tcW w:w="2409" w:type="dxa"/>
            <w:vAlign w:val="center"/>
          </w:tcPr>
          <w:p w:rsidR="002C3999" w:rsidRPr="00291E73" w:rsidRDefault="002C3999" w:rsidP="007948A9">
            <w:pPr>
              <w:jc w:val="center"/>
              <w:rPr>
                <w:rFonts w:ascii="仿宋" w:eastAsia="仿宋" w:hAnsi="仿宋" w:cs="宋体"/>
                <w:kern w:val="0"/>
                <w:sz w:val="24"/>
              </w:rPr>
            </w:pPr>
            <w:r>
              <w:rPr>
                <w:rFonts w:ascii="仿宋" w:eastAsia="仿宋" w:hAnsi="仿宋" w:cs="仿宋" w:hint="eastAsia"/>
                <w:sz w:val="24"/>
              </w:rPr>
              <w:t>嗅觉诱发电位仪</w:t>
            </w:r>
          </w:p>
        </w:tc>
        <w:tc>
          <w:tcPr>
            <w:tcW w:w="3828" w:type="dxa"/>
            <w:vAlign w:val="center"/>
          </w:tcPr>
          <w:p w:rsidR="002C3999" w:rsidRPr="00291E73" w:rsidRDefault="002C3999" w:rsidP="007948A9">
            <w:pPr>
              <w:widowControl/>
              <w:jc w:val="center"/>
              <w:rPr>
                <w:rFonts w:ascii="仿宋" w:eastAsia="仿宋" w:hAnsi="仿宋" w:cs="宋体"/>
                <w:kern w:val="0"/>
                <w:sz w:val="24"/>
              </w:rPr>
            </w:pPr>
            <w:r w:rsidRPr="00291E73">
              <w:rPr>
                <w:rFonts w:ascii="仿宋" w:eastAsia="仿宋" w:hAnsi="仿宋" w:cs="宋体" w:hint="eastAsia"/>
                <w:kern w:val="0"/>
                <w:sz w:val="24"/>
              </w:rPr>
              <w:t>原厂保修，</w:t>
            </w:r>
            <w:proofErr w:type="gramStart"/>
            <w:r w:rsidRPr="00291E73">
              <w:rPr>
                <w:rFonts w:ascii="仿宋" w:eastAsia="仿宋" w:hAnsi="仿宋" w:cs="宋体" w:hint="eastAsia"/>
                <w:kern w:val="0"/>
                <w:sz w:val="24"/>
              </w:rPr>
              <w:t>自设备</w:t>
            </w:r>
            <w:proofErr w:type="gramEnd"/>
            <w:r w:rsidRPr="00291E73">
              <w:rPr>
                <w:rFonts w:ascii="仿宋" w:eastAsia="仿宋" w:hAnsi="仿宋" w:cs="宋体" w:hint="eastAsia"/>
                <w:kern w:val="0"/>
                <w:sz w:val="24"/>
              </w:rPr>
              <w:t>验收合格之日后全保6年。</w:t>
            </w:r>
          </w:p>
        </w:tc>
      </w:tr>
    </w:tbl>
    <w:p w:rsidR="002C3999" w:rsidRPr="00291E73" w:rsidRDefault="002C3999" w:rsidP="002C3999">
      <w:pPr>
        <w:pStyle w:val="a5"/>
        <w:numPr>
          <w:ilvl w:val="0"/>
          <w:numId w:val="1"/>
        </w:numPr>
        <w:tabs>
          <w:tab w:val="left" w:pos="420"/>
        </w:tabs>
        <w:spacing w:before="50" w:line="360" w:lineRule="auto"/>
        <w:rPr>
          <w:rFonts w:ascii="仿宋" w:eastAsia="仿宋" w:hAnsi="仿宋" w:hint="default"/>
          <w:sz w:val="24"/>
          <w:szCs w:val="24"/>
        </w:rPr>
      </w:pPr>
      <w:r w:rsidRPr="00291E73">
        <w:rPr>
          <w:rFonts w:ascii="仿宋" w:eastAsia="仿宋" w:hAnsi="仿宋"/>
          <w:sz w:val="24"/>
          <w:szCs w:val="24"/>
        </w:rPr>
        <w:t>投标人应负责投标货物质量保证期内的免费维修和配件供应，投标人售后服务维修机构应备有所购货物及时维修所需的关键零部件。</w:t>
      </w:r>
    </w:p>
    <w:p w:rsidR="002C3999" w:rsidRPr="00291E73" w:rsidRDefault="002C3999" w:rsidP="002C3999">
      <w:pPr>
        <w:pStyle w:val="a5"/>
        <w:numPr>
          <w:ilvl w:val="0"/>
          <w:numId w:val="1"/>
        </w:numPr>
        <w:tabs>
          <w:tab w:val="left" w:pos="420"/>
        </w:tabs>
        <w:spacing w:before="50" w:line="360" w:lineRule="auto"/>
        <w:rPr>
          <w:rFonts w:ascii="仿宋" w:eastAsia="仿宋" w:hAnsi="仿宋" w:hint="default"/>
          <w:sz w:val="24"/>
          <w:szCs w:val="24"/>
        </w:rPr>
      </w:pPr>
      <w:r w:rsidRPr="00291E73">
        <w:rPr>
          <w:rFonts w:ascii="仿宋" w:eastAsia="仿宋" w:hAnsi="仿宋"/>
          <w:sz w:val="24"/>
          <w:szCs w:val="24"/>
        </w:rPr>
        <w:t>投标人应保证在质量保证期内提供投标货物专用的软件和相应数据库资料的免费升级服务。（如果有）</w:t>
      </w:r>
    </w:p>
    <w:p w:rsidR="002C3999" w:rsidRPr="00291E73" w:rsidRDefault="002C3999" w:rsidP="002C3999">
      <w:pPr>
        <w:pStyle w:val="a5"/>
        <w:numPr>
          <w:ilvl w:val="0"/>
          <w:numId w:val="1"/>
        </w:numPr>
        <w:tabs>
          <w:tab w:val="left" w:pos="420"/>
        </w:tabs>
        <w:spacing w:before="50" w:line="360" w:lineRule="auto"/>
        <w:rPr>
          <w:rFonts w:ascii="仿宋" w:eastAsia="仿宋" w:hAnsi="仿宋" w:hint="default"/>
          <w:sz w:val="24"/>
          <w:szCs w:val="24"/>
        </w:rPr>
      </w:pPr>
      <w:r w:rsidRPr="00291E73">
        <w:rPr>
          <w:rFonts w:ascii="仿宋" w:eastAsia="仿宋" w:hAnsi="仿宋"/>
          <w:sz w:val="24"/>
          <w:szCs w:val="24"/>
        </w:rPr>
        <w:t>在合同执行期和质量保证期内，投标人应保证在收到要求提供维修服务的通知后2小时内给予反馈，24小时内派合格的技术人员赴现场提供免费服务，解决问题。如不能按采购人要求的时间予以修复，投标人应保证免费提供同类备用设备，供采购人使用。</w:t>
      </w:r>
    </w:p>
    <w:p w:rsidR="002C3999" w:rsidRPr="00291E73" w:rsidRDefault="002C3999" w:rsidP="002C3999">
      <w:pPr>
        <w:pStyle w:val="a5"/>
        <w:numPr>
          <w:ilvl w:val="0"/>
          <w:numId w:val="1"/>
        </w:numPr>
        <w:tabs>
          <w:tab w:val="left" w:pos="420"/>
          <w:tab w:val="left" w:pos="900"/>
        </w:tabs>
        <w:spacing w:line="360" w:lineRule="auto"/>
        <w:contextualSpacing/>
        <w:rPr>
          <w:rFonts w:ascii="仿宋" w:eastAsia="仿宋" w:hAnsi="仿宋" w:hint="default"/>
          <w:sz w:val="24"/>
          <w:szCs w:val="24"/>
        </w:rPr>
      </w:pPr>
      <w:r w:rsidRPr="00291E73">
        <w:rPr>
          <w:rFonts w:ascii="仿宋" w:eastAsia="仿宋" w:hAnsi="仿宋"/>
          <w:sz w:val="24"/>
          <w:szCs w:val="24"/>
        </w:rPr>
        <w:t>投标时须提供有关其投标产品专业的售后服务（</w:t>
      </w:r>
      <w:bookmarkStart w:id="10" w:name="OLE_LINK16"/>
      <w:bookmarkStart w:id="11" w:name="OLE_LINK19"/>
      <w:r w:rsidRPr="00291E73">
        <w:rPr>
          <w:rFonts w:ascii="仿宋" w:eastAsia="仿宋" w:hAnsi="仿宋"/>
          <w:sz w:val="24"/>
          <w:szCs w:val="24"/>
        </w:rPr>
        <w:t>维修站</w:t>
      </w:r>
      <w:bookmarkEnd w:id="10"/>
      <w:bookmarkEnd w:id="11"/>
      <w:r w:rsidRPr="00291E73">
        <w:rPr>
          <w:rFonts w:ascii="仿宋" w:eastAsia="仿宋" w:hAnsi="仿宋"/>
          <w:sz w:val="24"/>
          <w:szCs w:val="24"/>
        </w:rPr>
        <w:t>）的信息，包括售后服务机构名称、服务人员的数量和水平、联系人和联系方式、零备件的储备等。质量保证期内的免费售后维修及服务包括所有投标产品及配件，并含第三方产品，同时投标人应定期对所有投标产品提供维护保养服务。</w:t>
      </w:r>
    </w:p>
    <w:p w:rsidR="002C3999" w:rsidRPr="00291E73" w:rsidRDefault="002C3999" w:rsidP="002C3999">
      <w:pPr>
        <w:tabs>
          <w:tab w:val="left" w:pos="900"/>
        </w:tabs>
        <w:spacing w:line="360" w:lineRule="auto"/>
        <w:rPr>
          <w:rFonts w:ascii="仿宋" w:eastAsia="仿宋" w:hAnsi="仿宋"/>
          <w:b/>
          <w:sz w:val="24"/>
        </w:rPr>
      </w:pPr>
      <w:r w:rsidRPr="00291E73">
        <w:rPr>
          <w:rFonts w:ascii="仿宋" w:eastAsia="仿宋" w:hAnsi="仿宋" w:hint="eastAsia"/>
          <w:b/>
          <w:sz w:val="24"/>
        </w:rPr>
        <w:t>五、采购标的</w:t>
      </w:r>
      <w:proofErr w:type="gramStart"/>
      <w:r w:rsidRPr="00291E73">
        <w:rPr>
          <w:rFonts w:ascii="仿宋" w:eastAsia="仿宋" w:hAnsi="仿宋" w:hint="eastAsia"/>
          <w:b/>
          <w:sz w:val="24"/>
        </w:rPr>
        <w:t>的</w:t>
      </w:r>
      <w:proofErr w:type="gramEnd"/>
      <w:r w:rsidRPr="00291E73">
        <w:rPr>
          <w:rFonts w:ascii="仿宋" w:eastAsia="仿宋" w:hAnsi="仿宋" w:hint="eastAsia"/>
          <w:b/>
          <w:sz w:val="24"/>
        </w:rPr>
        <w:t>验收标准</w:t>
      </w:r>
    </w:p>
    <w:p w:rsidR="002C3999" w:rsidRPr="009156F8" w:rsidRDefault="002C3999" w:rsidP="002C3999">
      <w:pPr>
        <w:tabs>
          <w:tab w:val="left" w:pos="900"/>
        </w:tabs>
        <w:spacing w:beforeLines="50" w:before="156" w:line="360" w:lineRule="auto"/>
        <w:rPr>
          <w:rFonts w:ascii="仿宋" w:eastAsia="仿宋" w:hAnsi="仿宋"/>
        </w:rPr>
      </w:pPr>
      <w:bookmarkStart w:id="12" w:name="OLE_LINK59"/>
      <w:bookmarkStart w:id="13" w:name="OLE_LINK58"/>
      <w:r w:rsidRPr="009156F8">
        <w:rPr>
          <w:rFonts w:ascii="仿宋" w:eastAsia="仿宋" w:hAnsi="仿宋"/>
        </w:rPr>
        <w:t xml:space="preserve">1. </w:t>
      </w:r>
      <w:r w:rsidRPr="009156F8">
        <w:rPr>
          <w:rFonts w:ascii="仿宋" w:eastAsia="仿宋" w:hAnsi="仿宋" w:hint="eastAsia"/>
        </w:rPr>
        <w:t>投标人应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w:t>
      </w:r>
    </w:p>
    <w:p w:rsidR="002C3999" w:rsidRPr="009156F8" w:rsidRDefault="002C3999" w:rsidP="002C3999">
      <w:pPr>
        <w:tabs>
          <w:tab w:val="left" w:pos="900"/>
        </w:tabs>
        <w:spacing w:beforeLines="50" w:before="156" w:line="360" w:lineRule="auto"/>
        <w:rPr>
          <w:rFonts w:ascii="仿宋" w:eastAsia="仿宋" w:hAnsi="仿宋"/>
        </w:rPr>
      </w:pPr>
      <w:r w:rsidRPr="009156F8">
        <w:rPr>
          <w:rFonts w:ascii="仿宋" w:eastAsia="仿宋" w:hAnsi="仿宋"/>
        </w:rPr>
        <w:lastRenderedPageBreak/>
        <w:t>2.</w:t>
      </w:r>
      <w:r w:rsidRPr="009156F8">
        <w:rPr>
          <w:rFonts w:ascii="仿宋" w:eastAsia="仿宋" w:hAnsi="仿宋" w:hint="eastAsia"/>
        </w:rPr>
        <w:t>货物运抵采购项目（标的）交付的地点后，采购人将组织验收，由采购人组织验收小组，对货物的数量、外观、包装、质量、安全、功能及性能等进行验收，项目验收依据为采购合同、招标文件和投标文件。验收小组将根据验收情况制作验收备忘录并签署验收意见。</w:t>
      </w:r>
    </w:p>
    <w:p w:rsidR="002C3999" w:rsidRPr="009156F8" w:rsidRDefault="002C3999" w:rsidP="002C3999">
      <w:pPr>
        <w:tabs>
          <w:tab w:val="left" w:pos="900"/>
        </w:tabs>
        <w:spacing w:beforeLines="50" w:before="156" w:line="360" w:lineRule="auto"/>
        <w:rPr>
          <w:rFonts w:ascii="仿宋" w:eastAsia="仿宋" w:hAnsi="仿宋"/>
        </w:rPr>
      </w:pPr>
      <w:r w:rsidRPr="009156F8">
        <w:rPr>
          <w:rFonts w:ascii="仿宋" w:eastAsia="仿宋" w:hAnsi="仿宋"/>
        </w:rPr>
        <w:t>3.</w:t>
      </w:r>
      <w:r w:rsidRPr="009156F8">
        <w:rPr>
          <w:rFonts w:ascii="仿宋" w:eastAsia="仿宋" w:hAnsi="仿宋" w:hint="eastAsia"/>
        </w:rPr>
        <w:t>投标人应负责使所供计量仪器通过计量部门的验收，并承担相关费用（包括运费）。若需要，应在检测期间提供备用仪器，以便不影响采购人的使用。</w:t>
      </w:r>
    </w:p>
    <w:p w:rsidR="002C3999" w:rsidRPr="009156F8" w:rsidRDefault="002C3999" w:rsidP="002C3999">
      <w:pPr>
        <w:tabs>
          <w:tab w:val="left" w:pos="900"/>
        </w:tabs>
        <w:spacing w:beforeLines="50" w:before="156" w:line="360" w:lineRule="auto"/>
        <w:rPr>
          <w:rFonts w:ascii="仿宋" w:eastAsia="仿宋" w:hAnsi="仿宋"/>
        </w:rPr>
      </w:pPr>
      <w:r w:rsidRPr="009156F8">
        <w:rPr>
          <w:rFonts w:ascii="仿宋" w:eastAsia="仿宋" w:hAnsi="仿宋" w:hint="eastAsia"/>
        </w:rPr>
        <w:t>4. 货物验收时，如投标产品为进口产品，投标人须提供相应的进口产品报关单。</w:t>
      </w:r>
    </w:p>
    <w:p w:rsidR="002C3999" w:rsidRPr="009156F8" w:rsidRDefault="002C3999" w:rsidP="002C3999">
      <w:pPr>
        <w:tabs>
          <w:tab w:val="left" w:pos="900"/>
        </w:tabs>
        <w:spacing w:line="360" w:lineRule="auto"/>
        <w:rPr>
          <w:rFonts w:ascii="仿宋" w:eastAsia="仿宋" w:hAnsi="仿宋"/>
          <w:b/>
          <w:sz w:val="24"/>
        </w:rPr>
      </w:pPr>
      <w:r w:rsidRPr="009156F8">
        <w:rPr>
          <w:rFonts w:ascii="仿宋" w:eastAsia="仿宋" w:hAnsi="仿宋" w:hint="eastAsia"/>
          <w:b/>
          <w:sz w:val="24"/>
        </w:rPr>
        <w:t>六、采购标的</w:t>
      </w:r>
      <w:proofErr w:type="gramStart"/>
      <w:r w:rsidRPr="009156F8">
        <w:rPr>
          <w:rFonts w:ascii="仿宋" w:eastAsia="仿宋" w:hAnsi="仿宋" w:hint="eastAsia"/>
          <w:b/>
          <w:sz w:val="24"/>
        </w:rPr>
        <w:t>的</w:t>
      </w:r>
      <w:proofErr w:type="gramEnd"/>
      <w:r w:rsidRPr="009156F8">
        <w:rPr>
          <w:rFonts w:ascii="仿宋" w:eastAsia="仿宋" w:hAnsi="仿宋" w:hint="eastAsia"/>
          <w:b/>
          <w:sz w:val="24"/>
        </w:rPr>
        <w:t>其他技术、服务等要求</w:t>
      </w:r>
    </w:p>
    <w:p w:rsidR="002C3999" w:rsidRPr="009156F8" w:rsidRDefault="002C3999" w:rsidP="002C3999">
      <w:pPr>
        <w:tabs>
          <w:tab w:val="left" w:pos="900"/>
        </w:tabs>
        <w:spacing w:line="360" w:lineRule="auto"/>
        <w:rPr>
          <w:rFonts w:ascii="仿宋" w:eastAsia="仿宋" w:hAnsi="仿宋"/>
          <w:b/>
          <w:sz w:val="24"/>
        </w:rPr>
      </w:pPr>
      <w:r w:rsidRPr="009156F8">
        <w:rPr>
          <w:rFonts w:ascii="仿宋" w:eastAsia="仿宋" w:hAnsi="仿宋" w:hint="eastAsia"/>
          <w:b/>
          <w:sz w:val="24"/>
        </w:rPr>
        <w:t>（一）技术证明支持材料</w:t>
      </w:r>
    </w:p>
    <w:bookmarkEnd w:id="12"/>
    <w:bookmarkEnd w:id="13"/>
    <w:p w:rsidR="002C3999" w:rsidRPr="009156F8" w:rsidRDefault="002C3999" w:rsidP="002C3999">
      <w:pPr>
        <w:numPr>
          <w:ilvl w:val="0"/>
          <w:numId w:val="2"/>
        </w:numPr>
        <w:tabs>
          <w:tab w:val="left" w:pos="420"/>
        </w:tabs>
        <w:spacing w:line="360" w:lineRule="auto"/>
        <w:rPr>
          <w:rFonts w:ascii="仿宋" w:eastAsia="仿宋" w:hAnsi="仿宋"/>
          <w:b/>
          <w:sz w:val="24"/>
        </w:rPr>
      </w:pPr>
      <w:r w:rsidRPr="009156F8">
        <w:rPr>
          <w:rFonts w:ascii="仿宋" w:eastAsia="仿宋" w:hAnsi="仿宋" w:hint="eastAsia"/>
          <w:b/>
          <w:sz w:val="24"/>
        </w:rPr>
        <w:t>对于技术规格中标注</w:t>
      </w:r>
      <w:bookmarkStart w:id="14" w:name="OLE_LINK56"/>
      <w:r w:rsidRPr="009156F8">
        <w:rPr>
          <w:rFonts w:ascii="仿宋" w:eastAsia="仿宋" w:hAnsi="仿宋" w:hint="eastAsia"/>
          <w:b/>
          <w:sz w:val="24"/>
        </w:rPr>
        <w:t>“★”</w:t>
      </w:r>
      <w:bookmarkEnd w:id="14"/>
      <w:r w:rsidRPr="009156F8">
        <w:rPr>
          <w:rFonts w:ascii="仿宋" w:eastAsia="仿宋" w:hAnsi="仿宋" w:hint="eastAsia"/>
          <w:b/>
          <w:sz w:val="24"/>
        </w:rPr>
        <w:t>号的技术参数代表实质性指标，不满足该指标项将直接导致投标被拒绝。</w:t>
      </w:r>
    </w:p>
    <w:p w:rsidR="002C3999" w:rsidRPr="009156F8" w:rsidRDefault="002C3999" w:rsidP="002C3999">
      <w:pPr>
        <w:numPr>
          <w:ilvl w:val="0"/>
          <w:numId w:val="2"/>
        </w:numPr>
        <w:tabs>
          <w:tab w:val="left" w:pos="420"/>
        </w:tabs>
        <w:spacing w:line="360" w:lineRule="auto"/>
        <w:rPr>
          <w:rFonts w:ascii="仿宋" w:eastAsia="仿宋" w:hAnsi="仿宋"/>
          <w:b/>
          <w:sz w:val="24"/>
        </w:rPr>
      </w:pPr>
      <w:r w:rsidRPr="009156F8">
        <w:rPr>
          <w:rFonts w:ascii="仿宋" w:eastAsia="仿宋" w:hAnsi="仿宋" w:hint="eastAsia"/>
          <w:b/>
          <w:sz w:val="24"/>
        </w:rPr>
        <w:t>投标人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w:t>
      </w:r>
      <w:bookmarkStart w:id="15" w:name="OLE_LINK57"/>
      <w:r w:rsidRPr="009156F8">
        <w:rPr>
          <w:rFonts w:ascii="仿宋" w:eastAsia="仿宋" w:hAnsi="仿宋" w:hint="eastAsia"/>
          <w:b/>
          <w:sz w:val="24"/>
        </w:rPr>
        <w:t>技术规格中</w:t>
      </w:r>
      <w:bookmarkEnd w:id="15"/>
      <w:r w:rsidRPr="009156F8">
        <w:rPr>
          <w:rFonts w:ascii="仿宋" w:eastAsia="仿宋" w:hAnsi="仿宋" w:hint="eastAsia"/>
          <w:b/>
          <w:sz w:val="24"/>
        </w:rPr>
        <w:t>标注“★”“▲”号的技术参数，投标人须在投标文件中按照招标文件技术规格的要求提供技术应答的证明材料，如技术规格中无特殊要求则应提交本条款规定的技术支持资料。</w:t>
      </w:r>
    </w:p>
    <w:p w:rsidR="002C3999" w:rsidRPr="009156F8" w:rsidRDefault="002C3999" w:rsidP="002C3999">
      <w:pPr>
        <w:tabs>
          <w:tab w:val="left" w:pos="420"/>
        </w:tabs>
        <w:spacing w:line="360" w:lineRule="auto"/>
        <w:ind w:left="420"/>
        <w:rPr>
          <w:rFonts w:ascii="仿宋" w:eastAsia="仿宋" w:hAnsi="仿宋"/>
          <w:b/>
          <w:sz w:val="24"/>
        </w:rPr>
      </w:pPr>
      <w:r w:rsidRPr="009156F8">
        <w:rPr>
          <w:rFonts w:ascii="仿宋" w:eastAsia="仿宋" w:hAnsi="仿宋" w:hint="eastAsia"/>
          <w:b/>
          <w:sz w:val="24"/>
        </w:rPr>
        <w:t>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w:t>
      </w:r>
    </w:p>
    <w:p w:rsidR="002C3999" w:rsidRPr="009156F8" w:rsidRDefault="002C3999" w:rsidP="002C3999">
      <w:pPr>
        <w:pStyle w:val="a6"/>
        <w:numPr>
          <w:ilvl w:val="0"/>
          <w:numId w:val="3"/>
        </w:numPr>
        <w:tabs>
          <w:tab w:val="left" w:pos="420"/>
        </w:tabs>
        <w:spacing w:line="360" w:lineRule="auto"/>
        <w:ind w:firstLineChars="0"/>
        <w:rPr>
          <w:rFonts w:ascii="仿宋" w:eastAsia="仿宋" w:hAnsi="仿宋"/>
          <w:b/>
          <w:sz w:val="24"/>
        </w:rPr>
      </w:pPr>
      <w:bookmarkStart w:id="16" w:name="OLE_LINK5"/>
      <w:r w:rsidRPr="009156F8">
        <w:rPr>
          <w:rFonts w:ascii="仿宋" w:eastAsia="仿宋" w:hAnsi="仿宋" w:hint="eastAsia"/>
          <w:b/>
          <w:sz w:val="24"/>
        </w:rPr>
        <w:t>供货及安装要求</w:t>
      </w:r>
    </w:p>
    <w:bookmarkEnd w:id="16"/>
    <w:p w:rsidR="002C3999" w:rsidRPr="009156F8" w:rsidRDefault="002C3999" w:rsidP="002C3999">
      <w:pPr>
        <w:numPr>
          <w:ilvl w:val="0"/>
          <w:numId w:val="4"/>
        </w:numPr>
        <w:tabs>
          <w:tab w:val="left" w:pos="420"/>
          <w:tab w:val="left" w:pos="900"/>
        </w:tabs>
        <w:spacing w:beforeLines="50" w:before="156" w:line="360" w:lineRule="auto"/>
        <w:rPr>
          <w:rFonts w:ascii="仿宋" w:eastAsia="仿宋" w:hAnsi="仿宋"/>
          <w:sz w:val="24"/>
        </w:rPr>
      </w:pPr>
      <w:r w:rsidRPr="009156F8">
        <w:rPr>
          <w:rFonts w:ascii="仿宋" w:eastAsia="仿宋" w:hAnsi="仿宋"/>
          <w:sz w:val="24"/>
        </w:rPr>
        <w:t>投标人发运货物时，每台设备要提供</w:t>
      </w:r>
      <w:r w:rsidRPr="009156F8">
        <w:rPr>
          <w:rFonts w:ascii="仿宋" w:eastAsia="仿宋" w:hAnsi="仿宋" w:hint="eastAsia"/>
          <w:sz w:val="24"/>
        </w:rPr>
        <w:t>一</w:t>
      </w:r>
      <w:r w:rsidRPr="009156F8">
        <w:rPr>
          <w:rFonts w:ascii="仿宋" w:eastAsia="仿宋" w:hAnsi="仿宋"/>
          <w:sz w:val="24"/>
        </w:rPr>
        <w:t>整套中文的技术资料，包括安装、操作手册、使用说明、维修保养手册、电路图、零配件清单等，这些资料费应包括在投标报价内。如果</w:t>
      </w:r>
      <w:r w:rsidRPr="009156F8">
        <w:rPr>
          <w:rFonts w:ascii="仿宋" w:eastAsia="仿宋" w:hAnsi="仿宋" w:hint="eastAsia"/>
          <w:sz w:val="24"/>
        </w:rPr>
        <w:t>采购人</w:t>
      </w:r>
      <w:r w:rsidRPr="009156F8">
        <w:rPr>
          <w:rFonts w:ascii="仿宋" w:eastAsia="仿宋" w:hAnsi="仿宋"/>
          <w:sz w:val="24"/>
        </w:rPr>
        <w:t>确认投标人提供的技术资料不完整或在运输过程中丢失，投标人</w:t>
      </w:r>
      <w:r w:rsidRPr="009156F8">
        <w:rPr>
          <w:rFonts w:ascii="仿宋" w:eastAsia="仿宋" w:hAnsi="仿宋" w:hint="eastAsia"/>
          <w:sz w:val="24"/>
        </w:rPr>
        <w:t>需保证</w:t>
      </w:r>
      <w:r w:rsidRPr="009156F8">
        <w:rPr>
          <w:rFonts w:ascii="仿宋" w:eastAsia="仿宋" w:hAnsi="仿宋"/>
          <w:sz w:val="24"/>
        </w:rPr>
        <w:t>在收到</w:t>
      </w:r>
      <w:r w:rsidRPr="009156F8">
        <w:rPr>
          <w:rFonts w:ascii="仿宋" w:eastAsia="仿宋" w:hAnsi="仿宋" w:hint="eastAsia"/>
          <w:sz w:val="24"/>
        </w:rPr>
        <w:t>采购人</w:t>
      </w:r>
      <w:r w:rsidRPr="009156F8">
        <w:rPr>
          <w:rFonts w:ascii="仿宋" w:eastAsia="仿宋" w:hAnsi="仿宋"/>
          <w:sz w:val="24"/>
        </w:rPr>
        <w:t>通知后3天内将这些资料免费寄给</w:t>
      </w:r>
      <w:r w:rsidRPr="009156F8">
        <w:rPr>
          <w:rFonts w:ascii="仿宋" w:eastAsia="仿宋" w:hAnsi="仿宋" w:hint="eastAsia"/>
          <w:sz w:val="24"/>
        </w:rPr>
        <w:lastRenderedPageBreak/>
        <w:t>采购人</w:t>
      </w:r>
      <w:r w:rsidRPr="009156F8">
        <w:rPr>
          <w:rFonts w:ascii="仿宋" w:eastAsia="仿宋" w:hAnsi="仿宋"/>
          <w:sz w:val="24"/>
        </w:rPr>
        <w:t>。</w:t>
      </w:r>
    </w:p>
    <w:p w:rsidR="002C3999" w:rsidRPr="009156F8" w:rsidRDefault="002C3999" w:rsidP="002C3999">
      <w:pPr>
        <w:numPr>
          <w:ilvl w:val="0"/>
          <w:numId w:val="4"/>
        </w:numPr>
        <w:tabs>
          <w:tab w:val="left" w:pos="420"/>
          <w:tab w:val="left" w:pos="900"/>
        </w:tabs>
        <w:spacing w:beforeLines="50" w:before="156" w:line="360" w:lineRule="auto"/>
        <w:rPr>
          <w:rFonts w:ascii="仿宋" w:eastAsia="仿宋" w:hAnsi="仿宋"/>
          <w:sz w:val="24"/>
        </w:rPr>
      </w:pPr>
      <w:r w:rsidRPr="009156F8">
        <w:rPr>
          <w:rFonts w:ascii="仿宋" w:eastAsia="仿宋" w:hAnsi="仿宋"/>
          <w:sz w:val="24"/>
        </w:rPr>
        <w:t>投标人应在</w:t>
      </w:r>
      <w:r w:rsidRPr="009156F8">
        <w:rPr>
          <w:rFonts w:ascii="仿宋" w:eastAsia="仿宋" w:hAnsi="仿宋" w:hint="eastAsia"/>
          <w:sz w:val="24"/>
        </w:rPr>
        <w:t>保证在</w:t>
      </w:r>
      <w:r w:rsidRPr="009156F8">
        <w:rPr>
          <w:rFonts w:ascii="仿宋" w:eastAsia="仿宋" w:hAnsi="仿宋"/>
          <w:sz w:val="24"/>
        </w:rPr>
        <w:t>接到</w:t>
      </w:r>
      <w:r w:rsidRPr="009156F8">
        <w:rPr>
          <w:rFonts w:ascii="仿宋" w:eastAsia="仿宋" w:hAnsi="仿宋" w:hint="eastAsia"/>
          <w:sz w:val="24"/>
        </w:rPr>
        <w:t>采购人</w:t>
      </w:r>
      <w:r w:rsidRPr="009156F8">
        <w:rPr>
          <w:rFonts w:ascii="仿宋" w:eastAsia="仿宋" w:hAnsi="仿宋"/>
          <w:sz w:val="24"/>
        </w:rPr>
        <w:t>通知的一周内，自付费用在</w:t>
      </w:r>
      <w:r w:rsidRPr="009156F8">
        <w:rPr>
          <w:rFonts w:ascii="仿宋" w:eastAsia="仿宋" w:hAnsi="仿宋" w:hint="eastAsia"/>
          <w:sz w:val="24"/>
        </w:rPr>
        <w:t>采购人</w:t>
      </w:r>
      <w:r w:rsidRPr="009156F8">
        <w:rPr>
          <w:rFonts w:ascii="仿宋" w:eastAsia="仿宋" w:hAnsi="仿宋"/>
          <w:sz w:val="24"/>
        </w:rPr>
        <w:t>指定所在地对设备进行安装、调试和试运行，直到该产品的技术指标完全符合合同要求为止。投标人技术人员的费用，如：差旅费、住宿费等应计入投标报价。投标人安装人员应自备必要的专用工具、量具及调试用的材料等。</w:t>
      </w:r>
    </w:p>
    <w:p w:rsidR="002C3999" w:rsidRPr="009156F8" w:rsidRDefault="002C3999" w:rsidP="002C3999">
      <w:pPr>
        <w:numPr>
          <w:ilvl w:val="0"/>
          <w:numId w:val="4"/>
        </w:numPr>
        <w:tabs>
          <w:tab w:val="left" w:pos="420"/>
          <w:tab w:val="left" w:pos="900"/>
        </w:tabs>
        <w:spacing w:beforeLines="50" w:before="156" w:line="360" w:lineRule="auto"/>
        <w:rPr>
          <w:rFonts w:ascii="仿宋" w:eastAsia="仿宋" w:hAnsi="仿宋"/>
          <w:sz w:val="24"/>
        </w:rPr>
      </w:pPr>
      <w:r w:rsidRPr="009156F8">
        <w:rPr>
          <w:rFonts w:ascii="仿宋" w:eastAsia="仿宋" w:hAnsi="仿宋" w:hint="eastAsia"/>
          <w:sz w:val="24"/>
        </w:rPr>
        <w:t>投标人所提供的部件之间及设备之间的连线或接插件均视为设备内部部件，应包含在相应的配置中。</w:t>
      </w:r>
    </w:p>
    <w:p w:rsidR="002C3999" w:rsidRPr="009156F8" w:rsidRDefault="002C3999" w:rsidP="002C3999">
      <w:pPr>
        <w:numPr>
          <w:ilvl w:val="0"/>
          <w:numId w:val="4"/>
        </w:numPr>
        <w:tabs>
          <w:tab w:val="left" w:pos="420"/>
          <w:tab w:val="left" w:pos="900"/>
        </w:tabs>
        <w:spacing w:beforeLines="50" w:before="156" w:line="360" w:lineRule="auto"/>
        <w:rPr>
          <w:rFonts w:ascii="仿宋" w:eastAsia="仿宋" w:hAnsi="仿宋"/>
          <w:sz w:val="24"/>
        </w:rPr>
      </w:pPr>
      <w:r w:rsidRPr="009156F8">
        <w:rPr>
          <w:rFonts w:ascii="仿宋" w:eastAsia="仿宋" w:hAnsi="仿宋" w:hint="eastAsia"/>
          <w:sz w:val="24"/>
        </w:rPr>
        <w:t>工作条件：</w:t>
      </w:r>
      <w:r w:rsidRPr="009156F8">
        <w:rPr>
          <w:rFonts w:ascii="仿宋" w:eastAsia="仿宋" w:hAnsi="仿宋" w:hint="eastAsia"/>
          <w:bCs/>
          <w:kern w:val="0"/>
          <w:sz w:val="24"/>
        </w:rPr>
        <w:t>除了在技术规格中另有规定外，投标人提供的一切仪器、设备和系统，应符合下列条件：</w:t>
      </w:r>
    </w:p>
    <w:p w:rsidR="002C3999" w:rsidRPr="009156F8" w:rsidRDefault="002C3999" w:rsidP="002C3999">
      <w:pPr>
        <w:numPr>
          <w:ilvl w:val="0"/>
          <w:numId w:val="5"/>
        </w:numPr>
        <w:tabs>
          <w:tab w:val="clear" w:pos="1140"/>
          <w:tab w:val="left" w:pos="735"/>
        </w:tabs>
        <w:spacing w:beforeLines="50" w:before="156" w:line="360" w:lineRule="auto"/>
        <w:ind w:left="735" w:hanging="315"/>
        <w:rPr>
          <w:rFonts w:ascii="仿宋" w:eastAsia="仿宋" w:hAnsi="仿宋"/>
          <w:bCs/>
          <w:kern w:val="0"/>
          <w:sz w:val="24"/>
        </w:rPr>
      </w:pPr>
      <w:r w:rsidRPr="009156F8">
        <w:rPr>
          <w:rFonts w:ascii="仿宋" w:eastAsia="仿宋" w:hAnsi="仿宋" w:hint="eastAsia"/>
          <w:sz w:val="24"/>
        </w:rPr>
        <w:t>仪器设备的插头要符合中国电工标准。如不符合，则应提供适合仪器插头的插座，必须要有接地。</w:t>
      </w:r>
    </w:p>
    <w:p w:rsidR="002C3999" w:rsidRPr="009156F8" w:rsidRDefault="002C3999" w:rsidP="002C3999">
      <w:pPr>
        <w:numPr>
          <w:ilvl w:val="0"/>
          <w:numId w:val="5"/>
        </w:numPr>
        <w:tabs>
          <w:tab w:val="clear" w:pos="1140"/>
          <w:tab w:val="left" w:pos="735"/>
        </w:tabs>
        <w:spacing w:beforeLines="50" w:before="156" w:line="360" w:lineRule="auto"/>
        <w:ind w:left="735" w:hanging="315"/>
        <w:rPr>
          <w:rFonts w:ascii="仿宋" w:eastAsia="仿宋" w:hAnsi="仿宋"/>
          <w:bCs/>
          <w:kern w:val="0"/>
          <w:sz w:val="24"/>
        </w:rPr>
      </w:pPr>
      <w:r w:rsidRPr="009156F8">
        <w:rPr>
          <w:rFonts w:ascii="仿宋" w:eastAsia="仿宋" w:hAnsi="仿宋" w:hint="eastAsia"/>
          <w:kern w:val="0"/>
          <w:sz w:val="24"/>
        </w:rPr>
        <w:t>如果仪器设备需特殊的工作条件（如：水、电源、磁场强度、特殊温度、湿度、震动强度等），投标人应在有关投标文件中加以说明。</w:t>
      </w:r>
    </w:p>
    <w:p w:rsidR="002C3999" w:rsidRPr="009156F8" w:rsidRDefault="002C3999" w:rsidP="002C3999">
      <w:pPr>
        <w:pStyle w:val="a6"/>
        <w:numPr>
          <w:ilvl w:val="0"/>
          <w:numId w:val="3"/>
        </w:numPr>
        <w:tabs>
          <w:tab w:val="left" w:pos="420"/>
        </w:tabs>
        <w:spacing w:line="360" w:lineRule="auto"/>
        <w:ind w:firstLineChars="0"/>
        <w:rPr>
          <w:rFonts w:ascii="仿宋" w:eastAsia="仿宋" w:hAnsi="仿宋"/>
          <w:b/>
          <w:sz w:val="24"/>
        </w:rPr>
      </w:pPr>
      <w:r w:rsidRPr="009156F8">
        <w:rPr>
          <w:rFonts w:ascii="仿宋" w:eastAsia="仿宋" w:hAnsi="仿宋" w:hint="eastAsia"/>
          <w:b/>
          <w:sz w:val="24"/>
        </w:rPr>
        <w:t>培训要求：</w:t>
      </w:r>
    </w:p>
    <w:p w:rsidR="002C3999" w:rsidRPr="009156F8" w:rsidRDefault="002C3999" w:rsidP="002C3999">
      <w:pPr>
        <w:tabs>
          <w:tab w:val="left" w:pos="900"/>
        </w:tabs>
        <w:spacing w:beforeLines="50" w:before="156" w:line="360" w:lineRule="auto"/>
        <w:rPr>
          <w:rFonts w:ascii="仿宋" w:eastAsia="仿宋" w:hAnsi="仿宋"/>
          <w:sz w:val="24"/>
        </w:rPr>
      </w:pPr>
      <w:r w:rsidRPr="009156F8">
        <w:rPr>
          <w:rFonts w:ascii="仿宋" w:eastAsia="仿宋" w:hAnsi="仿宋" w:hint="eastAsia"/>
          <w:sz w:val="24"/>
        </w:rPr>
        <w:t>培训是指涉及产品基本原理、安装、调试、操作使用和保养维修等有关内容的学习</w:t>
      </w:r>
      <w:r w:rsidRPr="009156F8">
        <w:rPr>
          <w:rFonts w:ascii="仿宋" w:eastAsia="仿宋" w:hAnsi="仿宋" w:hint="eastAsia"/>
          <w:b/>
          <w:sz w:val="24"/>
        </w:rPr>
        <w:t>。</w:t>
      </w:r>
      <w:r w:rsidRPr="009156F8">
        <w:rPr>
          <w:rFonts w:ascii="仿宋" w:eastAsia="仿宋" w:hAnsi="仿宋" w:hint="eastAsia"/>
          <w:sz w:val="24"/>
        </w:rPr>
        <w:t>投标人应保证在采购人指定交货地点对每包（品目）最终用户设备操作人员提供不少于1天的免费培训。投标人投标时应提供详细的培训方案（</w:t>
      </w:r>
      <w:r w:rsidRPr="009156F8">
        <w:rPr>
          <w:rFonts w:ascii="仿宋" w:eastAsia="仿宋" w:hAnsi="仿宋" w:hint="eastAsia"/>
          <w:b/>
          <w:sz w:val="24"/>
        </w:rPr>
        <w:t>应包括对培训内容、培训对象、培训时间做出计划，包括培训时间、地点、人次、方式、预计培训结果等</w:t>
      </w:r>
      <w:r w:rsidRPr="009156F8">
        <w:rPr>
          <w:rFonts w:ascii="仿宋" w:eastAsia="仿宋" w:hAnsi="仿宋" w:hint="eastAsia"/>
          <w:sz w:val="24"/>
        </w:rPr>
        <w:t>）。培训教员的差旅费、食宿费、培训教材等费用，应计入投标报价。</w:t>
      </w:r>
    </w:p>
    <w:p w:rsidR="002C3999" w:rsidRPr="009156F8" w:rsidRDefault="002C3999" w:rsidP="002C3999">
      <w:pPr>
        <w:tabs>
          <w:tab w:val="left" w:pos="900"/>
        </w:tabs>
        <w:spacing w:beforeLines="50" w:before="156" w:line="360" w:lineRule="auto"/>
        <w:rPr>
          <w:rFonts w:ascii="仿宋" w:eastAsia="仿宋" w:hAnsi="仿宋"/>
          <w:b/>
          <w:sz w:val="24"/>
        </w:rPr>
      </w:pPr>
      <w:r w:rsidRPr="009156F8">
        <w:rPr>
          <w:rFonts w:ascii="仿宋" w:eastAsia="仿宋" w:hAnsi="仿宋" w:hint="eastAsia"/>
          <w:b/>
          <w:sz w:val="24"/>
        </w:rPr>
        <w:t>七</w:t>
      </w:r>
      <w:r w:rsidRPr="009156F8">
        <w:rPr>
          <w:rFonts w:ascii="仿宋" w:eastAsia="仿宋" w:hAnsi="仿宋"/>
          <w:b/>
          <w:sz w:val="24"/>
        </w:rPr>
        <w:t>、采购标的需满足的质量、安全、技术规格、物理特性等要求</w:t>
      </w:r>
      <w:r w:rsidRPr="009156F8">
        <w:rPr>
          <w:rFonts w:ascii="仿宋" w:eastAsia="仿宋" w:hAnsi="仿宋"/>
          <w:b/>
          <w:sz w:val="24"/>
        </w:rPr>
        <w:tab/>
      </w:r>
    </w:p>
    <w:p w:rsidR="002C3999" w:rsidRPr="009156F8" w:rsidRDefault="002C3999" w:rsidP="002C3999">
      <w:pPr>
        <w:widowControl/>
        <w:spacing w:line="360" w:lineRule="auto"/>
        <w:jc w:val="left"/>
        <w:rPr>
          <w:rFonts w:ascii="仿宋" w:eastAsia="仿宋" w:hAnsi="仿宋"/>
          <w:b/>
          <w:sz w:val="24"/>
        </w:rPr>
      </w:pPr>
      <w:bookmarkStart w:id="17" w:name="OLE_LINK97"/>
      <w:bookmarkStart w:id="18" w:name="OLE_LINK98"/>
      <w:r w:rsidRPr="009156F8">
        <w:rPr>
          <w:rFonts w:ascii="仿宋" w:eastAsia="仿宋" w:hAnsi="仿宋"/>
          <w:b/>
          <w:sz w:val="24"/>
        </w:rPr>
        <w:br w:type="page"/>
      </w:r>
      <w:r w:rsidRPr="009156F8">
        <w:rPr>
          <w:rFonts w:ascii="仿宋" w:eastAsia="仿宋" w:hAnsi="仿宋"/>
          <w:b/>
          <w:sz w:val="24"/>
        </w:rPr>
        <w:lastRenderedPageBreak/>
        <w:t>第</w:t>
      </w:r>
      <w:r w:rsidRPr="009156F8">
        <w:rPr>
          <w:rFonts w:ascii="仿宋" w:eastAsia="仿宋" w:hAnsi="仿宋" w:hint="eastAsia"/>
          <w:b/>
          <w:sz w:val="24"/>
        </w:rPr>
        <w:t>1包品目1-1</w:t>
      </w:r>
      <w:r w:rsidRPr="00CB5173">
        <w:rPr>
          <w:rFonts w:ascii="仿宋" w:eastAsia="仿宋" w:hAnsi="仿宋" w:hint="eastAsia"/>
          <w:b/>
          <w:sz w:val="24"/>
        </w:rPr>
        <w:t>嗅觉诱发电位仪</w:t>
      </w:r>
    </w:p>
    <w:p w:rsidR="002C3999" w:rsidRPr="00CB5173" w:rsidRDefault="002C3999" w:rsidP="002C3999">
      <w:pPr>
        <w:widowControl/>
        <w:spacing w:line="360" w:lineRule="auto"/>
        <w:jc w:val="left"/>
        <w:rPr>
          <w:rFonts w:ascii="仿宋" w:eastAsia="仿宋" w:hAnsi="仿宋"/>
          <w:b/>
          <w:sz w:val="24"/>
        </w:rPr>
      </w:pPr>
      <w:r w:rsidRPr="00CB5173">
        <w:rPr>
          <w:rFonts w:ascii="仿宋" w:eastAsia="仿宋" w:hAnsi="仿宋" w:hint="eastAsia"/>
          <w:b/>
          <w:sz w:val="24"/>
        </w:rPr>
        <w:t>数量：1台，技术参数如下：</w:t>
      </w:r>
      <w:bookmarkEnd w:id="17"/>
      <w:bookmarkEnd w:id="18"/>
    </w:p>
    <w:p w:rsidR="002C3999" w:rsidRPr="00CB5173" w:rsidRDefault="002C3999" w:rsidP="002C3999">
      <w:pPr>
        <w:widowControl/>
        <w:spacing w:line="360" w:lineRule="auto"/>
        <w:jc w:val="left"/>
        <w:rPr>
          <w:rFonts w:ascii="仿宋" w:eastAsia="仿宋" w:hAnsi="仿宋"/>
          <w:sz w:val="24"/>
        </w:rPr>
      </w:pPr>
      <w:r w:rsidRPr="00CB5173">
        <w:rPr>
          <w:rFonts w:ascii="仿宋" w:eastAsia="仿宋" w:hAnsi="仿宋" w:hint="eastAsia"/>
          <w:sz w:val="24"/>
        </w:rPr>
        <w:t>1.</w:t>
      </w:r>
      <w:r w:rsidRPr="00CB5173">
        <w:rPr>
          <w:rFonts w:ascii="仿宋" w:eastAsia="仿宋" w:hAnsi="仿宋" w:hint="eastAsia"/>
          <w:sz w:val="24"/>
        </w:rPr>
        <w:tab/>
        <w:t>基本描述：通过在鼻腔释放浓度精准的嗅剂气味，并经计算机叠加技术在头皮特定部位记录特异性脑电位即嗅觉事件相关电位（OEP）的设备。</w:t>
      </w:r>
    </w:p>
    <w:p w:rsidR="002C3999" w:rsidRPr="00CB5173" w:rsidRDefault="002C3999" w:rsidP="002C3999">
      <w:pPr>
        <w:widowControl/>
        <w:spacing w:line="360" w:lineRule="auto"/>
        <w:jc w:val="left"/>
        <w:rPr>
          <w:rFonts w:ascii="仿宋" w:eastAsia="仿宋" w:hAnsi="仿宋"/>
          <w:sz w:val="24"/>
        </w:rPr>
      </w:pPr>
      <w:r w:rsidRPr="00CB5173">
        <w:rPr>
          <w:rFonts w:ascii="仿宋" w:eastAsia="仿宋" w:hAnsi="仿宋" w:hint="eastAsia"/>
          <w:sz w:val="24"/>
        </w:rPr>
        <w:t>2.</w:t>
      </w:r>
      <w:r w:rsidRPr="00CB5173">
        <w:rPr>
          <w:rFonts w:ascii="仿宋" w:eastAsia="仿宋" w:hAnsi="仿宋" w:hint="eastAsia"/>
          <w:sz w:val="24"/>
        </w:rPr>
        <w:tab/>
        <w:t>嗅觉刺激器:设备可单独刺激嗅神经通路、单独刺激三叉神经通路以及同时刺激嗅神经和三叉神经。</w:t>
      </w:r>
    </w:p>
    <w:p w:rsidR="002C3999" w:rsidRPr="00CB5173" w:rsidRDefault="002C3999" w:rsidP="002C3999">
      <w:pPr>
        <w:widowControl/>
        <w:spacing w:line="360" w:lineRule="auto"/>
        <w:jc w:val="left"/>
        <w:rPr>
          <w:rFonts w:ascii="仿宋" w:eastAsia="仿宋" w:hAnsi="仿宋"/>
          <w:sz w:val="24"/>
        </w:rPr>
      </w:pPr>
      <w:r w:rsidRPr="00CB5173">
        <w:rPr>
          <w:rFonts w:ascii="仿宋" w:eastAsia="仿宋" w:hAnsi="仿宋" w:hint="eastAsia"/>
          <w:sz w:val="24"/>
        </w:rPr>
        <w:t>3.</w:t>
      </w:r>
      <w:r w:rsidRPr="00CB5173">
        <w:rPr>
          <w:rFonts w:ascii="仿宋" w:eastAsia="仿宋" w:hAnsi="仿宋" w:hint="eastAsia"/>
          <w:sz w:val="24"/>
        </w:rPr>
        <w:tab/>
        <w:t>脑电图仪：在头皮特定部位记录由气味刺激诱发的特异性生物电信号，经计算叠加获得嗅觉事件相关电位。</w:t>
      </w:r>
    </w:p>
    <w:p w:rsidR="002C3999" w:rsidRPr="00CB5173" w:rsidRDefault="002C3999" w:rsidP="002C3999">
      <w:pPr>
        <w:widowControl/>
        <w:spacing w:line="360" w:lineRule="auto"/>
        <w:jc w:val="left"/>
        <w:rPr>
          <w:rFonts w:ascii="仿宋" w:eastAsia="仿宋" w:hAnsi="仿宋"/>
          <w:sz w:val="24"/>
        </w:rPr>
      </w:pPr>
      <w:bookmarkStart w:id="19" w:name="OLE_LINK37"/>
      <w:r>
        <w:rPr>
          <w:rFonts w:ascii="宋体" w:hAnsi="宋体" w:hint="eastAsia"/>
          <w:sz w:val="24"/>
        </w:rPr>
        <w:t>▲</w:t>
      </w:r>
      <w:bookmarkEnd w:id="19"/>
      <w:r w:rsidRPr="00CB5173">
        <w:rPr>
          <w:rFonts w:ascii="仿宋" w:eastAsia="仿宋" w:hAnsi="仿宋" w:hint="eastAsia"/>
          <w:sz w:val="24"/>
        </w:rPr>
        <w:t>4.嗅剂形态：固体、液体和气体。</w:t>
      </w:r>
    </w:p>
    <w:p w:rsidR="002C3999" w:rsidRPr="00CB5173" w:rsidRDefault="002C3999" w:rsidP="002C3999">
      <w:pPr>
        <w:widowControl/>
        <w:spacing w:line="360" w:lineRule="auto"/>
        <w:jc w:val="left"/>
        <w:rPr>
          <w:rFonts w:ascii="仿宋" w:eastAsia="仿宋" w:hAnsi="仿宋"/>
          <w:sz w:val="24"/>
        </w:rPr>
      </w:pPr>
      <w:bookmarkStart w:id="20" w:name="OLE_LINK38"/>
      <w:bookmarkStart w:id="21" w:name="OLE_LINK41"/>
      <w:r>
        <w:rPr>
          <w:rFonts w:ascii="宋体" w:hAnsi="宋体" w:hint="eastAsia"/>
          <w:sz w:val="24"/>
        </w:rPr>
        <w:t>▲</w:t>
      </w:r>
      <w:bookmarkEnd w:id="20"/>
      <w:bookmarkEnd w:id="21"/>
      <w:r w:rsidRPr="00CB5173">
        <w:rPr>
          <w:rFonts w:ascii="仿宋" w:eastAsia="仿宋" w:hAnsi="仿宋" w:hint="eastAsia"/>
          <w:sz w:val="24"/>
        </w:rPr>
        <w:t>5.</w:t>
      </w:r>
      <w:r>
        <w:rPr>
          <w:rFonts w:hint="eastAsia"/>
        </w:rPr>
        <w:t xml:space="preserve"> </w:t>
      </w:r>
      <w:r w:rsidRPr="00CB5173">
        <w:rPr>
          <w:rFonts w:ascii="仿宋" w:eastAsia="仿宋" w:hAnsi="仿宋" w:hint="eastAsia"/>
          <w:sz w:val="24"/>
        </w:rPr>
        <w:t>埋入式气味刺激：气味刺激埋入载气气流且通过鼻腔气流始终恒定，以减小压力变化引起额外的三叉神经刺激。</w:t>
      </w:r>
    </w:p>
    <w:p w:rsidR="002C3999" w:rsidRPr="00CB5173" w:rsidRDefault="002C3999" w:rsidP="002C3999">
      <w:pPr>
        <w:widowControl/>
        <w:spacing w:line="360" w:lineRule="auto"/>
        <w:jc w:val="left"/>
        <w:rPr>
          <w:rFonts w:ascii="仿宋" w:eastAsia="仿宋" w:hAnsi="仿宋"/>
          <w:sz w:val="24"/>
        </w:rPr>
      </w:pPr>
      <w:r w:rsidRPr="00CB5173">
        <w:rPr>
          <w:rFonts w:ascii="仿宋" w:eastAsia="仿宋" w:hAnsi="仿宋" w:hint="eastAsia"/>
          <w:sz w:val="24"/>
        </w:rPr>
        <w:t>6.</w:t>
      </w:r>
      <w:r w:rsidRPr="00CB5173">
        <w:rPr>
          <w:rFonts w:ascii="仿宋" w:eastAsia="仿宋" w:hAnsi="仿宋" w:hint="eastAsia"/>
          <w:sz w:val="24"/>
        </w:rPr>
        <w:tab/>
        <w:t>刺激结果的收集与分析：刺激序列可编辑并可同步输出。</w:t>
      </w:r>
    </w:p>
    <w:p w:rsidR="002C3999" w:rsidRPr="00CB5173" w:rsidRDefault="002C3999" w:rsidP="002C3999">
      <w:pPr>
        <w:widowControl/>
        <w:spacing w:line="360" w:lineRule="auto"/>
        <w:jc w:val="left"/>
        <w:rPr>
          <w:rFonts w:ascii="仿宋" w:eastAsia="仿宋" w:hAnsi="仿宋"/>
          <w:sz w:val="24"/>
        </w:rPr>
      </w:pPr>
      <w:r w:rsidRPr="00CB5173">
        <w:rPr>
          <w:rFonts w:ascii="仿宋" w:eastAsia="仿宋" w:hAnsi="仿宋" w:hint="eastAsia"/>
          <w:sz w:val="24"/>
        </w:rPr>
        <w:t>7.</w:t>
      </w:r>
      <w:r w:rsidRPr="00CB5173">
        <w:rPr>
          <w:rFonts w:ascii="仿宋" w:eastAsia="仿宋" w:hAnsi="仿宋" w:hint="eastAsia"/>
          <w:sz w:val="24"/>
        </w:rPr>
        <w:tab/>
        <w:t>气味刺激管道：满足各类实验在不同场地的需求，刺激器有足够长的刺激管道，可配合功能核磁共振仪等。</w:t>
      </w:r>
    </w:p>
    <w:p w:rsidR="002C3999" w:rsidRPr="00CB5173" w:rsidRDefault="002C3999" w:rsidP="002C3999">
      <w:pPr>
        <w:widowControl/>
        <w:spacing w:line="360" w:lineRule="auto"/>
        <w:jc w:val="left"/>
        <w:rPr>
          <w:rFonts w:ascii="仿宋" w:eastAsia="仿宋" w:hAnsi="仿宋"/>
          <w:sz w:val="24"/>
        </w:rPr>
      </w:pPr>
      <w:r w:rsidRPr="00CB5173">
        <w:rPr>
          <w:rFonts w:ascii="仿宋" w:eastAsia="仿宋" w:hAnsi="仿宋" w:hint="eastAsia"/>
          <w:sz w:val="24"/>
        </w:rPr>
        <w:t>8.</w:t>
      </w:r>
      <w:r w:rsidRPr="00CB5173">
        <w:rPr>
          <w:rFonts w:ascii="仿宋" w:eastAsia="仿宋" w:hAnsi="仿宋" w:hint="eastAsia"/>
          <w:sz w:val="24"/>
        </w:rPr>
        <w:tab/>
        <w:t>嗅</w:t>
      </w:r>
      <w:proofErr w:type="gramStart"/>
      <w:r w:rsidRPr="00CB5173">
        <w:rPr>
          <w:rFonts w:ascii="仿宋" w:eastAsia="仿宋" w:hAnsi="仿宋" w:hint="eastAsia"/>
          <w:sz w:val="24"/>
        </w:rPr>
        <w:t>剂刺激</w:t>
      </w:r>
      <w:proofErr w:type="gramEnd"/>
      <w:r w:rsidRPr="00CB5173">
        <w:rPr>
          <w:rFonts w:ascii="仿宋" w:eastAsia="仿宋" w:hAnsi="仿宋" w:hint="eastAsia"/>
          <w:sz w:val="24"/>
        </w:rPr>
        <w:t>的精准性和可重复性：要求刺激器按照分子量浓度提供气味定量刺激。</w:t>
      </w:r>
    </w:p>
    <w:p w:rsidR="002C3999" w:rsidRPr="00CB5173" w:rsidRDefault="002C3999" w:rsidP="002C3999">
      <w:pPr>
        <w:widowControl/>
        <w:spacing w:line="360" w:lineRule="auto"/>
        <w:jc w:val="left"/>
        <w:rPr>
          <w:rFonts w:ascii="仿宋" w:eastAsia="仿宋" w:hAnsi="仿宋"/>
          <w:sz w:val="24"/>
        </w:rPr>
      </w:pPr>
      <w:r w:rsidRPr="00CB5173">
        <w:rPr>
          <w:rFonts w:ascii="仿宋" w:eastAsia="仿宋" w:hAnsi="仿宋" w:hint="eastAsia"/>
          <w:sz w:val="24"/>
        </w:rPr>
        <w:t>9.</w:t>
      </w:r>
      <w:r w:rsidRPr="00CB5173">
        <w:rPr>
          <w:rFonts w:ascii="仿宋" w:eastAsia="仿宋" w:hAnsi="仿宋" w:hint="eastAsia"/>
          <w:sz w:val="24"/>
        </w:rPr>
        <w:tab/>
        <w:t>嗅剂通路：≥6；具有升级可能。</w:t>
      </w:r>
    </w:p>
    <w:p w:rsidR="002C3999" w:rsidRPr="00CB5173" w:rsidRDefault="002C3999" w:rsidP="002C3999">
      <w:pPr>
        <w:widowControl/>
        <w:spacing w:line="360" w:lineRule="auto"/>
        <w:jc w:val="left"/>
        <w:rPr>
          <w:rFonts w:ascii="仿宋" w:eastAsia="仿宋" w:hAnsi="仿宋"/>
          <w:sz w:val="24"/>
        </w:rPr>
      </w:pPr>
      <w:r w:rsidRPr="00CB5173">
        <w:rPr>
          <w:rFonts w:ascii="仿宋" w:eastAsia="仿宋" w:hAnsi="仿宋" w:hint="eastAsia"/>
          <w:sz w:val="24"/>
        </w:rPr>
        <w:t>10.</w:t>
      </w:r>
      <w:r w:rsidRPr="00CB5173">
        <w:rPr>
          <w:rFonts w:ascii="仿宋" w:eastAsia="仿宋" w:hAnsi="仿宋" w:hint="eastAsia"/>
          <w:sz w:val="24"/>
        </w:rPr>
        <w:tab/>
        <w:t>恒温恒湿鼻腔刺激管数量：≥1。</w:t>
      </w:r>
    </w:p>
    <w:p w:rsidR="002C3999" w:rsidRPr="00CB5173" w:rsidRDefault="002C3999" w:rsidP="002C3999">
      <w:pPr>
        <w:widowControl/>
        <w:spacing w:line="360" w:lineRule="auto"/>
        <w:jc w:val="left"/>
        <w:rPr>
          <w:rFonts w:ascii="仿宋" w:eastAsia="仿宋" w:hAnsi="仿宋"/>
          <w:sz w:val="24"/>
        </w:rPr>
      </w:pPr>
      <w:r w:rsidRPr="00CB5173">
        <w:rPr>
          <w:rFonts w:ascii="仿宋" w:eastAsia="仿宋" w:hAnsi="仿宋" w:hint="eastAsia"/>
          <w:sz w:val="24"/>
        </w:rPr>
        <w:t>11.</w:t>
      </w:r>
      <w:r w:rsidRPr="00CB5173">
        <w:rPr>
          <w:rFonts w:ascii="仿宋" w:eastAsia="仿宋" w:hAnsi="仿宋" w:hint="eastAsia"/>
          <w:sz w:val="24"/>
        </w:rPr>
        <w:tab/>
        <w:t>恒温恒湿鼻腔刺激管长度：≥3米。</w:t>
      </w:r>
    </w:p>
    <w:p w:rsidR="002C3999" w:rsidRPr="00CB5173" w:rsidRDefault="002C3999" w:rsidP="002C3999">
      <w:pPr>
        <w:widowControl/>
        <w:spacing w:line="360" w:lineRule="auto"/>
        <w:jc w:val="left"/>
        <w:rPr>
          <w:rFonts w:ascii="仿宋" w:eastAsia="仿宋" w:hAnsi="仿宋"/>
          <w:sz w:val="24"/>
        </w:rPr>
      </w:pPr>
      <w:r w:rsidRPr="00CB5173">
        <w:rPr>
          <w:rFonts w:ascii="仿宋" w:eastAsia="仿宋" w:hAnsi="仿宋" w:hint="eastAsia"/>
          <w:sz w:val="24"/>
        </w:rPr>
        <w:t>12.</w:t>
      </w:r>
      <w:r w:rsidRPr="00CB5173">
        <w:rPr>
          <w:rFonts w:ascii="仿宋" w:eastAsia="仿宋" w:hAnsi="仿宋" w:hint="eastAsia"/>
          <w:sz w:val="24"/>
        </w:rPr>
        <w:tab/>
        <w:t>恒温水浴：内置恒温水浴容量≥25升；确保全系统内温湿度恒定，不因环境温湿度变化而改变。</w:t>
      </w:r>
    </w:p>
    <w:p w:rsidR="002C3999" w:rsidRPr="00CB5173" w:rsidRDefault="002C3999" w:rsidP="002C3999">
      <w:pPr>
        <w:widowControl/>
        <w:spacing w:line="360" w:lineRule="auto"/>
        <w:jc w:val="left"/>
        <w:rPr>
          <w:rFonts w:ascii="仿宋" w:eastAsia="仿宋" w:hAnsi="仿宋"/>
          <w:sz w:val="24"/>
        </w:rPr>
      </w:pPr>
      <w:r w:rsidRPr="00CB5173">
        <w:rPr>
          <w:rFonts w:ascii="仿宋" w:eastAsia="仿宋" w:hAnsi="仿宋" w:hint="eastAsia"/>
          <w:sz w:val="24"/>
        </w:rPr>
        <w:t>13.</w:t>
      </w:r>
      <w:r w:rsidRPr="00CB5173">
        <w:rPr>
          <w:rFonts w:ascii="仿宋" w:eastAsia="仿宋" w:hAnsi="仿宋" w:hint="eastAsia"/>
          <w:sz w:val="24"/>
        </w:rPr>
        <w:tab/>
        <w:t xml:space="preserve">鼻腔端气流温度：37℃ +2℃。 </w:t>
      </w:r>
    </w:p>
    <w:p w:rsidR="002C3999" w:rsidRPr="00CB5173" w:rsidRDefault="002C3999" w:rsidP="002C3999">
      <w:pPr>
        <w:widowControl/>
        <w:spacing w:line="360" w:lineRule="auto"/>
        <w:jc w:val="left"/>
        <w:rPr>
          <w:rFonts w:ascii="仿宋" w:eastAsia="仿宋" w:hAnsi="仿宋"/>
          <w:sz w:val="24"/>
        </w:rPr>
      </w:pPr>
      <w:r w:rsidRPr="00CB5173">
        <w:rPr>
          <w:rFonts w:ascii="仿宋" w:eastAsia="仿宋" w:hAnsi="仿宋" w:hint="eastAsia"/>
          <w:sz w:val="24"/>
        </w:rPr>
        <w:t>14.</w:t>
      </w:r>
      <w:r w:rsidRPr="00CB5173">
        <w:rPr>
          <w:rFonts w:ascii="仿宋" w:eastAsia="仿宋" w:hAnsi="仿宋" w:hint="eastAsia"/>
          <w:sz w:val="24"/>
        </w:rPr>
        <w:tab/>
        <w:t>鼻腔端气流相对湿度：100%。</w:t>
      </w:r>
    </w:p>
    <w:p w:rsidR="002C3999" w:rsidRPr="00CB5173" w:rsidRDefault="002C3999" w:rsidP="002C3999">
      <w:pPr>
        <w:widowControl/>
        <w:spacing w:line="360" w:lineRule="auto"/>
        <w:jc w:val="left"/>
        <w:rPr>
          <w:rFonts w:ascii="仿宋" w:eastAsia="仿宋" w:hAnsi="仿宋"/>
          <w:sz w:val="24"/>
        </w:rPr>
      </w:pPr>
      <w:bookmarkStart w:id="22" w:name="OLE_LINK49"/>
      <w:r>
        <w:rPr>
          <w:rFonts w:ascii="宋体" w:hAnsi="宋体" w:hint="eastAsia"/>
          <w:sz w:val="24"/>
        </w:rPr>
        <w:t>▲</w:t>
      </w:r>
      <w:bookmarkEnd w:id="22"/>
      <w:r w:rsidRPr="00CB5173">
        <w:rPr>
          <w:rFonts w:ascii="仿宋" w:eastAsia="仿宋" w:hAnsi="仿宋" w:hint="eastAsia"/>
          <w:sz w:val="24"/>
        </w:rPr>
        <w:t>15.气体质量流量计：按照分子量浓度提供气味刺激的气体质量流量控制器，精度1毫升。</w:t>
      </w:r>
    </w:p>
    <w:p w:rsidR="002C3999" w:rsidRPr="00CB5173" w:rsidRDefault="002C3999" w:rsidP="002C3999">
      <w:pPr>
        <w:widowControl/>
        <w:spacing w:line="360" w:lineRule="auto"/>
        <w:jc w:val="left"/>
        <w:rPr>
          <w:rFonts w:ascii="仿宋" w:eastAsia="仿宋" w:hAnsi="仿宋"/>
          <w:sz w:val="24"/>
        </w:rPr>
      </w:pPr>
      <w:r w:rsidRPr="00CB5173">
        <w:rPr>
          <w:rFonts w:ascii="仿宋" w:eastAsia="仿宋" w:hAnsi="仿宋" w:hint="eastAsia"/>
          <w:sz w:val="24"/>
        </w:rPr>
        <w:t>16.</w:t>
      </w:r>
      <w:r w:rsidRPr="00CB5173">
        <w:rPr>
          <w:rFonts w:ascii="仿宋" w:eastAsia="仿宋" w:hAnsi="仿宋" w:hint="eastAsia"/>
          <w:sz w:val="24"/>
        </w:rPr>
        <w:tab/>
        <w:t>嗅</w:t>
      </w:r>
      <w:proofErr w:type="gramStart"/>
      <w:r w:rsidRPr="00CB5173">
        <w:rPr>
          <w:rFonts w:ascii="仿宋" w:eastAsia="仿宋" w:hAnsi="仿宋" w:hint="eastAsia"/>
          <w:sz w:val="24"/>
        </w:rPr>
        <w:t>剂刺激</w:t>
      </w:r>
      <w:proofErr w:type="gramEnd"/>
      <w:r w:rsidRPr="00CB5173">
        <w:rPr>
          <w:rFonts w:ascii="仿宋" w:eastAsia="仿宋" w:hAnsi="仿宋" w:hint="eastAsia"/>
          <w:sz w:val="24"/>
        </w:rPr>
        <w:t>器载气流量: 8-16升/分钟。</w:t>
      </w:r>
    </w:p>
    <w:p w:rsidR="002C3999" w:rsidRPr="00CB5173" w:rsidRDefault="002C3999" w:rsidP="002C3999">
      <w:pPr>
        <w:widowControl/>
        <w:spacing w:line="360" w:lineRule="auto"/>
        <w:jc w:val="left"/>
        <w:rPr>
          <w:rFonts w:ascii="仿宋" w:eastAsia="仿宋" w:hAnsi="仿宋"/>
          <w:sz w:val="24"/>
        </w:rPr>
      </w:pPr>
      <w:r w:rsidRPr="00CB5173">
        <w:rPr>
          <w:rFonts w:ascii="仿宋" w:eastAsia="仿宋" w:hAnsi="仿宋" w:hint="eastAsia"/>
          <w:sz w:val="24"/>
        </w:rPr>
        <w:t>17.</w:t>
      </w:r>
      <w:r w:rsidRPr="00CB5173">
        <w:rPr>
          <w:rFonts w:ascii="仿宋" w:eastAsia="仿宋" w:hAnsi="仿宋" w:hint="eastAsia"/>
          <w:sz w:val="24"/>
        </w:rPr>
        <w:tab/>
        <w:t>嗅</w:t>
      </w:r>
      <w:proofErr w:type="gramStart"/>
      <w:r w:rsidRPr="00CB5173">
        <w:rPr>
          <w:rFonts w:ascii="仿宋" w:eastAsia="仿宋" w:hAnsi="仿宋" w:hint="eastAsia"/>
          <w:sz w:val="24"/>
        </w:rPr>
        <w:t>剂刺激</w:t>
      </w:r>
      <w:proofErr w:type="gramEnd"/>
      <w:r w:rsidRPr="00CB5173">
        <w:rPr>
          <w:rFonts w:ascii="仿宋" w:eastAsia="仿宋" w:hAnsi="仿宋" w:hint="eastAsia"/>
          <w:sz w:val="24"/>
        </w:rPr>
        <w:t>启动开关: 由计算机控制毫秒</w:t>
      </w:r>
      <w:proofErr w:type="gramStart"/>
      <w:r w:rsidRPr="00CB5173">
        <w:rPr>
          <w:rFonts w:ascii="仿宋" w:eastAsia="仿宋" w:hAnsi="仿宋" w:hint="eastAsia"/>
          <w:sz w:val="24"/>
        </w:rPr>
        <w:t>级相应</w:t>
      </w:r>
      <w:proofErr w:type="gramEnd"/>
      <w:r w:rsidRPr="00CB5173">
        <w:rPr>
          <w:rFonts w:ascii="仿宋" w:eastAsia="仿宋" w:hAnsi="仿宋" w:hint="eastAsia"/>
          <w:sz w:val="24"/>
        </w:rPr>
        <w:t>电磁阀控制嗅</w:t>
      </w:r>
      <w:proofErr w:type="gramStart"/>
      <w:r w:rsidRPr="00CB5173">
        <w:rPr>
          <w:rFonts w:ascii="仿宋" w:eastAsia="仿宋" w:hAnsi="仿宋" w:hint="eastAsia"/>
          <w:sz w:val="24"/>
        </w:rPr>
        <w:t>剂刺激</w:t>
      </w:r>
      <w:proofErr w:type="gramEnd"/>
      <w:r w:rsidRPr="00CB5173">
        <w:rPr>
          <w:rFonts w:ascii="仿宋" w:eastAsia="仿宋" w:hAnsi="仿宋" w:hint="eastAsia"/>
          <w:sz w:val="24"/>
        </w:rPr>
        <w:t>的启动和关闭，嗅剂气味浓度从0升至最大浓度时长≤50毫秒。</w:t>
      </w:r>
    </w:p>
    <w:p w:rsidR="002C3999" w:rsidRPr="00CB5173" w:rsidRDefault="002C3999" w:rsidP="002C3999">
      <w:pPr>
        <w:widowControl/>
        <w:spacing w:line="360" w:lineRule="auto"/>
        <w:jc w:val="left"/>
        <w:rPr>
          <w:rFonts w:ascii="仿宋" w:eastAsia="仿宋" w:hAnsi="仿宋"/>
          <w:sz w:val="24"/>
        </w:rPr>
      </w:pPr>
      <w:r w:rsidRPr="00CB5173">
        <w:rPr>
          <w:rFonts w:ascii="仿宋" w:eastAsia="仿宋" w:hAnsi="仿宋" w:hint="eastAsia"/>
          <w:sz w:val="24"/>
        </w:rPr>
        <w:t>18.</w:t>
      </w:r>
      <w:r w:rsidRPr="00CB5173">
        <w:rPr>
          <w:rFonts w:ascii="仿宋" w:eastAsia="仿宋" w:hAnsi="仿宋" w:hint="eastAsia"/>
          <w:sz w:val="24"/>
        </w:rPr>
        <w:tab/>
        <w:t>空气压缩机：内置大功率空气压缩机。</w:t>
      </w:r>
    </w:p>
    <w:p w:rsidR="002C3999" w:rsidRPr="00CB5173" w:rsidRDefault="002C3999" w:rsidP="002C3999">
      <w:pPr>
        <w:widowControl/>
        <w:spacing w:line="360" w:lineRule="auto"/>
        <w:jc w:val="left"/>
        <w:rPr>
          <w:rFonts w:ascii="仿宋" w:eastAsia="仿宋" w:hAnsi="仿宋"/>
          <w:sz w:val="24"/>
        </w:rPr>
      </w:pPr>
      <w:r w:rsidRPr="00CB5173">
        <w:rPr>
          <w:rFonts w:ascii="仿宋" w:eastAsia="仿宋" w:hAnsi="仿宋" w:hint="eastAsia"/>
          <w:sz w:val="24"/>
        </w:rPr>
        <w:lastRenderedPageBreak/>
        <w:t>19.</w:t>
      </w:r>
      <w:r w:rsidRPr="00CB5173">
        <w:rPr>
          <w:rFonts w:ascii="仿宋" w:eastAsia="仿宋" w:hAnsi="仿宋" w:hint="eastAsia"/>
          <w:sz w:val="24"/>
        </w:rPr>
        <w:tab/>
        <w:t>真空泵：内置大功率真空泵。</w:t>
      </w:r>
    </w:p>
    <w:p w:rsidR="002C3999" w:rsidRPr="00CB5173" w:rsidRDefault="002C3999" w:rsidP="002C3999">
      <w:pPr>
        <w:widowControl/>
        <w:spacing w:line="360" w:lineRule="auto"/>
        <w:jc w:val="left"/>
        <w:rPr>
          <w:rFonts w:ascii="仿宋" w:eastAsia="仿宋" w:hAnsi="仿宋"/>
          <w:sz w:val="24"/>
        </w:rPr>
      </w:pPr>
      <w:r w:rsidRPr="00CB5173">
        <w:rPr>
          <w:rFonts w:ascii="仿宋" w:eastAsia="仿宋" w:hAnsi="仿宋" w:hint="eastAsia"/>
          <w:sz w:val="24"/>
        </w:rPr>
        <w:t>20.</w:t>
      </w:r>
      <w:r w:rsidRPr="00CB5173">
        <w:rPr>
          <w:rFonts w:ascii="仿宋" w:eastAsia="仿宋" w:hAnsi="仿宋" w:hint="eastAsia"/>
          <w:sz w:val="24"/>
        </w:rPr>
        <w:tab/>
        <w:t>嗅剂预混舱：50毫升和100毫升规格预混舱，清洁载气吹入预混舱，使</w:t>
      </w:r>
      <w:proofErr w:type="gramStart"/>
      <w:r w:rsidRPr="00CB5173">
        <w:rPr>
          <w:rFonts w:ascii="仿宋" w:eastAsia="仿宋" w:hAnsi="仿宋" w:hint="eastAsia"/>
          <w:sz w:val="24"/>
        </w:rPr>
        <w:t>嗅剂呈假</w:t>
      </w:r>
      <w:proofErr w:type="gramEnd"/>
      <w:r w:rsidRPr="00CB5173">
        <w:rPr>
          <w:rFonts w:ascii="仿宋" w:eastAsia="仿宋" w:hAnsi="仿宋" w:hint="eastAsia"/>
          <w:sz w:val="24"/>
        </w:rPr>
        <w:t>沸腾的饱和挥发状态。</w:t>
      </w:r>
    </w:p>
    <w:p w:rsidR="002C3999" w:rsidRPr="00CB5173" w:rsidRDefault="002C3999" w:rsidP="002C3999">
      <w:pPr>
        <w:widowControl/>
        <w:spacing w:line="360" w:lineRule="auto"/>
        <w:jc w:val="left"/>
        <w:rPr>
          <w:rFonts w:ascii="仿宋" w:eastAsia="仿宋" w:hAnsi="仿宋"/>
          <w:sz w:val="24"/>
        </w:rPr>
      </w:pPr>
      <w:r>
        <w:rPr>
          <w:rFonts w:ascii="宋体" w:hAnsi="宋体" w:hint="eastAsia"/>
          <w:sz w:val="24"/>
        </w:rPr>
        <w:t>▲</w:t>
      </w:r>
      <w:r w:rsidRPr="00CB5173">
        <w:rPr>
          <w:rFonts w:ascii="仿宋" w:eastAsia="仿宋" w:hAnsi="仿宋" w:hint="eastAsia"/>
          <w:sz w:val="24"/>
        </w:rPr>
        <w:t>21.呼吸感应器：感应呼吸频率，在吸气时释放嗅剂。</w:t>
      </w:r>
    </w:p>
    <w:p w:rsidR="002C3999" w:rsidRPr="00CB5173" w:rsidRDefault="002C3999" w:rsidP="002C3999">
      <w:pPr>
        <w:widowControl/>
        <w:spacing w:line="360" w:lineRule="auto"/>
        <w:jc w:val="left"/>
        <w:rPr>
          <w:rFonts w:ascii="仿宋" w:eastAsia="仿宋" w:hAnsi="仿宋"/>
          <w:sz w:val="24"/>
        </w:rPr>
      </w:pPr>
      <w:r w:rsidRPr="00CB5173">
        <w:rPr>
          <w:rFonts w:ascii="仿宋" w:eastAsia="仿宋" w:hAnsi="仿宋" w:hint="eastAsia"/>
          <w:sz w:val="24"/>
        </w:rPr>
        <w:t>22.</w:t>
      </w:r>
      <w:r w:rsidRPr="00CB5173">
        <w:rPr>
          <w:rFonts w:ascii="仿宋" w:eastAsia="仿宋" w:hAnsi="仿宋" w:hint="eastAsia"/>
          <w:sz w:val="24"/>
        </w:rPr>
        <w:tab/>
        <w:t>紧急制动开关: ≥2只；遇突发状况可一键紧急制动全系统停止运行，并可恢复，保证受试者和操作者安全。</w:t>
      </w:r>
    </w:p>
    <w:p w:rsidR="002C3999" w:rsidRPr="00CB5173" w:rsidRDefault="002C3999" w:rsidP="002C3999">
      <w:pPr>
        <w:widowControl/>
        <w:spacing w:line="360" w:lineRule="auto"/>
        <w:jc w:val="left"/>
        <w:rPr>
          <w:rFonts w:ascii="仿宋" w:eastAsia="仿宋" w:hAnsi="仿宋"/>
          <w:sz w:val="24"/>
        </w:rPr>
      </w:pPr>
      <w:r w:rsidRPr="00CB5173">
        <w:rPr>
          <w:rFonts w:ascii="仿宋" w:eastAsia="仿宋" w:hAnsi="仿宋" w:hint="eastAsia"/>
          <w:sz w:val="24"/>
        </w:rPr>
        <w:t>23.</w:t>
      </w:r>
      <w:r w:rsidRPr="00CB5173">
        <w:rPr>
          <w:rFonts w:ascii="仿宋" w:eastAsia="仿宋" w:hAnsi="仿宋" w:hint="eastAsia"/>
          <w:sz w:val="24"/>
        </w:rPr>
        <w:tab/>
        <w:t>静置内管路排空泵：设备静置时排空</w:t>
      </w:r>
      <w:proofErr w:type="gramStart"/>
      <w:r w:rsidRPr="00CB5173">
        <w:rPr>
          <w:rFonts w:ascii="仿宋" w:eastAsia="仿宋" w:hAnsi="仿宋" w:hint="eastAsia"/>
          <w:sz w:val="24"/>
        </w:rPr>
        <w:t>泵形成</w:t>
      </w:r>
      <w:proofErr w:type="gramEnd"/>
      <w:r w:rsidRPr="00CB5173">
        <w:rPr>
          <w:rFonts w:ascii="仿宋" w:eastAsia="仿宋" w:hAnsi="仿宋" w:hint="eastAsia"/>
          <w:sz w:val="24"/>
        </w:rPr>
        <w:t>设备系统内部气流向系统外流不间断排出。</w:t>
      </w:r>
    </w:p>
    <w:p w:rsidR="002C3999" w:rsidRPr="00CB5173" w:rsidRDefault="002C3999" w:rsidP="002C3999">
      <w:pPr>
        <w:widowControl/>
        <w:spacing w:line="360" w:lineRule="auto"/>
        <w:jc w:val="left"/>
        <w:rPr>
          <w:rFonts w:ascii="仿宋" w:eastAsia="仿宋" w:hAnsi="仿宋"/>
          <w:sz w:val="24"/>
        </w:rPr>
      </w:pPr>
      <w:r w:rsidRPr="00CB5173">
        <w:rPr>
          <w:rFonts w:ascii="仿宋" w:eastAsia="仿宋" w:hAnsi="仿宋" w:hint="eastAsia"/>
          <w:sz w:val="24"/>
        </w:rPr>
        <w:t>24.</w:t>
      </w:r>
      <w:r w:rsidRPr="00CB5173">
        <w:rPr>
          <w:rFonts w:ascii="仿宋" w:eastAsia="仿宋" w:hAnsi="仿宋" w:hint="eastAsia"/>
          <w:sz w:val="24"/>
        </w:rPr>
        <w:tab/>
        <w:t>流量校准：配置电子流量校准仪。</w:t>
      </w:r>
    </w:p>
    <w:p w:rsidR="002C3999" w:rsidRPr="00CB5173" w:rsidRDefault="002C3999" w:rsidP="002C3999">
      <w:pPr>
        <w:widowControl/>
        <w:spacing w:line="360" w:lineRule="auto"/>
        <w:jc w:val="left"/>
        <w:rPr>
          <w:rFonts w:ascii="仿宋" w:eastAsia="仿宋" w:hAnsi="仿宋"/>
          <w:sz w:val="24"/>
        </w:rPr>
      </w:pPr>
      <w:r w:rsidRPr="00CB5173">
        <w:rPr>
          <w:rFonts w:ascii="仿宋" w:eastAsia="仿宋" w:hAnsi="仿宋" w:hint="eastAsia"/>
          <w:sz w:val="24"/>
        </w:rPr>
        <w:t>25.</w:t>
      </w:r>
      <w:r w:rsidRPr="00CB5173">
        <w:rPr>
          <w:rFonts w:ascii="仿宋" w:eastAsia="仿宋" w:hAnsi="仿宋" w:hint="eastAsia"/>
          <w:sz w:val="24"/>
        </w:rPr>
        <w:tab/>
        <w:t>脑电图仪：8通道或以上脑电图</w:t>
      </w:r>
      <w:proofErr w:type="gramStart"/>
      <w:r w:rsidRPr="00CB5173">
        <w:rPr>
          <w:rFonts w:ascii="仿宋" w:eastAsia="仿宋" w:hAnsi="仿宋" w:hint="eastAsia"/>
          <w:sz w:val="24"/>
        </w:rPr>
        <w:t>仪配合</w:t>
      </w:r>
      <w:proofErr w:type="gramEnd"/>
      <w:r w:rsidRPr="00CB5173">
        <w:rPr>
          <w:rFonts w:ascii="仿宋" w:eastAsia="仿宋" w:hAnsi="仿宋" w:hint="eastAsia"/>
          <w:sz w:val="24"/>
        </w:rPr>
        <w:t>嗅觉事件诱发电位专业软件，利用计算叠加技术处理获得包括P1、N1、P2、N2、P3等复合波的潜伏期和波幅等以便评估气味认知能力。</w:t>
      </w:r>
    </w:p>
    <w:p w:rsidR="002C3999" w:rsidRPr="00CB5173" w:rsidRDefault="002C3999" w:rsidP="002C3999">
      <w:pPr>
        <w:widowControl/>
        <w:spacing w:line="360" w:lineRule="auto"/>
        <w:jc w:val="left"/>
        <w:rPr>
          <w:rFonts w:ascii="仿宋" w:eastAsia="仿宋" w:hAnsi="仿宋"/>
          <w:sz w:val="24"/>
        </w:rPr>
      </w:pPr>
      <w:r w:rsidRPr="00CB5173">
        <w:rPr>
          <w:rFonts w:ascii="仿宋" w:eastAsia="仿宋" w:hAnsi="仿宋" w:hint="eastAsia"/>
          <w:sz w:val="24"/>
        </w:rPr>
        <w:t>26.</w:t>
      </w:r>
      <w:r w:rsidRPr="00CB5173">
        <w:rPr>
          <w:rFonts w:ascii="仿宋" w:eastAsia="仿宋" w:hAnsi="仿宋" w:hint="eastAsia"/>
          <w:sz w:val="24"/>
        </w:rPr>
        <w:tab/>
        <w:t>脑电图仪兼容性：可适配其他型号脑电图仪。</w:t>
      </w:r>
    </w:p>
    <w:p w:rsidR="002C3999" w:rsidRPr="00CB5173" w:rsidRDefault="002C3999" w:rsidP="002C3999">
      <w:pPr>
        <w:widowControl/>
        <w:spacing w:line="360" w:lineRule="auto"/>
        <w:jc w:val="left"/>
        <w:rPr>
          <w:rFonts w:ascii="仿宋" w:eastAsia="仿宋" w:hAnsi="仿宋"/>
          <w:sz w:val="24"/>
        </w:rPr>
      </w:pPr>
      <w:r w:rsidRPr="00CB5173">
        <w:rPr>
          <w:rFonts w:ascii="仿宋" w:eastAsia="仿宋" w:hAnsi="仿宋" w:hint="eastAsia"/>
          <w:sz w:val="24"/>
        </w:rPr>
        <w:t>27.</w:t>
      </w:r>
      <w:r w:rsidRPr="00CB5173">
        <w:rPr>
          <w:rFonts w:ascii="仿宋" w:eastAsia="仿宋" w:hAnsi="仿宋" w:hint="eastAsia"/>
          <w:sz w:val="24"/>
        </w:rPr>
        <w:tab/>
        <w:t>刺激信号输出输入：嗅觉刺激器的嗅</w:t>
      </w:r>
      <w:proofErr w:type="gramStart"/>
      <w:r w:rsidRPr="00CB5173">
        <w:rPr>
          <w:rFonts w:ascii="仿宋" w:eastAsia="仿宋" w:hAnsi="仿宋" w:hint="eastAsia"/>
          <w:sz w:val="24"/>
        </w:rPr>
        <w:t>剂刺激</w:t>
      </w:r>
      <w:proofErr w:type="gramEnd"/>
      <w:r w:rsidRPr="00CB5173">
        <w:rPr>
          <w:rFonts w:ascii="仿宋" w:eastAsia="仿宋" w:hAnsi="仿宋" w:hint="eastAsia"/>
          <w:sz w:val="24"/>
        </w:rPr>
        <w:t>序列可接受外接设备信号启动，可同步输出刺激序列启动信号。</w:t>
      </w:r>
    </w:p>
    <w:p w:rsidR="002C3999" w:rsidRPr="00CB5173" w:rsidRDefault="002C3999" w:rsidP="002C3999">
      <w:pPr>
        <w:widowControl/>
        <w:spacing w:line="360" w:lineRule="auto"/>
        <w:jc w:val="left"/>
        <w:rPr>
          <w:rFonts w:ascii="仿宋" w:eastAsia="仿宋" w:hAnsi="仿宋"/>
          <w:sz w:val="24"/>
        </w:rPr>
      </w:pPr>
      <w:r w:rsidRPr="00CB5173">
        <w:rPr>
          <w:rFonts w:ascii="仿宋" w:eastAsia="仿宋" w:hAnsi="仿宋" w:hint="eastAsia"/>
          <w:sz w:val="24"/>
        </w:rPr>
        <w:t>28.</w:t>
      </w:r>
      <w:r w:rsidRPr="00CB5173">
        <w:rPr>
          <w:rFonts w:ascii="仿宋" w:eastAsia="仿宋" w:hAnsi="仿宋" w:hint="eastAsia"/>
          <w:sz w:val="24"/>
        </w:rPr>
        <w:tab/>
        <w:t>控制系统和数据输出：由个人电脑和相关操作软件构成。操作系统：Windows10或更高版本。实验数据可通过</w:t>
      </w:r>
      <w:proofErr w:type="spellStart"/>
      <w:r w:rsidRPr="00CB5173">
        <w:rPr>
          <w:rFonts w:ascii="仿宋" w:eastAsia="仿宋" w:hAnsi="仿宋" w:hint="eastAsia"/>
          <w:sz w:val="24"/>
        </w:rPr>
        <w:t>MetLAB</w:t>
      </w:r>
      <w:proofErr w:type="spellEnd"/>
      <w:r w:rsidRPr="00CB5173">
        <w:rPr>
          <w:rFonts w:ascii="仿宋" w:eastAsia="仿宋" w:hAnsi="仿宋" w:hint="eastAsia"/>
          <w:sz w:val="24"/>
        </w:rPr>
        <w:t>和Python进行分析，可配合E-Prime等实验软件。</w:t>
      </w:r>
    </w:p>
    <w:p w:rsidR="002C3999" w:rsidRPr="00CB5173" w:rsidRDefault="002C3999" w:rsidP="002C3999">
      <w:pPr>
        <w:widowControl/>
        <w:spacing w:line="360" w:lineRule="auto"/>
        <w:jc w:val="left"/>
        <w:rPr>
          <w:rFonts w:ascii="仿宋" w:eastAsia="仿宋" w:hAnsi="仿宋"/>
          <w:sz w:val="24"/>
        </w:rPr>
      </w:pPr>
      <w:r w:rsidRPr="00CB5173">
        <w:rPr>
          <w:rFonts w:ascii="仿宋" w:eastAsia="仿宋" w:hAnsi="仿宋" w:hint="eastAsia"/>
          <w:sz w:val="24"/>
        </w:rPr>
        <w:t>29.</w:t>
      </w:r>
      <w:r w:rsidRPr="00CB5173">
        <w:rPr>
          <w:rFonts w:ascii="仿宋" w:eastAsia="仿宋" w:hAnsi="仿宋" w:hint="eastAsia"/>
          <w:sz w:val="24"/>
        </w:rPr>
        <w:tab/>
        <w:t>操作步骤提示：以图形方式在电脑屏幕提示操作步骤。</w:t>
      </w:r>
    </w:p>
    <w:p w:rsidR="00D677A6" w:rsidRPr="002C3999" w:rsidRDefault="002C3999" w:rsidP="002C3999">
      <w:r w:rsidRPr="00CB5173">
        <w:rPr>
          <w:rFonts w:ascii="仿宋" w:eastAsia="仿宋" w:hAnsi="仿宋" w:hint="eastAsia"/>
          <w:sz w:val="24"/>
        </w:rPr>
        <w:t>30.</w:t>
      </w:r>
      <w:r w:rsidRPr="00CB5173">
        <w:rPr>
          <w:rFonts w:ascii="仿宋" w:eastAsia="仿宋" w:hAnsi="仿宋" w:hint="eastAsia"/>
          <w:sz w:val="24"/>
        </w:rPr>
        <w:tab/>
        <w:t>刺激管固定架：可万向调节将刺激管口固定对准受检者嗅裂区。</w:t>
      </w:r>
    </w:p>
    <w:sectPr w:rsidR="00D677A6" w:rsidRPr="002C399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8EC" w:rsidRDefault="00A178EC" w:rsidP="005223D4">
      <w:r>
        <w:separator/>
      </w:r>
    </w:p>
  </w:endnote>
  <w:endnote w:type="continuationSeparator" w:id="0">
    <w:p w:rsidR="00A178EC" w:rsidRDefault="00A178EC" w:rsidP="00522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8EC" w:rsidRDefault="00A178EC" w:rsidP="005223D4">
      <w:r>
        <w:separator/>
      </w:r>
    </w:p>
  </w:footnote>
  <w:footnote w:type="continuationSeparator" w:id="0">
    <w:p w:rsidR="00A178EC" w:rsidRDefault="00A178EC" w:rsidP="005223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0129E"/>
    <w:multiLevelType w:val="multilevel"/>
    <w:tmpl w:val="1260129E"/>
    <w:lvl w:ilvl="0">
      <w:start w:val="1"/>
      <w:numFmt w:val="decimal"/>
      <w:lvlText w:val="%1."/>
      <w:lvlJc w:val="left"/>
      <w:pPr>
        <w:tabs>
          <w:tab w:val="num" w:pos="420"/>
        </w:tabs>
        <w:ind w:left="420" w:hanging="420"/>
      </w:pPr>
      <w:rPr>
        <w:rFonts w:cs="Times New Roman"/>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1">
    <w:nsid w:val="52A1415B"/>
    <w:multiLevelType w:val="multilevel"/>
    <w:tmpl w:val="52A1415B"/>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6EED514E"/>
    <w:multiLevelType w:val="multilevel"/>
    <w:tmpl w:val="6EED514E"/>
    <w:lvl w:ilvl="0">
      <w:start w:val="1"/>
      <w:numFmt w:val="decimal"/>
      <w:lvlText w:val="%1）"/>
      <w:lvlJc w:val="left"/>
      <w:pPr>
        <w:tabs>
          <w:tab w:val="num" w:pos="1140"/>
        </w:tabs>
        <w:ind w:left="1140" w:hanging="720"/>
      </w:pPr>
      <w:rPr>
        <w:rFonts w:hint="default"/>
      </w:rPr>
    </w:lvl>
    <w:lvl w:ilvl="1">
      <w:start w:val="7"/>
      <w:numFmt w:val="japaneseCounting"/>
      <w:lvlText w:val="%2、"/>
      <w:lvlJc w:val="left"/>
      <w:pPr>
        <w:ind w:left="1140" w:hanging="720"/>
      </w:pPr>
      <w:rPr>
        <w:rFonts w:hint="default"/>
      </w:rPr>
    </w:lvl>
    <w:lvl w:ilvl="2">
      <w:start w:val="15"/>
      <w:numFmt w:val="bullet"/>
      <w:lvlText w:val="▲"/>
      <w:lvlJc w:val="left"/>
      <w:pPr>
        <w:ind w:left="1200" w:hanging="360"/>
      </w:pPr>
      <w:rPr>
        <w:rFonts w:ascii="宋体" w:eastAsia="宋体" w:hAnsi="宋体" w:cs="Times New Roman" w:hint="eastAsia"/>
      </w:rPr>
    </w:lvl>
    <w:lvl w:ilvl="3">
      <w:start w:val="1"/>
      <w:numFmt w:val="decimal"/>
      <w:lvlText w:val="%4、"/>
      <w:lvlJc w:val="left"/>
      <w:pPr>
        <w:ind w:left="1680" w:hanging="420"/>
      </w:pPr>
      <w:rPr>
        <w:rFont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748F5D96"/>
    <w:multiLevelType w:val="multilevel"/>
    <w:tmpl w:val="748F5D96"/>
    <w:lvl w:ilvl="0">
      <w:start w:val="2"/>
      <w:numFmt w:val="japaneseCounting"/>
      <w:lvlText w:val="（%1）"/>
      <w:lvlJc w:val="left"/>
      <w:pPr>
        <w:ind w:left="750" w:hanging="75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7AC4818"/>
    <w:multiLevelType w:val="multilevel"/>
    <w:tmpl w:val="77AC4818"/>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CDB"/>
    <w:rsid w:val="002666FA"/>
    <w:rsid w:val="002C3999"/>
    <w:rsid w:val="00497CDB"/>
    <w:rsid w:val="005223D4"/>
    <w:rsid w:val="005C3DDE"/>
    <w:rsid w:val="00A178EC"/>
    <w:rsid w:val="00D677A6"/>
    <w:rsid w:val="00E527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23D4"/>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223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223D4"/>
    <w:rPr>
      <w:sz w:val="18"/>
      <w:szCs w:val="18"/>
    </w:rPr>
  </w:style>
  <w:style w:type="paragraph" w:styleId="a4">
    <w:name w:val="footer"/>
    <w:basedOn w:val="a"/>
    <w:link w:val="Char0"/>
    <w:uiPriority w:val="99"/>
    <w:unhideWhenUsed/>
    <w:rsid w:val="005223D4"/>
    <w:pPr>
      <w:tabs>
        <w:tab w:val="center" w:pos="4153"/>
        <w:tab w:val="right" w:pos="8306"/>
      </w:tabs>
      <w:snapToGrid w:val="0"/>
      <w:jc w:val="left"/>
    </w:pPr>
    <w:rPr>
      <w:sz w:val="18"/>
      <w:szCs w:val="18"/>
    </w:rPr>
  </w:style>
  <w:style w:type="character" w:customStyle="1" w:styleId="Char0">
    <w:name w:val="页脚 Char"/>
    <w:basedOn w:val="a0"/>
    <w:link w:val="a4"/>
    <w:uiPriority w:val="99"/>
    <w:rsid w:val="005223D4"/>
    <w:rPr>
      <w:sz w:val="18"/>
      <w:szCs w:val="18"/>
    </w:rPr>
  </w:style>
  <w:style w:type="paragraph" w:styleId="a5">
    <w:name w:val="Plain Text"/>
    <w:basedOn w:val="a"/>
    <w:link w:val="Char1"/>
    <w:qFormat/>
    <w:rsid w:val="005223D4"/>
    <w:rPr>
      <w:rFonts w:ascii="宋体" w:hAnsi="Courier New" w:hint="eastAsia"/>
      <w:szCs w:val="20"/>
    </w:rPr>
  </w:style>
  <w:style w:type="character" w:customStyle="1" w:styleId="Char1">
    <w:name w:val="纯文本 Char"/>
    <w:basedOn w:val="a0"/>
    <w:link w:val="a5"/>
    <w:qFormat/>
    <w:rsid w:val="005223D4"/>
    <w:rPr>
      <w:rFonts w:ascii="宋体" w:eastAsia="宋体" w:hAnsi="Courier New" w:cs="Times New Roman"/>
      <w:szCs w:val="20"/>
    </w:rPr>
  </w:style>
  <w:style w:type="paragraph" w:styleId="a6">
    <w:name w:val="List Paragraph"/>
    <w:basedOn w:val="a"/>
    <w:link w:val="Char2"/>
    <w:uiPriority w:val="99"/>
    <w:qFormat/>
    <w:rsid w:val="005223D4"/>
    <w:pPr>
      <w:ind w:firstLineChars="200" w:firstLine="420"/>
    </w:pPr>
    <w:rPr>
      <w:szCs w:val="22"/>
    </w:rPr>
  </w:style>
  <w:style w:type="character" w:customStyle="1" w:styleId="Char2">
    <w:name w:val="列出段落 Char"/>
    <w:link w:val="a6"/>
    <w:uiPriority w:val="99"/>
    <w:qFormat/>
    <w:rsid w:val="005223D4"/>
    <w:rPr>
      <w:rFonts w:ascii="Calibri" w:eastAsia="宋体" w:hAnsi="Calibri" w:cs="Times New Roman"/>
    </w:rPr>
  </w:style>
  <w:style w:type="character" w:customStyle="1" w:styleId="Char10">
    <w:name w:val="列出段落 Char1"/>
    <w:uiPriority w:val="99"/>
    <w:qFormat/>
    <w:rsid w:val="002C3999"/>
    <w:rPr>
      <w:rFonts w:ascii="Calibri" w:hAnsi="Calibr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23D4"/>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223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223D4"/>
    <w:rPr>
      <w:sz w:val="18"/>
      <w:szCs w:val="18"/>
    </w:rPr>
  </w:style>
  <w:style w:type="paragraph" w:styleId="a4">
    <w:name w:val="footer"/>
    <w:basedOn w:val="a"/>
    <w:link w:val="Char0"/>
    <w:uiPriority w:val="99"/>
    <w:unhideWhenUsed/>
    <w:rsid w:val="005223D4"/>
    <w:pPr>
      <w:tabs>
        <w:tab w:val="center" w:pos="4153"/>
        <w:tab w:val="right" w:pos="8306"/>
      </w:tabs>
      <w:snapToGrid w:val="0"/>
      <w:jc w:val="left"/>
    </w:pPr>
    <w:rPr>
      <w:sz w:val="18"/>
      <w:szCs w:val="18"/>
    </w:rPr>
  </w:style>
  <w:style w:type="character" w:customStyle="1" w:styleId="Char0">
    <w:name w:val="页脚 Char"/>
    <w:basedOn w:val="a0"/>
    <w:link w:val="a4"/>
    <w:uiPriority w:val="99"/>
    <w:rsid w:val="005223D4"/>
    <w:rPr>
      <w:sz w:val="18"/>
      <w:szCs w:val="18"/>
    </w:rPr>
  </w:style>
  <w:style w:type="paragraph" w:styleId="a5">
    <w:name w:val="Plain Text"/>
    <w:basedOn w:val="a"/>
    <w:link w:val="Char1"/>
    <w:qFormat/>
    <w:rsid w:val="005223D4"/>
    <w:rPr>
      <w:rFonts w:ascii="宋体" w:hAnsi="Courier New" w:hint="eastAsia"/>
      <w:szCs w:val="20"/>
    </w:rPr>
  </w:style>
  <w:style w:type="character" w:customStyle="1" w:styleId="Char1">
    <w:name w:val="纯文本 Char"/>
    <w:basedOn w:val="a0"/>
    <w:link w:val="a5"/>
    <w:qFormat/>
    <w:rsid w:val="005223D4"/>
    <w:rPr>
      <w:rFonts w:ascii="宋体" w:eastAsia="宋体" w:hAnsi="Courier New" w:cs="Times New Roman"/>
      <w:szCs w:val="20"/>
    </w:rPr>
  </w:style>
  <w:style w:type="paragraph" w:styleId="a6">
    <w:name w:val="List Paragraph"/>
    <w:basedOn w:val="a"/>
    <w:link w:val="Char2"/>
    <w:uiPriority w:val="99"/>
    <w:qFormat/>
    <w:rsid w:val="005223D4"/>
    <w:pPr>
      <w:ind w:firstLineChars="200" w:firstLine="420"/>
    </w:pPr>
    <w:rPr>
      <w:szCs w:val="22"/>
    </w:rPr>
  </w:style>
  <w:style w:type="character" w:customStyle="1" w:styleId="Char2">
    <w:name w:val="列出段落 Char"/>
    <w:link w:val="a6"/>
    <w:uiPriority w:val="99"/>
    <w:qFormat/>
    <w:rsid w:val="005223D4"/>
    <w:rPr>
      <w:rFonts w:ascii="Calibri" w:eastAsia="宋体" w:hAnsi="Calibri" w:cs="Times New Roman"/>
    </w:rPr>
  </w:style>
  <w:style w:type="character" w:customStyle="1" w:styleId="Char10">
    <w:name w:val="列出段落 Char1"/>
    <w:uiPriority w:val="99"/>
    <w:qFormat/>
    <w:rsid w:val="002C3999"/>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766</Words>
  <Characters>4368</Characters>
  <Application>Microsoft Office Word</Application>
  <DocSecurity>0</DocSecurity>
  <Lines>36</Lines>
  <Paragraphs>10</Paragraphs>
  <ScaleCrop>false</ScaleCrop>
  <Company/>
  <LinksUpToDate>false</LinksUpToDate>
  <CharactersWithSpaces>5124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2025-10-24T07:21:00Z</dcterms:created>
  <dcterms:modified xsi:type="dcterms:W3CDTF">2025-10-28T06:40:00Z</dcterms:modified>
</cp:coreProperties>
</file>