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47" w:rsidRDefault="00F41F47" w:rsidP="00F41F47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25206"/>
      <w:bookmarkStart w:id="1" w:name="_GoBack"/>
      <w:bookmarkEnd w:id="1"/>
      <w:r>
        <w:rPr>
          <w:b/>
          <w:sz w:val="36"/>
          <w:szCs w:val="36"/>
        </w:rPr>
        <w:t>采购需求</w:t>
      </w:r>
      <w:bookmarkEnd w:id="0"/>
    </w:p>
    <w:p w:rsidR="00F41F47" w:rsidRDefault="00F41F47" w:rsidP="00F41F47">
      <w:pPr>
        <w:pStyle w:val="23"/>
      </w:pPr>
    </w:p>
    <w:p w:rsidR="00F41F47" w:rsidRDefault="00F41F47" w:rsidP="00F41F47">
      <w:pPr>
        <w:pStyle w:val="1"/>
        <w:numPr>
          <w:ilvl w:val="0"/>
          <w:numId w:val="1"/>
        </w:numPr>
        <w:spacing w:line="360" w:lineRule="auto"/>
        <w:ind w:firstLineChars="0"/>
        <w:contextualSpacing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采购标的</w:t>
      </w:r>
    </w:p>
    <w:tbl>
      <w:tblPr>
        <w:tblW w:w="5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153"/>
        <w:gridCol w:w="947"/>
        <w:gridCol w:w="1444"/>
        <w:gridCol w:w="1268"/>
        <w:gridCol w:w="1268"/>
        <w:gridCol w:w="1480"/>
      </w:tblGrid>
      <w:tr w:rsidR="00F41F47" w:rsidTr="00E45413">
        <w:trPr>
          <w:trHeight w:val="899"/>
          <w:jc w:val="center"/>
        </w:trPr>
        <w:tc>
          <w:tcPr>
            <w:tcW w:w="852" w:type="dxa"/>
            <w:vAlign w:val="center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2" w:name="OLE_LINK12"/>
            <w:bookmarkStart w:id="3" w:name="OLE_LINK13"/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432" w:type="dxa"/>
            <w:vAlign w:val="center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标的名称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数量</w:t>
            </w:r>
          </w:p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（套）</w:t>
            </w:r>
          </w:p>
        </w:tc>
        <w:tc>
          <w:tcPr>
            <w:tcW w:w="1620" w:type="dxa"/>
            <w:vAlign w:val="center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单价最高限价</w:t>
            </w:r>
          </w:p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1418" w:type="dxa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项目最高限价（万元）</w:t>
            </w: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是否允许进口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是否为核心产品</w:t>
            </w:r>
          </w:p>
        </w:tc>
      </w:tr>
      <w:tr w:rsidR="00F41F47" w:rsidTr="00E45413">
        <w:trPr>
          <w:trHeight w:val="853"/>
          <w:jc w:val="center"/>
        </w:trPr>
        <w:tc>
          <w:tcPr>
            <w:tcW w:w="85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1</w:t>
            </w:r>
          </w:p>
        </w:tc>
        <w:tc>
          <w:tcPr>
            <w:tcW w:w="243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动态数字成像板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64</w:t>
            </w:r>
          </w:p>
        </w:tc>
        <w:tc>
          <w:tcPr>
            <w:tcW w:w="1418" w:type="dxa"/>
            <w:vMerge w:val="restart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/>
                <w:bCs/>
                <w:sz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否</w:t>
            </w:r>
          </w:p>
        </w:tc>
      </w:tr>
      <w:tr w:rsidR="00F41F47" w:rsidTr="00E45413">
        <w:trPr>
          <w:trHeight w:val="853"/>
          <w:jc w:val="center"/>
        </w:trPr>
        <w:tc>
          <w:tcPr>
            <w:tcW w:w="85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2</w:t>
            </w:r>
          </w:p>
        </w:tc>
        <w:tc>
          <w:tcPr>
            <w:tcW w:w="243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静态数字成像板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25</w:t>
            </w:r>
          </w:p>
        </w:tc>
        <w:tc>
          <w:tcPr>
            <w:tcW w:w="1418" w:type="dxa"/>
            <w:vMerge/>
            <w:vAlign w:val="center"/>
          </w:tcPr>
          <w:p w:rsidR="00F41F47" w:rsidRPr="00634896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634896">
              <w:rPr>
                <w:rFonts w:ascii="宋体" w:hAnsi="宋体" w:cs="宋体" w:hint="eastAsia"/>
                <w:bCs/>
                <w:sz w:val="24"/>
              </w:rPr>
              <w:t>是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4C5E55">
              <w:rPr>
                <w:rFonts w:ascii="宋体" w:hAnsi="宋体" w:cs="宋体" w:hint="eastAsia"/>
                <w:bCs/>
                <w:sz w:val="24"/>
              </w:rPr>
              <w:t>否</w:t>
            </w:r>
          </w:p>
        </w:tc>
      </w:tr>
      <w:tr w:rsidR="00F41F47" w:rsidTr="00E45413">
        <w:trPr>
          <w:trHeight w:val="853"/>
          <w:jc w:val="center"/>
        </w:trPr>
        <w:tc>
          <w:tcPr>
            <w:tcW w:w="85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3</w:t>
            </w:r>
          </w:p>
        </w:tc>
        <w:tc>
          <w:tcPr>
            <w:tcW w:w="243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X</w:t>
            </w:r>
            <w:r w:rsidRPr="00163058">
              <w:rPr>
                <w:rFonts w:hAnsi="宋体" w:cs="宋体" w:hint="eastAsia"/>
                <w:sz w:val="24"/>
              </w:rPr>
              <w:t>射线能谱分析仪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115</w:t>
            </w:r>
          </w:p>
        </w:tc>
        <w:tc>
          <w:tcPr>
            <w:tcW w:w="1418" w:type="dxa"/>
            <w:vMerge/>
            <w:vAlign w:val="center"/>
          </w:tcPr>
          <w:p w:rsidR="00F41F47" w:rsidRPr="00634896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634896">
              <w:rPr>
                <w:rFonts w:ascii="宋体" w:hAnsi="宋体" w:cs="宋体" w:hint="eastAsia"/>
                <w:bCs/>
                <w:sz w:val="24"/>
              </w:rPr>
              <w:t>是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是</w:t>
            </w:r>
          </w:p>
        </w:tc>
      </w:tr>
      <w:tr w:rsidR="00F41F47" w:rsidTr="00E45413">
        <w:trPr>
          <w:trHeight w:val="853"/>
          <w:jc w:val="center"/>
        </w:trPr>
        <w:tc>
          <w:tcPr>
            <w:tcW w:w="85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4</w:t>
            </w:r>
          </w:p>
        </w:tc>
        <w:tc>
          <w:tcPr>
            <w:tcW w:w="243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ROOS</w:t>
            </w:r>
            <w:r w:rsidRPr="00163058">
              <w:rPr>
                <w:rFonts w:hAnsi="宋体" w:cs="宋体" w:hint="eastAsia"/>
                <w:sz w:val="24"/>
              </w:rPr>
              <w:t>型平板电离室探测器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F41F47" w:rsidRPr="00634896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634896">
              <w:rPr>
                <w:rFonts w:ascii="宋体" w:hAnsi="宋体" w:cs="宋体" w:hint="eastAsia"/>
                <w:bCs/>
                <w:sz w:val="24"/>
              </w:rPr>
              <w:t>是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4C5E55">
              <w:rPr>
                <w:rFonts w:ascii="宋体" w:hAnsi="宋体" w:cs="宋体" w:hint="eastAsia"/>
                <w:bCs/>
                <w:sz w:val="24"/>
              </w:rPr>
              <w:t>否</w:t>
            </w:r>
          </w:p>
        </w:tc>
      </w:tr>
      <w:tr w:rsidR="00F41F47" w:rsidTr="00E45413">
        <w:trPr>
          <w:trHeight w:val="853"/>
          <w:jc w:val="center"/>
        </w:trPr>
        <w:tc>
          <w:tcPr>
            <w:tcW w:w="85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5</w:t>
            </w:r>
          </w:p>
        </w:tc>
        <w:tc>
          <w:tcPr>
            <w:tcW w:w="243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井型电离室探测器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16</w:t>
            </w:r>
          </w:p>
        </w:tc>
        <w:tc>
          <w:tcPr>
            <w:tcW w:w="1418" w:type="dxa"/>
            <w:vMerge/>
            <w:vAlign w:val="center"/>
          </w:tcPr>
          <w:p w:rsidR="00F41F47" w:rsidRPr="00634896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634896">
              <w:rPr>
                <w:rFonts w:ascii="宋体" w:hAnsi="宋体" w:cs="宋体" w:hint="eastAsia"/>
                <w:bCs/>
                <w:sz w:val="24"/>
              </w:rPr>
              <w:t>是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4C5E55">
              <w:rPr>
                <w:rFonts w:ascii="宋体" w:hAnsi="宋体" w:cs="宋体" w:hint="eastAsia"/>
                <w:bCs/>
                <w:sz w:val="24"/>
              </w:rPr>
              <w:t>否</w:t>
            </w:r>
          </w:p>
        </w:tc>
      </w:tr>
      <w:tr w:rsidR="00F41F47" w:rsidTr="00E45413">
        <w:trPr>
          <w:trHeight w:val="853"/>
          <w:jc w:val="center"/>
        </w:trPr>
        <w:tc>
          <w:tcPr>
            <w:tcW w:w="85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6</w:t>
            </w:r>
          </w:p>
        </w:tc>
        <w:tc>
          <w:tcPr>
            <w:tcW w:w="2432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多能</w:t>
            </w:r>
            <w:r w:rsidRPr="00163058">
              <w:rPr>
                <w:rFonts w:hAnsi="宋体" w:cs="宋体" w:hint="eastAsia"/>
                <w:sz w:val="24"/>
              </w:rPr>
              <w:t>X</w:t>
            </w:r>
            <w:r w:rsidRPr="00163058">
              <w:rPr>
                <w:rFonts w:hAnsi="宋体" w:cs="宋体" w:hint="eastAsia"/>
                <w:sz w:val="24"/>
              </w:rPr>
              <w:t>射线检测模体</w:t>
            </w:r>
          </w:p>
        </w:tc>
        <w:tc>
          <w:tcPr>
            <w:tcW w:w="1050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41F47" w:rsidRPr="00163058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163058">
              <w:rPr>
                <w:rFonts w:hAnsi="宋体" w:cs="宋体" w:hint="eastAsia"/>
                <w:sz w:val="24"/>
              </w:rPr>
              <w:t>32</w:t>
            </w:r>
          </w:p>
        </w:tc>
        <w:tc>
          <w:tcPr>
            <w:tcW w:w="1418" w:type="dxa"/>
            <w:vMerge/>
            <w:vAlign w:val="center"/>
          </w:tcPr>
          <w:p w:rsidR="00F41F47" w:rsidRPr="00634896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634896">
              <w:rPr>
                <w:rFonts w:ascii="宋体" w:hAnsi="宋体" w:cs="宋体" w:hint="eastAsia"/>
                <w:bCs/>
                <w:sz w:val="24"/>
              </w:rPr>
              <w:t>是</w:t>
            </w:r>
          </w:p>
        </w:tc>
        <w:tc>
          <w:tcPr>
            <w:tcW w:w="1661" w:type="dxa"/>
            <w:vAlign w:val="center"/>
          </w:tcPr>
          <w:p w:rsidR="00F41F47" w:rsidRDefault="00F41F47" w:rsidP="00E45413">
            <w:pPr>
              <w:widowControl/>
              <w:jc w:val="center"/>
              <w:textAlignment w:val="center"/>
              <w:rPr>
                <w:rFonts w:hAnsi="宋体" w:cs="宋体"/>
                <w:sz w:val="24"/>
              </w:rPr>
            </w:pPr>
            <w:r w:rsidRPr="004C5E55">
              <w:rPr>
                <w:rFonts w:ascii="宋体" w:hAnsi="宋体" w:cs="宋体" w:hint="eastAsia"/>
                <w:bCs/>
                <w:sz w:val="24"/>
              </w:rPr>
              <w:t>否</w:t>
            </w:r>
          </w:p>
        </w:tc>
      </w:tr>
    </w:tbl>
    <w:bookmarkEnd w:id="2"/>
    <w:bookmarkEnd w:id="3"/>
    <w:p w:rsidR="00F41F47" w:rsidRDefault="00F41F47" w:rsidP="00F41F47">
      <w:pPr>
        <w:pStyle w:val="24"/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Cs/>
          <w:sz w:val="24"/>
        </w:rPr>
        <w:t>二、</w:t>
      </w:r>
      <w:r>
        <w:rPr>
          <w:rFonts w:ascii="宋体" w:hAnsi="宋体" w:cs="宋体" w:hint="eastAsia"/>
          <w:b/>
          <w:sz w:val="24"/>
        </w:rPr>
        <w:t>商务要求</w:t>
      </w:r>
    </w:p>
    <w:p w:rsidR="00F41F47" w:rsidRDefault="00F41F47" w:rsidP="00F41F47">
      <w:pPr>
        <w:spacing w:line="360" w:lineRule="auto"/>
        <w:ind w:firstLineChars="200" w:firstLine="482"/>
        <w:contextualSpacing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（一）交货时间和地点：</w:t>
      </w:r>
    </w:p>
    <w:p w:rsidR="00F41F47" w:rsidRDefault="00F41F47" w:rsidP="00F41F47">
      <w:pPr>
        <w:pStyle w:val="a7"/>
        <w:spacing w:line="360" w:lineRule="auto"/>
        <w:ind w:firstLineChars="200" w:firstLine="480"/>
        <w:rPr>
          <w:rFonts w:hAnsi="宋体" w:cs="宋体"/>
        </w:rPr>
      </w:pPr>
      <w:r w:rsidRPr="00CC0D3C">
        <w:rPr>
          <w:rFonts w:hAnsi="宋体" w:cs="宋体" w:hint="eastAsia"/>
          <w:bCs/>
        </w:rPr>
        <w:t>1.</w:t>
      </w:r>
      <w:bookmarkStart w:id="4" w:name="OLE_LINK1"/>
      <w:bookmarkStart w:id="5" w:name="OLE_LINK2"/>
      <w:r w:rsidRPr="00CC0D3C">
        <w:rPr>
          <w:rFonts w:hAnsi="宋体" w:cs="宋体" w:hint="eastAsia"/>
          <w:bCs/>
        </w:rPr>
        <w:t>交货时间</w:t>
      </w:r>
      <w:bookmarkEnd w:id="4"/>
      <w:bookmarkEnd w:id="5"/>
      <w:r w:rsidRPr="00CC0D3C">
        <w:rPr>
          <w:rFonts w:hAnsi="宋体" w:cs="宋体" w:hint="eastAsia"/>
          <w:bCs/>
        </w:rPr>
        <w:t>：签订合同后</w:t>
      </w:r>
      <w:r w:rsidRPr="00CC0D3C">
        <w:rPr>
          <w:rFonts w:hAnsi="宋体" w:cs="宋体"/>
          <w:bCs/>
        </w:rPr>
        <w:t>6</w:t>
      </w:r>
      <w:r w:rsidRPr="00CC0D3C">
        <w:rPr>
          <w:rFonts w:hAnsi="宋体" w:cs="宋体" w:hint="eastAsia"/>
          <w:bCs/>
        </w:rPr>
        <w:t>个月内到货</w:t>
      </w:r>
      <w:r w:rsidRPr="00CC0D3C">
        <w:rPr>
          <w:rFonts w:hAnsi="宋体" w:cs="宋体" w:hint="eastAsia"/>
        </w:rPr>
        <w:t>。</w:t>
      </w:r>
    </w:p>
    <w:p w:rsidR="00F41F47" w:rsidRDefault="00F41F47" w:rsidP="00F41F47">
      <w:pPr>
        <w:pStyle w:val="a7"/>
        <w:spacing w:line="360" w:lineRule="auto"/>
        <w:ind w:firstLineChars="200" w:firstLine="480"/>
        <w:rPr>
          <w:rFonts w:hAnsi="宋体" w:cs="宋体"/>
          <w:bCs/>
        </w:rPr>
      </w:pPr>
      <w:r>
        <w:rPr>
          <w:rFonts w:hAnsi="宋体" w:cs="宋体" w:hint="eastAsia"/>
          <w:bCs/>
        </w:rPr>
        <w:t>2.交货地点：</w:t>
      </w:r>
      <w:r w:rsidRPr="00FC70D0">
        <w:rPr>
          <w:rFonts w:hAnsi="宋体" w:cs="宋体" w:hint="eastAsia"/>
          <w:bCs/>
        </w:rPr>
        <w:t>北京市朝阳区安苑东里一区12号或甲方指定地点。</w:t>
      </w:r>
    </w:p>
    <w:p w:rsidR="00F41F47" w:rsidRDefault="00F41F47" w:rsidP="00F41F47">
      <w:pPr>
        <w:spacing w:line="360" w:lineRule="auto"/>
        <w:ind w:firstLineChars="200" w:firstLine="482"/>
        <w:contextualSpacing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（二）付款条件（进度和方式）：</w:t>
      </w:r>
      <w:r>
        <w:rPr>
          <w:rFonts w:ascii="宋体" w:hAnsi="宋体" w:cs="宋体" w:hint="eastAsia"/>
          <w:bCs/>
          <w:sz w:val="24"/>
        </w:rPr>
        <w:t>见第六章拟签订的合同文本</w:t>
      </w:r>
    </w:p>
    <w:p w:rsidR="00F41F47" w:rsidRPr="00183A12" w:rsidRDefault="00F41F47" w:rsidP="00F41F47">
      <w:pPr>
        <w:pStyle w:val="23"/>
        <w:spacing w:line="360" w:lineRule="auto"/>
        <w:ind w:leftChars="0" w:left="0" w:firstLineChars="200" w:firstLine="48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（三）包装和运输</w:t>
      </w:r>
      <w:r>
        <w:rPr>
          <w:rFonts w:ascii="宋体" w:hAnsi="宋体" w:cs="宋体" w:hint="eastAsia"/>
          <w:sz w:val="24"/>
        </w:rPr>
        <w:t>（如适用，须满足《关于印发〈商品包装政府采购需求标准（试</w:t>
      </w:r>
      <w:r w:rsidRPr="00183A12">
        <w:rPr>
          <w:rFonts w:ascii="宋体" w:hAnsi="宋体" w:cs="宋体" w:hint="eastAsia"/>
          <w:sz w:val="24"/>
        </w:rPr>
        <w:t>行）〉、〈快递包装政府采购需求标准（试行）〉的通知》（财办库﹝2020﹞123号））</w:t>
      </w:r>
    </w:p>
    <w:p w:rsidR="00F41F47" w:rsidRPr="00183A12" w:rsidRDefault="00F41F47" w:rsidP="00F41F47">
      <w:pPr>
        <w:pStyle w:val="23"/>
        <w:spacing w:line="360" w:lineRule="auto"/>
        <w:ind w:leftChars="0" w:left="0" w:firstLineChars="200" w:firstLine="482"/>
        <w:jc w:val="left"/>
        <w:rPr>
          <w:rFonts w:ascii="宋体" w:hAnsi="宋体" w:cs="宋体"/>
          <w:b/>
          <w:bCs/>
          <w:sz w:val="24"/>
        </w:rPr>
      </w:pPr>
      <w:r w:rsidRPr="00183A12">
        <w:rPr>
          <w:rFonts w:ascii="宋体" w:hAnsi="宋体" w:cs="宋体" w:hint="eastAsia"/>
          <w:b/>
          <w:bCs/>
          <w:sz w:val="24"/>
        </w:rPr>
        <w:t xml:space="preserve">（四）采购标的需满足的服务标准、期限、效率等要求 </w:t>
      </w:r>
    </w:p>
    <w:p w:rsidR="00F41F47" w:rsidRPr="00183A12" w:rsidRDefault="00F41F47" w:rsidP="00F41F47">
      <w:pPr>
        <w:pStyle w:val="a7"/>
        <w:spacing w:line="360" w:lineRule="auto"/>
        <w:ind w:firstLineChars="200" w:firstLine="482"/>
        <w:rPr>
          <w:rFonts w:hAnsi="宋体" w:cs="宋体"/>
          <w:b/>
          <w:bCs/>
        </w:rPr>
      </w:pPr>
      <w:r w:rsidRPr="00183A12">
        <w:rPr>
          <w:rFonts w:hAnsi="宋体" w:cs="宋体" w:hint="eastAsia"/>
          <w:b/>
          <w:bCs/>
        </w:rPr>
        <w:t>1.质保服务：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.1</w:t>
      </w:r>
      <w:r>
        <w:rPr>
          <w:rFonts w:ascii="宋体" w:hAnsi="宋体" w:hint="eastAsia"/>
          <w:sz w:val="24"/>
        </w:rPr>
        <w:t>供应商必须提供仪器的现场安装调试，并达到招标文件要求的和投标文件中提报的技术性能指标。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.2</w:t>
      </w:r>
      <w:r>
        <w:rPr>
          <w:rFonts w:ascii="宋体" w:hAnsi="宋体" w:hint="eastAsia"/>
          <w:sz w:val="24"/>
        </w:rPr>
        <w:t>服务电话：供应商应能提供联系电话，以便用户随时可以通过电话及时</w:t>
      </w:r>
      <w:r>
        <w:rPr>
          <w:rFonts w:ascii="宋体" w:hAnsi="宋体" w:hint="eastAsia"/>
          <w:sz w:val="24"/>
        </w:rPr>
        <w:lastRenderedPageBreak/>
        <w:t>得到咨询和中文操作手册。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.3</w:t>
      </w:r>
      <w:r>
        <w:rPr>
          <w:rFonts w:ascii="宋体" w:hAnsi="宋体" w:hint="eastAsia"/>
          <w:sz w:val="24"/>
        </w:rPr>
        <w:t>供应商提供全套产品样本、使用、安装、调试、维修和质量认证书，提供仪器中文使用说明书。</w:t>
      </w:r>
    </w:p>
    <w:p w:rsidR="00F41F47" w:rsidRPr="00183A12" w:rsidRDefault="00F41F47" w:rsidP="00F41F4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</w:t>
      </w:r>
      <w:r w:rsidRPr="00183A12">
        <w:rPr>
          <w:rFonts w:ascii="宋体" w:hAnsi="宋体" w:cs="宋体" w:hint="eastAsia"/>
          <w:sz w:val="24"/>
        </w:rPr>
        <w:t>质量保证：</w:t>
      </w:r>
    </w:p>
    <w:p w:rsidR="00F41F47" w:rsidRPr="00183A12" w:rsidRDefault="00F41F47" w:rsidP="00F41F4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.1</w:t>
      </w:r>
      <w:r w:rsidRPr="00183A12">
        <w:rPr>
          <w:rFonts w:ascii="宋体" w:hAnsi="宋体" w:cs="宋体" w:hint="eastAsia"/>
          <w:sz w:val="24"/>
        </w:rPr>
        <w:t>各仪器调试运行正常，经过买方按相关标准、技术规格检验合格签署检验报告后，视为验收合格。保修期以内，所有服务及零配件应全部免费。</w:t>
      </w:r>
    </w:p>
    <w:p w:rsidR="00F41F47" w:rsidRPr="00183A12" w:rsidRDefault="00F41F47" w:rsidP="00F41F4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.2</w:t>
      </w:r>
      <w:r w:rsidRPr="00183A12">
        <w:rPr>
          <w:rFonts w:ascii="宋体" w:hAnsi="宋体" w:cs="宋体" w:hint="eastAsia"/>
          <w:sz w:val="24"/>
        </w:rPr>
        <w:t>维修及更换零、部件的时限为：接到买方及最终用户通至后不超过4小时内给予答复，不超过48小时内清除故障。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注：每个设备的具体要求详见“三、技术要求”。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（五）采购标的的验收标准</w:t>
      </w:r>
    </w:p>
    <w:p w:rsidR="00F41F47" w:rsidRDefault="00F41F47" w:rsidP="00F41F4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验收标准、方法：设备到货时按合同清单、使用说明书和仪器装箱单由卖方和使用单位共同进行到货验收；到货验收后，按相关技术法规指标要求、合同文件、招投标文件及仪器使用说明书进行性能验收。到货验收和性能验收均合格的视为最终验收合格。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三、技术要求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（一）基本要求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1.需满足国家相关标准、行业标准、地方标准或者其他标准、规范：</w:t>
      </w:r>
    </w:p>
    <w:p w:rsidR="00F41F47" w:rsidRDefault="00F41F47" w:rsidP="00F41F47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Segoe UI Symbol" w:hAnsi="Segoe UI Symbol" w:cs="Segoe UI Symbol"/>
          <w:kern w:val="0"/>
          <w:sz w:val="24"/>
        </w:rPr>
        <w:t>★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.1</w:t>
      </w:r>
      <w:r>
        <w:rPr>
          <w:rFonts w:ascii="宋体" w:hAnsi="宋体" w:cs="宋体" w:hint="eastAsia"/>
          <w:sz w:val="24"/>
        </w:rPr>
        <w:t>允许采购进口的产品，若</w:t>
      </w:r>
      <w:r>
        <w:rPr>
          <w:rFonts w:asciiTheme="minorEastAsia" w:eastAsiaTheme="minorEastAsia" w:hAnsiTheme="minorEastAsia" w:hint="eastAsia"/>
          <w:bCs/>
          <w:sz w:val="24"/>
          <w:szCs w:val="22"/>
        </w:rPr>
        <w:t>投标人</w:t>
      </w:r>
      <w:r>
        <w:rPr>
          <w:rFonts w:ascii="宋体" w:hAnsi="宋体" w:cs="宋体" w:hint="eastAsia"/>
          <w:sz w:val="24"/>
        </w:rPr>
        <w:t>所投产品为进口产品，须提供制造厂商授权书。</w:t>
      </w:r>
    </w:p>
    <w:p w:rsidR="00F41F47" w:rsidRDefault="00F41F47" w:rsidP="00F41F47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Segoe UI Symbol" w:hAnsi="Segoe UI Symbol" w:cs="Segoe UI Symbol"/>
          <w:kern w:val="0"/>
          <w:sz w:val="24"/>
        </w:rPr>
        <w:t>★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.2</w:t>
      </w:r>
      <w:r>
        <w:rPr>
          <w:rFonts w:ascii="宋体" w:hAnsi="宋体" w:cs="宋体" w:hint="eastAsia"/>
          <w:kern w:val="0"/>
          <w:sz w:val="24"/>
        </w:rPr>
        <w:t>投标产品及制造商应符合国家有关部门规定的相应技术法规及标准，如国家有关部门对投标产品或其制造商有强制性规定或要求的，投标产品或其制造商必须符合相应规定或要求。</w:t>
      </w:r>
    </w:p>
    <w:p w:rsidR="00F41F47" w:rsidRDefault="00F41F47" w:rsidP="00F41F47">
      <w:pPr>
        <w:spacing w:line="360" w:lineRule="auto"/>
        <w:ind w:firstLineChars="200" w:firstLine="48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（二）具体要求</w:t>
      </w:r>
    </w:p>
    <w:p w:rsidR="00F41F47" w:rsidRDefault="00F41F47" w:rsidP="00F41F47">
      <w:pPr>
        <w:pStyle w:val="2"/>
        <w:spacing w:before="0" w:line="360" w:lineRule="auto"/>
        <w:ind w:firstLine="200"/>
        <w:jc w:val="left"/>
        <w:rPr>
          <w:rFonts w:ascii="宋体" w:eastAsia="宋体" w:hAnsi="宋体"/>
          <w:sz w:val="24"/>
          <w:szCs w:val="24"/>
        </w:rPr>
      </w:pPr>
      <w:r w:rsidRPr="00767034">
        <w:rPr>
          <w:rFonts w:ascii="宋体" w:eastAsia="宋体" w:hAnsi="宋体" w:hint="eastAsia"/>
          <w:sz w:val="24"/>
          <w:szCs w:val="24"/>
        </w:rPr>
        <w:t>标的名称1：动态数字成像板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1.用途：</w:t>
      </w:r>
      <w:r>
        <w:rPr>
          <w:rFonts w:ascii="宋体" w:hAnsi="宋体" w:hint="eastAsia"/>
          <w:sz w:val="24"/>
        </w:rPr>
        <w:t>用于X射线的动态成像检测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2.数量：</w:t>
      </w:r>
      <w:r>
        <w:rPr>
          <w:rFonts w:ascii="宋体" w:hAnsi="宋体" w:hint="eastAsia"/>
          <w:sz w:val="24"/>
        </w:rPr>
        <w:t>1套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3.工作条件：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3.1电源：100-220V，50 Hz；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3.2工作环境温度：5～35</w:t>
      </w:r>
      <w:r>
        <w:rPr>
          <w:rFonts w:ascii="宋体" w:hAnsi="宋体" w:cs="Cambria Math" w:hint="eastAsia"/>
          <w:color w:val="000000"/>
          <w:sz w:val="24"/>
        </w:rPr>
        <w:t>℃</w:t>
      </w:r>
      <w:r>
        <w:rPr>
          <w:rFonts w:ascii="宋体" w:hAnsi="宋体" w:hint="eastAsia"/>
          <w:color w:val="000000"/>
          <w:sz w:val="24"/>
        </w:rPr>
        <w:t>；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3.3工作环境湿度：30～50%（无结露）；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4.主要技术参数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4.1</w:t>
      </w:r>
      <w:bookmarkStart w:id="6" w:name="OLE_LINK16"/>
      <w:bookmarkStart w:id="7" w:name="OLE_LINK17"/>
      <w:r>
        <w:rPr>
          <w:rFonts w:ascii="宋体" w:hAnsi="宋体" w:hint="eastAsia"/>
          <w:b/>
          <w:color w:val="000000"/>
          <w:sz w:val="24"/>
        </w:rPr>
        <w:t>动态X射线影像接收装置</w:t>
      </w:r>
      <w:bookmarkEnd w:id="6"/>
      <w:bookmarkEnd w:id="7"/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#4.1.1工作原理：由闪烁体碘化铯和非晶硅结构组成。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4.1.2 X射线感光面积：≥43cm×43cm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4.1.3 X射线接收电压范围；最低≥40千伏，最高≤150千伏，纹波率≤5%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4.1.4 X射线影像灰度显示能力：≥14bits。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4.1.5 X射线成像帧率：1*1全视野模式下，≥30帧/秒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4.1.6 X射线成像帧率：2*2全视野模式下，≥30帧/秒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4.1.7 X射线接收剂量范围：5-4500nGy/帧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4.1.8 X射线接收最大线性剂量：45μGy/帧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4.1.9动态探测器MTF值最大值：≥60% (1LP/mm)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#4.1.10动态探测器DQE值最大值：≥65% (0LP/mm)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4.1.11动态探测器灵敏度最大增益：≥6.0LSB/nGy (2*2模式)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4.1.12动态探测器信噪比最大值：≥15dB (5nGy/帧)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bookmarkStart w:id="8" w:name="OLE_LINK22"/>
      <w:bookmarkStart w:id="9" w:name="OLE_LINK23"/>
      <w:bookmarkStart w:id="10" w:name="OLE_LINK8"/>
      <w:r>
        <w:rPr>
          <w:kern w:val="0"/>
          <w:sz w:val="24"/>
        </w:rPr>
        <w:t>★</w:t>
      </w:r>
      <w:bookmarkEnd w:id="8"/>
      <w:bookmarkEnd w:id="9"/>
      <w:bookmarkEnd w:id="10"/>
      <w:r>
        <w:rPr>
          <w:rFonts w:ascii="宋体" w:hAnsi="宋体" w:hint="eastAsia"/>
          <w:color w:val="000000"/>
          <w:sz w:val="24"/>
        </w:rPr>
        <w:t>4.1.13具有满足动态量子探测效率测试的装置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#4.1.14具有手动或者自动调节刃钨角度装置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4.1.15</w:t>
      </w:r>
      <w:bookmarkStart w:id="11" w:name="OLE_LINK14"/>
      <w:bookmarkStart w:id="12" w:name="OLE_LINK15"/>
      <w:r>
        <w:rPr>
          <w:rFonts w:ascii="宋体" w:hAnsi="宋体" w:hint="eastAsia"/>
          <w:color w:val="000000"/>
          <w:sz w:val="24"/>
        </w:rPr>
        <w:t>具有对应标准辐射质量使用的铝衰减模块，</w:t>
      </w:r>
      <w:r w:rsidRPr="00846AF3">
        <w:rPr>
          <w:rFonts w:ascii="宋体" w:hAnsi="宋体" w:hint="eastAsia"/>
          <w:color w:val="000000"/>
          <w:sz w:val="24"/>
        </w:rPr>
        <w:t>至少符合</w:t>
      </w:r>
      <w:r w:rsidRPr="00846AF3">
        <w:rPr>
          <w:rFonts w:ascii="宋体" w:hAnsi="宋体"/>
          <w:color w:val="000000"/>
          <w:sz w:val="24"/>
        </w:rPr>
        <w:t>RQA-5要求</w:t>
      </w:r>
      <w:bookmarkEnd w:id="11"/>
      <w:bookmarkEnd w:id="12"/>
      <w:r w:rsidRPr="00846AF3">
        <w:rPr>
          <w:rFonts w:ascii="宋体" w:hAnsi="宋体" w:hint="eastAsia"/>
          <w:color w:val="000000"/>
          <w:sz w:val="24"/>
        </w:rPr>
        <w:t>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4.2 </w:t>
      </w:r>
      <w:r>
        <w:rPr>
          <w:rFonts w:ascii="宋体" w:hAnsi="宋体" w:hint="eastAsia"/>
          <w:b/>
          <w:color w:val="000000"/>
          <w:sz w:val="24"/>
        </w:rPr>
        <w:t>动态X射线影像质量评估软件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#4.2.1能计算动态X射线影像接收器的性能参数。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#4.2.2在不同空间频率下，调制传递函数相对标准偏差：≤10%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4.2.3在指定的标准辐射质量，辐射剂量和不同空间频率下，影像均匀性相对标准偏差：≤10%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4.2.4在指定的标准辐射质量，辐射剂量和不同空间频率下，动态DQE值相对标准偏差：≤5%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4.2.5 兼容X射线影像显示DICOM3.0标准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4.2.6能自动和手动选择影像测试ROI区域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4.2.7 能实时显示影像质量评估的流程及输出结果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4.2.8 具有曝光剂量（mR 和 μGy）显示功能 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4.2.9 具备曝光测试计划设置功能，及曝光延时时间显示。可以设定 mA，msec，mAs，曝光时间，曝光延时时间等。 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4.2.10 具有原始图像格式描述文件编辑功能，参数文件包括：图像文件大小，探测器型号，像素尺寸，文件头大小，图像宽度，图像高度，图像文件编码格式（uint16，int16，uint8，int8）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4.3 图像后处理软件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#4.3.1具有DICOM影像导入模块，支持DICOM3.0影像的批量导入、处理和分析动态X射线影像接收装置等多类型设备影像数据。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4.3.2 具有DICOM影像传输模块，支持LittleEnding和BigEnding等多种传输编码，支持DICOM网络服务(C-FIND SCU，C-GET SCU，C-MOVE SCU，C-STORE SCP/SCU)。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4.3.3 具有影像显示模块，支持多种分格模式显示影像，支持负片，ROI，旋转，左右上下镜像多种影像查看方式，支持数字电影播放，具有图像漫游、无极缩放，局部放大功能。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4.3.4具有影像处理功能， 支持MPR(多平面重建)，MIP三维体绘制(最大强度投影)，支持测量和标注功能，图像信息显示（原始DICOM信息），图像滤波(线性和双三次插值)，DICOM影像转换为位图文件（bmp，jpg等）。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4.3.5 具有DICOM影像存储服务模块，使用标准DICOM的检查-序列-影像存储构架。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5.配置要求（包含但不限于）：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5.1动态X射线影像接收装置、1台。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5.2电缆套件、1套。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5.3 动态X射线影像质量评估软件、1套。</w:t>
      </w:r>
    </w:p>
    <w:p w:rsidR="00F41F47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5.4 图像后处理软件、1套。</w:t>
      </w:r>
    </w:p>
    <w:p w:rsidR="00F41F47" w:rsidRPr="00183A12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183A12">
        <w:rPr>
          <w:rFonts w:ascii="宋体" w:hAnsi="宋体" w:hint="eastAsia"/>
          <w:color w:val="000000"/>
          <w:sz w:val="24"/>
        </w:rPr>
        <w:t>6.安装、调试、维修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6.1供货商在接到用户安装通知后，须在20工作日内安排有经验的工程师到现场安装仪器，并在20工作日内安装、调试完毕；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6.2安装工程师对本标书中提出的性能指标须逐项演示给用户，所有验收指标要求一次完成；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6.3安装、调试过程中，安装工程师有义务对用户讲解仪器的操作及注意事</w:t>
      </w:r>
      <w:r w:rsidRPr="00253748">
        <w:rPr>
          <w:rFonts w:ascii="宋体" w:hAnsi="宋体" w:hint="eastAsia"/>
          <w:color w:val="000000"/>
          <w:sz w:val="24"/>
        </w:rPr>
        <w:lastRenderedPageBreak/>
        <w:t>项，对用户提出的问题安装工程师须认真给予正确完整的讲解和回答；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6.4 人员培训：对使用人员要由厂商提供不少于3工作日的培训，培训地点有厂商指定。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6.5仪器维修：仪器自验收签字之日起，保修期1年，仪器终生维修。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卖方在中国设有保税库、办事处和维修站保证长期、优惠、及时提供零备件和优质、优惠的维修服务，提供软件终生免费升级。供货商在接到用户维修申请后48小时内派维修工程师与用户取得联系。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6.6 投标人提供给买方的货物，其所有部件都必须是原厂生产的最新、全新产品，且在中国境内买方拥有合法的产权和使用权。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6.7厂商须随机提供至少一套产品详细完备资料原件。所有资料应清晰易读，且购买方合法拥有。所提供资料须包括：产品操作手册、产品维修手册、产品原理框图、部件的结构图、电气线路图、印刷线路板图、各种应用参数等与应用、操作、维护有关的资料。</w:t>
      </w:r>
    </w:p>
    <w:p w:rsidR="00F41F47" w:rsidRPr="00253748" w:rsidRDefault="00F41F47" w:rsidP="00F41F47">
      <w:pPr>
        <w:adjustRightInd w:val="0"/>
        <w:snapToGrid w:val="0"/>
        <w:spacing w:line="360" w:lineRule="auto"/>
        <w:ind w:firstLine="200"/>
        <w:jc w:val="left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6.8厂商提供的所有计算机软件都须是正版软件，其软件必须有原始安装盘，且购买方合法拥有。所有计算机软件须提供操作、安装、维护手册。厂商须免费为购买方提供仪器使用期内应用软件升级服务，并优惠提供必要的硬件升级。</w:t>
      </w:r>
    </w:p>
    <w:p w:rsidR="00F41F47" w:rsidRPr="00183A12" w:rsidRDefault="00F41F47" w:rsidP="00F41F47">
      <w:pPr>
        <w:pStyle w:val="a0"/>
      </w:pPr>
    </w:p>
    <w:p w:rsidR="00F41F47" w:rsidRDefault="00F41F47" w:rsidP="00F41F47">
      <w:pPr>
        <w:pStyle w:val="a0"/>
      </w:pPr>
      <w:r>
        <w:br w:type="page"/>
      </w:r>
    </w:p>
    <w:p w:rsidR="00F41F47" w:rsidRDefault="00F41F47" w:rsidP="00F41F47">
      <w:pPr>
        <w:pStyle w:val="2"/>
        <w:jc w:val="left"/>
        <w:rPr>
          <w:rFonts w:ascii="宋体" w:eastAsia="宋体" w:hAnsi="宋体"/>
          <w:sz w:val="24"/>
          <w:szCs w:val="24"/>
        </w:rPr>
      </w:pPr>
      <w:r w:rsidRPr="00767034">
        <w:rPr>
          <w:rFonts w:ascii="宋体" w:eastAsia="宋体" w:hAnsi="宋体" w:hint="eastAsia"/>
          <w:sz w:val="24"/>
          <w:szCs w:val="24"/>
        </w:rPr>
        <w:lastRenderedPageBreak/>
        <w:t>标的名称</w:t>
      </w:r>
      <w:r>
        <w:rPr>
          <w:rFonts w:ascii="宋体" w:eastAsia="宋体" w:hAnsi="宋体"/>
          <w:sz w:val="24"/>
          <w:szCs w:val="24"/>
        </w:rPr>
        <w:t>2</w:t>
      </w:r>
      <w:r w:rsidRPr="00767034">
        <w:rPr>
          <w:rFonts w:ascii="宋体" w:eastAsia="宋体" w:hAnsi="宋体" w:hint="eastAsia"/>
          <w:sz w:val="24"/>
          <w:szCs w:val="24"/>
        </w:rPr>
        <w:t>：静态数字成像板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1.用途：</w:t>
      </w:r>
      <w:r>
        <w:rPr>
          <w:rFonts w:ascii="宋体" w:hAnsi="宋体" w:hint="eastAsia"/>
          <w:sz w:val="24"/>
        </w:rPr>
        <w:t>用于X射线的静态成像高精度检测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2.数量：</w:t>
      </w:r>
      <w:r>
        <w:rPr>
          <w:rFonts w:ascii="宋体" w:hAnsi="宋体" w:hint="eastAsia"/>
          <w:sz w:val="24"/>
        </w:rPr>
        <w:t>1套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3.工作条件：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3.1电源：100-220V，50 Hz；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3.2工作环境温度：5～35</w:t>
      </w:r>
      <w:r>
        <w:rPr>
          <w:rFonts w:ascii="宋体" w:hAnsi="宋体" w:cs="Cambria Math" w:hint="eastAsia"/>
          <w:color w:val="000000"/>
          <w:sz w:val="24"/>
        </w:rPr>
        <w:t>℃</w:t>
      </w:r>
      <w:r>
        <w:rPr>
          <w:rFonts w:ascii="宋体" w:hAnsi="宋体" w:hint="eastAsia"/>
          <w:color w:val="000000"/>
          <w:sz w:val="24"/>
        </w:rPr>
        <w:t>；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3.3工作环境湿度：30～50%（无结露）；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4.主要技术参数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4.1 静态X射线影像接收装置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#4.1.1工作原理：由闪烁体碘化铯和非晶硅结构组成，具有无线影像传输。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4.1.2 X射线感光面积：≥43cm×43cm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4.1.3 X射线接收电压范围；最低≥40千伏，最高≤150千伏，纹波率≤5%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4.1.4 X射线影像灰度显示能力：≥16bits。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4.1.5 X射线影像高分辨显示时间：≤10秒</w:t>
      </w:r>
    </w:p>
    <w:p w:rsidR="00F41F47" w:rsidRDefault="00F41F47" w:rsidP="00F41F47">
      <w:pPr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4.1.6 X射线像素尺寸：≤99μm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4.1.7 X射线接收最大剂量：≤75μGy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#4.1.10动态探测器DQE值最大值：≥70% (0LP/mm)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4.1.11 具有满足静态量子探测效率测试的装置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4.1.12 具有手动或者自动调节刃钨角度装置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4.1.13 具有对应标准辐射质量使用的铝衰减模块，至少符合RQA-5要求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4.2 </w:t>
      </w:r>
      <w:r>
        <w:rPr>
          <w:rFonts w:ascii="宋体" w:hAnsi="宋体" w:hint="eastAsia"/>
          <w:b/>
          <w:color w:val="000000"/>
          <w:sz w:val="24"/>
        </w:rPr>
        <w:t>静态态X射线影像质量评估软件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#4.2.1能计算静态X射线影像接收器的性能参数。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#4.2.2在不同空间频率下，调制传递函数相对标准偏差：≤10%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4.2.3在指定的标准辐射质量，辐射剂量和不同空间频率下，影像均匀性相对标准偏差：≤10%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4.2.4在指定的标准辐射质量，辐射剂量和不同空间频率下，静态DQE值相对标准偏差：≤5%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4.2.5 兼容X射线影像显示DICOM3.0标准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4.2.6能自动和手动选择影像测试ROI区域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4.2.7 能实时显示影像质量评估的流程及输出结果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4.2.8 具有曝光剂量（mR 和 μGy）显示功能 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4.2.9 具备曝光测试计划设置功能，及曝光延时时间显示。可以设定 mA，msec，mAs，曝光时间，曝光延时时间等。 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4.2.10 具有原始图像格式描述文件编辑功能，参数文件包括：图像文件大小，探测器型号，像素尺寸，文件头大小，图像宽度，图像高度，图像文件编码格式（uint16，int16，uint8，int8）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4.3 图像后处理软件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#4.3.1具有DICOM影像导入模块，支持DICOM3.0影像的批量导入、处理和分析静态X射线影像接收装置等多类型设备影像数据。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4.3.2 具有DICOM影像传输模块，支持LittleEnding和BigEnding等多种传输编码，支持DICOM网络服务(C-FIND SCU，C-GET SCU，C-MOVE SCU，C-STORE SCP/SCU)。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4.3.3 具有影像显示模块，支持多种分格模式显示影像，支持负片，ROI，旋转，左右上下镜像多种影像查看方式，支持数字电影播放，具有图像漫游、无极缩放，局部放大功能。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4.3.4具有影像处理功能， 支持MPR(多平面重建)，MIP三维体绘制(最大强度投影)，支持测量和标注功能，图像信息显示（原始DICOM信息），图像滤波(线性和双三次插值)，DICOM影像转换为位图文件（bmp，jpg等）。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4.3.5 具有DICOM影像存储服务模块，使用标准DICOM的检查-序列-影像存储构架。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5.配置要求（包含但不限于）：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5.1静态X射线影像接收装置、1台 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5.2电缆套件、1套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5.3 静态X射线影像质量评估软件、1套</w:t>
      </w:r>
    </w:p>
    <w:p w:rsidR="00F41F47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5.4 图像后处理软件、1套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b/>
          <w:color w:val="000000"/>
          <w:sz w:val="24"/>
        </w:rPr>
      </w:pPr>
      <w:r w:rsidRPr="00253748">
        <w:rPr>
          <w:rFonts w:ascii="宋体" w:hAnsi="宋体" w:hint="eastAsia"/>
          <w:b/>
          <w:color w:val="000000"/>
          <w:sz w:val="24"/>
        </w:rPr>
        <w:t>6.安装、调试、维修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6.1供货商在接到用户安装通知后，须在20工作日内安排有经验的工程师到现场安装仪器，并在20工作日内安装、调试完毕；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6.2安装工程师对本标书中提出的性能指标须逐项演示给用户，所有验收指标要求一次完成；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lastRenderedPageBreak/>
        <w:t>6.3安装、调试过程中，安装工程师有义务对用户讲解仪器的操作及注意事项，对用户提出的问题安装工程师须认真给予正确完整的讲解和回答；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6.4 人员培训：对使用人员要由厂商提供不少于3工作日的培训，培训地点有厂商指定。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6.5仪器维修：仪器自验收签字之日起，保修期1年，仪器终生维修。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卖方在中国设有保税库、办事处和维修站保证长期、优惠、及时提供零备件和优质、优惠的维修服务，提供软件终生免费升级。供货商在接到用户维修申请后48小时内派维修工程师与用户取得联系。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6.6 投标人提供给买方的货物，其所有部件都必须是原厂生产的最新、全新产品，且在中国境内买方拥有合法的产权和使用权。</w:t>
      </w:r>
    </w:p>
    <w:p w:rsidR="00F41F47" w:rsidRPr="00253748" w:rsidRDefault="00F41F47" w:rsidP="00F41F47">
      <w:pPr>
        <w:adjustRightInd w:val="0"/>
        <w:snapToGrid w:val="0"/>
        <w:spacing w:line="360" w:lineRule="auto"/>
        <w:textAlignment w:val="baseline"/>
        <w:rPr>
          <w:rFonts w:ascii="宋体" w:hAnsi="宋体"/>
          <w:color w:val="000000"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6.7厂商须随机提供至少一套产品详细完备资料原件。所有资料应清晰易读，且购买方合法拥有。所提供资料须包括：产品操作手册、产品维修手册、产品原理框图、部件的结构图、电气线路图、印刷线路板图、各种应用参数等与应用、操作、维护有关的资料。</w:t>
      </w:r>
    </w:p>
    <w:p w:rsidR="00F41F47" w:rsidRDefault="00F41F47" w:rsidP="00F41F47">
      <w:pPr>
        <w:spacing w:line="360" w:lineRule="auto"/>
        <w:rPr>
          <w:rFonts w:ascii="宋体" w:hAnsi="宋体" w:cs="宋体"/>
          <w:b/>
          <w:bCs/>
          <w:sz w:val="24"/>
        </w:rPr>
      </w:pPr>
      <w:r w:rsidRPr="00253748">
        <w:rPr>
          <w:rFonts w:ascii="宋体" w:hAnsi="宋体" w:hint="eastAsia"/>
          <w:color w:val="000000"/>
          <w:sz w:val="24"/>
        </w:rPr>
        <w:t>6.8厂商提供的所有计算机软件都须是正版软件，其软件必须有原始安装盘，且购买方合法拥有。所有计算机软件须提供操作、安装、维护手册。厂商须免费为购买方提供仪器使用期内应用软件升级服务，并优惠提供必要的硬件升级。</w:t>
      </w:r>
    </w:p>
    <w:p w:rsidR="00F41F47" w:rsidRPr="00183A12" w:rsidRDefault="00F41F47" w:rsidP="00F41F47">
      <w:pPr>
        <w:pStyle w:val="a0"/>
      </w:pPr>
    </w:p>
    <w:p w:rsidR="00F41F47" w:rsidRPr="00D157C3" w:rsidRDefault="00F41F47" w:rsidP="00F41F47">
      <w:pPr>
        <w:pStyle w:val="a0"/>
      </w:pPr>
      <w:r>
        <w:br w:type="page"/>
      </w:r>
    </w:p>
    <w:p w:rsidR="00F41F47" w:rsidRDefault="00F41F47" w:rsidP="00F41F47">
      <w:pPr>
        <w:pStyle w:val="2"/>
        <w:jc w:val="left"/>
        <w:rPr>
          <w:rFonts w:ascii="宋体" w:eastAsia="宋体" w:hAnsi="宋体"/>
          <w:sz w:val="24"/>
          <w:szCs w:val="24"/>
        </w:rPr>
      </w:pPr>
      <w:r w:rsidRPr="00767034">
        <w:rPr>
          <w:rFonts w:ascii="宋体" w:eastAsia="宋体" w:hAnsi="宋体" w:hint="eastAsia"/>
          <w:sz w:val="24"/>
          <w:szCs w:val="24"/>
        </w:rPr>
        <w:lastRenderedPageBreak/>
        <w:t>标的名称</w:t>
      </w:r>
      <w:r>
        <w:rPr>
          <w:rFonts w:ascii="宋体" w:eastAsia="宋体" w:hAnsi="宋体"/>
          <w:sz w:val="24"/>
          <w:szCs w:val="24"/>
        </w:rPr>
        <w:t>3</w:t>
      </w:r>
      <w:r w:rsidRPr="00767034">
        <w:rPr>
          <w:rFonts w:ascii="宋体" w:eastAsia="宋体" w:hAnsi="宋体" w:hint="eastAsia"/>
          <w:sz w:val="24"/>
          <w:szCs w:val="24"/>
        </w:rPr>
        <w:t>：X射线能谱分析仪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1.用途：</w:t>
      </w:r>
      <w:r>
        <w:rPr>
          <w:rFonts w:ascii="宋体" w:hAnsi="宋体" w:hint="eastAsia"/>
          <w:sz w:val="24"/>
        </w:rPr>
        <w:t>用于X光机所发射X射线束的能谱分析。</w:t>
      </w:r>
    </w:p>
    <w:p w:rsidR="00F41F47" w:rsidRDefault="00F41F47" w:rsidP="00F41F47">
      <w:pPr>
        <w:spacing w:line="360" w:lineRule="auto"/>
        <w:rPr>
          <w:rFonts w:ascii="宋体" w:hAnsi="宋体"/>
          <w:spacing w:val="-2"/>
          <w:sz w:val="22"/>
          <w:szCs w:val="22"/>
        </w:rPr>
      </w:pPr>
      <w:r>
        <w:rPr>
          <w:rFonts w:ascii="宋体" w:hAnsi="宋体"/>
          <w:b/>
          <w:color w:val="000000"/>
          <w:sz w:val="24"/>
        </w:rPr>
        <w:t>2.数量：</w:t>
      </w:r>
      <w:r>
        <w:rPr>
          <w:rFonts w:ascii="宋体" w:hAnsi="宋体" w:hint="eastAsia"/>
          <w:sz w:val="24"/>
        </w:rPr>
        <w:t>1套</w:t>
      </w:r>
    </w:p>
    <w:p w:rsidR="00F41F47" w:rsidRDefault="00F41F47" w:rsidP="00F41F4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3.工作条件：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3.1电源：220V，50 Hz；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3.2工作环境温度：5</w:t>
      </w:r>
      <w:r>
        <w:rPr>
          <w:rFonts w:ascii="宋体" w:hAnsi="宋体" w:hint="eastAsia"/>
          <w:color w:val="000000"/>
          <w:sz w:val="24"/>
        </w:rPr>
        <w:t>～</w:t>
      </w:r>
      <w:r>
        <w:rPr>
          <w:rFonts w:ascii="宋体" w:hAnsi="宋体"/>
          <w:color w:val="000000"/>
          <w:sz w:val="24"/>
        </w:rPr>
        <w:t>35</w:t>
      </w:r>
      <w:r>
        <w:rPr>
          <w:rFonts w:ascii="宋体" w:hAnsi="宋体" w:cs="Cambria Math"/>
          <w:color w:val="000000"/>
          <w:sz w:val="24"/>
        </w:rPr>
        <w:t>℃</w:t>
      </w:r>
      <w:r>
        <w:rPr>
          <w:rFonts w:ascii="宋体" w:hAnsi="宋体"/>
          <w:color w:val="000000"/>
          <w:sz w:val="24"/>
        </w:rPr>
        <w:t>；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3.3工作</w:t>
      </w:r>
      <w:r>
        <w:rPr>
          <w:rFonts w:ascii="宋体" w:hAnsi="宋体" w:hint="eastAsia"/>
          <w:color w:val="000000"/>
          <w:sz w:val="24"/>
        </w:rPr>
        <w:t>环境</w:t>
      </w:r>
      <w:r>
        <w:rPr>
          <w:rFonts w:ascii="宋体" w:hAnsi="宋体"/>
          <w:color w:val="000000"/>
          <w:sz w:val="24"/>
        </w:rPr>
        <w:t>湿度：</w:t>
      </w:r>
      <w:r>
        <w:rPr>
          <w:rFonts w:ascii="宋体" w:hAnsi="宋体" w:hint="eastAsia"/>
          <w:color w:val="000000"/>
          <w:sz w:val="24"/>
        </w:rPr>
        <w:t>25～50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；</w:t>
      </w:r>
    </w:p>
    <w:p w:rsidR="00F41F47" w:rsidRDefault="00F41F47" w:rsidP="00F41F4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4.技术参数</w:t>
      </w:r>
    </w:p>
    <w:p w:rsidR="00F41F47" w:rsidRDefault="00F41F47" w:rsidP="00F41F4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1 超低能锗探测器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4.1.1</w:t>
      </w:r>
      <w:r>
        <w:rPr>
          <w:rFonts w:ascii="宋体" w:hAnsi="宋体"/>
          <w:color w:val="000000"/>
          <w:sz w:val="24"/>
        </w:rPr>
        <w:t>类型：</w:t>
      </w:r>
      <w:bookmarkStart w:id="13" w:name="OLE_LINK26"/>
      <w:bookmarkStart w:id="14" w:name="OLE_LINK27"/>
      <w:r>
        <w:rPr>
          <w:rFonts w:ascii="宋体" w:hAnsi="宋体" w:hint="eastAsia"/>
          <w:color w:val="000000"/>
          <w:sz w:val="24"/>
        </w:rPr>
        <w:t>小平面型</w:t>
      </w:r>
      <w:r>
        <w:rPr>
          <w:rFonts w:ascii="宋体" w:hAnsi="宋体"/>
          <w:color w:val="000000"/>
          <w:sz w:val="24"/>
        </w:rPr>
        <w:t>高纯锗探测器</w:t>
      </w:r>
      <w:bookmarkEnd w:id="13"/>
      <w:bookmarkEnd w:id="14"/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#4.1.2有效面积：</w:t>
      </w:r>
      <w:bookmarkStart w:id="15" w:name="OLE_LINK10"/>
      <w:r>
        <w:rPr>
          <w:rFonts w:ascii="宋体" w:hAnsi="宋体" w:hint="eastAsia"/>
          <w:color w:val="000000"/>
          <w:sz w:val="24"/>
        </w:rPr>
        <w:t>≤</w:t>
      </w:r>
      <w:bookmarkEnd w:id="15"/>
      <w:r>
        <w:rPr>
          <w:rFonts w:ascii="宋体" w:hAnsi="宋体" w:hint="eastAsia"/>
          <w:color w:val="000000"/>
          <w:sz w:val="24"/>
        </w:rPr>
        <w:t>50mm</w:t>
      </w:r>
      <w:r>
        <w:rPr>
          <w:rFonts w:ascii="宋体" w:hAnsi="宋体" w:hint="eastAsia"/>
          <w:color w:val="000000"/>
          <w:sz w:val="24"/>
          <w:vertAlign w:val="superscript"/>
        </w:rPr>
        <w:t>2</w:t>
      </w:r>
      <w:r>
        <w:rPr>
          <w:rFonts w:ascii="宋体" w:hAnsi="宋体" w:hint="eastAsia"/>
          <w:color w:val="000000"/>
          <w:sz w:val="24"/>
        </w:rPr>
        <w:t>，厚度：≤5mm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4.1.3</w:t>
      </w:r>
      <w:r>
        <w:rPr>
          <w:rFonts w:ascii="宋体" w:hAnsi="宋体"/>
          <w:color w:val="000000"/>
          <w:sz w:val="24"/>
        </w:rPr>
        <w:t>能量范围：</w:t>
      </w:r>
      <w:r>
        <w:rPr>
          <w:rFonts w:ascii="宋体" w:hAnsi="宋体" w:hint="eastAsia"/>
          <w:color w:val="000000"/>
          <w:sz w:val="24"/>
        </w:rPr>
        <w:t>能量范围下限≤800eV且能量范围上限≥300keV（提供制造商官网链接及官网截图或检测报告并加盖单位公章）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4.1.4</w:t>
      </w:r>
      <w:r>
        <w:rPr>
          <w:rFonts w:ascii="宋体" w:hAnsi="宋体"/>
          <w:color w:val="000000"/>
          <w:sz w:val="24"/>
        </w:rPr>
        <w:t xml:space="preserve">能量分辨率: </w:t>
      </w:r>
      <w:r>
        <w:rPr>
          <w:rFonts w:ascii="宋体" w:hAnsi="宋体" w:hint="eastAsia"/>
          <w:color w:val="000000"/>
          <w:sz w:val="24"/>
        </w:rPr>
        <w:t>≤140</w:t>
      </w:r>
      <w:r>
        <w:rPr>
          <w:rFonts w:ascii="宋体" w:hAnsi="宋体"/>
          <w:color w:val="000000"/>
          <w:sz w:val="24"/>
        </w:rPr>
        <w:t>eV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@</w:t>
      </w:r>
      <w:r>
        <w:rPr>
          <w:rFonts w:ascii="宋体" w:hAnsi="宋体" w:hint="eastAsia"/>
          <w:color w:val="000000"/>
          <w:sz w:val="24"/>
        </w:rPr>
        <w:t>5.9</w:t>
      </w:r>
      <w:r>
        <w:rPr>
          <w:rFonts w:ascii="宋体" w:hAnsi="宋体"/>
          <w:color w:val="000000"/>
          <w:sz w:val="24"/>
        </w:rPr>
        <w:t>keV</w:t>
      </w:r>
    </w:p>
    <w:p w:rsidR="00F41F47" w:rsidRDefault="00F41F47" w:rsidP="00F41F47">
      <w:pPr>
        <w:spacing w:line="360" w:lineRule="auto"/>
        <w:ind w:firstLineChars="900" w:firstLine="21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≤550eV @122keV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 w:rsidRPr="00CC0D3C">
        <w:rPr>
          <w:rFonts w:ascii="宋体" w:hAnsi="宋体"/>
          <w:color w:val="000000"/>
          <w:sz w:val="24"/>
        </w:rPr>
        <w:t>#</w:t>
      </w:r>
      <w:r w:rsidRPr="00CC0D3C">
        <w:rPr>
          <w:rFonts w:ascii="宋体" w:hAnsi="宋体" w:hint="eastAsia"/>
          <w:color w:val="000000"/>
          <w:sz w:val="24"/>
        </w:rPr>
        <w:t>4.1.5</w:t>
      </w:r>
      <w:bookmarkStart w:id="16" w:name="OLE_LINK3"/>
      <w:r w:rsidRPr="00CC0D3C">
        <w:rPr>
          <w:rFonts w:ascii="宋体" w:hAnsi="宋体" w:hint="eastAsia"/>
          <w:color w:val="000000"/>
          <w:sz w:val="24"/>
        </w:rPr>
        <w:t>铍窗厚度</w:t>
      </w:r>
      <w:bookmarkEnd w:id="16"/>
      <w:r w:rsidRPr="00CC0D3C">
        <w:rPr>
          <w:rFonts w:ascii="宋体" w:hAnsi="宋体" w:hint="eastAsia"/>
          <w:color w:val="000000"/>
          <w:sz w:val="24"/>
        </w:rPr>
        <w:t>：≤</w:t>
      </w:r>
      <w:r w:rsidRPr="00CC0D3C">
        <w:rPr>
          <w:rFonts w:ascii="宋体" w:hAnsi="宋体"/>
          <w:color w:val="000000"/>
          <w:sz w:val="24"/>
        </w:rPr>
        <w:t>0.025</w:t>
      </w:r>
      <w:r w:rsidRPr="00CC0D3C">
        <w:rPr>
          <w:rFonts w:ascii="宋体" w:hAnsi="宋体" w:hint="eastAsia"/>
          <w:color w:val="000000"/>
          <w:sz w:val="24"/>
        </w:rPr>
        <w:t>mm</w:t>
      </w:r>
    </w:p>
    <w:p w:rsidR="00F41F47" w:rsidRDefault="00F41F47" w:rsidP="00F41F4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2 电制冷装置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#</w:t>
      </w:r>
      <w:r>
        <w:rPr>
          <w:rFonts w:ascii="宋体" w:hAnsi="宋体" w:hint="eastAsia"/>
          <w:color w:val="000000"/>
          <w:sz w:val="24"/>
        </w:rPr>
        <w:t>4.2.1制冷机与探测器一体化设计，不可拆卸。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</w:t>
      </w: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脉冲管制冷技术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kern w:val="0"/>
          <w:sz w:val="24"/>
        </w:rPr>
        <w:t>★</w:t>
      </w:r>
      <w:r>
        <w:rPr>
          <w:rFonts w:ascii="宋体" w:hAnsi="宋体" w:hint="eastAsia"/>
          <w:color w:val="000000"/>
          <w:sz w:val="24"/>
        </w:rPr>
        <w:t>4.2.3制冷机整机不少于两年质保，冷头不少于五年质保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4.2.4运行无机械部件损耗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4.2.5低噪声：≤55dB(A)，1m处。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#4.2.6探测器可置于任意方向，工作过程中可移动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#4.2.7无故障运行时间：MTTF≥3,000,000 小时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4.2.8功耗≤200W，正常运行时小于120W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4.2.9使用惰性气体制冷剂，不存在油污和制冷剂堵塞问题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Cs/>
          <w:color w:val="000000"/>
          <w:kern w:val="0"/>
        </w:rPr>
        <w:t>#</w:t>
      </w:r>
      <w:r>
        <w:rPr>
          <w:rFonts w:ascii="宋体" w:hAnsi="宋体" w:hint="eastAsia"/>
          <w:color w:val="000000"/>
          <w:sz w:val="24"/>
        </w:rPr>
        <w:t>4.2.10</w:t>
      </w:r>
      <w:r>
        <w:rPr>
          <w:rFonts w:ascii="宋体" w:hAnsi="宋体"/>
          <w:color w:val="000000"/>
          <w:sz w:val="24"/>
        </w:rPr>
        <w:t>具有LED前面板显示屏，可以显示冷头温度、压缩机温度、冷却器功率等信息便于用户查看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Cs/>
          <w:color w:val="000000"/>
          <w:kern w:val="0"/>
        </w:rPr>
        <w:t>#</w:t>
      </w:r>
      <w:r>
        <w:rPr>
          <w:rFonts w:ascii="宋体" w:hAnsi="宋体" w:hint="eastAsia"/>
          <w:color w:val="000000"/>
          <w:sz w:val="24"/>
        </w:rPr>
        <w:t>4.2.11</w:t>
      </w:r>
      <w:r>
        <w:rPr>
          <w:rFonts w:ascii="宋体" w:hAnsi="宋体"/>
          <w:color w:val="000000"/>
          <w:sz w:val="24"/>
        </w:rPr>
        <w:t>制冷器可与电脑通讯，且可以通过软件查看制冷器工作状态、高压状态、冷头温度、冷却器功率等信息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4.2.12</w:t>
      </w:r>
      <w:r>
        <w:rPr>
          <w:rFonts w:ascii="宋体" w:hAnsi="宋体"/>
          <w:color w:val="000000"/>
          <w:sz w:val="24"/>
        </w:rPr>
        <w:t>具有日志记录能力，允许用户跟踪设备的运行历史和维护记录，用户可以监控设备的性能，并在出现问题时进行故障排除</w:t>
      </w:r>
    </w:p>
    <w:p w:rsidR="00F41F47" w:rsidRDefault="00F41F47" w:rsidP="00F41F47">
      <w:pPr>
        <w:spacing w:line="360" w:lineRule="auto"/>
        <w:rPr>
          <w:rFonts w:ascii="Helvetica" w:hAnsi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4.3</w:t>
      </w:r>
      <w:r>
        <w:rPr>
          <w:rFonts w:ascii="Helvetica" w:hAnsi="宋体" w:hint="eastAsia"/>
          <w:b/>
          <w:color w:val="000000"/>
          <w:sz w:val="24"/>
        </w:rPr>
        <w:t xml:space="preserve"> </w:t>
      </w:r>
      <w:r>
        <w:rPr>
          <w:rFonts w:ascii="Helvetica" w:hAnsi="宋体"/>
          <w:b/>
          <w:color w:val="000000"/>
          <w:sz w:val="24"/>
        </w:rPr>
        <w:t>数字化</w:t>
      </w:r>
      <w:r>
        <w:rPr>
          <w:rFonts w:ascii="Helvetica" w:hAnsi="宋体" w:hint="eastAsia"/>
          <w:b/>
          <w:color w:val="000000"/>
          <w:sz w:val="24"/>
        </w:rPr>
        <w:t>多道分析器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4.3.1电子学类型：一体化数字电子学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4.3.2道数：16k道或以上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4.3.3TCP/IP协议通讯；内置WEB服务器； 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4.3.3测量模式：PHA（脉冲高度分析），MCS（多路定标）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4.3.4电子学内置高压，放大器，多道等</w:t>
      </w:r>
    </w:p>
    <w:p w:rsidR="00F41F47" w:rsidRDefault="00F41F47" w:rsidP="00F41F47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Cs/>
          <w:color w:val="000000"/>
          <w:kern w:val="0"/>
        </w:rPr>
        <w:t>#</w:t>
      </w:r>
      <w:r>
        <w:rPr>
          <w:rFonts w:ascii="宋体" w:hAnsi="宋体" w:hint="eastAsia"/>
          <w:color w:val="000000"/>
          <w:sz w:val="24"/>
        </w:rPr>
        <w:t>4.3.5</w:t>
      </w:r>
      <w:bookmarkStart w:id="17" w:name="OLE_LINK28"/>
      <w:bookmarkStart w:id="18" w:name="OLE_LINK29"/>
      <w:r>
        <w:rPr>
          <w:rFonts w:ascii="宋体" w:hAnsi="宋体" w:hint="eastAsia"/>
          <w:color w:val="000000"/>
          <w:sz w:val="24"/>
        </w:rPr>
        <w:t>增益范围x1.6tox360；</w:t>
      </w:r>
      <w:bookmarkEnd w:id="17"/>
      <w:bookmarkEnd w:id="18"/>
      <w:r>
        <w:rPr>
          <w:rFonts w:ascii="宋体" w:hAnsi="宋体" w:hint="eastAsia"/>
          <w:b/>
          <w:bCs/>
          <w:color w:val="000000"/>
          <w:sz w:val="24"/>
        </w:rPr>
        <w:t>（请提供制造商官网链接、官网截图、多道与计算机连接后界面的该项设置截图）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#4.3.6数字滤波器上升时间0.2-30μs，平顶时间0-2.8μs；</w:t>
      </w:r>
      <w:r>
        <w:rPr>
          <w:rFonts w:ascii="宋体" w:hAnsi="宋体" w:hint="eastAsia"/>
          <w:b/>
          <w:bCs/>
          <w:color w:val="000000"/>
          <w:sz w:val="24"/>
        </w:rPr>
        <w:t>（请提供制造商官网链接、官网截图、请提供多道与计算机连接后界面的该项设置截图）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4.3.7积分非线性：在选择范围顶上</w:t>
      </w:r>
      <w:r>
        <w:rPr>
          <w:rFonts w:ascii="宋体" w:hAnsi="宋体"/>
          <w:color w:val="000000"/>
          <w:sz w:val="24"/>
        </w:rPr>
        <w:t>99</w:t>
      </w:r>
      <w:r>
        <w:rPr>
          <w:rFonts w:ascii="宋体" w:hAnsi="宋体" w:hint="eastAsia"/>
          <w:color w:val="000000"/>
          <w:sz w:val="24"/>
        </w:rPr>
        <w:t>％</w:t>
      </w:r>
      <w:r>
        <w:rPr>
          <w:rFonts w:ascii="宋体" w:hAnsi="宋体"/>
          <w:color w:val="000000"/>
          <w:sz w:val="24"/>
        </w:rPr>
        <w:t xml:space="preserve">, </w:t>
      </w:r>
      <w:r>
        <w:rPr>
          <w:rFonts w:ascii="宋体" w:hAnsi="宋体" w:hint="eastAsia"/>
          <w:color w:val="000000"/>
          <w:sz w:val="24"/>
        </w:rPr>
        <w:t>≤满刻度的±</w:t>
      </w:r>
      <w:r>
        <w:rPr>
          <w:rFonts w:ascii="宋体" w:hAnsi="宋体"/>
          <w:color w:val="000000"/>
          <w:sz w:val="24"/>
        </w:rPr>
        <w:t>0.025%</w:t>
      </w:r>
      <w:r>
        <w:rPr>
          <w:rFonts w:ascii="宋体" w:hAnsi="宋体" w:hint="eastAsia"/>
          <w:color w:val="000000"/>
          <w:sz w:val="24"/>
        </w:rPr>
        <w:t>；微分非线性：在包括来自积分非线性影响的顶上</w:t>
      </w:r>
      <w:r>
        <w:rPr>
          <w:rFonts w:ascii="宋体" w:hAnsi="宋体"/>
          <w:color w:val="000000"/>
          <w:sz w:val="24"/>
        </w:rPr>
        <w:t>99</w:t>
      </w:r>
      <w:r>
        <w:rPr>
          <w:rFonts w:ascii="宋体" w:hAnsi="宋体" w:hint="eastAsia"/>
          <w:color w:val="000000"/>
          <w:sz w:val="24"/>
        </w:rPr>
        <w:t>％的范围上，</w:t>
      </w:r>
      <w:bookmarkStart w:id="19" w:name="OLE_LINK11"/>
      <w:r>
        <w:rPr>
          <w:rFonts w:ascii="宋体" w:hAnsi="宋体" w:hint="eastAsia"/>
          <w:color w:val="000000"/>
          <w:sz w:val="24"/>
        </w:rPr>
        <w:t>≤</w:t>
      </w:r>
      <w:bookmarkEnd w:id="19"/>
      <w:r>
        <w:rPr>
          <w:rFonts w:ascii="宋体" w:hAnsi="宋体" w:hint="eastAsia"/>
          <w:color w:val="000000"/>
          <w:sz w:val="24"/>
        </w:rPr>
        <w:t>±</w:t>
      </w:r>
      <w:r>
        <w:rPr>
          <w:rFonts w:ascii="宋体" w:hAnsi="宋体"/>
          <w:color w:val="000000"/>
          <w:sz w:val="24"/>
        </w:rPr>
        <w:t>1%</w:t>
      </w:r>
      <w:r>
        <w:rPr>
          <w:rFonts w:ascii="宋体" w:hAnsi="宋体" w:hint="eastAsia"/>
          <w:color w:val="000000"/>
          <w:sz w:val="24"/>
        </w:rPr>
        <w:t>。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4.3.8</w:t>
      </w:r>
      <w:r>
        <w:rPr>
          <w:rFonts w:ascii="宋体" w:hAnsi="宋体"/>
          <w:color w:val="000000"/>
          <w:sz w:val="24"/>
        </w:rPr>
        <w:t>系统增益段可选择为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16384,8192,4096,2048, 1024或512道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4.3.9脉冲对分辨率</w:t>
      </w:r>
      <w:r>
        <w:rPr>
          <w:rFonts w:ascii="宋体" w:hAnsi="宋体"/>
          <w:color w:val="000000"/>
          <w:sz w:val="24"/>
        </w:rPr>
        <w:t>–</w:t>
      </w:r>
      <w:r>
        <w:rPr>
          <w:rFonts w:ascii="宋体" w:hAnsi="宋体" w:hint="eastAsia"/>
          <w:color w:val="000000"/>
          <w:sz w:val="24"/>
        </w:rPr>
        <w:t>对选择的探测器类型，≤</w:t>
      </w:r>
      <w:r>
        <w:rPr>
          <w:rFonts w:ascii="宋体" w:hAnsi="宋体"/>
          <w:color w:val="000000"/>
          <w:sz w:val="24"/>
        </w:rPr>
        <w:t>500 ns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Cs/>
          <w:color w:val="000000"/>
          <w:kern w:val="0"/>
        </w:rPr>
        <w:t>#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>10过载恢复：在最大增益时，能在2.5倍的非过载脉冲宽度内从1000倍过载恢复至额定输出的1%以内</w:t>
      </w:r>
    </w:p>
    <w:p w:rsidR="00F41F47" w:rsidRDefault="00F41F47" w:rsidP="00F41F47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具有电源状态、采集状态、通信状态、高压状态等指示灯方便查看实时状态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具有多道配置和维护软件方便进行参数设置。</w:t>
      </w:r>
    </w:p>
    <w:p w:rsidR="00F41F47" w:rsidRDefault="00F41F47" w:rsidP="00F41F47"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4.4 </w:t>
      </w:r>
      <w:r>
        <w:rPr>
          <w:rFonts w:ascii="宋体" w:hAnsi="宋体" w:cs="宋体"/>
          <w:b/>
          <w:color w:val="000000"/>
          <w:sz w:val="24"/>
        </w:rPr>
        <w:t>谱分析及获取软件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.1集成基本谱软件，可实现硬件控制，能谱获取、显示、存储、参数设定等功能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内置可编辑核素库：预制库文件包含核素</w:t>
      </w:r>
      <w:r>
        <w:rPr>
          <w:rFonts w:ascii="宋体" w:hAnsi="宋体" w:hint="eastAsia"/>
          <w:color w:val="000000"/>
          <w:sz w:val="24"/>
        </w:rPr>
        <w:t>≥</w:t>
      </w:r>
      <w:r>
        <w:rPr>
          <w:rFonts w:ascii="宋体" w:hAnsi="宋体"/>
          <w:color w:val="000000"/>
          <w:sz w:val="24"/>
        </w:rPr>
        <w:t>200种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具有符合相加校正功能，具有真符合（级联）求和校正功能，级联求和校正功能可以针对从10 keV到7 MeV的整个谱图进行校正，联求和校正方法可使用几何构图器来精确描述样品/探测器的几何形状</w:t>
      </w:r>
      <w:r>
        <w:rPr>
          <w:rFonts w:ascii="宋体" w:hAnsi="宋体" w:hint="eastAsia"/>
          <w:color w:val="000000"/>
          <w:sz w:val="24"/>
        </w:rPr>
        <w:t>。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具有本底扣除、参考峰校正、母体/子体衰变校正、核素识别、干扰校正和加权平均活度计算等功能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具有交互式峰值拟合和分析功能</w:t>
      </w:r>
      <w:r>
        <w:rPr>
          <w:rFonts w:ascii="宋体" w:hAnsi="宋体" w:hint="eastAsia"/>
          <w:color w:val="000000"/>
          <w:sz w:val="24"/>
        </w:rPr>
        <w:t>。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可进行最小可检测活度（MDA）计算，MDA算法可以执行ISO 11929 MDA、Currie、KTA及检测下限（LLD）计算</w:t>
      </w:r>
      <w:r>
        <w:rPr>
          <w:rFonts w:ascii="宋体" w:hAnsi="宋体" w:hint="eastAsia"/>
          <w:color w:val="000000"/>
          <w:sz w:val="24"/>
        </w:rPr>
        <w:t>。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t>报告界面分析可根据要求调整显示，包括样品的信息、多道分析器的设置、使用的核素库、效率分析、执行的分析算法公式记录、无源效率刻度的示意图、峰分析（峰面积，FWHM、不确定性、阈值等）、已识别和库中核素的活度和最小可检测活度（MDA）等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>可进行参数追踪、报告和限值评估及质量保证/质量控制（QA/QC）计数的统计测试</w:t>
      </w:r>
    </w:p>
    <w:p w:rsidR="00F41F47" w:rsidRDefault="00F41F47" w:rsidP="00F41F47">
      <w:pPr>
        <w:widowControl/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能够支持≥250个探测器数据输入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5配置要求（包含但不限于）：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</w:p>
    <w:p w:rsidR="00F41F47" w:rsidRDefault="00F41F47" w:rsidP="00F41F47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5.1超低能锗探测器、1个 </w:t>
      </w:r>
    </w:p>
    <w:p w:rsidR="00F41F47" w:rsidRDefault="00F41F47" w:rsidP="00F41F47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5.2电制冷装置、1套</w:t>
      </w:r>
    </w:p>
    <w:p w:rsidR="00F41F47" w:rsidRDefault="00F41F47" w:rsidP="00F41F47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5.3</w:t>
      </w:r>
      <w:r>
        <w:rPr>
          <w:rFonts w:ascii="宋体" w:hAnsi="宋体"/>
          <w:color w:val="000000"/>
          <w:sz w:val="24"/>
        </w:rPr>
        <w:t>数字化</w:t>
      </w:r>
      <w:r>
        <w:rPr>
          <w:rFonts w:ascii="宋体" w:hAnsi="宋体" w:hint="eastAsia"/>
          <w:color w:val="000000"/>
          <w:sz w:val="24"/>
        </w:rPr>
        <w:t>谱仪、 1套</w:t>
      </w:r>
    </w:p>
    <w:p w:rsidR="00F41F47" w:rsidRDefault="00F41F47" w:rsidP="00F41F47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5.4软件、1套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6 安装、调试、维修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6.1供货商在接到用户安装通知后，须在20工作日内安排有经验的工程师到现场安装仪器，并在20工作日内安装、调试完毕；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6.2安装工程师对本标书中提出的性能指标须逐项演示给用户，所有验收指标要求一次完成；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6.3安装、调试过程中，安装工程师有义务对用户讲解仪器的操作及注意事项，对用户提出的问题安装工程师须认真给予正确完整的讲解和回答；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6.4 人员培训：对使用人员要由厂商提供不少于3工作日的培训，培训地点有厂商指定。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6.5仪器维修：仪器自验收签字之日起，保修期1年，仪器终身维修。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卖方在中国设有保税库、办事处和维修站保证长期、优惠、及时提供零备件和优质、优惠的维修服务，提供软件终生免费升级。供货商在接到用户维修申请后48小时内派维修工程师与用户取得联系。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6.6 投标人提供给买方的货物，其所有部件都必须是原厂生产的最新、全新产品，且在中国境内买方拥有合法的产权和使用权。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6.7厂商须随机提供至少一套产品详细完备资料原件。所有资料应清晰易读，且购买方合法拥有。所提供资料须包括：产品操作手册、产品维修手册、产品原理框图、部件的结构图、电气线路图、印刷线路板图、各种应用参数等与应用、操作、维护有关的资料。</w:t>
      </w:r>
    </w:p>
    <w:p w:rsidR="00F41F47" w:rsidRPr="00237847" w:rsidRDefault="00F41F47" w:rsidP="00F41F47">
      <w:pPr>
        <w:spacing w:line="360" w:lineRule="auto"/>
        <w:contextualSpacing/>
        <w:rPr>
          <w:rFonts w:ascii="宋体"/>
          <w:sz w:val="18"/>
        </w:rPr>
      </w:pPr>
      <w:r>
        <w:rPr>
          <w:rFonts w:ascii="宋体" w:hAnsi="宋体" w:hint="eastAsia"/>
          <w:color w:val="000000"/>
          <w:sz w:val="24"/>
        </w:rPr>
        <w:t>6.8厂商提供的所有计算机软件都须是正版软件，其软件必须有原始安装盘，且购买方合法拥有。所有计算机软件须提供操作、安装、维护手册。厂商须免费为购买方提供仪器使用期内应用软件升级服务，并优惠提供必要的硬件升级。</w:t>
      </w:r>
    </w:p>
    <w:p w:rsidR="00F41F47" w:rsidRPr="00857CED" w:rsidRDefault="00F41F47" w:rsidP="00F41F47">
      <w:pPr>
        <w:widowControl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sz w:val="24"/>
        </w:rPr>
        <w:br w:type="page"/>
      </w:r>
    </w:p>
    <w:p w:rsidR="00F41F47" w:rsidRDefault="00F41F47" w:rsidP="00F41F47">
      <w:pPr>
        <w:pStyle w:val="2"/>
        <w:jc w:val="left"/>
        <w:rPr>
          <w:rFonts w:ascii="宋体" w:eastAsia="宋体" w:hAnsi="宋体"/>
          <w:sz w:val="24"/>
          <w:szCs w:val="24"/>
        </w:rPr>
      </w:pPr>
      <w:r w:rsidRPr="00767034">
        <w:rPr>
          <w:rFonts w:ascii="宋体" w:eastAsia="宋体" w:hAnsi="宋体" w:hint="eastAsia"/>
          <w:sz w:val="24"/>
          <w:szCs w:val="24"/>
        </w:rPr>
        <w:lastRenderedPageBreak/>
        <w:t>标的名称</w:t>
      </w:r>
      <w:r w:rsidRPr="0054254E">
        <w:rPr>
          <w:rFonts w:ascii="宋体" w:eastAsia="宋体" w:hAnsi="宋体"/>
          <w:sz w:val="24"/>
          <w:szCs w:val="24"/>
        </w:rPr>
        <w:t>4</w:t>
      </w:r>
      <w:r w:rsidRPr="0054254E">
        <w:rPr>
          <w:rFonts w:ascii="宋体" w:eastAsia="宋体" w:hAnsi="宋体" w:hint="eastAsia"/>
          <w:sz w:val="24"/>
          <w:szCs w:val="24"/>
        </w:rPr>
        <w:t>：</w:t>
      </w:r>
      <w:r w:rsidRPr="00846AF3">
        <w:rPr>
          <w:rFonts w:ascii="宋体" w:eastAsia="宋体" w:hAnsi="宋体"/>
          <w:sz w:val="24"/>
          <w:szCs w:val="24"/>
        </w:rPr>
        <w:t>ROOS型</w:t>
      </w:r>
      <w:r w:rsidRPr="00767034">
        <w:rPr>
          <w:rFonts w:ascii="宋体" w:eastAsia="宋体" w:hAnsi="宋体" w:hint="eastAsia"/>
          <w:sz w:val="24"/>
          <w:szCs w:val="24"/>
        </w:rPr>
        <w:t>平板电离室探测器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1.用途：</w:t>
      </w:r>
      <w:r>
        <w:rPr>
          <w:rFonts w:ascii="宋体" w:hAnsi="宋体" w:cs="宋体" w:hint="eastAsia"/>
          <w:sz w:val="24"/>
        </w:rPr>
        <w:t>用于高能电子束参考剂量测定。</w:t>
      </w:r>
    </w:p>
    <w:p w:rsidR="00F41F47" w:rsidRDefault="00F41F47" w:rsidP="00F41F47">
      <w:pPr>
        <w:spacing w:line="360" w:lineRule="auto"/>
        <w:rPr>
          <w:rFonts w:ascii="宋体" w:hAnsi="宋体"/>
          <w:spacing w:val="-2"/>
          <w:sz w:val="22"/>
          <w:szCs w:val="22"/>
        </w:rPr>
      </w:pPr>
      <w:r>
        <w:rPr>
          <w:rFonts w:ascii="宋体" w:hAnsi="宋体"/>
          <w:b/>
          <w:color w:val="000000"/>
          <w:sz w:val="24"/>
        </w:rPr>
        <w:t>2.数量：</w:t>
      </w:r>
      <w:r>
        <w:rPr>
          <w:rFonts w:ascii="宋体" w:hAnsi="宋体" w:hint="eastAsia"/>
          <w:sz w:val="24"/>
        </w:rPr>
        <w:t>1套</w:t>
      </w:r>
    </w:p>
    <w:p w:rsidR="00F41F47" w:rsidRDefault="00F41F47" w:rsidP="00F41F4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3.工作条件：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3.1电源：220V，50 Hz；</w:t>
      </w:r>
    </w:p>
    <w:p w:rsidR="00F41F47" w:rsidRDefault="00F41F47" w:rsidP="00F41F47"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4.主要技术参数</w:t>
      </w:r>
    </w:p>
    <w:p w:rsidR="00F41F47" w:rsidRDefault="00F41F47" w:rsidP="00F41F47">
      <w:pPr>
        <w:spacing w:line="360" w:lineRule="auto"/>
        <w:ind w:left="425" w:hanging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4.1类型：通气平行板电离室 </w:t>
      </w:r>
    </w:p>
    <w:p w:rsidR="00F41F47" w:rsidRDefault="00F41F47" w:rsidP="00F41F47">
      <w:pPr>
        <w:spacing w:line="360" w:lineRule="auto"/>
        <w:ind w:left="425" w:hanging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4.2测量量：水吸收剂量 </w:t>
      </w:r>
    </w:p>
    <w:p w:rsidR="00F41F47" w:rsidRDefault="00F41F47" w:rsidP="00F41F47">
      <w:pPr>
        <w:spacing w:line="360" w:lineRule="auto"/>
        <w:ind w:left="425" w:hanging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4.3设计：防水,通气</w:t>
      </w:r>
    </w:p>
    <w:p w:rsidR="00F41F47" w:rsidRDefault="00F41F47" w:rsidP="00F41F47">
      <w:pPr>
        <w:spacing w:line="360" w:lineRule="auto"/>
        <w:ind w:left="425" w:hanging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4.4灵敏体积：≤0.65cm</w:t>
      </w:r>
      <w:r>
        <w:rPr>
          <w:rFonts w:ascii="宋体" w:hAnsi="宋体" w:cs="宋体" w:hint="eastAsia"/>
          <w:sz w:val="24"/>
          <w:vertAlign w:val="superscript"/>
        </w:rPr>
        <w:t>3</w:t>
      </w:r>
    </w:p>
    <w:p w:rsidR="00F41F47" w:rsidRDefault="00F41F47" w:rsidP="00F41F47">
      <w:pPr>
        <w:spacing w:line="360" w:lineRule="auto"/>
        <w:ind w:left="425" w:hanging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4.5漏电流：≤±50fA</w:t>
      </w:r>
    </w:p>
    <w:p w:rsidR="00F41F47" w:rsidRDefault="00F41F47" w:rsidP="00F41F47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>配置要求（包含但不限于）：</w:t>
      </w:r>
    </w:p>
    <w:p w:rsidR="00F41F47" w:rsidRDefault="00F41F47" w:rsidP="00F41F47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5.1 </w:t>
      </w:r>
      <w:r w:rsidRPr="00846AF3">
        <w:rPr>
          <w:rFonts w:ascii="宋体" w:hAnsi="宋体"/>
          <w:color w:val="000000"/>
          <w:sz w:val="24"/>
        </w:rPr>
        <w:t>ROOS型</w:t>
      </w:r>
      <w:r>
        <w:rPr>
          <w:rFonts w:ascii="宋体" w:hAnsi="宋体" w:hint="eastAsia"/>
          <w:color w:val="000000"/>
          <w:sz w:val="24"/>
        </w:rPr>
        <w:t xml:space="preserve">平板电离室探测器、1支 </w:t>
      </w:r>
    </w:p>
    <w:p w:rsidR="00F41F47" w:rsidRDefault="00F41F47" w:rsidP="00F41F47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 干燥柜、1台。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6 安装、调试、维修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6.1供货商在接到用户安装通知后，须在20工作日内安排有经验的工程师到现场安装仪器，并在20工作日内安装、调试完毕；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6.2安装工程师对本标书中提出的性能指标须逐项演示给用户，无法直观演示的指标通过说明书等资料进行验收，所有验收指标要求一次完成；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6.3安装、调试过程中，安装工程师有义务对用户讲解仪器的操作及注意事项，对用户提出的问题安装工程师须认真给予正确完整的讲解和回答；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6.4人员培训：对使用人员要由厂商提供不少于1工作日的培训，培训地点由用户指定。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6.5仪器维修：仪器自验收签字之日起，保修期1年，保修期后，仪器终生维修，仅收取维修成本费</w:t>
      </w:r>
      <w:r>
        <w:rPr>
          <w:rFonts w:ascii="宋体" w:hAnsi="宋体" w:hint="eastAsia"/>
          <w:color w:val="FF0000"/>
          <w:sz w:val="24"/>
        </w:rPr>
        <w:t>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卖方保证长期、优惠、及时提供零备件和优质、优惠的维修服务，提供软件终生免费升级。供货商在接到用户维修申请后48小时内派维修工程师与用户取得联系。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6.6投标人提供给买方的货物，其所有部件都必须是原厂生产的最新、全新产品，且在中国境内买方拥有合法的产权和使用权。</w:t>
      </w:r>
    </w:p>
    <w:p w:rsidR="00F41F47" w:rsidRDefault="00F41F47" w:rsidP="00F41F47">
      <w:pPr>
        <w:spacing w:line="360" w:lineRule="auto"/>
        <w:contextualSpacing/>
        <w:rPr>
          <w:rFonts w:ascii="宋体" w:hAnsi="宋体"/>
          <w:color w:val="000000"/>
          <w:sz w:val="24"/>
          <w:highlight w:val="yellow"/>
        </w:rPr>
      </w:pPr>
      <w:r>
        <w:rPr>
          <w:rFonts w:ascii="宋体" w:hAnsi="宋体" w:hint="eastAsia"/>
          <w:color w:val="000000"/>
          <w:sz w:val="24"/>
        </w:rPr>
        <w:lastRenderedPageBreak/>
        <w:t>6.7厂商须随机提供至少一套产品详细完备资料原件。所有资料应清晰易读，且购买方合法拥有。</w:t>
      </w:r>
    </w:p>
    <w:p w:rsidR="00F41F47" w:rsidRDefault="00F41F47" w:rsidP="00F41F47">
      <w:pPr>
        <w:pStyle w:val="2"/>
        <w:spacing w:before="0"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767034">
        <w:rPr>
          <w:rFonts w:ascii="宋体" w:eastAsia="宋体" w:hAnsi="宋体" w:hint="eastAsia"/>
          <w:sz w:val="24"/>
          <w:szCs w:val="24"/>
        </w:rPr>
        <w:t>标的名称</w:t>
      </w:r>
      <w:r>
        <w:rPr>
          <w:rFonts w:ascii="宋体" w:eastAsia="宋体" w:hAnsi="宋体"/>
          <w:sz w:val="24"/>
          <w:szCs w:val="24"/>
        </w:rPr>
        <w:t>5</w:t>
      </w:r>
      <w:r w:rsidRPr="00767034">
        <w:rPr>
          <w:rFonts w:ascii="宋体" w:eastAsia="宋体" w:hAnsi="宋体" w:hint="eastAsia"/>
          <w:sz w:val="24"/>
          <w:szCs w:val="24"/>
        </w:rPr>
        <w:t>：井型电离室探测器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sz w:val="24"/>
          <w:lang w:val="zh-TW" w:eastAsia="zh-TW"/>
        </w:rPr>
      </w:pPr>
      <w:r>
        <w:rPr>
          <w:rFonts w:ascii="宋体" w:hAnsi="宋体"/>
          <w:b/>
          <w:color w:val="000000"/>
          <w:sz w:val="24"/>
        </w:rPr>
        <w:t>1.用途：</w:t>
      </w:r>
      <w:r>
        <w:rPr>
          <w:rFonts w:ascii="宋体" w:hAnsi="宋体" w:cs="宋体" w:hint="eastAsia"/>
          <w:sz w:val="24"/>
          <w:lang w:val="zh-TW" w:eastAsia="zh-TW"/>
        </w:rPr>
        <w:t>测量近距离治疗源的源强度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/>
          <w:spacing w:val="-2"/>
          <w:sz w:val="22"/>
          <w:szCs w:val="22"/>
        </w:rPr>
      </w:pPr>
      <w:r>
        <w:rPr>
          <w:rFonts w:ascii="宋体" w:hAnsi="宋体"/>
          <w:b/>
          <w:color w:val="000000"/>
          <w:sz w:val="24"/>
        </w:rPr>
        <w:t>2.数量：</w:t>
      </w:r>
      <w:r>
        <w:rPr>
          <w:rFonts w:ascii="宋体" w:hAnsi="宋体" w:hint="eastAsia"/>
          <w:sz w:val="24"/>
        </w:rPr>
        <w:t>1套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3.工作条件：</w:t>
      </w:r>
    </w:p>
    <w:p w:rsidR="00F41F47" w:rsidRDefault="00F41F47" w:rsidP="00F41F4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3.1电源：220V，50 Hz；</w:t>
      </w:r>
    </w:p>
    <w:p w:rsidR="00F41F47" w:rsidRDefault="00F41F47" w:rsidP="00F41F47">
      <w:pPr>
        <w:spacing w:line="360" w:lineRule="auto"/>
        <w:ind w:firstLineChars="200" w:firstLine="482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4.主要技术参数</w:t>
      </w:r>
    </w:p>
    <w:p w:rsidR="00F41F47" w:rsidRDefault="00F41F47" w:rsidP="00F41F47">
      <w:pPr>
        <w:widowControl/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4.1适用于后装治疗源</w:t>
      </w:r>
      <w:r>
        <w:rPr>
          <w:rFonts w:ascii="宋体" w:hAnsi="宋体" w:cs="宋体" w:hint="eastAsia"/>
          <w:sz w:val="24"/>
          <w:lang w:val="zh-TW" w:eastAsia="zh-TW"/>
        </w:rPr>
        <w:t>Ir-192，Co-60和I-125</w:t>
      </w:r>
      <w:r>
        <w:rPr>
          <w:rFonts w:ascii="宋体" w:hAnsi="宋体" w:cs="宋体" w:hint="eastAsia"/>
          <w:sz w:val="24"/>
        </w:rPr>
        <w:t>的活度检测</w:t>
      </w:r>
    </w:p>
    <w:p w:rsidR="00F41F47" w:rsidRDefault="00F41F47" w:rsidP="00F41F47">
      <w:pPr>
        <w:widowControl/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4.2探测器类型</w:t>
      </w:r>
      <w:r>
        <w:rPr>
          <w:rFonts w:ascii="宋体" w:hAnsi="宋体" w:cs="宋体" w:hint="eastAsia"/>
          <w:b/>
          <w:color w:val="000000"/>
          <w:sz w:val="24"/>
        </w:rPr>
        <w:t>：</w:t>
      </w:r>
      <w:r>
        <w:rPr>
          <w:rFonts w:ascii="宋体" w:hAnsi="宋体" w:cs="宋体" w:hint="eastAsia"/>
          <w:sz w:val="24"/>
          <w:lang w:val="zh-TW" w:eastAsia="zh-TW"/>
        </w:rPr>
        <w:t>通气型</w:t>
      </w:r>
      <w:r>
        <w:rPr>
          <w:rFonts w:ascii="宋体" w:hAnsi="宋体" w:cs="宋体" w:hint="eastAsia"/>
          <w:sz w:val="24"/>
        </w:rPr>
        <w:t>井型</w:t>
      </w:r>
      <w:r>
        <w:rPr>
          <w:rFonts w:ascii="宋体" w:hAnsi="宋体" w:cs="宋体" w:hint="eastAsia"/>
          <w:sz w:val="24"/>
          <w:lang w:val="zh-TW" w:eastAsia="zh-TW"/>
        </w:rPr>
        <w:t>电离室</w:t>
      </w:r>
    </w:p>
    <w:p w:rsidR="00F41F47" w:rsidRDefault="00F41F47" w:rsidP="00F41F47">
      <w:pPr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sz w:val="24"/>
          <w:lang w:val="zh-TW" w:eastAsia="zh-TW"/>
        </w:rPr>
      </w:pPr>
      <w:r>
        <w:rPr>
          <w:rFonts w:ascii="宋体" w:hAnsi="宋体" w:cs="宋体" w:hint="eastAsia"/>
          <w:color w:val="000000"/>
          <w:sz w:val="24"/>
        </w:rPr>
        <w:t>4.3</w:t>
      </w:r>
      <w:r>
        <w:rPr>
          <w:rFonts w:ascii="宋体" w:hAnsi="宋体" w:cs="宋体" w:hint="eastAsia"/>
          <w:sz w:val="24"/>
          <w:lang w:val="zh-TW"/>
        </w:rPr>
        <w:t>设计：</w:t>
      </w:r>
      <w:r>
        <w:rPr>
          <w:rFonts w:ascii="宋体" w:hAnsi="宋体" w:cs="宋体" w:hint="eastAsia"/>
          <w:sz w:val="24"/>
          <w:lang w:val="zh-TW" w:eastAsia="zh-TW"/>
        </w:rPr>
        <w:t>通气，保护</w:t>
      </w:r>
    </w:p>
    <w:p w:rsidR="00F41F47" w:rsidRDefault="00F41F47" w:rsidP="00F41F47">
      <w:pPr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sz w:val="24"/>
          <w:lang w:val="zh-TW" w:eastAsia="zh-TW"/>
        </w:rPr>
      </w:pPr>
      <w:r>
        <w:rPr>
          <w:rFonts w:ascii="宋体" w:hAnsi="宋体" w:cs="宋体" w:hint="eastAsia"/>
          <w:color w:val="000000"/>
          <w:sz w:val="24"/>
        </w:rPr>
        <w:t>4.4额定体积：</w:t>
      </w:r>
      <w:r>
        <w:rPr>
          <w:rFonts w:ascii="宋体" w:hAnsi="宋体" w:cs="宋体" w:hint="eastAsia"/>
          <w:sz w:val="24"/>
        </w:rPr>
        <w:t>≥</w:t>
      </w:r>
      <w:r>
        <w:rPr>
          <w:rFonts w:ascii="宋体" w:hAnsi="宋体" w:cs="宋体" w:hint="eastAsia"/>
          <w:sz w:val="24"/>
          <w:lang w:val="zh-TW" w:eastAsia="zh-TW"/>
        </w:rPr>
        <w:t>11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  <w:lang w:val="zh-TW" w:eastAsia="zh-TW"/>
        </w:rPr>
        <w:t>cm</w:t>
      </w:r>
      <w:r>
        <w:rPr>
          <w:rFonts w:ascii="宋体" w:hAnsi="宋体" w:cs="宋体" w:hint="eastAsia"/>
          <w:sz w:val="24"/>
          <w:vertAlign w:val="superscript"/>
          <w:lang w:val="zh-TW" w:eastAsia="zh-TW"/>
        </w:rPr>
        <w:t>3</w:t>
      </w:r>
    </w:p>
    <w:p w:rsidR="00F41F47" w:rsidRDefault="00F41F47" w:rsidP="00F41F47">
      <w:pPr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4.5极化电压</w:t>
      </w:r>
      <w:r>
        <w:rPr>
          <w:rFonts w:ascii="宋体" w:hAnsi="宋体" w:cs="宋体" w:hint="eastAsia"/>
          <w:color w:val="000000"/>
          <w:kern w:val="0"/>
          <w:sz w:val="24"/>
          <w:u w:color="000000"/>
          <w:lang w:val="zh-TW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u w:color="000000"/>
        </w:rPr>
        <w:t>≥3</w:t>
      </w:r>
      <w:r>
        <w:rPr>
          <w:rFonts w:ascii="宋体" w:hAnsi="宋体" w:cs="宋体" w:hint="eastAsia"/>
          <w:color w:val="000000"/>
          <w:kern w:val="0"/>
          <w:sz w:val="24"/>
          <w:u w:color="000000"/>
          <w:lang w:val="zh-TW" w:eastAsia="zh-TW"/>
        </w:rPr>
        <w:t>00V</w:t>
      </w:r>
    </w:p>
    <w:p w:rsidR="00F41F47" w:rsidRDefault="00F41F47" w:rsidP="00F41F47">
      <w:pPr>
        <w:widowControl/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4.6长期稳定性：</w:t>
      </w:r>
      <w:r>
        <w:rPr>
          <w:rFonts w:ascii="宋体" w:hAnsi="宋体" w:cs="宋体" w:hint="eastAsia"/>
          <w:sz w:val="24"/>
        </w:rPr>
        <w:t>≤ 1 %/</w:t>
      </w:r>
      <w:r>
        <w:rPr>
          <w:rFonts w:ascii="宋体" w:hAnsi="宋体" w:cs="宋体" w:hint="eastAsia"/>
          <w:sz w:val="24"/>
          <w:lang w:val="zh-TW" w:eastAsia="zh-TW"/>
        </w:rPr>
        <w:t>年</w:t>
      </w:r>
    </w:p>
    <w:p w:rsidR="00F41F47" w:rsidRDefault="00F41F47" w:rsidP="00F41F47">
      <w:pPr>
        <w:widowControl/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4.7漏电流：≤50fA</w:t>
      </w:r>
    </w:p>
    <w:p w:rsidR="00F41F47" w:rsidRDefault="00F41F47" w:rsidP="00F41F47">
      <w:pPr>
        <w:widowControl/>
        <w:tabs>
          <w:tab w:val="left" w:pos="719"/>
          <w:tab w:val="left" w:pos="288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4.8</w:t>
      </w:r>
      <w:r>
        <w:rPr>
          <w:rFonts w:ascii="宋体" w:hAnsi="宋体" w:cs="宋体" w:hint="eastAsia"/>
          <w:sz w:val="24"/>
        </w:rPr>
        <w:t>接口：BNT、BNC或TNC，满足其一即可</w:t>
      </w:r>
    </w:p>
    <w:p w:rsidR="00F41F47" w:rsidRDefault="00F41F47" w:rsidP="00F41F47">
      <w:pPr>
        <w:tabs>
          <w:tab w:val="left" w:pos="1556"/>
        </w:tabs>
        <w:spacing w:line="360" w:lineRule="auto"/>
        <w:ind w:firstLineChars="200" w:firstLine="480"/>
        <w:rPr>
          <w:b/>
          <w:bCs/>
          <w:sz w:val="32"/>
          <w:szCs w:val="40"/>
        </w:rPr>
      </w:pPr>
      <w:r>
        <w:rPr>
          <w:rFonts w:ascii="宋体" w:hAnsi="宋体" w:cs="宋体" w:hint="eastAsia"/>
          <w:color w:val="000000"/>
          <w:sz w:val="24"/>
        </w:rPr>
        <w:t>4.9配置</w:t>
      </w:r>
      <w:r>
        <w:rPr>
          <w:rFonts w:ascii="宋体" w:hAnsi="宋体" w:cs="宋体" w:hint="eastAsia"/>
          <w:sz w:val="24"/>
        </w:rPr>
        <w:t>通用井型电离室适配器</w:t>
      </w:r>
    </w:p>
    <w:p w:rsidR="00F41F47" w:rsidRDefault="00F41F47" w:rsidP="00F41F47">
      <w:pPr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5配置要求：</w:t>
      </w:r>
    </w:p>
    <w:p w:rsidR="00F41F47" w:rsidRDefault="00F41F47" w:rsidP="00F41F4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5.1井型电离室探测器、1台  </w:t>
      </w:r>
    </w:p>
    <w:p w:rsidR="00F41F47" w:rsidRDefault="00F41F47" w:rsidP="00F41F4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5.2通用井型电离室</w:t>
      </w:r>
      <w:r w:rsidRPr="00B2348F">
        <w:rPr>
          <w:rFonts w:ascii="宋体" w:hAnsi="宋体" w:hint="eastAsia"/>
          <w:color w:val="000000"/>
          <w:sz w:val="24"/>
        </w:rPr>
        <w:t>适配器</w:t>
      </w:r>
      <w:r>
        <w:rPr>
          <w:rFonts w:ascii="宋体" w:hAnsi="宋体" w:hint="eastAsia"/>
          <w:color w:val="000000"/>
          <w:sz w:val="24"/>
        </w:rPr>
        <w:t>、1个</w:t>
      </w:r>
    </w:p>
    <w:p w:rsidR="00F41F47" w:rsidRDefault="00F41F47" w:rsidP="00F41F4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5.3除湿机、1台</w:t>
      </w:r>
    </w:p>
    <w:p w:rsidR="00F41F47" w:rsidRDefault="00F41F47" w:rsidP="00F41F4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5.4工作站、1台</w:t>
      </w:r>
    </w:p>
    <w:p w:rsidR="00F41F47" w:rsidRDefault="00F41F47" w:rsidP="00F41F47">
      <w:pPr>
        <w:spacing w:line="360" w:lineRule="auto"/>
        <w:ind w:firstLineChars="200" w:firstLine="482"/>
        <w:contextualSpacing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6 安装、调试、维修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6.1供货商在接到用户安装通知后，须在20工作日内安排有经验的工程师到现场安装仪器，并在20工作日内安装、调试完毕；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6.2安装工程师对本标书中提出的性能指标须逐项演示给用户，无法直观演示的指标通过说明书等资料进行验收，所有验收指标要求一次完成；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6.3安装、调试过程中，安装工程师有义务对用户讲解仪器的操作及注意事项，对用户提出的问题安装工程师须认真给予正确完整的讲解和回答；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6.4人员培训：对使用人员要由厂商提供不少于1工作日的培训，培训地点</w:t>
      </w:r>
      <w:r>
        <w:rPr>
          <w:rFonts w:ascii="宋体" w:hAnsi="宋体" w:hint="eastAsia"/>
          <w:color w:val="000000"/>
          <w:sz w:val="24"/>
        </w:rPr>
        <w:lastRenderedPageBreak/>
        <w:t>由用户指定。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6.5仪器维修：仪器自验收签字之日起，保修期1年，保修期后，仪器终生维修，仅收取维修成本费</w:t>
      </w:r>
      <w:r>
        <w:rPr>
          <w:rFonts w:ascii="宋体" w:hAnsi="宋体" w:hint="eastAsia"/>
          <w:color w:val="FF0000"/>
          <w:sz w:val="24"/>
        </w:rPr>
        <w:t>。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卖方保证长期、优惠、及时提供零备件和优质、优惠的维修服务，提供软件终生免费升级。供货商在接到用户维修申请后48小时内派维修工程师与用户取得联系。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6.6投标人提供给买方的货物，其所有部件都必须是原厂生产的最新、全新产品，且在中国境内买方拥有合法的产权和使用权。</w:t>
      </w:r>
    </w:p>
    <w:p w:rsidR="00F41F47" w:rsidRDefault="00F41F47" w:rsidP="00F41F47">
      <w:pPr>
        <w:spacing w:line="360" w:lineRule="auto"/>
        <w:ind w:firstLineChars="200" w:firstLine="480"/>
        <w:contextualSpacing/>
        <w:rPr>
          <w:rFonts w:ascii="宋体" w:hAnsi="宋体"/>
          <w:color w:val="000000"/>
          <w:sz w:val="24"/>
          <w:highlight w:val="yellow"/>
        </w:rPr>
      </w:pPr>
      <w:r>
        <w:rPr>
          <w:rFonts w:ascii="宋体" w:hAnsi="宋体" w:hint="eastAsia"/>
          <w:color w:val="000000"/>
          <w:sz w:val="24"/>
        </w:rPr>
        <w:t>6.7厂商须随机提供至少一套产品详细完备资料原件。所有资料应清晰易读，且购买方合法拥有。</w:t>
      </w:r>
    </w:p>
    <w:p w:rsidR="00F41F47" w:rsidRPr="00237847" w:rsidRDefault="00F41F47" w:rsidP="00F41F47">
      <w:pPr>
        <w:pStyle w:val="a0"/>
      </w:pPr>
    </w:p>
    <w:p w:rsidR="00F41F47" w:rsidRPr="00767034" w:rsidRDefault="00F41F47" w:rsidP="00F41F47">
      <w:pPr>
        <w:pStyle w:val="a0"/>
        <w:rPr>
          <w:b/>
        </w:rPr>
      </w:pPr>
      <w:r>
        <w:br w:type="page"/>
      </w:r>
    </w:p>
    <w:p w:rsidR="00F41F47" w:rsidRPr="00CE7CDA" w:rsidRDefault="00F41F47" w:rsidP="00F41F47">
      <w:pPr>
        <w:pStyle w:val="2"/>
        <w:jc w:val="left"/>
        <w:rPr>
          <w:rFonts w:ascii="宋体" w:eastAsia="宋体" w:hAnsi="宋体"/>
          <w:sz w:val="24"/>
        </w:rPr>
      </w:pPr>
      <w:r w:rsidRPr="00CE7CDA">
        <w:rPr>
          <w:rFonts w:ascii="宋体" w:eastAsia="宋体" w:hAnsi="宋体" w:hint="eastAsia"/>
          <w:sz w:val="24"/>
          <w:szCs w:val="24"/>
        </w:rPr>
        <w:lastRenderedPageBreak/>
        <w:t>标的名称</w:t>
      </w:r>
      <w:r w:rsidRPr="00CE7CDA">
        <w:rPr>
          <w:rFonts w:ascii="宋体" w:eastAsia="宋体" w:hAnsi="宋体"/>
          <w:sz w:val="24"/>
          <w:szCs w:val="24"/>
        </w:rPr>
        <w:t>6</w:t>
      </w:r>
      <w:r w:rsidRPr="00CE7CDA">
        <w:rPr>
          <w:rFonts w:ascii="宋体" w:eastAsia="宋体" w:hAnsi="宋体" w:hint="eastAsia"/>
          <w:sz w:val="24"/>
          <w:szCs w:val="24"/>
        </w:rPr>
        <w:t>：多能X射线检测模体</w:t>
      </w:r>
    </w:p>
    <w:p w:rsidR="00F41F47" w:rsidRPr="00CE7CDA" w:rsidRDefault="00F41F47" w:rsidP="00F41F47">
      <w:pPr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hint="eastAsia"/>
          <w:b/>
          <w:color w:val="000000"/>
          <w:sz w:val="24"/>
        </w:rPr>
        <w:t>1.用途：</w:t>
      </w:r>
      <w:r w:rsidRPr="00CE7CDA">
        <w:rPr>
          <w:rFonts w:ascii="宋体" w:hAnsi="宋体" w:cs="宋体" w:hint="eastAsia"/>
          <w:sz w:val="24"/>
        </w:rPr>
        <w:t>用于多能X射线检测。</w:t>
      </w:r>
    </w:p>
    <w:p w:rsidR="00F41F47" w:rsidRPr="00CE7CDA" w:rsidRDefault="00F41F47" w:rsidP="00F41F47">
      <w:pPr>
        <w:spacing w:line="360" w:lineRule="auto"/>
        <w:rPr>
          <w:rFonts w:ascii="宋体" w:hAnsi="宋体"/>
          <w:spacing w:val="-2"/>
          <w:sz w:val="22"/>
          <w:szCs w:val="22"/>
        </w:rPr>
      </w:pPr>
      <w:r w:rsidRPr="00CE7CDA">
        <w:rPr>
          <w:rFonts w:ascii="宋体" w:hAnsi="宋体" w:hint="eastAsia"/>
          <w:b/>
          <w:color w:val="000000"/>
          <w:sz w:val="24"/>
        </w:rPr>
        <w:t>2.数量：</w:t>
      </w:r>
      <w:r w:rsidRPr="00CE7CDA">
        <w:rPr>
          <w:rFonts w:ascii="宋体" w:hAnsi="宋体" w:hint="eastAsia"/>
          <w:sz w:val="24"/>
        </w:rPr>
        <w:t>1套</w:t>
      </w:r>
    </w:p>
    <w:p w:rsidR="00F41F47" w:rsidRPr="00CE7CDA" w:rsidRDefault="00F41F47" w:rsidP="00F41F47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CE7CDA">
        <w:rPr>
          <w:rFonts w:ascii="宋体" w:hAnsi="宋体" w:cs="宋体" w:hint="eastAsia"/>
          <w:b/>
          <w:color w:val="000000"/>
          <w:sz w:val="24"/>
        </w:rPr>
        <w:t>3.主要技术参数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3.1材料:高等效固体水构成的人体头部等效和体部等效模体；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3.2可互换插件:39个固体插件和2个真水容器插件，每个都标记了CT下可见的棒识别代码；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3.3 八个高等效碘插件可变浓度:浓度为0.2,0.5,1.0,2.0,5.0,10.0,15.0，和20.0 mg/mL；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3.4 三个不同直径的高等效碘插件:5.0 mg/mL浓度分布在直径2.0,5.0,10.0 mm范围；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3.5 八个高等效钙插件可变浓度:浓度为0,5,10,20,50,100,200，和300 mg/mL；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3.6 三个血液[铁]插件:模拟血液材料，相对电子密度为1.03,1.07和1.10；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3.7 两个血液[铁]与碘插件:模拟血液材料加上2.0和4.0 mg/mL的碘；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3.8 四个高等效固体水插件：物质密度1.02(g/cm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)，相对于水的电子密度：1.00；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3.9 一个胸部（乳房）插件：物质密度0.98(g/cm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)，相对于水的电子密度：0.97；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3.10 一个肝脏插件：物质密度1.08(g/cm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)，相对于水的电子密度：1.05；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3.11 一个皮质骨插件：物质密度1.93(g/cm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)，相对于水的电子密度：1.78；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3.12 一个内骨插件：物质密度1.21(g/cm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)，相对于水的电子密度：1.16；</w:t>
      </w:r>
    </w:p>
    <w:p w:rsidR="00F41F47" w:rsidRPr="00CE7CDA" w:rsidRDefault="00F41F47" w:rsidP="00F41F47">
      <w:pPr>
        <w:snapToGrid w:val="0"/>
        <w:spacing w:line="360" w:lineRule="auto"/>
        <w:rPr>
          <w:rFonts w:hAnsi="宋体" w:cs="宋体"/>
          <w:sz w:val="24"/>
        </w:rPr>
      </w:pPr>
      <w:r w:rsidRPr="00CE7CDA">
        <w:rPr>
          <w:rFonts w:ascii="宋体" w:hAnsi="宋体" w:cs="宋体"/>
          <w:sz w:val="24"/>
        </w:rPr>
        <w:t xml:space="preserve">3.13 </w:t>
      </w:r>
      <w:r w:rsidRPr="00CE7CDA">
        <w:rPr>
          <w:rFonts w:ascii="宋体" w:hAnsi="宋体" w:cs="宋体" w:hint="eastAsia"/>
          <w:sz w:val="24"/>
        </w:rPr>
        <w:t>一个脑插件：物质密度1.</w:t>
      </w:r>
      <w:r w:rsidRPr="00CE7CDA">
        <w:rPr>
          <w:rFonts w:ascii="宋体" w:hAnsi="宋体" w:cs="宋体"/>
          <w:sz w:val="24"/>
        </w:rPr>
        <w:t>05</w:t>
      </w:r>
      <w:r w:rsidRPr="00CE7CDA">
        <w:rPr>
          <w:rFonts w:ascii="宋体" w:hAnsi="宋体" w:cs="宋体" w:hint="eastAsia"/>
          <w:sz w:val="24"/>
        </w:rPr>
        <w:t>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</w:t>
      </w:r>
      <w:r w:rsidRPr="00CE7CDA">
        <w:rPr>
          <w:rFonts w:ascii="宋体" w:hAnsi="宋体" w:cs="宋体"/>
          <w:sz w:val="24"/>
        </w:rPr>
        <w:t>02</w:t>
      </w:r>
      <w:r w:rsidRPr="00CE7CDA">
        <w:rPr>
          <w:rFonts w:ascii="宋体" w:hAnsi="宋体" w:cs="宋体" w:hint="eastAsia"/>
          <w:sz w:val="24"/>
        </w:rPr>
        <w:t>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3.14 一个脂肪插件：物质密度0.96(g/cm</w:t>
      </w:r>
      <w:r w:rsidRPr="00CE7CDA">
        <w:rPr>
          <w:rFonts w:ascii="宋体" w:hAnsi="宋体" w:cs="宋体"/>
          <w:sz w:val="24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)，相对于水的电子密度：0.94；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3.15 三个真水插件：中间灌注纯水；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sz w:val="24"/>
        </w:rPr>
      </w:pPr>
      <w:r w:rsidRPr="00CE7CDA">
        <w:rPr>
          <w:rFonts w:ascii="宋体" w:hAnsi="宋体" w:cs="宋体" w:hint="eastAsia"/>
          <w:sz w:val="24"/>
        </w:rPr>
        <w:t>3.16两个混合钙插件：组成分别为：30% CaCO3，物质密度1.33(g/cm</w:t>
      </w:r>
      <w:r w:rsidRPr="00CE7CDA">
        <w:rPr>
          <w:rFonts w:ascii="宋体" w:hAnsi="宋体" w:cs="宋体" w:hint="eastAsia"/>
          <w:sz w:val="24"/>
          <w:vertAlign w:val="superscript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)，相对于水的电子密度：1.27和50% CaCO3，物质密度1.56(g/cm</w:t>
      </w:r>
      <w:r w:rsidRPr="00CE7CDA">
        <w:rPr>
          <w:rFonts w:ascii="宋体" w:hAnsi="宋体" w:cs="宋体" w:hint="eastAsia"/>
          <w:sz w:val="24"/>
          <w:vertAlign w:val="superscript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)，相对于水的电子密度：1.46；</w:t>
      </w:r>
    </w:p>
    <w:p w:rsidR="00F41F47" w:rsidRPr="00CE7CDA" w:rsidRDefault="00F41F47" w:rsidP="00F41F47">
      <w:pPr>
        <w:snapToGrid w:val="0"/>
        <w:spacing w:line="360" w:lineRule="auto"/>
      </w:pPr>
      <w:r w:rsidRPr="00CE7CDA">
        <w:rPr>
          <w:rFonts w:ascii="宋体" w:hAnsi="宋体" w:cs="宋体" w:hint="eastAsia"/>
          <w:sz w:val="24"/>
        </w:rPr>
        <w:t>3.17两个肺插件：密度分别为物质密度0.29(g/cm</w:t>
      </w:r>
      <w:r w:rsidRPr="00CE7CDA">
        <w:rPr>
          <w:rFonts w:ascii="宋体" w:hAnsi="宋体" w:cs="宋体" w:hint="eastAsia"/>
          <w:sz w:val="24"/>
          <w:vertAlign w:val="superscript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)，相对于水的电子密度：0.28</w:t>
      </w:r>
      <w:r w:rsidRPr="00CE7CDA">
        <w:rPr>
          <w:rFonts w:hAnsi="宋体" w:cs="宋体" w:hint="eastAsia"/>
          <w:sz w:val="24"/>
        </w:rPr>
        <w:t>和</w:t>
      </w:r>
      <w:r w:rsidRPr="00CE7CDA">
        <w:rPr>
          <w:rFonts w:ascii="宋体" w:hAnsi="宋体" w:cs="宋体" w:hint="eastAsia"/>
          <w:sz w:val="24"/>
        </w:rPr>
        <w:t>物质密度0.29(g/cm</w:t>
      </w:r>
      <w:r w:rsidRPr="00CE7CDA">
        <w:rPr>
          <w:rFonts w:ascii="宋体" w:hAnsi="宋体" w:cs="宋体" w:hint="eastAsia"/>
          <w:sz w:val="24"/>
          <w:vertAlign w:val="superscript"/>
        </w:rPr>
        <w:t>3</w:t>
      </w:r>
      <w:r w:rsidRPr="00CE7CDA">
        <w:rPr>
          <w:rFonts w:ascii="宋体" w:hAnsi="宋体" w:cs="宋体" w:hint="eastAsia"/>
          <w:sz w:val="24"/>
        </w:rPr>
        <w:t>)，相对于水的电子密度：0.28；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3.10重量:≤16k</w:t>
      </w:r>
      <w:r w:rsidRPr="00CE7CDA">
        <w:rPr>
          <w:rFonts w:ascii="宋体" w:hAnsi="宋体" w:cs="宋体"/>
          <w:color w:val="000000"/>
          <w:sz w:val="24"/>
        </w:rPr>
        <w:t>g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3.11运输箱:包括轮式运输箱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3.12支架:展位支架在内</w:t>
      </w:r>
    </w:p>
    <w:p w:rsidR="00F41F47" w:rsidRPr="00CE7CDA" w:rsidRDefault="00F41F47" w:rsidP="00F41F47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CE7CDA">
        <w:rPr>
          <w:rFonts w:ascii="宋体" w:hAnsi="宋体" w:hint="eastAsia"/>
          <w:b/>
          <w:color w:val="000000"/>
          <w:sz w:val="24"/>
        </w:rPr>
        <w:lastRenderedPageBreak/>
        <w:t>4配置要求（包含但不限于）：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4.1体部等效模型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4.2头部等效模型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sz w:val="24"/>
        </w:rPr>
        <w:t>4.3高等效碘插件 11个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4.4高等效钙插件 8个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4.5血液(铁)插件 3个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4.6血液(铁)混合碘插件 2个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hAnsi="宋体" w:cs="宋体"/>
          <w:color w:val="000000"/>
          <w:sz w:val="24"/>
        </w:rPr>
      </w:pPr>
      <w:r w:rsidRPr="00CE7CDA">
        <w:rPr>
          <w:rFonts w:ascii="宋体" w:hAnsi="宋体" w:cs="宋体"/>
          <w:color w:val="000000"/>
          <w:sz w:val="24"/>
        </w:rPr>
        <w:t xml:space="preserve">4.7 </w:t>
      </w:r>
      <w:r w:rsidRPr="00CE7CDA">
        <w:rPr>
          <w:rFonts w:ascii="宋体" w:hAnsi="宋体" w:cs="宋体" w:hint="eastAsia"/>
          <w:color w:val="000000"/>
          <w:sz w:val="24"/>
        </w:rPr>
        <w:t>高等效固体水插件 4个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4.8 胸部（乳房）插件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hAnsi="宋体" w:cs="宋体"/>
          <w:color w:val="000000"/>
          <w:sz w:val="24"/>
        </w:rPr>
      </w:pPr>
      <w:r w:rsidRPr="00CE7CDA">
        <w:rPr>
          <w:rFonts w:ascii="宋体" w:hAnsi="宋体" w:cs="宋体"/>
          <w:color w:val="000000"/>
          <w:sz w:val="24"/>
        </w:rPr>
        <w:t xml:space="preserve">4.9 肝脏插件 </w:t>
      </w:r>
      <w:r w:rsidRPr="00CE7CDA">
        <w:rPr>
          <w:rFonts w:ascii="宋体" w:hAnsi="宋体" w:cs="宋体" w:hint="eastAsia"/>
          <w:color w:val="000000"/>
          <w:sz w:val="24"/>
        </w:rPr>
        <w:t>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4.10 皮质骨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4.11 内骨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4.12 脑插件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4.13脂肪插件 1个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4.14混合钙插件 2个</w:t>
      </w:r>
    </w:p>
    <w:p w:rsidR="00F41F47" w:rsidRPr="00CE7CDA" w:rsidRDefault="00F41F47" w:rsidP="00F41F47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CE7CDA">
        <w:rPr>
          <w:rFonts w:ascii="宋体" w:hAnsi="宋体" w:cs="宋体" w:hint="eastAsia"/>
          <w:color w:val="000000"/>
          <w:sz w:val="24"/>
        </w:rPr>
        <w:t>4.15 真水插件 3个</w:t>
      </w:r>
    </w:p>
    <w:p w:rsidR="00F41F47" w:rsidRDefault="00F41F47" w:rsidP="00F41F47">
      <w:pPr>
        <w:pStyle w:val="a0"/>
        <w:rPr>
          <w:rFonts w:hAnsi="宋体" w:cs="宋体"/>
          <w:color w:val="000000"/>
          <w:sz w:val="24"/>
        </w:rPr>
      </w:pPr>
      <w:r w:rsidRPr="00CE7CDA">
        <w:rPr>
          <w:rFonts w:hAnsi="宋体" w:cs="宋体" w:hint="eastAsia"/>
          <w:color w:val="000000"/>
          <w:sz w:val="24"/>
        </w:rPr>
        <w:t xml:space="preserve">4.16 </w:t>
      </w:r>
      <w:r w:rsidRPr="00CE7CDA">
        <w:rPr>
          <w:rFonts w:hAnsi="宋体" w:cs="宋体" w:hint="eastAsia"/>
          <w:color w:val="000000"/>
          <w:sz w:val="24"/>
        </w:rPr>
        <w:t>肺插件</w:t>
      </w:r>
      <w:r w:rsidRPr="00CE7CDA">
        <w:rPr>
          <w:rFonts w:hAnsi="宋体" w:cs="宋体" w:hint="eastAsia"/>
          <w:color w:val="000000"/>
          <w:sz w:val="24"/>
        </w:rPr>
        <w:t xml:space="preserve"> 2</w:t>
      </w:r>
      <w:r w:rsidRPr="00CE7CDA">
        <w:rPr>
          <w:rFonts w:hAnsi="宋体" w:cs="宋体" w:hint="eastAsia"/>
          <w:color w:val="000000"/>
          <w:sz w:val="24"/>
        </w:rPr>
        <w:t>个</w:t>
      </w:r>
    </w:p>
    <w:p w:rsidR="00F41F47" w:rsidRPr="00CE7CDA" w:rsidRDefault="00F41F47" w:rsidP="00F41F47"/>
    <w:p w:rsidR="00F41F47" w:rsidRDefault="00F41F47" w:rsidP="00F41F4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 安装、调试、维修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5.1供货商在接到用户安装通知后，须在20工作日内安排有经验的工程师到现场安装仪器，并在20工作日内安装、调试完毕；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5.2安装工程师对本标书中提出的性能指标须逐项演示给用户，无法直观演示的指标通过说明书等资料进行验收，所有验收指标要求一次完成；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5.3安装、调试过程中，安装工程师有义务对用户讲解仪器的操作及注意事项，对用户提出的问题安装工程师须认真给予正确完整的讲解和回答；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5.4人员培训：对使用人员要由厂商提供不少于1工作日的培训，培训地点由用户指定。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5.5仪器维修：仪器自验收签字之日起，保修期1年，保修期后，仪器终生维修，仅收取维修成本费</w:t>
      </w:r>
      <w:r>
        <w:rPr>
          <w:rFonts w:ascii="宋体" w:hAnsi="宋体" w:hint="eastAsia"/>
          <w:color w:val="FF0000"/>
          <w:sz w:val="24"/>
        </w:rPr>
        <w:t>。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卖方保证长期、优惠、及时提供零备件和优质、优惠的维修服务，提供软件终生</w:t>
      </w:r>
      <w:r>
        <w:rPr>
          <w:rFonts w:ascii="宋体" w:hAnsi="宋体" w:hint="eastAsia"/>
          <w:color w:val="000000"/>
          <w:sz w:val="24"/>
        </w:rPr>
        <w:lastRenderedPageBreak/>
        <w:t>免费升级。供货商在接到用户维修申请后48小时内派维修工程师与用户取得联系。</w:t>
      </w:r>
    </w:p>
    <w:p w:rsidR="00F41F47" w:rsidRDefault="00F41F47" w:rsidP="00F41F4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5.6投标人提供给买方的货物，其所有部件都必须是原厂生产的最新、全新产品，且在中国境内买方拥有合法的产权和使用权。</w:t>
      </w:r>
    </w:p>
    <w:p w:rsidR="00F41F47" w:rsidRPr="00237847" w:rsidRDefault="00F41F47" w:rsidP="00F41F47">
      <w:pPr>
        <w:spacing w:line="360" w:lineRule="auto"/>
      </w:pPr>
      <w:r>
        <w:rPr>
          <w:rFonts w:ascii="宋体" w:hAnsi="宋体" w:hint="eastAsia"/>
          <w:color w:val="000000"/>
          <w:sz w:val="24"/>
        </w:rPr>
        <w:t>5.7厂商须随机提供至少一套产品详细完备资料原件。所有资料应清晰易读，且购买方合法拥有。</w:t>
      </w:r>
    </w:p>
    <w:p w:rsidR="00A61F36" w:rsidRPr="00F41F47" w:rsidRDefault="00A61F36" w:rsidP="00F41F47"/>
    <w:sectPr w:rsidR="00A61F36" w:rsidRPr="00F41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B7" w:rsidRDefault="004E79B7" w:rsidP="009038CA">
      <w:r>
        <w:separator/>
      </w:r>
    </w:p>
  </w:endnote>
  <w:endnote w:type="continuationSeparator" w:id="0">
    <w:p w:rsidR="004E79B7" w:rsidRDefault="004E79B7" w:rsidP="0090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B7" w:rsidRDefault="004E79B7" w:rsidP="009038CA">
      <w:r>
        <w:separator/>
      </w:r>
    </w:p>
  </w:footnote>
  <w:footnote w:type="continuationSeparator" w:id="0">
    <w:p w:rsidR="004E79B7" w:rsidRDefault="004E79B7" w:rsidP="0090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23"/>
    <w:rsid w:val="004E79B7"/>
    <w:rsid w:val="009038CA"/>
    <w:rsid w:val="00A61F36"/>
    <w:rsid w:val="00B51758"/>
    <w:rsid w:val="00DA2023"/>
    <w:rsid w:val="00F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30080"/>
  <w15:chartTrackingRefBased/>
  <w15:docId w15:val="{1DB6A408-F944-4375-A22C-73E1799C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03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F41F47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03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038CA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qFormat/>
    <w:rsid w:val="0090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0"/>
    <w:uiPriority w:val="99"/>
    <w:qFormat/>
    <w:rsid w:val="009038CA"/>
    <w:rPr>
      <w:sz w:val="18"/>
      <w:szCs w:val="18"/>
    </w:rPr>
  </w:style>
  <w:style w:type="paragraph" w:styleId="a7">
    <w:name w:val="Normal Indent"/>
    <w:basedOn w:val="a"/>
    <w:next w:val="a"/>
    <w:qFormat/>
    <w:rsid w:val="009038CA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9038CA"/>
    <w:pPr>
      <w:spacing w:after="120"/>
      <w:ind w:leftChars="200" w:left="420"/>
    </w:pPr>
  </w:style>
  <w:style w:type="character" w:customStyle="1" w:styleId="a9">
    <w:name w:val="正文文本缩进 字符"/>
    <w:basedOn w:val="a1"/>
    <w:link w:val="a8"/>
    <w:uiPriority w:val="99"/>
    <w:semiHidden/>
    <w:rsid w:val="009038CA"/>
    <w:rPr>
      <w:rFonts w:ascii="Times New Roman" w:eastAsia="宋体" w:hAnsi="Times New Roman" w:cs="Times New Roman"/>
      <w:szCs w:val="24"/>
    </w:rPr>
  </w:style>
  <w:style w:type="paragraph" w:styleId="21">
    <w:name w:val="Body Text First Indent 2"/>
    <w:basedOn w:val="a8"/>
    <w:link w:val="22"/>
    <w:qFormat/>
    <w:rsid w:val="009038CA"/>
    <w:pPr>
      <w:ind w:firstLineChars="200" w:firstLine="420"/>
    </w:pPr>
  </w:style>
  <w:style w:type="character" w:customStyle="1" w:styleId="22">
    <w:name w:val="正文首行缩进 2 字符"/>
    <w:basedOn w:val="a9"/>
    <w:link w:val="21"/>
    <w:qFormat/>
    <w:rsid w:val="009038CA"/>
    <w:rPr>
      <w:rFonts w:ascii="Times New Roman" w:eastAsia="宋体" w:hAnsi="Times New Roman" w:cs="Times New Roman"/>
      <w:szCs w:val="24"/>
    </w:rPr>
  </w:style>
  <w:style w:type="paragraph" w:styleId="23">
    <w:name w:val="toc 2"/>
    <w:basedOn w:val="a"/>
    <w:next w:val="a"/>
    <w:uiPriority w:val="39"/>
    <w:qFormat/>
    <w:rsid w:val="009038CA"/>
    <w:pPr>
      <w:tabs>
        <w:tab w:val="right" w:leader="dot" w:pos="8937"/>
      </w:tabs>
      <w:spacing w:line="312" w:lineRule="auto"/>
      <w:ind w:leftChars="200" w:left="420"/>
    </w:pPr>
  </w:style>
  <w:style w:type="paragraph" w:styleId="24">
    <w:name w:val="Body Text 2"/>
    <w:basedOn w:val="a"/>
    <w:link w:val="25"/>
    <w:uiPriority w:val="99"/>
    <w:semiHidden/>
    <w:unhideWhenUsed/>
    <w:qFormat/>
    <w:rsid w:val="009038CA"/>
    <w:pPr>
      <w:spacing w:after="120" w:line="480" w:lineRule="auto"/>
    </w:pPr>
  </w:style>
  <w:style w:type="character" w:customStyle="1" w:styleId="25">
    <w:name w:val="正文文本 2 字符"/>
    <w:basedOn w:val="a1"/>
    <w:link w:val="24"/>
    <w:uiPriority w:val="99"/>
    <w:semiHidden/>
    <w:rsid w:val="009038CA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rsid w:val="009038CA"/>
    <w:pPr>
      <w:ind w:firstLineChars="200" w:firstLine="420"/>
    </w:pPr>
    <w:rPr>
      <w:rFonts w:ascii="Calibri" w:hAnsi="Calibri"/>
      <w:szCs w:val="22"/>
    </w:rPr>
  </w:style>
  <w:style w:type="character" w:customStyle="1" w:styleId="20">
    <w:name w:val="标题 2 字符"/>
    <w:basedOn w:val="a1"/>
    <w:link w:val="2"/>
    <w:qFormat/>
    <w:rsid w:val="00F41F47"/>
    <w:rPr>
      <w:rFonts w:ascii="Arial" w:eastAsia="黑体" w:hAnsi="Arial" w:cs="Times New Roman"/>
      <w:b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5186</Words>
  <Characters>5550</Characters>
  <Application>Microsoft Office Word</Application>
  <DocSecurity>0</DocSecurity>
  <Lines>241</Lines>
  <Paragraphs>238</Paragraphs>
  <ScaleCrop>false</ScaleCrop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2025-09-28T08:49:00Z</dcterms:created>
  <dcterms:modified xsi:type="dcterms:W3CDTF">2025-10-17T05:16:00Z</dcterms:modified>
</cp:coreProperties>
</file>