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9BB" w:rsidRDefault="007009BB" w:rsidP="007009BB">
      <w:pPr>
        <w:spacing w:line="360" w:lineRule="auto"/>
        <w:jc w:val="center"/>
        <w:outlineLvl w:val="0"/>
        <w:rPr>
          <w:b/>
          <w:sz w:val="36"/>
          <w:szCs w:val="36"/>
        </w:rPr>
      </w:pPr>
      <w:bookmarkStart w:id="0" w:name="_Toc25206"/>
      <w:bookmarkStart w:id="1" w:name="_GoBack"/>
      <w:bookmarkEnd w:id="1"/>
      <w:r>
        <w:rPr>
          <w:b/>
          <w:sz w:val="36"/>
          <w:szCs w:val="36"/>
        </w:rPr>
        <w:t>采购需求</w:t>
      </w:r>
      <w:bookmarkEnd w:id="0"/>
    </w:p>
    <w:p w:rsidR="007009BB" w:rsidRDefault="007009BB" w:rsidP="007009BB">
      <w:pPr>
        <w:pStyle w:val="23"/>
      </w:pPr>
    </w:p>
    <w:p w:rsidR="007009BB" w:rsidRDefault="007009BB" w:rsidP="007009BB">
      <w:pPr>
        <w:pStyle w:val="1"/>
        <w:numPr>
          <w:ilvl w:val="0"/>
          <w:numId w:val="1"/>
        </w:numPr>
        <w:spacing w:line="360" w:lineRule="auto"/>
        <w:ind w:firstLineChars="0"/>
        <w:contextualSpacing/>
        <w:rPr>
          <w:rFonts w:ascii="宋体" w:hAnsi="宋体" w:cs="宋体"/>
          <w:b/>
          <w:sz w:val="24"/>
          <w:szCs w:val="24"/>
        </w:rPr>
      </w:pPr>
      <w:r>
        <w:rPr>
          <w:rFonts w:ascii="宋体" w:hAnsi="宋体" w:cs="宋体" w:hint="eastAsia"/>
          <w:b/>
          <w:sz w:val="24"/>
          <w:szCs w:val="24"/>
        </w:rPr>
        <w:t>采购标的</w:t>
      </w:r>
    </w:p>
    <w:tbl>
      <w:tblPr>
        <w:tblW w:w="56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153"/>
        <w:gridCol w:w="947"/>
        <w:gridCol w:w="1444"/>
        <w:gridCol w:w="1268"/>
        <w:gridCol w:w="1268"/>
        <w:gridCol w:w="1480"/>
      </w:tblGrid>
      <w:tr w:rsidR="007009BB" w:rsidTr="00E45413">
        <w:trPr>
          <w:trHeight w:val="899"/>
          <w:jc w:val="center"/>
        </w:trPr>
        <w:tc>
          <w:tcPr>
            <w:tcW w:w="853" w:type="dxa"/>
            <w:vAlign w:val="center"/>
          </w:tcPr>
          <w:p w:rsidR="007009BB" w:rsidRDefault="007009BB" w:rsidP="00E45413">
            <w:pPr>
              <w:jc w:val="center"/>
              <w:rPr>
                <w:rFonts w:ascii="宋体" w:hAnsi="宋体" w:cs="宋体"/>
                <w:b/>
                <w:bCs/>
                <w:sz w:val="24"/>
              </w:rPr>
            </w:pPr>
            <w:r>
              <w:rPr>
                <w:rFonts w:ascii="宋体" w:hAnsi="宋体" w:cs="宋体" w:hint="eastAsia"/>
                <w:b/>
                <w:bCs/>
                <w:sz w:val="24"/>
              </w:rPr>
              <w:t>序号</w:t>
            </w:r>
          </w:p>
        </w:tc>
        <w:tc>
          <w:tcPr>
            <w:tcW w:w="2432" w:type="dxa"/>
            <w:vAlign w:val="center"/>
          </w:tcPr>
          <w:p w:rsidR="007009BB" w:rsidRDefault="007009BB" w:rsidP="00E45413">
            <w:pPr>
              <w:jc w:val="center"/>
              <w:rPr>
                <w:rFonts w:ascii="宋体" w:hAnsi="宋体" w:cs="宋体"/>
                <w:b/>
                <w:bCs/>
                <w:sz w:val="24"/>
              </w:rPr>
            </w:pPr>
            <w:r>
              <w:rPr>
                <w:rFonts w:ascii="宋体" w:hAnsi="宋体" w:cs="宋体" w:hint="eastAsia"/>
                <w:b/>
                <w:bCs/>
                <w:sz w:val="24"/>
              </w:rPr>
              <w:t>标的名称</w:t>
            </w:r>
          </w:p>
        </w:tc>
        <w:tc>
          <w:tcPr>
            <w:tcW w:w="1050" w:type="dxa"/>
            <w:vAlign w:val="center"/>
          </w:tcPr>
          <w:p w:rsidR="007009BB" w:rsidRDefault="007009BB" w:rsidP="00E45413">
            <w:pPr>
              <w:jc w:val="center"/>
              <w:rPr>
                <w:rFonts w:ascii="宋体" w:hAnsi="宋体" w:cs="宋体"/>
                <w:b/>
                <w:bCs/>
                <w:sz w:val="24"/>
              </w:rPr>
            </w:pPr>
            <w:r>
              <w:rPr>
                <w:rFonts w:ascii="宋体" w:hAnsi="宋体" w:cs="宋体" w:hint="eastAsia"/>
                <w:b/>
                <w:bCs/>
                <w:sz w:val="24"/>
              </w:rPr>
              <w:t>数量</w:t>
            </w:r>
          </w:p>
          <w:p w:rsidR="007009BB" w:rsidRDefault="007009BB" w:rsidP="00E45413">
            <w:pPr>
              <w:jc w:val="center"/>
              <w:rPr>
                <w:rFonts w:ascii="宋体" w:hAnsi="宋体" w:cs="宋体"/>
                <w:b/>
                <w:bCs/>
                <w:sz w:val="24"/>
              </w:rPr>
            </w:pPr>
            <w:r>
              <w:rPr>
                <w:rFonts w:ascii="宋体" w:hAnsi="宋体" w:cs="宋体" w:hint="eastAsia"/>
                <w:b/>
                <w:bCs/>
                <w:sz w:val="24"/>
              </w:rPr>
              <w:t>（套）</w:t>
            </w:r>
          </w:p>
        </w:tc>
        <w:tc>
          <w:tcPr>
            <w:tcW w:w="1620" w:type="dxa"/>
            <w:vAlign w:val="center"/>
          </w:tcPr>
          <w:p w:rsidR="007009BB" w:rsidRDefault="007009BB" w:rsidP="00E45413">
            <w:pPr>
              <w:jc w:val="center"/>
              <w:rPr>
                <w:rFonts w:ascii="宋体" w:hAnsi="宋体" w:cs="宋体"/>
                <w:b/>
                <w:bCs/>
                <w:sz w:val="24"/>
              </w:rPr>
            </w:pPr>
            <w:r>
              <w:rPr>
                <w:rFonts w:ascii="宋体" w:hAnsi="宋体" w:cs="宋体" w:hint="eastAsia"/>
                <w:b/>
                <w:bCs/>
                <w:sz w:val="24"/>
              </w:rPr>
              <w:t>单价最高限价</w:t>
            </w:r>
          </w:p>
          <w:p w:rsidR="007009BB" w:rsidRDefault="007009BB" w:rsidP="00E45413">
            <w:pPr>
              <w:jc w:val="center"/>
              <w:rPr>
                <w:rFonts w:ascii="宋体" w:hAnsi="宋体" w:cs="宋体"/>
                <w:b/>
                <w:bCs/>
                <w:sz w:val="24"/>
              </w:rPr>
            </w:pPr>
            <w:r>
              <w:rPr>
                <w:rFonts w:ascii="宋体" w:hAnsi="宋体" w:cs="宋体" w:hint="eastAsia"/>
                <w:b/>
                <w:bCs/>
                <w:sz w:val="24"/>
              </w:rPr>
              <w:t>（万元）</w:t>
            </w:r>
          </w:p>
        </w:tc>
        <w:tc>
          <w:tcPr>
            <w:tcW w:w="1418" w:type="dxa"/>
          </w:tcPr>
          <w:p w:rsidR="007009BB" w:rsidRDefault="007009BB" w:rsidP="00E45413">
            <w:pPr>
              <w:jc w:val="center"/>
              <w:rPr>
                <w:rFonts w:ascii="宋体" w:hAnsi="宋体" w:cs="宋体"/>
                <w:b/>
                <w:bCs/>
                <w:sz w:val="24"/>
              </w:rPr>
            </w:pPr>
            <w:r>
              <w:rPr>
                <w:rFonts w:ascii="宋体" w:hAnsi="宋体" w:cs="宋体" w:hint="eastAsia"/>
                <w:b/>
                <w:bCs/>
                <w:sz w:val="24"/>
              </w:rPr>
              <w:t>项目最高限价（万元）</w:t>
            </w:r>
          </w:p>
        </w:tc>
        <w:tc>
          <w:tcPr>
            <w:tcW w:w="1418" w:type="dxa"/>
            <w:vAlign w:val="center"/>
          </w:tcPr>
          <w:p w:rsidR="007009BB" w:rsidRDefault="007009BB" w:rsidP="00E45413">
            <w:pPr>
              <w:jc w:val="center"/>
              <w:rPr>
                <w:rFonts w:ascii="宋体" w:hAnsi="宋体" w:cs="宋体"/>
                <w:b/>
                <w:bCs/>
                <w:sz w:val="24"/>
              </w:rPr>
            </w:pPr>
            <w:r>
              <w:rPr>
                <w:rFonts w:ascii="宋体" w:hAnsi="宋体" w:cs="宋体" w:hint="eastAsia"/>
                <w:b/>
                <w:bCs/>
                <w:sz w:val="24"/>
              </w:rPr>
              <w:t>是否允许进口</w:t>
            </w:r>
          </w:p>
        </w:tc>
        <w:tc>
          <w:tcPr>
            <w:tcW w:w="1661" w:type="dxa"/>
            <w:vAlign w:val="center"/>
          </w:tcPr>
          <w:p w:rsidR="007009BB" w:rsidRDefault="007009BB" w:rsidP="00E45413">
            <w:pPr>
              <w:jc w:val="center"/>
              <w:rPr>
                <w:rFonts w:ascii="宋体" w:hAnsi="宋体" w:cs="宋体"/>
                <w:b/>
                <w:bCs/>
                <w:sz w:val="24"/>
              </w:rPr>
            </w:pPr>
            <w:r>
              <w:rPr>
                <w:rFonts w:ascii="宋体" w:hAnsi="宋体" w:cs="宋体" w:hint="eastAsia"/>
                <w:b/>
                <w:bCs/>
                <w:sz w:val="24"/>
              </w:rPr>
              <w:t>是否为核心产品</w:t>
            </w:r>
          </w:p>
        </w:tc>
      </w:tr>
      <w:tr w:rsidR="007009BB" w:rsidTr="00E45413">
        <w:trPr>
          <w:trHeight w:val="853"/>
          <w:jc w:val="center"/>
        </w:trPr>
        <w:tc>
          <w:tcPr>
            <w:tcW w:w="853" w:type="dxa"/>
            <w:vAlign w:val="center"/>
          </w:tcPr>
          <w:p w:rsidR="007009BB" w:rsidRPr="00163058" w:rsidRDefault="007009BB" w:rsidP="00E45413">
            <w:pPr>
              <w:widowControl/>
              <w:jc w:val="center"/>
              <w:textAlignment w:val="center"/>
              <w:rPr>
                <w:rFonts w:hAnsi="宋体" w:cs="宋体"/>
                <w:sz w:val="24"/>
              </w:rPr>
            </w:pPr>
            <w:r w:rsidRPr="003B212D">
              <w:rPr>
                <w:rFonts w:ascii="宋体" w:hAnsi="宋体" w:cs="宋体" w:hint="eastAsia"/>
                <w:bCs/>
                <w:sz w:val="24"/>
              </w:rPr>
              <w:t>1</w:t>
            </w:r>
          </w:p>
        </w:tc>
        <w:tc>
          <w:tcPr>
            <w:tcW w:w="2432" w:type="dxa"/>
            <w:vAlign w:val="center"/>
          </w:tcPr>
          <w:p w:rsidR="007009BB" w:rsidRPr="00163058" w:rsidRDefault="007009BB" w:rsidP="00E45413">
            <w:pPr>
              <w:widowControl/>
              <w:jc w:val="center"/>
              <w:textAlignment w:val="center"/>
              <w:rPr>
                <w:rFonts w:hAnsi="宋体" w:cs="宋体"/>
                <w:sz w:val="24"/>
              </w:rPr>
            </w:pPr>
            <w:r w:rsidRPr="003B212D">
              <w:rPr>
                <w:rFonts w:ascii="宋体" w:hAnsi="宋体" w:cs="宋体" w:hint="eastAsia"/>
                <w:bCs/>
                <w:sz w:val="24"/>
              </w:rPr>
              <w:t>基准装置高压分压箱</w:t>
            </w:r>
          </w:p>
        </w:tc>
        <w:tc>
          <w:tcPr>
            <w:tcW w:w="1050" w:type="dxa"/>
            <w:vAlign w:val="center"/>
          </w:tcPr>
          <w:p w:rsidR="007009BB" w:rsidRDefault="007009BB" w:rsidP="00E45413">
            <w:pPr>
              <w:widowControl/>
              <w:jc w:val="center"/>
              <w:textAlignment w:val="center"/>
              <w:rPr>
                <w:rFonts w:ascii="宋体" w:hAnsi="宋体" w:cs="宋体"/>
                <w:bCs/>
                <w:sz w:val="24"/>
              </w:rPr>
            </w:pPr>
            <w:r w:rsidRPr="003B212D">
              <w:rPr>
                <w:rFonts w:ascii="宋体" w:hAnsi="宋体" w:cs="宋体" w:hint="eastAsia"/>
                <w:bCs/>
                <w:sz w:val="24"/>
              </w:rPr>
              <w:t>2</w:t>
            </w:r>
          </w:p>
        </w:tc>
        <w:tc>
          <w:tcPr>
            <w:tcW w:w="1620" w:type="dxa"/>
            <w:vAlign w:val="center"/>
          </w:tcPr>
          <w:p w:rsidR="007009BB" w:rsidRPr="00163058" w:rsidRDefault="007009BB" w:rsidP="00E45413">
            <w:pPr>
              <w:widowControl/>
              <w:jc w:val="center"/>
              <w:textAlignment w:val="center"/>
              <w:rPr>
                <w:rFonts w:hAnsi="宋体" w:cs="宋体"/>
                <w:sz w:val="24"/>
              </w:rPr>
            </w:pPr>
            <w:r w:rsidRPr="003B212D">
              <w:rPr>
                <w:rFonts w:ascii="宋体" w:hAnsi="宋体" w:cs="宋体" w:hint="eastAsia"/>
                <w:bCs/>
                <w:sz w:val="24"/>
              </w:rPr>
              <w:t>45</w:t>
            </w:r>
          </w:p>
        </w:tc>
        <w:tc>
          <w:tcPr>
            <w:tcW w:w="1418" w:type="dxa"/>
            <w:vMerge w:val="restart"/>
            <w:vAlign w:val="center"/>
          </w:tcPr>
          <w:p w:rsidR="007009BB" w:rsidRDefault="007009BB" w:rsidP="00E45413">
            <w:pPr>
              <w:widowControl/>
              <w:jc w:val="center"/>
              <w:textAlignment w:val="center"/>
              <w:rPr>
                <w:rFonts w:ascii="宋体" w:hAnsi="宋体" w:cs="宋体"/>
                <w:bCs/>
                <w:sz w:val="24"/>
              </w:rPr>
            </w:pPr>
            <w:r>
              <w:rPr>
                <w:rFonts w:ascii="宋体" w:hAnsi="宋体" w:cs="宋体"/>
                <w:bCs/>
                <w:sz w:val="24"/>
              </w:rPr>
              <w:t>323</w:t>
            </w:r>
          </w:p>
        </w:tc>
        <w:tc>
          <w:tcPr>
            <w:tcW w:w="1418" w:type="dxa"/>
            <w:vAlign w:val="center"/>
          </w:tcPr>
          <w:p w:rsidR="007009BB" w:rsidRDefault="007009BB" w:rsidP="00E45413">
            <w:pPr>
              <w:widowControl/>
              <w:jc w:val="center"/>
              <w:textAlignment w:val="center"/>
              <w:rPr>
                <w:rFonts w:ascii="宋体" w:hAnsi="宋体" w:cs="宋体"/>
                <w:bCs/>
                <w:sz w:val="24"/>
              </w:rPr>
            </w:pPr>
            <w:r>
              <w:rPr>
                <w:rFonts w:ascii="宋体" w:hAnsi="宋体" w:cs="宋体" w:hint="eastAsia"/>
                <w:bCs/>
                <w:sz w:val="24"/>
              </w:rPr>
              <w:t>是</w:t>
            </w:r>
          </w:p>
        </w:tc>
        <w:tc>
          <w:tcPr>
            <w:tcW w:w="1661" w:type="dxa"/>
            <w:vAlign w:val="center"/>
          </w:tcPr>
          <w:p w:rsidR="007009BB" w:rsidRDefault="007009BB" w:rsidP="00E45413">
            <w:pPr>
              <w:widowControl/>
              <w:jc w:val="center"/>
              <w:textAlignment w:val="center"/>
              <w:rPr>
                <w:rFonts w:ascii="宋体" w:hAnsi="宋体" w:cs="宋体"/>
                <w:bCs/>
                <w:sz w:val="24"/>
              </w:rPr>
            </w:pPr>
            <w:r>
              <w:rPr>
                <w:rFonts w:ascii="宋体" w:hAnsi="宋体" w:cs="宋体" w:hint="eastAsia"/>
                <w:bCs/>
                <w:sz w:val="24"/>
              </w:rPr>
              <w:t>否</w:t>
            </w:r>
          </w:p>
        </w:tc>
      </w:tr>
      <w:tr w:rsidR="007009BB" w:rsidTr="00E45413">
        <w:trPr>
          <w:trHeight w:val="853"/>
          <w:jc w:val="center"/>
        </w:trPr>
        <w:tc>
          <w:tcPr>
            <w:tcW w:w="853" w:type="dxa"/>
            <w:vAlign w:val="center"/>
          </w:tcPr>
          <w:p w:rsidR="007009BB" w:rsidRPr="00163058" w:rsidRDefault="007009BB" w:rsidP="00E45413">
            <w:pPr>
              <w:widowControl/>
              <w:jc w:val="center"/>
              <w:textAlignment w:val="center"/>
              <w:rPr>
                <w:rFonts w:hAnsi="宋体" w:cs="宋体"/>
                <w:sz w:val="24"/>
              </w:rPr>
            </w:pPr>
            <w:r w:rsidRPr="003B212D">
              <w:rPr>
                <w:rFonts w:ascii="宋体" w:hAnsi="宋体" w:cs="宋体" w:hint="eastAsia"/>
                <w:bCs/>
                <w:sz w:val="24"/>
              </w:rPr>
              <w:t>2</w:t>
            </w:r>
          </w:p>
        </w:tc>
        <w:tc>
          <w:tcPr>
            <w:tcW w:w="2432" w:type="dxa"/>
            <w:vAlign w:val="center"/>
          </w:tcPr>
          <w:p w:rsidR="007009BB" w:rsidRPr="00163058" w:rsidRDefault="007009BB" w:rsidP="00E45413">
            <w:pPr>
              <w:widowControl/>
              <w:jc w:val="center"/>
              <w:textAlignment w:val="center"/>
              <w:rPr>
                <w:rFonts w:hAnsi="宋体" w:cs="宋体"/>
                <w:sz w:val="24"/>
              </w:rPr>
            </w:pPr>
            <w:r w:rsidRPr="003B212D">
              <w:rPr>
                <w:rFonts w:ascii="宋体" w:hAnsi="宋体" w:cs="宋体" w:hint="eastAsia"/>
                <w:bCs/>
                <w:sz w:val="24"/>
              </w:rPr>
              <w:t>动态数字成像板</w:t>
            </w:r>
          </w:p>
        </w:tc>
        <w:tc>
          <w:tcPr>
            <w:tcW w:w="1050" w:type="dxa"/>
            <w:vAlign w:val="center"/>
          </w:tcPr>
          <w:p w:rsidR="007009BB" w:rsidRDefault="007009BB" w:rsidP="00E45413">
            <w:pPr>
              <w:widowControl/>
              <w:jc w:val="center"/>
              <w:textAlignment w:val="center"/>
              <w:rPr>
                <w:rFonts w:ascii="宋体" w:hAnsi="宋体" w:cs="宋体"/>
                <w:bCs/>
                <w:sz w:val="24"/>
              </w:rPr>
            </w:pPr>
            <w:r w:rsidRPr="003B212D">
              <w:rPr>
                <w:rFonts w:ascii="宋体" w:hAnsi="宋体" w:cs="宋体" w:hint="eastAsia"/>
                <w:bCs/>
                <w:sz w:val="24"/>
              </w:rPr>
              <w:t>3</w:t>
            </w:r>
          </w:p>
        </w:tc>
        <w:tc>
          <w:tcPr>
            <w:tcW w:w="1620" w:type="dxa"/>
            <w:vAlign w:val="center"/>
          </w:tcPr>
          <w:p w:rsidR="007009BB" w:rsidRPr="00163058" w:rsidRDefault="007009BB" w:rsidP="00E45413">
            <w:pPr>
              <w:widowControl/>
              <w:jc w:val="center"/>
              <w:textAlignment w:val="center"/>
              <w:rPr>
                <w:rFonts w:hAnsi="宋体" w:cs="宋体"/>
                <w:sz w:val="24"/>
              </w:rPr>
            </w:pPr>
            <w:r w:rsidRPr="003B212D">
              <w:rPr>
                <w:rFonts w:ascii="宋体" w:hAnsi="宋体" w:cs="宋体" w:hint="eastAsia"/>
                <w:bCs/>
                <w:sz w:val="24"/>
              </w:rPr>
              <w:t>64</w:t>
            </w:r>
          </w:p>
        </w:tc>
        <w:tc>
          <w:tcPr>
            <w:tcW w:w="1418" w:type="dxa"/>
            <w:vMerge/>
            <w:vAlign w:val="center"/>
          </w:tcPr>
          <w:p w:rsidR="007009BB" w:rsidRPr="00634896" w:rsidRDefault="007009BB" w:rsidP="00E45413">
            <w:pPr>
              <w:widowControl/>
              <w:jc w:val="center"/>
              <w:textAlignment w:val="center"/>
              <w:rPr>
                <w:rFonts w:ascii="宋体" w:hAnsi="宋体" w:cs="宋体"/>
                <w:bCs/>
                <w:sz w:val="24"/>
              </w:rPr>
            </w:pPr>
          </w:p>
        </w:tc>
        <w:tc>
          <w:tcPr>
            <w:tcW w:w="1418" w:type="dxa"/>
            <w:vAlign w:val="center"/>
          </w:tcPr>
          <w:p w:rsidR="007009BB" w:rsidRDefault="007009BB" w:rsidP="00E45413">
            <w:pPr>
              <w:widowControl/>
              <w:jc w:val="center"/>
              <w:textAlignment w:val="center"/>
              <w:rPr>
                <w:rFonts w:ascii="宋体" w:hAnsi="宋体" w:cs="宋体"/>
                <w:bCs/>
                <w:sz w:val="24"/>
              </w:rPr>
            </w:pPr>
            <w:r w:rsidRPr="00634896">
              <w:rPr>
                <w:rFonts w:ascii="宋体" w:hAnsi="宋体" w:cs="宋体" w:hint="eastAsia"/>
                <w:bCs/>
                <w:sz w:val="24"/>
              </w:rPr>
              <w:t>是</w:t>
            </w:r>
          </w:p>
        </w:tc>
        <w:tc>
          <w:tcPr>
            <w:tcW w:w="1661" w:type="dxa"/>
            <w:vAlign w:val="center"/>
          </w:tcPr>
          <w:p w:rsidR="007009BB" w:rsidRDefault="007009BB" w:rsidP="00E45413">
            <w:pPr>
              <w:widowControl/>
              <w:jc w:val="center"/>
              <w:textAlignment w:val="center"/>
              <w:rPr>
                <w:rFonts w:hAnsi="宋体" w:cs="宋体"/>
                <w:sz w:val="24"/>
              </w:rPr>
            </w:pPr>
            <w:r>
              <w:rPr>
                <w:rFonts w:ascii="宋体" w:hAnsi="宋体" w:cs="宋体" w:hint="eastAsia"/>
                <w:bCs/>
                <w:sz w:val="24"/>
              </w:rPr>
              <w:t>是</w:t>
            </w:r>
          </w:p>
        </w:tc>
      </w:tr>
      <w:tr w:rsidR="007009BB" w:rsidTr="00E45413">
        <w:trPr>
          <w:trHeight w:val="853"/>
          <w:jc w:val="center"/>
        </w:trPr>
        <w:tc>
          <w:tcPr>
            <w:tcW w:w="853" w:type="dxa"/>
            <w:vAlign w:val="center"/>
          </w:tcPr>
          <w:p w:rsidR="007009BB" w:rsidRPr="00163058" w:rsidRDefault="007009BB" w:rsidP="00E45413">
            <w:pPr>
              <w:widowControl/>
              <w:jc w:val="center"/>
              <w:textAlignment w:val="center"/>
              <w:rPr>
                <w:rFonts w:hAnsi="宋体" w:cs="宋体"/>
                <w:sz w:val="24"/>
              </w:rPr>
            </w:pPr>
            <w:r w:rsidRPr="003B212D">
              <w:rPr>
                <w:rFonts w:ascii="宋体" w:hAnsi="宋体" w:cs="宋体" w:hint="eastAsia"/>
                <w:bCs/>
                <w:sz w:val="24"/>
              </w:rPr>
              <w:t>3</w:t>
            </w:r>
          </w:p>
        </w:tc>
        <w:tc>
          <w:tcPr>
            <w:tcW w:w="2432" w:type="dxa"/>
            <w:vAlign w:val="center"/>
          </w:tcPr>
          <w:p w:rsidR="007009BB" w:rsidRPr="00163058" w:rsidRDefault="007009BB" w:rsidP="00E45413">
            <w:pPr>
              <w:widowControl/>
              <w:jc w:val="center"/>
              <w:textAlignment w:val="center"/>
              <w:rPr>
                <w:rFonts w:hAnsi="宋体" w:cs="宋体"/>
                <w:sz w:val="24"/>
              </w:rPr>
            </w:pPr>
            <w:r w:rsidRPr="003B212D">
              <w:rPr>
                <w:rFonts w:ascii="宋体" w:hAnsi="宋体" w:cs="宋体" w:hint="eastAsia"/>
                <w:bCs/>
                <w:sz w:val="24"/>
              </w:rPr>
              <w:t>静电计</w:t>
            </w:r>
          </w:p>
        </w:tc>
        <w:tc>
          <w:tcPr>
            <w:tcW w:w="1050" w:type="dxa"/>
            <w:vAlign w:val="center"/>
          </w:tcPr>
          <w:p w:rsidR="007009BB" w:rsidRDefault="007009BB" w:rsidP="00E45413">
            <w:pPr>
              <w:widowControl/>
              <w:jc w:val="center"/>
              <w:textAlignment w:val="center"/>
              <w:rPr>
                <w:rFonts w:ascii="宋体" w:hAnsi="宋体" w:cs="宋体"/>
                <w:bCs/>
                <w:sz w:val="24"/>
              </w:rPr>
            </w:pPr>
            <w:r w:rsidRPr="003B212D">
              <w:rPr>
                <w:rFonts w:ascii="宋体" w:hAnsi="宋体" w:cs="宋体" w:hint="eastAsia"/>
                <w:bCs/>
                <w:sz w:val="24"/>
              </w:rPr>
              <w:t>1</w:t>
            </w:r>
          </w:p>
        </w:tc>
        <w:tc>
          <w:tcPr>
            <w:tcW w:w="1620" w:type="dxa"/>
            <w:vAlign w:val="center"/>
          </w:tcPr>
          <w:p w:rsidR="007009BB" w:rsidRPr="00163058" w:rsidRDefault="007009BB" w:rsidP="00E45413">
            <w:pPr>
              <w:widowControl/>
              <w:jc w:val="center"/>
              <w:textAlignment w:val="center"/>
              <w:rPr>
                <w:rFonts w:hAnsi="宋体" w:cs="宋体"/>
                <w:sz w:val="24"/>
              </w:rPr>
            </w:pPr>
            <w:r w:rsidRPr="003B212D">
              <w:rPr>
                <w:rFonts w:ascii="宋体" w:hAnsi="宋体" w:cs="宋体" w:hint="eastAsia"/>
                <w:bCs/>
                <w:sz w:val="24"/>
              </w:rPr>
              <w:t>35</w:t>
            </w:r>
          </w:p>
        </w:tc>
        <w:tc>
          <w:tcPr>
            <w:tcW w:w="1418" w:type="dxa"/>
            <w:vMerge/>
            <w:vAlign w:val="center"/>
          </w:tcPr>
          <w:p w:rsidR="007009BB" w:rsidRPr="00634896" w:rsidRDefault="007009BB" w:rsidP="00E45413">
            <w:pPr>
              <w:widowControl/>
              <w:jc w:val="center"/>
              <w:textAlignment w:val="center"/>
              <w:rPr>
                <w:rFonts w:ascii="宋体" w:hAnsi="宋体" w:cs="宋体"/>
                <w:bCs/>
                <w:sz w:val="24"/>
              </w:rPr>
            </w:pPr>
          </w:p>
        </w:tc>
        <w:tc>
          <w:tcPr>
            <w:tcW w:w="1418" w:type="dxa"/>
            <w:vAlign w:val="center"/>
          </w:tcPr>
          <w:p w:rsidR="007009BB" w:rsidRDefault="007009BB" w:rsidP="00E45413">
            <w:pPr>
              <w:widowControl/>
              <w:jc w:val="center"/>
              <w:textAlignment w:val="center"/>
              <w:rPr>
                <w:rFonts w:ascii="宋体" w:hAnsi="宋体" w:cs="宋体"/>
                <w:bCs/>
                <w:sz w:val="24"/>
              </w:rPr>
            </w:pPr>
            <w:r w:rsidRPr="00634896">
              <w:rPr>
                <w:rFonts w:ascii="宋体" w:hAnsi="宋体" w:cs="宋体" w:hint="eastAsia"/>
                <w:bCs/>
                <w:sz w:val="24"/>
              </w:rPr>
              <w:t>是</w:t>
            </w:r>
          </w:p>
        </w:tc>
        <w:tc>
          <w:tcPr>
            <w:tcW w:w="1661" w:type="dxa"/>
            <w:vAlign w:val="center"/>
          </w:tcPr>
          <w:p w:rsidR="007009BB" w:rsidRDefault="007009BB" w:rsidP="00E45413">
            <w:pPr>
              <w:widowControl/>
              <w:jc w:val="center"/>
              <w:textAlignment w:val="center"/>
              <w:rPr>
                <w:rFonts w:hAnsi="宋体" w:cs="宋体"/>
                <w:sz w:val="24"/>
              </w:rPr>
            </w:pPr>
            <w:r>
              <w:rPr>
                <w:rFonts w:ascii="宋体" w:hAnsi="宋体" w:cs="宋体" w:hint="eastAsia"/>
                <w:bCs/>
                <w:sz w:val="24"/>
              </w:rPr>
              <w:t>否</w:t>
            </w:r>
          </w:p>
        </w:tc>
      </w:tr>
      <w:tr w:rsidR="007009BB" w:rsidTr="00E45413">
        <w:trPr>
          <w:trHeight w:val="853"/>
          <w:jc w:val="center"/>
        </w:trPr>
        <w:tc>
          <w:tcPr>
            <w:tcW w:w="853" w:type="dxa"/>
            <w:vAlign w:val="center"/>
          </w:tcPr>
          <w:p w:rsidR="007009BB" w:rsidRPr="00163058" w:rsidRDefault="007009BB" w:rsidP="00E45413">
            <w:pPr>
              <w:widowControl/>
              <w:jc w:val="center"/>
              <w:textAlignment w:val="center"/>
              <w:rPr>
                <w:rFonts w:hAnsi="宋体" w:cs="宋体"/>
                <w:sz w:val="24"/>
              </w:rPr>
            </w:pPr>
            <w:r w:rsidRPr="003B212D">
              <w:rPr>
                <w:rFonts w:ascii="宋体" w:hAnsi="宋体" w:cs="宋体" w:hint="eastAsia"/>
                <w:bCs/>
                <w:sz w:val="24"/>
              </w:rPr>
              <w:t>4</w:t>
            </w:r>
          </w:p>
        </w:tc>
        <w:tc>
          <w:tcPr>
            <w:tcW w:w="2432" w:type="dxa"/>
            <w:vAlign w:val="center"/>
          </w:tcPr>
          <w:p w:rsidR="007009BB" w:rsidRPr="00163058" w:rsidRDefault="007009BB" w:rsidP="00E45413">
            <w:pPr>
              <w:widowControl/>
              <w:jc w:val="center"/>
              <w:textAlignment w:val="center"/>
              <w:rPr>
                <w:rFonts w:hAnsi="宋体" w:cs="宋体"/>
                <w:sz w:val="24"/>
              </w:rPr>
            </w:pPr>
            <w:r w:rsidRPr="003B212D">
              <w:rPr>
                <w:rFonts w:ascii="宋体" w:hAnsi="宋体" w:cs="宋体" w:hint="eastAsia"/>
                <w:bCs/>
                <w:sz w:val="24"/>
              </w:rPr>
              <w:t>指型电离室探测器</w:t>
            </w:r>
          </w:p>
        </w:tc>
        <w:tc>
          <w:tcPr>
            <w:tcW w:w="1050" w:type="dxa"/>
            <w:vAlign w:val="center"/>
          </w:tcPr>
          <w:p w:rsidR="007009BB" w:rsidRDefault="007009BB" w:rsidP="00E45413">
            <w:pPr>
              <w:widowControl/>
              <w:jc w:val="center"/>
              <w:textAlignment w:val="center"/>
              <w:rPr>
                <w:rFonts w:ascii="宋体" w:hAnsi="宋体" w:cs="宋体"/>
                <w:bCs/>
                <w:sz w:val="24"/>
              </w:rPr>
            </w:pPr>
            <w:r w:rsidRPr="003B212D">
              <w:rPr>
                <w:rFonts w:ascii="宋体" w:hAnsi="宋体" w:cs="宋体" w:hint="eastAsia"/>
                <w:bCs/>
                <w:sz w:val="24"/>
              </w:rPr>
              <w:t>1</w:t>
            </w:r>
          </w:p>
        </w:tc>
        <w:tc>
          <w:tcPr>
            <w:tcW w:w="1620" w:type="dxa"/>
            <w:vAlign w:val="center"/>
          </w:tcPr>
          <w:p w:rsidR="007009BB" w:rsidRPr="00163058" w:rsidRDefault="007009BB" w:rsidP="00E45413">
            <w:pPr>
              <w:widowControl/>
              <w:jc w:val="center"/>
              <w:textAlignment w:val="center"/>
              <w:rPr>
                <w:rFonts w:hAnsi="宋体" w:cs="宋体"/>
                <w:sz w:val="24"/>
              </w:rPr>
            </w:pPr>
            <w:r w:rsidRPr="003B212D">
              <w:rPr>
                <w:rFonts w:ascii="宋体" w:hAnsi="宋体" w:cs="宋体" w:hint="eastAsia"/>
                <w:bCs/>
                <w:sz w:val="24"/>
              </w:rPr>
              <w:t>6</w:t>
            </w:r>
          </w:p>
        </w:tc>
        <w:tc>
          <w:tcPr>
            <w:tcW w:w="1418" w:type="dxa"/>
            <w:vMerge/>
            <w:vAlign w:val="center"/>
          </w:tcPr>
          <w:p w:rsidR="007009BB" w:rsidRPr="00634896" w:rsidRDefault="007009BB" w:rsidP="00E45413">
            <w:pPr>
              <w:widowControl/>
              <w:jc w:val="center"/>
              <w:textAlignment w:val="center"/>
              <w:rPr>
                <w:rFonts w:ascii="宋体" w:hAnsi="宋体" w:cs="宋体"/>
                <w:bCs/>
                <w:sz w:val="24"/>
              </w:rPr>
            </w:pPr>
          </w:p>
        </w:tc>
        <w:tc>
          <w:tcPr>
            <w:tcW w:w="1418" w:type="dxa"/>
            <w:vAlign w:val="center"/>
          </w:tcPr>
          <w:p w:rsidR="007009BB" w:rsidRDefault="007009BB" w:rsidP="00E45413">
            <w:pPr>
              <w:widowControl/>
              <w:jc w:val="center"/>
              <w:textAlignment w:val="center"/>
              <w:rPr>
                <w:rFonts w:ascii="宋体" w:hAnsi="宋体" w:cs="宋体"/>
                <w:bCs/>
                <w:sz w:val="24"/>
              </w:rPr>
            </w:pPr>
            <w:r w:rsidRPr="00634896">
              <w:rPr>
                <w:rFonts w:ascii="宋体" w:hAnsi="宋体" w:cs="宋体" w:hint="eastAsia"/>
                <w:bCs/>
                <w:sz w:val="24"/>
              </w:rPr>
              <w:t>是</w:t>
            </w:r>
          </w:p>
        </w:tc>
        <w:tc>
          <w:tcPr>
            <w:tcW w:w="1661" w:type="dxa"/>
            <w:vAlign w:val="center"/>
          </w:tcPr>
          <w:p w:rsidR="007009BB" w:rsidRDefault="007009BB" w:rsidP="00E45413">
            <w:pPr>
              <w:widowControl/>
              <w:jc w:val="center"/>
              <w:textAlignment w:val="center"/>
              <w:rPr>
                <w:rFonts w:hAnsi="宋体" w:cs="宋体"/>
                <w:sz w:val="24"/>
              </w:rPr>
            </w:pPr>
            <w:r w:rsidRPr="004C5E55">
              <w:rPr>
                <w:rFonts w:ascii="宋体" w:hAnsi="宋体" w:cs="宋体" w:hint="eastAsia"/>
                <w:bCs/>
                <w:sz w:val="24"/>
              </w:rPr>
              <w:t>否</w:t>
            </w:r>
          </w:p>
        </w:tc>
      </w:tr>
    </w:tbl>
    <w:p w:rsidR="007009BB" w:rsidRDefault="007009BB" w:rsidP="007009BB">
      <w:pPr>
        <w:pStyle w:val="24"/>
        <w:spacing w:line="360" w:lineRule="auto"/>
        <w:rPr>
          <w:rFonts w:ascii="宋体" w:hAnsi="宋体" w:cs="宋体"/>
          <w:b/>
          <w:sz w:val="24"/>
        </w:rPr>
      </w:pPr>
      <w:r>
        <w:rPr>
          <w:rFonts w:ascii="宋体" w:hAnsi="宋体" w:cs="宋体" w:hint="eastAsia"/>
          <w:bCs/>
          <w:sz w:val="24"/>
        </w:rPr>
        <w:t>二、</w:t>
      </w:r>
      <w:r>
        <w:rPr>
          <w:rFonts w:ascii="宋体" w:hAnsi="宋体" w:cs="宋体" w:hint="eastAsia"/>
          <w:b/>
          <w:sz w:val="24"/>
        </w:rPr>
        <w:t>商务要求</w:t>
      </w:r>
    </w:p>
    <w:p w:rsidR="007009BB" w:rsidRDefault="007009BB" w:rsidP="007009BB">
      <w:pPr>
        <w:spacing w:line="360" w:lineRule="auto"/>
        <w:ind w:firstLineChars="200" w:firstLine="482"/>
        <w:contextualSpacing/>
        <w:jc w:val="left"/>
        <w:rPr>
          <w:rFonts w:ascii="宋体" w:hAnsi="宋体" w:cs="宋体"/>
          <w:b/>
          <w:sz w:val="24"/>
        </w:rPr>
      </w:pPr>
      <w:r>
        <w:rPr>
          <w:rFonts w:ascii="宋体" w:hAnsi="宋体" w:cs="宋体" w:hint="eastAsia"/>
          <w:b/>
          <w:sz w:val="24"/>
        </w:rPr>
        <w:t>（一）交货时间和地点：</w:t>
      </w:r>
    </w:p>
    <w:p w:rsidR="007009BB" w:rsidRDefault="007009BB" w:rsidP="007009BB">
      <w:pPr>
        <w:pStyle w:val="a7"/>
        <w:spacing w:line="360" w:lineRule="auto"/>
        <w:ind w:firstLineChars="200" w:firstLine="480"/>
        <w:rPr>
          <w:rFonts w:hAnsi="宋体" w:cs="宋体"/>
        </w:rPr>
      </w:pPr>
      <w:r w:rsidRPr="009A3774">
        <w:rPr>
          <w:rFonts w:hAnsi="宋体" w:cs="宋体"/>
          <w:bCs/>
        </w:rPr>
        <w:t>1.</w:t>
      </w:r>
      <w:bookmarkStart w:id="2" w:name="OLE_LINK1"/>
      <w:bookmarkStart w:id="3" w:name="OLE_LINK2"/>
      <w:r w:rsidRPr="009A3774">
        <w:rPr>
          <w:rFonts w:hAnsi="宋体" w:cs="宋体" w:hint="eastAsia"/>
          <w:bCs/>
        </w:rPr>
        <w:t>交货时间</w:t>
      </w:r>
      <w:bookmarkEnd w:id="2"/>
      <w:bookmarkEnd w:id="3"/>
      <w:r w:rsidRPr="009A3774">
        <w:rPr>
          <w:rFonts w:hAnsi="宋体" w:cs="宋体" w:hint="eastAsia"/>
          <w:bCs/>
        </w:rPr>
        <w:t>：签订合同后</w:t>
      </w:r>
      <w:r w:rsidRPr="009A3774">
        <w:rPr>
          <w:rFonts w:hAnsi="宋体" w:cs="宋体"/>
          <w:bCs/>
        </w:rPr>
        <w:t>6</w:t>
      </w:r>
      <w:r w:rsidRPr="009A3774">
        <w:rPr>
          <w:rFonts w:hAnsi="宋体" w:cs="宋体" w:hint="eastAsia"/>
          <w:bCs/>
        </w:rPr>
        <w:t>个月内到货</w:t>
      </w:r>
      <w:r w:rsidRPr="009A3774">
        <w:rPr>
          <w:rFonts w:hAnsi="宋体" w:cs="宋体" w:hint="eastAsia"/>
        </w:rPr>
        <w:t>。</w:t>
      </w:r>
    </w:p>
    <w:p w:rsidR="007009BB" w:rsidRDefault="007009BB" w:rsidP="007009BB">
      <w:pPr>
        <w:pStyle w:val="a7"/>
        <w:spacing w:line="360" w:lineRule="auto"/>
        <w:ind w:firstLineChars="200" w:firstLine="480"/>
        <w:rPr>
          <w:rFonts w:hAnsi="宋体" w:cs="宋体"/>
          <w:bCs/>
        </w:rPr>
      </w:pPr>
      <w:r>
        <w:rPr>
          <w:rFonts w:hAnsi="宋体" w:cs="宋体" w:hint="eastAsia"/>
          <w:bCs/>
        </w:rPr>
        <w:t>2.交货地点：</w:t>
      </w:r>
      <w:r w:rsidRPr="00DF72CB">
        <w:rPr>
          <w:rFonts w:hAnsi="宋体" w:cs="宋体" w:hint="eastAsia"/>
          <w:bCs/>
        </w:rPr>
        <w:t>北京市朝阳区安苑东里一区12号或甲方指定地点。</w:t>
      </w:r>
    </w:p>
    <w:p w:rsidR="007009BB" w:rsidRDefault="007009BB" w:rsidP="007009BB">
      <w:pPr>
        <w:spacing w:line="360" w:lineRule="auto"/>
        <w:ind w:firstLineChars="200" w:firstLine="482"/>
        <w:contextualSpacing/>
        <w:jc w:val="left"/>
        <w:rPr>
          <w:rFonts w:ascii="宋体" w:hAnsi="宋体" w:cs="宋体"/>
          <w:sz w:val="24"/>
        </w:rPr>
      </w:pPr>
      <w:r>
        <w:rPr>
          <w:rFonts w:ascii="宋体" w:hAnsi="宋体" w:cs="宋体" w:hint="eastAsia"/>
          <w:b/>
          <w:sz w:val="24"/>
        </w:rPr>
        <w:t>（二）付款条件（进度和方式）：</w:t>
      </w:r>
      <w:r>
        <w:rPr>
          <w:rFonts w:ascii="宋体" w:hAnsi="宋体" w:cs="宋体" w:hint="eastAsia"/>
          <w:bCs/>
          <w:sz w:val="24"/>
        </w:rPr>
        <w:t>见第六章拟签订的合同文本</w:t>
      </w:r>
    </w:p>
    <w:p w:rsidR="007009BB" w:rsidRPr="00183A12" w:rsidRDefault="007009BB" w:rsidP="007009BB">
      <w:pPr>
        <w:pStyle w:val="23"/>
        <w:spacing w:line="360" w:lineRule="auto"/>
        <w:ind w:leftChars="0" w:left="0" w:firstLineChars="200" w:firstLine="482"/>
        <w:jc w:val="left"/>
        <w:rPr>
          <w:rFonts w:ascii="宋体" w:hAnsi="宋体" w:cs="宋体"/>
          <w:sz w:val="24"/>
        </w:rPr>
      </w:pPr>
      <w:r>
        <w:rPr>
          <w:rFonts w:ascii="宋体" w:hAnsi="宋体" w:cs="宋体" w:hint="eastAsia"/>
          <w:b/>
          <w:bCs/>
          <w:sz w:val="24"/>
        </w:rPr>
        <w:t>（三）包装和运输</w:t>
      </w:r>
      <w:r>
        <w:rPr>
          <w:rFonts w:ascii="宋体" w:hAnsi="宋体" w:cs="宋体" w:hint="eastAsia"/>
          <w:sz w:val="24"/>
        </w:rPr>
        <w:t>（如适用，须满足《关于印发〈商品包装政府采购需求标准（试</w:t>
      </w:r>
      <w:r w:rsidRPr="00183A12">
        <w:rPr>
          <w:rFonts w:ascii="宋体" w:hAnsi="宋体" w:cs="宋体" w:hint="eastAsia"/>
          <w:sz w:val="24"/>
        </w:rPr>
        <w:t>行）〉、〈快递包装政府采购需求标准（试行）〉的通知》（财办库﹝2020﹞123号））</w:t>
      </w:r>
    </w:p>
    <w:p w:rsidR="007009BB" w:rsidRPr="00183A12" w:rsidRDefault="007009BB" w:rsidP="007009BB">
      <w:pPr>
        <w:pStyle w:val="23"/>
        <w:spacing w:line="360" w:lineRule="auto"/>
        <w:ind w:leftChars="0" w:left="0" w:firstLineChars="200" w:firstLine="482"/>
        <w:jc w:val="left"/>
        <w:rPr>
          <w:rFonts w:ascii="宋体" w:hAnsi="宋体" w:cs="宋体"/>
          <w:b/>
          <w:bCs/>
          <w:sz w:val="24"/>
        </w:rPr>
      </w:pPr>
      <w:r w:rsidRPr="00183A12">
        <w:rPr>
          <w:rFonts w:ascii="宋体" w:hAnsi="宋体" w:cs="宋体" w:hint="eastAsia"/>
          <w:b/>
          <w:bCs/>
          <w:sz w:val="24"/>
        </w:rPr>
        <w:t xml:space="preserve">（四）采购标的需满足的服务标准、期限、效率等要求 </w:t>
      </w:r>
    </w:p>
    <w:p w:rsidR="007009BB" w:rsidRDefault="007009BB" w:rsidP="007009BB">
      <w:pPr>
        <w:spacing w:line="360" w:lineRule="auto"/>
        <w:ind w:firstLineChars="200" w:firstLine="480"/>
        <w:contextualSpacing/>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售后服务：</w:t>
      </w:r>
    </w:p>
    <w:p w:rsidR="007009BB" w:rsidRDefault="007009BB" w:rsidP="007009BB">
      <w:pPr>
        <w:spacing w:line="360" w:lineRule="auto"/>
        <w:ind w:firstLineChars="200" w:firstLine="480"/>
        <w:contextualSpacing/>
        <w:rPr>
          <w:rFonts w:ascii="宋体" w:hAnsi="宋体"/>
          <w:sz w:val="24"/>
        </w:rPr>
      </w:pPr>
      <w:r>
        <w:rPr>
          <w:rFonts w:ascii="宋体" w:hAnsi="宋体" w:hint="eastAsia"/>
          <w:sz w:val="24"/>
        </w:rPr>
        <w:t>（1）供应商必须提供仪器的现场安装调试，并达到招标文件要求的和投标文件中提报的技术性能指标。</w:t>
      </w:r>
    </w:p>
    <w:p w:rsidR="007009BB" w:rsidRDefault="007009BB" w:rsidP="007009BB">
      <w:pPr>
        <w:spacing w:line="360" w:lineRule="auto"/>
        <w:ind w:firstLineChars="200" w:firstLine="480"/>
        <w:contextualSpacing/>
        <w:rPr>
          <w:rFonts w:ascii="宋体" w:hAnsi="宋体"/>
          <w:sz w:val="24"/>
        </w:rPr>
      </w:pPr>
      <w:r>
        <w:rPr>
          <w:rFonts w:ascii="宋体" w:hAnsi="宋体" w:hint="eastAsia"/>
          <w:sz w:val="24"/>
        </w:rPr>
        <w:t>（2）服务电话：供应商应能提供联系电话，以便用户随时可以通过电话及时得到咨询和中文操作手册。</w:t>
      </w:r>
    </w:p>
    <w:p w:rsidR="007009BB" w:rsidRDefault="007009BB" w:rsidP="007009BB">
      <w:pPr>
        <w:spacing w:line="360" w:lineRule="auto"/>
        <w:ind w:firstLineChars="200" w:firstLine="480"/>
        <w:contextualSpacing/>
        <w:rPr>
          <w:rFonts w:ascii="宋体" w:hAnsi="宋体"/>
          <w:sz w:val="24"/>
        </w:rPr>
      </w:pPr>
      <w:r>
        <w:rPr>
          <w:rFonts w:ascii="宋体" w:hAnsi="宋体" w:hint="eastAsia"/>
          <w:sz w:val="24"/>
        </w:rPr>
        <w:t>（3）供应商提供全套产品样本、使用、安装、调试、维修和质量认证书，提供仪器中文使用说明书。</w:t>
      </w:r>
    </w:p>
    <w:p w:rsidR="007009BB" w:rsidRDefault="007009BB" w:rsidP="007009BB">
      <w:pPr>
        <w:spacing w:line="360" w:lineRule="auto"/>
        <w:ind w:firstLineChars="200" w:firstLine="482"/>
        <w:contextualSpacing/>
        <w:rPr>
          <w:rFonts w:ascii="宋体" w:hAnsi="宋体"/>
          <w:b/>
          <w:bCs/>
          <w:sz w:val="24"/>
        </w:rPr>
      </w:pPr>
      <w:r>
        <w:rPr>
          <w:rFonts w:ascii="宋体" w:hAnsi="宋体" w:hint="eastAsia"/>
          <w:b/>
          <w:bCs/>
          <w:sz w:val="24"/>
        </w:rPr>
        <w:t>2．质量保证：</w:t>
      </w:r>
    </w:p>
    <w:p w:rsidR="007009BB" w:rsidRDefault="007009BB" w:rsidP="007009BB">
      <w:pPr>
        <w:spacing w:line="360" w:lineRule="auto"/>
        <w:ind w:firstLineChars="200" w:firstLine="480"/>
        <w:contextualSpacing/>
        <w:rPr>
          <w:rFonts w:ascii="宋体" w:hAnsi="宋体"/>
          <w:sz w:val="24"/>
        </w:rPr>
      </w:pPr>
      <w:r>
        <w:rPr>
          <w:rFonts w:ascii="宋体" w:hAnsi="宋体" w:hint="eastAsia"/>
          <w:sz w:val="24"/>
        </w:rPr>
        <w:lastRenderedPageBreak/>
        <w:t>（1）各仪器调试运行正常，经过买方按相关标准、技术规格检验合格签署检验报告后，视为验收合格。保修期以内，所有服务及零配件应全部免费。</w:t>
      </w:r>
    </w:p>
    <w:p w:rsidR="007009BB" w:rsidRDefault="007009BB" w:rsidP="007009BB">
      <w:pPr>
        <w:spacing w:line="360" w:lineRule="auto"/>
        <w:ind w:firstLineChars="200" w:firstLine="480"/>
        <w:contextualSpacing/>
        <w:rPr>
          <w:rFonts w:hAnsi="宋体" w:cs="宋体"/>
          <w:b/>
          <w:bCs/>
        </w:rPr>
      </w:pPr>
      <w:r>
        <w:rPr>
          <w:rFonts w:ascii="宋体" w:hAnsi="宋体" w:hint="eastAsia"/>
          <w:sz w:val="24"/>
        </w:rPr>
        <w:t>（2）维修及更换零、部件的时限为：接到买方及最终用户通至后不超过4小时内给予答复，不超过48小时内清除故障。</w:t>
      </w:r>
    </w:p>
    <w:p w:rsidR="007009BB" w:rsidRDefault="007009BB" w:rsidP="007009BB">
      <w:pPr>
        <w:spacing w:line="360" w:lineRule="auto"/>
        <w:ind w:firstLineChars="200" w:firstLine="482"/>
        <w:rPr>
          <w:rFonts w:ascii="宋体" w:hAnsi="宋体" w:cs="宋体"/>
          <w:b/>
          <w:bCs/>
          <w:sz w:val="24"/>
        </w:rPr>
      </w:pPr>
      <w:r>
        <w:rPr>
          <w:rFonts w:ascii="宋体" w:hAnsi="宋体" w:cs="宋体" w:hint="eastAsia"/>
          <w:b/>
          <w:bCs/>
          <w:sz w:val="24"/>
        </w:rPr>
        <w:t>注：每个设备的具体要求详见“三、技术要求”。</w:t>
      </w:r>
    </w:p>
    <w:p w:rsidR="007009BB" w:rsidRDefault="007009BB" w:rsidP="007009BB">
      <w:pPr>
        <w:spacing w:line="360" w:lineRule="auto"/>
        <w:ind w:firstLineChars="200" w:firstLine="482"/>
        <w:rPr>
          <w:rFonts w:ascii="宋体" w:hAnsi="宋体" w:cs="宋体"/>
          <w:b/>
          <w:bCs/>
          <w:sz w:val="24"/>
        </w:rPr>
      </w:pPr>
    </w:p>
    <w:p w:rsidR="007009BB" w:rsidRDefault="007009BB" w:rsidP="007009BB">
      <w:pPr>
        <w:spacing w:line="360" w:lineRule="auto"/>
        <w:ind w:firstLineChars="200" w:firstLine="482"/>
        <w:rPr>
          <w:rFonts w:ascii="宋体" w:hAnsi="宋体" w:cs="宋体"/>
          <w:b/>
          <w:bCs/>
          <w:sz w:val="24"/>
        </w:rPr>
      </w:pPr>
      <w:r>
        <w:rPr>
          <w:rFonts w:ascii="宋体" w:hAnsi="宋体" w:cs="宋体" w:hint="eastAsia"/>
          <w:b/>
          <w:bCs/>
          <w:sz w:val="24"/>
        </w:rPr>
        <w:t>（五）采购标的的验收标准</w:t>
      </w:r>
    </w:p>
    <w:p w:rsidR="007009BB" w:rsidRDefault="007009BB" w:rsidP="007009BB">
      <w:pPr>
        <w:spacing w:line="360" w:lineRule="auto"/>
        <w:ind w:firstLineChars="200" w:firstLine="480"/>
        <w:rPr>
          <w:rFonts w:ascii="宋体" w:hAnsi="宋体" w:cs="宋体"/>
          <w:b/>
          <w:bCs/>
          <w:sz w:val="24"/>
        </w:rPr>
      </w:pPr>
      <w:r w:rsidRPr="005E415B">
        <w:rPr>
          <w:rFonts w:ascii="宋体" w:hAnsi="宋体" w:hint="eastAsia"/>
          <w:sz w:val="24"/>
        </w:rPr>
        <w:t>验收标准、方法：设备到货时按合同清单、使用说明书和仪器装箱单由卖方和使用单位共同进行到货验收；到货验收后，按相关技术法规指标要求、合同文件、招投标文件及仪器使用说明书进行性能验收。到货验收和性能验收均合格的视为最终验收合格。</w:t>
      </w:r>
      <w:r>
        <w:rPr>
          <w:rFonts w:ascii="宋体" w:hAnsi="宋体" w:cs="宋体" w:hint="eastAsia"/>
          <w:b/>
          <w:bCs/>
          <w:sz w:val="24"/>
        </w:rPr>
        <w:t>三、技术要求</w:t>
      </w:r>
    </w:p>
    <w:p w:rsidR="007009BB" w:rsidRDefault="007009BB" w:rsidP="007009BB">
      <w:pPr>
        <w:spacing w:line="360" w:lineRule="auto"/>
        <w:ind w:firstLineChars="200" w:firstLine="482"/>
        <w:rPr>
          <w:rFonts w:ascii="宋体" w:hAnsi="宋体" w:cs="宋体"/>
          <w:b/>
          <w:bCs/>
          <w:sz w:val="24"/>
        </w:rPr>
      </w:pPr>
      <w:r>
        <w:rPr>
          <w:rFonts w:ascii="宋体" w:hAnsi="宋体" w:cs="宋体" w:hint="eastAsia"/>
          <w:b/>
          <w:bCs/>
          <w:sz w:val="24"/>
        </w:rPr>
        <w:t>（一）基本要求</w:t>
      </w:r>
    </w:p>
    <w:p w:rsidR="007009BB" w:rsidRDefault="007009BB" w:rsidP="007009BB">
      <w:pPr>
        <w:spacing w:line="360" w:lineRule="auto"/>
        <w:ind w:firstLineChars="200" w:firstLine="482"/>
        <w:rPr>
          <w:rFonts w:ascii="宋体" w:hAnsi="宋体" w:cs="宋体"/>
          <w:b/>
          <w:bCs/>
          <w:sz w:val="24"/>
        </w:rPr>
      </w:pPr>
      <w:r>
        <w:rPr>
          <w:rFonts w:ascii="宋体" w:hAnsi="宋体" w:cs="宋体" w:hint="eastAsia"/>
          <w:b/>
          <w:bCs/>
          <w:sz w:val="24"/>
        </w:rPr>
        <w:t>1.需满足国家相关标准、行业标准、地方标准或者其他标准、规范：</w:t>
      </w:r>
    </w:p>
    <w:p w:rsidR="007009BB" w:rsidRDefault="007009BB" w:rsidP="007009BB">
      <w:pPr>
        <w:spacing w:line="360" w:lineRule="auto"/>
        <w:ind w:firstLineChars="200" w:firstLine="480"/>
        <w:jc w:val="left"/>
        <w:rPr>
          <w:rFonts w:ascii="宋体" w:hAnsi="宋体" w:cs="宋体"/>
          <w:kern w:val="0"/>
          <w:sz w:val="24"/>
        </w:rPr>
      </w:pPr>
      <w:r>
        <w:rPr>
          <w:rFonts w:ascii="Segoe UI Symbol" w:hAnsi="Segoe UI Symbol" w:cs="Segoe UI Symbol"/>
          <w:kern w:val="0"/>
          <w:sz w:val="24"/>
        </w:rPr>
        <w:t>★</w:t>
      </w:r>
      <w:r>
        <w:rPr>
          <w:rFonts w:ascii="宋体" w:hAnsi="宋体" w:cs="宋体" w:hint="eastAsia"/>
          <w:kern w:val="0"/>
          <w:sz w:val="24"/>
        </w:rPr>
        <w:t>1</w:t>
      </w:r>
      <w:r>
        <w:rPr>
          <w:rFonts w:ascii="宋体" w:hAnsi="宋体" w:cs="宋体"/>
          <w:kern w:val="0"/>
          <w:sz w:val="24"/>
        </w:rPr>
        <w:t>.1</w:t>
      </w:r>
      <w:r>
        <w:rPr>
          <w:rFonts w:ascii="宋体" w:hAnsi="宋体" w:cs="宋体" w:hint="eastAsia"/>
          <w:sz w:val="24"/>
        </w:rPr>
        <w:t>允许采购进口的产品，若</w:t>
      </w:r>
      <w:r>
        <w:rPr>
          <w:rFonts w:asciiTheme="minorEastAsia" w:eastAsiaTheme="minorEastAsia" w:hAnsiTheme="minorEastAsia" w:hint="eastAsia"/>
          <w:bCs/>
          <w:sz w:val="24"/>
          <w:szCs w:val="22"/>
        </w:rPr>
        <w:t>投标人</w:t>
      </w:r>
      <w:r>
        <w:rPr>
          <w:rFonts w:ascii="宋体" w:hAnsi="宋体" w:cs="宋体" w:hint="eastAsia"/>
          <w:sz w:val="24"/>
        </w:rPr>
        <w:t>所投产品为进口产品，须提供制造厂商授权书。</w:t>
      </w:r>
    </w:p>
    <w:p w:rsidR="007009BB" w:rsidRDefault="007009BB" w:rsidP="007009BB">
      <w:pPr>
        <w:spacing w:line="360" w:lineRule="auto"/>
        <w:ind w:firstLineChars="200" w:firstLine="480"/>
        <w:jc w:val="left"/>
        <w:rPr>
          <w:rFonts w:ascii="宋体" w:hAnsi="宋体" w:cs="宋体"/>
          <w:kern w:val="0"/>
          <w:sz w:val="24"/>
        </w:rPr>
      </w:pPr>
      <w:r>
        <w:rPr>
          <w:rFonts w:ascii="Segoe UI Symbol" w:hAnsi="Segoe UI Symbol" w:cs="Segoe UI Symbol"/>
          <w:kern w:val="0"/>
          <w:sz w:val="24"/>
        </w:rPr>
        <w:t>★</w:t>
      </w:r>
      <w:r>
        <w:rPr>
          <w:rFonts w:ascii="宋体" w:hAnsi="宋体" w:cs="宋体" w:hint="eastAsia"/>
          <w:kern w:val="0"/>
          <w:sz w:val="24"/>
        </w:rPr>
        <w:t>1</w:t>
      </w:r>
      <w:r>
        <w:rPr>
          <w:rFonts w:ascii="宋体" w:hAnsi="宋体" w:cs="宋体"/>
          <w:kern w:val="0"/>
          <w:sz w:val="24"/>
        </w:rPr>
        <w:t>.2</w:t>
      </w:r>
      <w:r>
        <w:rPr>
          <w:rFonts w:ascii="宋体" w:hAnsi="宋体" w:cs="宋体" w:hint="eastAsia"/>
          <w:kern w:val="0"/>
          <w:sz w:val="24"/>
        </w:rPr>
        <w:t>投标产品及制造商应符合国家有关部门规定的相应技术法规及标准，如国家有关部门对投标产品或其制造商有强制性规定或要求的，投标产品或其制造商必须符合相应规定或要求。</w:t>
      </w:r>
    </w:p>
    <w:p w:rsidR="007009BB" w:rsidRDefault="007009BB" w:rsidP="007009BB">
      <w:pPr>
        <w:spacing w:line="360" w:lineRule="auto"/>
        <w:ind w:firstLineChars="200" w:firstLine="482"/>
        <w:jc w:val="left"/>
        <w:rPr>
          <w:rFonts w:ascii="宋体" w:hAnsi="宋体" w:cs="宋体"/>
          <w:sz w:val="24"/>
        </w:rPr>
      </w:pPr>
      <w:r>
        <w:rPr>
          <w:rFonts w:ascii="宋体" w:hAnsi="宋体" w:cs="宋体" w:hint="eastAsia"/>
          <w:b/>
          <w:bCs/>
          <w:sz w:val="24"/>
        </w:rPr>
        <w:t>（二）具体要求</w:t>
      </w:r>
    </w:p>
    <w:p w:rsidR="007009BB" w:rsidRDefault="007009BB" w:rsidP="007009BB">
      <w:pPr>
        <w:pStyle w:val="2"/>
        <w:spacing w:before="0" w:line="360" w:lineRule="auto"/>
        <w:ind w:firstLineChars="200" w:firstLine="482"/>
        <w:jc w:val="left"/>
        <w:rPr>
          <w:rFonts w:ascii="宋体" w:eastAsia="宋体" w:hAnsi="宋体"/>
          <w:sz w:val="24"/>
          <w:szCs w:val="24"/>
        </w:rPr>
      </w:pPr>
      <w:r w:rsidRPr="008B0D36">
        <w:rPr>
          <w:rFonts w:ascii="宋体" w:eastAsia="宋体" w:hAnsi="宋体" w:hint="eastAsia"/>
          <w:sz w:val="24"/>
          <w:szCs w:val="24"/>
        </w:rPr>
        <w:t>标的名称1：基准装置高压分压箱</w:t>
      </w:r>
    </w:p>
    <w:p w:rsidR="007009BB" w:rsidRPr="008B0D36" w:rsidRDefault="007009BB" w:rsidP="007009BB">
      <w:pPr>
        <w:spacing w:line="360" w:lineRule="auto"/>
        <w:ind w:firstLineChars="200" w:firstLine="482"/>
        <w:rPr>
          <w:rFonts w:ascii="宋体" w:hAnsi="宋体"/>
          <w:color w:val="000000"/>
          <w:sz w:val="24"/>
        </w:rPr>
      </w:pPr>
      <w:r w:rsidRPr="008B0D36">
        <w:rPr>
          <w:rFonts w:ascii="宋体" w:hAnsi="宋体" w:hint="eastAsia"/>
          <w:b/>
          <w:color w:val="000000"/>
          <w:sz w:val="24"/>
        </w:rPr>
        <w:t>1.用途：</w:t>
      </w:r>
      <w:r w:rsidRPr="008B0D36">
        <w:rPr>
          <w:rFonts w:ascii="宋体" w:hAnsi="宋体" w:hint="eastAsia"/>
          <w:sz w:val="24"/>
        </w:rPr>
        <w:t>用于X射线管电压测量</w:t>
      </w:r>
    </w:p>
    <w:p w:rsidR="007009BB" w:rsidRPr="008B0D36" w:rsidRDefault="007009BB" w:rsidP="007009BB">
      <w:pPr>
        <w:spacing w:line="360" w:lineRule="auto"/>
        <w:ind w:firstLineChars="200" w:firstLine="482"/>
        <w:rPr>
          <w:rFonts w:ascii="宋体" w:hAnsi="宋体"/>
          <w:spacing w:val="-2"/>
          <w:sz w:val="24"/>
        </w:rPr>
      </w:pPr>
      <w:r w:rsidRPr="008B0D36">
        <w:rPr>
          <w:rFonts w:ascii="宋体" w:hAnsi="宋体" w:hint="eastAsia"/>
          <w:b/>
          <w:color w:val="000000"/>
          <w:sz w:val="24"/>
        </w:rPr>
        <w:t>2.数量：</w:t>
      </w:r>
      <w:r>
        <w:rPr>
          <w:rFonts w:ascii="宋体" w:hAnsi="宋体" w:hint="eastAsia"/>
          <w:sz w:val="24"/>
        </w:rPr>
        <w:t>2</w:t>
      </w:r>
      <w:r w:rsidRPr="008B0D36">
        <w:rPr>
          <w:rFonts w:ascii="宋体" w:hAnsi="宋体" w:hint="eastAsia"/>
          <w:sz w:val="24"/>
        </w:rPr>
        <w:t>套</w:t>
      </w:r>
    </w:p>
    <w:p w:rsidR="007009BB" w:rsidRPr="008B0D36" w:rsidRDefault="007009BB" w:rsidP="007009BB">
      <w:pPr>
        <w:spacing w:line="360" w:lineRule="auto"/>
        <w:ind w:firstLineChars="200" w:firstLine="482"/>
        <w:rPr>
          <w:rFonts w:ascii="宋体" w:hAnsi="宋体"/>
          <w:b/>
          <w:color w:val="000000"/>
          <w:sz w:val="24"/>
        </w:rPr>
      </w:pPr>
      <w:r w:rsidRPr="008B0D36">
        <w:rPr>
          <w:rFonts w:ascii="宋体" w:hAnsi="宋体" w:hint="eastAsia"/>
          <w:b/>
          <w:color w:val="000000"/>
          <w:sz w:val="24"/>
        </w:rPr>
        <w:t>3.工作条件：</w:t>
      </w:r>
    </w:p>
    <w:p w:rsidR="007009BB" w:rsidRPr="008B0D36" w:rsidRDefault="007009BB" w:rsidP="007009BB">
      <w:pPr>
        <w:spacing w:line="360" w:lineRule="auto"/>
        <w:ind w:firstLineChars="200" w:firstLine="480"/>
        <w:rPr>
          <w:rFonts w:ascii="宋体" w:hAnsi="宋体" w:cs="Cambria Math"/>
          <w:color w:val="000000"/>
          <w:sz w:val="24"/>
        </w:rPr>
      </w:pPr>
      <w:r>
        <w:rPr>
          <w:rFonts w:ascii="宋体" w:hAnsi="宋体" w:hint="eastAsia"/>
          <w:color w:val="000000"/>
          <w:sz w:val="24"/>
        </w:rPr>
        <w:t>3</w:t>
      </w:r>
      <w:r>
        <w:rPr>
          <w:rFonts w:ascii="宋体" w:hAnsi="宋体"/>
          <w:color w:val="000000"/>
          <w:sz w:val="24"/>
        </w:rPr>
        <w:t>.1</w:t>
      </w:r>
      <w:r w:rsidRPr="008B0D36">
        <w:rPr>
          <w:rFonts w:ascii="宋体" w:hAnsi="宋体" w:hint="eastAsia"/>
          <w:color w:val="000000"/>
          <w:sz w:val="24"/>
        </w:rPr>
        <w:t>工作环境温度：0～40</w:t>
      </w:r>
      <w:r w:rsidRPr="008B0D36">
        <w:rPr>
          <w:rFonts w:ascii="宋体" w:hAnsi="宋体" w:cs="Cambria Math" w:hint="eastAsia"/>
          <w:color w:val="000000"/>
          <w:sz w:val="24"/>
        </w:rPr>
        <w:t>℃</w:t>
      </w:r>
    </w:p>
    <w:p w:rsidR="007009BB" w:rsidRPr="008B0D36" w:rsidRDefault="007009BB" w:rsidP="007009BB">
      <w:pPr>
        <w:pStyle w:val="21"/>
        <w:spacing w:after="0" w:line="360" w:lineRule="auto"/>
        <w:ind w:leftChars="0" w:left="0" w:firstLine="480"/>
        <w:rPr>
          <w:rFonts w:ascii="宋体" w:hAnsi="宋体"/>
          <w:sz w:val="24"/>
        </w:rPr>
      </w:pPr>
      <w:r>
        <w:rPr>
          <w:rFonts w:ascii="宋体" w:hAnsi="宋体" w:cs="Cambria Math" w:hint="eastAsia"/>
          <w:color w:val="000000"/>
          <w:sz w:val="24"/>
        </w:rPr>
        <w:t>3</w:t>
      </w:r>
      <w:r>
        <w:rPr>
          <w:rFonts w:ascii="宋体" w:hAnsi="宋体" w:cs="Cambria Math"/>
          <w:color w:val="000000"/>
          <w:sz w:val="24"/>
        </w:rPr>
        <w:t>.2</w:t>
      </w:r>
      <w:r w:rsidRPr="008B0D36">
        <w:rPr>
          <w:rFonts w:ascii="宋体" w:hAnsi="宋体" w:cs="Cambria Math" w:hint="eastAsia"/>
          <w:color w:val="000000"/>
          <w:sz w:val="24"/>
        </w:rPr>
        <w:t>工作湿度：</w:t>
      </w:r>
      <w:r>
        <w:rPr>
          <w:rFonts w:ascii="宋体" w:hAnsi="宋体" w:cs="Cambria Math" w:hint="eastAsia"/>
          <w:color w:val="000000"/>
          <w:sz w:val="24"/>
        </w:rPr>
        <w:t>≤</w:t>
      </w:r>
      <w:r w:rsidRPr="008B0D36">
        <w:rPr>
          <w:rFonts w:ascii="宋体" w:hAnsi="宋体" w:cs="Cambria Math" w:hint="eastAsia"/>
          <w:color w:val="000000"/>
          <w:sz w:val="24"/>
        </w:rPr>
        <w:t>95%</w:t>
      </w:r>
    </w:p>
    <w:p w:rsidR="007009BB" w:rsidRPr="008B0D36" w:rsidRDefault="007009BB" w:rsidP="007009BB">
      <w:pPr>
        <w:spacing w:line="360" w:lineRule="auto"/>
        <w:ind w:firstLineChars="200" w:firstLine="482"/>
        <w:rPr>
          <w:rFonts w:ascii="宋体" w:hAnsi="宋体"/>
          <w:b/>
          <w:color w:val="000000"/>
          <w:sz w:val="24"/>
        </w:rPr>
      </w:pPr>
      <w:r w:rsidRPr="008B0D36">
        <w:rPr>
          <w:rFonts w:ascii="宋体" w:hAnsi="宋体" w:hint="eastAsia"/>
          <w:b/>
          <w:color w:val="000000"/>
          <w:sz w:val="24"/>
        </w:rPr>
        <w:t>4.主要技术参数</w:t>
      </w:r>
    </w:p>
    <w:p w:rsidR="007009BB" w:rsidRPr="008B0D36" w:rsidRDefault="007009BB" w:rsidP="007009BB">
      <w:pPr>
        <w:spacing w:line="360" w:lineRule="auto"/>
        <w:ind w:firstLineChars="200" w:firstLine="482"/>
        <w:rPr>
          <w:rFonts w:ascii="宋体" w:hAnsi="宋体"/>
          <w:b/>
          <w:color w:val="000000"/>
          <w:sz w:val="24"/>
        </w:rPr>
      </w:pPr>
      <w:r w:rsidRPr="008B0D36">
        <w:rPr>
          <w:rFonts w:ascii="宋体" w:hAnsi="宋体" w:hint="eastAsia"/>
          <w:b/>
          <w:color w:val="000000"/>
          <w:sz w:val="24"/>
        </w:rPr>
        <w:t>4.1高压分压箱</w:t>
      </w:r>
    </w:p>
    <w:p w:rsidR="007009BB" w:rsidRPr="008B0D36" w:rsidRDefault="007009BB" w:rsidP="007009BB">
      <w:pPr>
        <w:spacing w:line="360" w:lineRule="auto"/>
        <w:ind w:firstLineChars="200" w:firstLine="480"/>
        <w:rPr>
          <w:rFonts w:ascii="宋体" w:hAnsi="宋体"/>
          <w:color w:val="000000"/>
          <w:sz w:val="24"/>
        </w:rPr>
      </w:pPr>
      <w:r w:rsidRPr="008B0D36">
        <w:rPr>
          <w:rFonts w:ascii="宋体" w:hAnsi="宋体" w:hint="eastAsia"/>
          <w:bCs/>
          <w:color w:val="000000"/>
          <w:kern w:val="0"/>
          <w:sz w:val="24"/>
        </w:rPr>
        <w:t>#</w:t>
      </w:r>
      <w:r w:rsidRPr="008B0D36">
        <w:rPr>
          <w:rFonts w:ascii="宋体" w:hAnsi="宋体" w:hint="eastAsia"/>
          <w:color w:val="000000"/>
          <w:sz w:val="24"/>
        </w:rPr>
        <w:t>4.1.1</w:t>
      </w:r>
      <w:r w:rsidRPr="008B0D36">
        <w:rPr>
          <w:rFonts w:ascii="宋体" w:hAnsi="宋体" w:hint="eastAsia"/>
          <w:bCs/>
          <w:color w:val="000000"/>
          <w:kern w:val="0"/>
          <w:sz w:val="24"/>
        </w:rPr>
        <w:t>系统套件具备将高压检测系统刻度数据传输至次级校准系统的自动应用能力，包括进行外部实验室校准的工具组件和用于传递至次级校准系统时所</w:t>
      </w:r>
      <w:r w:rsidRPr="008B0D36">
        <w:rPr>
          <w:rFonts w:ascii="宋体" w:hAnsi="宋体" w:hint="eastAsia"/>
          <w:bCs/>
          <w:color w:val="000000"/>
          <w:kern w:val="0"/>
          <w:sz w:val="24"/>
        </w:rPr>
        <w:lastRenderedPageBreak/>
        <w:t>需的数据读取组件。</w:t>
      </w:r>
    </w:p>
    <w:p w:rsidR="007009BB" w:rsidRPr="008B0D36" w:rsidRDefault="007009BB" w:rsidP="007009BB">
      <w:pPr>
        <w:widowControl/>
        <w:spacing w:line="360" w:lineRule="auto"/>
        <w:ind w:firstLineChars="200" w:firstLine="480"/>
        <w:jc w:val="left"/>
        <w:rPr>
          <w:rFonts w:ascii="宋体" w:hAnsi="宋体"/>
          <w:sz w:val="24"/>
        </w:rPr>
      </w:pPr>
      <w:r w:rsidRPr="008B0D36">
        <w:rPr>
          <w:rFonts w:ascii="宋体" w:hAnsi="宋体" w:hint="eastAsia"/>
          <w:color w:val="000000"/>
          <w:sz w:val="24"/>
        </w:rPr>
        <w:t>#4.1.2</w:t>
      </w:r>
      <w:r w:rsidRPr="008B0D36">
        <w:rPr>
          <w:rFonts w:ascii="宋体" w:hAnsi="宋体" w:hint="eastAsia"/>
          <w:bCs/>
          <w:color w:val="000000"/>
          <w:kern w:val="0"/>
          <w:sz w:val="24"/>
        </w:rPr>
        <w:t>管电压刻度范围：（0-225）kV</w:t>
      </w:r>
    </w:p>
    <w:p w:rsidR="007009BB" w:rsidRPr="008B0D36" w:rsidRDefault="007009BB" w:rsidP="007009BB">
      <w:pPr>
        <w:widowControl/>
        <w:spacing w:line="360" w:lineRule="auto"/>
        <w:ind w:firstLineChars="200" w:firstLine="480"/>
        <w:jc w:val="left"/>
        <w:rPr>
          <w:rFonts w:ascii="宋体" w:hAnsi="宋体"/>
          <w:color w:val="000000"/>
          <w:sz w:val="24"/>
        </w:rPr>
      </w:pPr>
      <w:r w:rsidRPr="008B0D36">
        <w:rPr>
          <w:rFonts w:ascii="宋体" w:hAnsi="宋体" w:hint="eastAsia"/>
          <w:color w:val="000000"/>
          <w:sz w:val="24"/>
        </w:rPr>
        <w:t>4.1.3</w:t>
      </w:r>
      <w:bookmarkStart w:id="4" w:name="OLE_LINK20"/>
      <w:bookmarkStart w:id="5" w:name="OLE_LINK21"/>
      <w:r w:rsidRPr="008B0D36">
        <w:rPr>
          <w:rFonts w:ascii="宋体" w:hAnsi="宋体" w:hint="eastAsia"/>
          <w:color w:val="000000"/>
          <w:sz w:val="24"/>
        </w:rPr>
        <w:t>输入阻抗：1500 MΩ</w:t>
      </w:r>
      <w:bookmarkEnd w:id="4"/>
      <w:bookmarkEnd w:id="5"/>
    </w:p>
    <w:p w:rsidR="007009BB" w:rsidRPr="008B0D36" w:rsidRDefault="007009BB" w:rsidP="007009BB">
      <w:pPr>
        <w:spacing w:line="360" w:lineRule="auto"/>
        <w:ind w:firstLineChars="200" w:firstLine="480"/>
        <w:rPr>
          <w:rFonts w:ascii="宋体" w:hAnsi="宋体"/>
          <w:color w:val="000000"/>
          <w:sz w:val="24"/>
        </w:rPr>
      </w:pPr>
      <w:r w:rsidRPr="008B0D36">
        <w:rPr>
          <w:rFonts w:ascii="宋体" w:hAnsi="宋体" w:hint="eastAsia"/>
          <w:color w:val="000000"/>
          <w:sz w:val="24"/>
        </w:rPr>
        <w:t>#4.1.4分压器分压比≥20000:1</w:t>
      </w:r>
    </w:p>
    <w:p w:rsidR="007009BB" w:rsidRPr="008B0D36" w:rsidRDefault="007009BB" w:rsidP="007009BB">
      <w:pPr>
        <w:spacing w:line="360" w:lineRule="auto"/>
        <w:ind w:firstLineChars="200" w:firstLine="480"/>
        <w:rPr>
          <w:rFonts w:ascii="宋体" w:hAnsi="宋体"/>
          <w:color w:val="000000"/>
          <w:sz w:val="24"/>
        </w:rPr>
      </w:pPr>
      <w:r w:rsidRPr="008B0D36">
        <w:rPr>
          <w:rFonts w:ascii="宋体" w:hAnsi="宋体" w:hint="eastAsia"/>
          <w:color w:val="000000"/>
          <w:sz w:val="24"/>
        </w:rPr>
        <w:t>4.1.5输出阻抗：≥10kΩ</w:t>
      </w:r>
    </w:p>
    <w:p w:rsidR="007009BB" w:rsidRPr="008B0D36" w:rsidRDefault="007009BB" w:rsidP="007009BB">
      <w:pPr>
        <w:spacing w:line="360" w:lineRule="auto"/>
        <w:ind w:firstLineChars="200" w:firstLine="480"/>
        <w:rPr>
          <w:rFonts w:ascii="宋体" w:hAnsi="宋体"/>
          <w:color w:val="000000"/>
          <w:sz w:val="24"/>
        </w:rPr>
      </w:pPr>
      <w:r w:rsidRPr="008B0D36">
        <w:rPr>
          <w:rFonts w:ascii="宋体" w:hAnsi="宋体" w:hint="eastAsia"/>
          <w:color w:val="000000"/>
          <w:sz w:val="24"/>
        </w:rPr>
        <w:t>4.1.6准确度：≤±1%</w:t>
      </w:r>
    </w:p>
    <w:p w:rsidR="007009BB" w:rsidRPr="008B0D36" w:rsidRDefault="007009BB" w:rsidP="007009BB">
      <w:pPr>
        <w:spacing w:line="360" w:lineRule="auto"/>
        <w:ind w:firstLineChars="200" w:firstLine="480"/>
        <w:rPr>
          <w:rFonts w:ascii="宋体" w:hAnsi="宋体"/>
          <w:color w:val="000000"/>
          <w:sz w:val="24"/>
        </w:rPr>
      </w:pPr>
      <w:r w:rsidRPr="008B0D36">
        <w:rPr>
          <w:rFonts w:ascii="宋体" w:hAnsi="宋体" w:hint="eastAsia"/>
          <w:color w:val="000000"/>
          <w:sz w:val="24"/>
        </w:rPr>
        <w:t>4.1.7连接方式：R24/C3</w:t>
      </w:r>
    </w:p>
    <w:p w:rsidR="007009BB" w:rsidRPr="008B0D36" w:rsidRDefault="007009BB" w:rsidP="007009BB">
      <w:pPr>
        <w:spacing w:line="360" w:lineRule="auto"/>
        <w:ind w:firstLineChars="200" w:firstLine="482"/>
        <w:rPr>
          <w:rFonts w:ascii="宋体" w:hAnsi="宋体"/>
          <w:sz w:val="24"/>
        </w:rPr>
      </w:pPr>
      <w:r w:rsidRPr="008B0D36">
        <w:rPr>
          <w:rFonts w:ascii="宋体" w:hAnsi="宋体" w:hint="eastAsia"/>
          <w:b/>
          <w:color w:val="000000"/>
          <w:sz w:val="24"/>
        </w:rPr>
        <w:t>4.2 专用软件</w:t>
      </w:r>
    </w:p>
    <w:p w:rsidR="007009BB" w:rsidRPr="008B0D36" w:rsidRDefault="007009BB" w:rsidP="007009BB">
      <w:pPr>
        <w:widowControl/>
        <w:spacing w:line="360" w:lineRule="auto"/>
        <w:ind w:firstLineChars="200" w:firstLine="480"/>
        <w:jc w:val="left"/>
        <w:rPr>
          <w:rFonts w:ascii="宋体" w:hAnsi="宋体"/>
          <w:color w:val="000000"/>
          <w:sz w:val="24"/>
        </w:rPr>
      </w:pPr>
      <w:r w:rsidRPr="008B0D36">
        <w:rPr>
          <w:rFonts w:ascii="宋体" w:hAnsi="宋体" w:hint="eastAsia"/>
          <w:color w:val="000000"/>
          <w:sz w:val="24"/>
        </w:rPr>
        <w:t>4.2.1 具备实用峰值电压测量及实时显示</w:t>
      </w:r>
    </w:p>
    <w:p w:rsidR="007009BB" w:rsidRPr="008B0D36" w:rsidRDefault="007009BB" w:rsidP="007009BB">
      <w:pPr>
        <w:widowControl/>
        <w:spacing w:line="360" w:lineRule="auto"/>
        <w:ind w:firstLineChars="200" w:firstLine="480"/>
        <w:jc w:val="left"/>
        <w:rPr>
          <w:rFonts w:ascii="宋体" w:hAnsi="宋体"/>
          <w:color w:val="000000"/>
          <w:sz w:val="24"/>
        </w:rPr>
      </w:pPr>
      <w:r w:rsidRPr="008B0D36">
        <w:rPr>
          <w:rFonts w:ascii="宋体" w:hAnsi="宋体" w:hint="eastAsia"/>
          <w:color w:val="000000"/>
          <w:sz w:val="24"/>
        </w:rPr>
        <w:t>4.2.2 具备分压箱校准因子写入功能</w:t>
      </w:r>
    </w:p>
    <w:p w:rsidR="007009BB" w:rsidRPr="008B0D36" w:rsidRDefault="007009BB" w:rsidP="007009BB">
      <w:pPr>
        <w:widowControl/>
        <w:spacing w:line="360" w:lineRule="auto"/>
        <w:ind w:firstLineChars="200" w:firstLine="480"/>
        <w:jc w:val="left"/>
        <w:rPr>
          <w:rFonts w:ascii="宋体" w:hAnsi="宋体"/>
          <w:color w:val="000000"/>
          <w:sz w:val="24"/>
        </w:rPr>
      </w:pPr>
      <w:r w:rsidRPr="008B0D36">
        <w:rPr>
          <w:rFonts w:ascii="宋体" w:hAnsi="宋体" w:hint="eastAsia"/>
          <w:color w:val="000000"/>
          <w:sz w:val="24"/>
        </w:rPr>
        <w:t>4.2.3 具备采样间隔设定功能</w:t>
      </w:r>
    </w:p>
    <w:p w:rsidR="007009BB" w:rsidRPr="008B0D36" w:rsidRDefault="007009BB" w:rsidP="007009BB">
      <w:pPr>
        <w:widowControl/>
        <w:spacing w:line="360" w:lineRule="auto"/>
        <w:ind w:firstLineChars="200" w:firstLine="480"/>
        <w:jc w:val="left"/>
        <w:rPr>
          <w:rFonts w:ascii="宋体" w:hAnsi="宋体"/>
          <w:color w:val="000000"/>
          <w:sz w:val="24"/>
        </w:rPr>
      </w:pPr>
      <w:r w:rsidRPr="008B0D36">
        <w:rPr>
          <w:rFonts w:ascii="宋体" w:hAnsi="宋体" w:hint="eastAsia"/>
          <w:color w:val="000000"/>
          <w:sz w:val="24"/>
        </w:rPr>
        <w:t>4.2.4具备数据存储自动存储</w:t>
      </w:r>
    </w:p>
    <w:p w:rsidR="007009BB" w:rsidRPr="008B0D36" w:rsidRDefault="007009BB" w:rsidP="007009BB">
      <w:pPr>
        <w:widowControl/>
        <w:spacing w:line="360" w:lineRule="auto"/>
        <w:ind w:firstLineChars="200" w:firstLine="480"/>
        <w:jc w:val="left"/>
        <w:rPr>
          <w:rFonts w:ascii="宋体" w:hAnsi="宋体"/>
          <w:color w:val="000000"/>
          <w:sz w:val="24"/>
        </w:rPr>
      </w:pPr>
      <w:r w:rsidRPr="008B0D36">
        <w:rPr>
          <w:rFonts w:ascii="宋体" w:hAnsi="宋体" w:hint="eastAsia"/>
          <w:color w:val="000000"/>
          <w:sz w:val="24"/>
        </w:rPr>
        <w:t>4.2.5具备纹波计算功能</w:t>
      </w:r>
    </w:p>
    <w:p w:rsidR="007009BB" w:rsidRPr="008B0D36" w:rsidRDefault="007009BB" w:rsidP="007009BB">
      <w:pPr>
        <w:widowControl/>
        <w:spacing w:line="360" w:lineRule="auto"/>
        <w:ind w:firstLineChars="200" w:firstLine="480"/>
        <w:jc w:val="left"/>
        <w:rPr>
          <w:rFonts w:ascii="宋体" w:hAnsi="宋体"/>
          <w:color w:val="000000"/>
          <w:sz w:val="24"/>
        </w:rPr>
      </w:pPr>
      <w:r w:rsidRPr="008B0D36">
        <w:rPr>
          <w:rFonts w:ascii="宋体" w:hAnsi="宋体" w:hint="eastAsia"/>
          <w:color w:val="000000"/>
          <w:sz w:val="24"/>
        </w:rPr>
        <w:t>4.2.6 具备一键配置功能</w:t>
      </w:r>
    </w:p>
    <w:p w:rsidR="007009BB" w:rsidRPr="008B0D36" w:rsidRDefault="007009BB" w:rsidP="007009BB">
      <w:pPr>
        <w:widowControl/>
        <w:spacing w:line="360" w:lineRule="auto"/>
        <w:ind w:firstLineChars="200" w:firstLine="480"/>
        <w:jc w:val="left"/>
        <w:rPr>
          <w:rFonts w:ascii="宋体" w:hAnsi="宋体"/>
          <w:color w:val="000000"/>
          <w:sz w:val="24"/>
        </w:rPr>
      </w:pPr>
      <w:r w:rsidRPr="008B0D36">
        <w:rPr>
          <w:rFonts w:ascii="宋体" w:hAnsi="宋体" w:hint="eastAsia"/>
          <w:color w:val="000000"/>
          <w:sz w:val="24"/>
        </w:rPr>
        <w:t>4.2.7可适用于工业及医用多种分压箱</w:t>
      </w:r>
    </w:p>
    <w:p w:rsidR="007009BB" w:rsidRPr="008B0D36" w:rsidRDefault="007009BB" w:rsidP="007009BB">
      <w:pPr>
        <w:snapToGrid w:val="0"/>
        <w:spacing w:line="360" w:lineRule="auto"/>
        <w:ind w:firstLineChars="200" w:firstLine="482"/>
        <w:rPr>
          <w:rFonts w:ascii="宋体" w:hAnsi="宋体"/>
          <w:color w:val="000000"/>
          <w:sz w:val="24"/>
        </w:rPr>
      </w:pPr>
      <w:r w:rsidRPr="008B0D36">
        <w:rPr>
          <w:rFonts w:ascii="宋体" w:hAnsi="宋体" w:hint="eastAsia"/>
          <w:b/>
          <w:color w:val="000000"/>
          <w:sz w:val="24"/>
        </w:rPr>
        <w:t>5配置要求</w:t>
      </w:r>
      <w:r>
        <w:rPr>
          <w:rFonts w:ascii="宋体" w:hAnsi="宋体" w:hint="eastAsia"/>
          <w:b/>
          <w:color w:val="000000"/>
          <w:sz w:val="24"/>
        </w:rPr>
        <w:t>（包含但不限于）</w:t>
      </w:r>
      <w:r w:rsidRPr="008B0D36">
        <w:rPr>
          <w:rFonts w:ascii="宋体" w:hAnsi="宋体" w:hint="eastAsia"/>
          <w:b/>
          <w:color w:val="000000"/>
          <w:sz w:val="24"/>
        </w:rPr>
        <w:t>：</w:t>
      </w:r>
    </w:p>
    <w:p w:rsidR="007009BB" w:rsidRPr="008B0D36" w:rsidRDefault="007009BB" w:rsidP="007009BB">
      <w:pPr>
        <w:adjustRightInd w:val="0"/>
        <w:snapToGrid w:val="0"/>
        <w:spacing w:line="360" w:lineRule="auto"/>
        <w:ind w:firstLineChars="200" w:firstLine="480"/>
        <w:rPr>
          <w:rFonts w:ascii="宋体" w:hAnsi="宋体"/>
          <w:color w:val="000000"/>
          <w:sz w:val="24"/>
        </w:rPr>
      </w:pPr>
      <w:r w:rsidRPr="008B0D36">
        <w:rPr>
          <w:rFonts w:ascii="宋体" w:hAnsi="宋体" w:hint="eastAsia"/>
          <w:color w:val="000000"/>
          <w:sz w:val="24"/>
        </w:rPr>
        <w:t>5.1高压分压检测装置</w:t>
      </w:r>
      <w:r>
        <w:rPr>
          <w:rFonts w:ascii="宋体" w:hAnsi="宋体" w:hint="eastAsia"/>
          <w:color w:val="000000"/>
          <w:sz w:val="24"/>
        </w:rPr>
        <w:t>、</w:t>
      </w:r>
      <w:r w:rsidRPr="008B0D36">
        <w:rPr>
          <w:rFonts w:ascii="宋体" w:hAnsi="宋体" w:hint="eastAsia"/>
          <w:color w:val="000000"/>
          <w:sz w:val="24"/>
        </w:rPr>
        <w:t xml:space="preserve">2套 </w:t>
      </w:r>
    </w:p>
    <w:p w:rsidR="007009BB" w:rsidRPr="008B0D36" w:rsidRDefault="007009BB" w:rsidP="007009BB">
      <w:pPr>
        <w:adjustRightInd w:val="0"/>
        <w:snapToGrid w:val="0"/>
        <w:spacing w:line="360" w:lineRule="auto"/>
        <w:ind w:firstLineChars="200" w:firstLine="480"/>
        <w:rPr>
          <w:rFonts w:ascii="宋体" w:hAnsi="宋体"/>
          <w:color w:val="000000"/>
          <w:sz w:val="24"/>
        </w:rPr>
      </w:pPr>
      <w:r w:rsidRPr="008B0D36">
        <w:rPr>
          <w:rFonts w:ascii="宋体" w:hAnsi="宋体" w:hint="eastAsia"/>
          <w:color w:val="000000"/>
          <w:sz w:val="24"/>
        </w:rPr>
        <w:t>5.2专用软件</w:t>
      </w:r>
      <w:r>
        <w:rPr>
          <w:rFonts w:ascii="宋体" w:hAnsi="宋体" w:hint="eastAsia"/>
          <w:color w:val="000000"/>
          <w:sz w:val="24"/>
        </w:rPr>
        <w:t>、</w:t>
      </w:r>
      <w:r w:rsidRPr="008B0D36">
        <w:rPr>
          <w:rFonts w:ascii="宋体" w:hAnsi="宋体" w:hint="eastAsia"/>
          <w:color w:val="000000"/>
          <w:sz w:val="24"/>
        </w:rPr>
        <w:t>1套</w:t>
      </w:r>
    </w:p>
    <w:p w:rsidR="007009BB" w:rsidRPr="008B0D36" w:rsidRDefault="007009BB" w:rsidP="007009BB">
      <w:pPr>
        <w:spacing w:line="360" w:lineRule="auto"/>
        <w:ind w:firstLineChars="200" w:firstLine="482"/>
        <w:rPr>
          <w:rFonts w:ascii="宋体" w:hAnsi="宋体"/>
          <w:b/>
          <w:color w:val="000000"/>
          <w:sz w:val="24"/>
        </w:rPr>
      </w:pPr>
      <w:r w:rsidRPr="008B0D36">
        <w:rPr>
          <w:rFonts w:ascii="宋体" w:hAnsi="宋体" w:hint="eastAsia"/>
          <w:b/>
          <w:color w:val="000000"/>
          <w:sz w:val="24"/>
        </w:rPr>
        <w:t>6 安装、调试、维修</w:t>
      </w:r>
    </w:p>
    <w:p w:rsidR="007009BB" w:rsidRPr="008B0D36" w:rsidRDefault="007009BB" w:rsidP="007009BB">
      <w:pPr>
        <w:spacing w:line="360" w:lineRule="auto"/>
        <w:ind w:firstLineChars="200" w:firstLine="480"/>
        <w:rPr>
          <w:rFonts w:ascii="宋体" w:hAnsi="宋体"/>
          <w:color w:val="000000"/>
          <w:sz w:val="24"/>
        </w:rPr>
      </w:pPr>
      <w:r w:rsidRPr="008B0D36">
        <w:rPr>
          <w:rFonts w:ascii="宋体" w:hAnsi="宋体" w:hint="eastAsia"/>
          <w:color w:val="000000"/>
          <w:sz w:val="24"/>
        </w:rPr>
        <w:t>6.1.1供货商在接到用户安装通知后，须在20工作日内安排有经验的工程师到现场安装仪器，并在20工作日内安装、调试完毕；</w:t>
      </w:r>
    </w:p>
    <w:p w:rsidR="007009BB" w:rsidRPr="008B0D36" w:rsidRDefault="007009BB" w:rsidP="007009BB">
      <w:pPr>
        <w:spacing w:line="360" w:lineRule="auto"/>
        <w:ind w:firstLineChars="200" w:firstLine="480"/>
        <w:rPr>
          <w:rFonts w:ascii="宋体" w:hAnsi="宋体"/>
          <w:color w:val="000000"/>
          <w:sz w:val="24"/>
        </w:rPr>
      </w:pPr>
      <w:r w:rsidRPr="008B0D36">
        <w:rPr>
          <w:rFonts w:ascii="宋体" w:hAnsi="宋体" w:hint="eastAsia"/>
          <w:color w:val="000000"/>
          <w:sz w:val="24"/>
        </w:rPr>
        <w:t>6.1.2安装工程师对本标书中提出的关键性能指标须逐项演示给用户，所有验收指标要求一次完成；</w:t>
      </w:r>
    </w:p>
    <w:p w:rsidR="007009BB" w:rsidRPr="008B0D36" w:rsidRDefault="007009BB" w:rsidP="007009BB">
      <w:pPr>
        <w:spacing w:line="360" w:lineRule="auto"/>
        <w:ind w:firstLineChars="200" w:firstLine="480"/>
        <w:rPr>
          <w:rFonts w:ascii="宋体" w:hAnsi="宋体"/>
          <w:color w:val="000000"/>
          <w:sz w:val="24"/>
        </w:rPr>
      </w:pPr>
      <w:r w:rsidRPr="008B0D36">
        <w:rPr>
          <w:rFonts w:ascii="宋体" w:hAnsi="宋体" w:hint="eastAsia"/>
          <w:color w:val="000000"/>
          <w:sz w:val="24"/>
        </w:rPr>
        <w:t>6.1.3安装、调试过程中，安装工程师有义务对用户讲解仪器的操作及注意事项，对用户提出的问题安装工程师须认真给予正确完整的讲解和回答；</w:t>
      </w:r>
    </w:p>
    <w:p w:rsidR="007009BB" w:rsidRPr="008B0D36" w:rsidRDefault="007009BB" w:rsidP="007009BB">
      <w:pPr>
        <w:spacing w:line="360" w:lineRule="auto"/>
        <w:ind w:firstLineChars="200" w:firstLine="480"/>
        <w:rPr>
          <w:rFonts w:ascii="宋体" w:hAnsi="宋体"/>
          <w:color w:val="000000"/>
          <w:sz w:val="24"/>
        </w:rPr>
      </w:pPr>
      <w:r w:rsidRPr="008B0D36">
        <w:rPr>
          <w:rFonts w:ascii="宋体" w:hAnsi="宋体" w:hint="eastAsia"/>
          <w:color w:val="000000"/>
          <w:sz w:val="24"/>
        </w:rPr>
        <w:t>6.1.4 人员培训：对使用人员要由厂商提供不少于3</w:t>
      </w:r>
      <w:r>
        <w:rPr>
          <w:rFonts w:ascii="宋体" w:hAnsi="宋体" w:hint="eastAsia"/>
          <w:color w:val="000000"/>
          <w:sz w:val="24"/>
        </w:rPr>
        <w:t>个</w:t>
      </w:r>
      <w:r w:rsidRPr="008B0D36">
        <w:rPr>
          <w:rFonts w:ascii="宋体" w:hAnsi="宋体" w:hint="eastAsia"/>
          <w:color w:val="000000"/>
          <w:sz w:val="24"/>
        </w:rPr>
        <w:t>工作日的培训，培训地点</w:t>
      </w:r>
      <w:r>
        <w:rPr>
          <w:rFonts w:ascii="宋体" w:hAnsi="宋体" w:hint="eastAsia"/>
          <w:color w:val="000000"/>
          <w:sz w:val="24"/>
        </w:rPr>
        <w:t>由</w:t>
      </w:r>
      <w:r w:rsidRPr="008B0D36">
        <w:rPr>
          <w:rFonts w:ascii="宋体" w:hAnsi="宋体" w:hint="eastAsia"/>
          <w:color w:val="000000"/>
          <w:sz w:val="24"/>
        </w:rPr>
        <w:t>厂商指定。</w:t>
      </w:r>
    </w:p>
    <w:p w:rsidR="007009BB" w:rsidRPr="008B0D36" w:rsidRDefault="007009BB" w:rsidP="007009BB">
      <w:pPr>
        <w:spacing w:line="360" w:lineRule="auto"/>
        <w:ind w:firstLineChars="200" w:firstLine="480"/>
        <w:rPr>
          <w:rFonts w:ascii="宋体" w:hAnsi="宋体"/>
          <w:color w:val="000000"/>
          <w:sz w:val="24"/>
        </w:rPr>
      </w:pPr>
      <w:r w:rsidRPr="008B0D36">
        <w:rPr>
          <w:rFonts w:ascii="宋体" w:hAnsi="宋体" w:hint="eastAsia"/>
          <w:color w:val="000000"/>
          <w:sz w:val="24"/>
        </w:rPr>
        <w:t>6.1.5仪器维修：仪器自验收签字之日起，保修期1年，仪器终生维修。</w:t>
      </w:r>
    </w:p>
    <w:p w:rsidR="007009BB" w:rsidRPr="008B0D36" w:rsidRDefault="007009BB" w:rsidP="007009BB">
      <w:pPr>
        <w:spacing w:line="360" w:lineRule="auto"/>
        <w:ind w:firstLineChars="200" w:firstLine="480"/>
        <w:rPr>
          <w:rFonts w:ascii="宋体" w:hAnsi="宋体"/>
          <w:color w:val="000000"/>
          <w:sz w:val="24"/>
        </w:rPr>
      </w:pPr>
      <w:r w:rsidRPr="008B0D36">
        <w:rPr>
          <w:rFonts w:ascii="宋体" w:hAnsi="宋体" w:hint="eastAsia"/>
          <w:color w:val="000000"/>
          <w:sz w:val="24"/>
        </w:rPr>
        <w:t>卖方在中国设有保税库、办事处和维修站保证长期、优惠、及时提供零备件</w:t>
      </w:r>
      <w:r w:rsidRPr="008B0D36">
        <w:rPr>
          <w:rFonts w:ascii="宋体" w:hAnsi="宋体" w:hint="eastAsia"/>
          <w:color w:val="000000"/>
          <w:sz w:val="24"/>
        </w:rPr>
        <w:lastRenderedPageBreak/>
        <w:t>和优质、优惠的维修服务，提供软件终生免费升级。供货商在接到用户维修申请后48小时内派维修工程师与用户取得联系。</w:t>
      </w:r>
    </w:p>
    <w:p w:rsidR="007009BB" w:rsidRPr="008B0D36" w:rsidRDefault="007009BB" w:rsidP="007009BB">
      <w:pPr>
        <w:spacing w:line="360" w:lineRule="auto"/>
        <w:ind w:firstLineChars="200" w:firstLine="480"/>
        <w:rPr>
          <w:rFonts w:ascii="宋体" w:hAnsi="宋体"/>
          <w:color w:val="000000"/>
          <w:sz w:val="24"/>
        </w:rPr>
      </w:pPr>
      <w:r w:rsidRPr="008B0D36">
        <w:rPr>
          <w:rFonts w:ascii="宋体" w:hAnsi="宋体" w:hint="eastAsia"/>
          <w:color w:val="000000"/>
          <w:sz w:val="24"/>
        </w:rPr>
        <w:t>6.1.6 投标人提供给买方的货物，其所有部件都必须是原厂生产的最新、全新产品，且在中国境内买方拥有合法的产权和使用权。</w:t>
      </w:r>
    </w:p>
    <w:p w:rsidR="007009BB" w:rsidRPr="008B0D36" w:rsidRDefault="007009BB" w:rsidP="007009BB">
      <w:pPr>
        <w:spacing w:line="360" w:lineRule="auto"/>
        <w:ind w:firstLineChars="200" w:firstLine="480"/>
        <w:rPr>
          <w:rFonts w:ascii="宋体" w:hAnsi="宋体"/>
          <w:color w:val="000000"/>
          <w:sz w:val="24"/>
        </w:rPr>
      </w:pPr>
      <w:r w:rsidRPr="008B0D36">
        <w:rPr>
          <w:rFonts w:ascii="宋体" w:hAnsi="宋体" w:hint="eastAsia"/>
          <w:color w:val="000000"/>
          <w:sz w:val="24"/>
        </w:rPr>
        <w:t>6.1.7厂商须随机提供至少一套产品详细完备资料原件。所有资料应清晰易读，且购买方合法拥有。所提供资料须包括：产品操作手册、产品维修手册、产品原理框图、部件的结构图、电气线路图、印刷线路板图、各种应用参数等与应用、操作、维护有关的资料。</w:t>
      </w:r>
    </w:p>
    <w:p w:rsidR="007009BB" w:rsidRPr="008B0D36" w:rsidRDefault="007009BB" w:rsidP="007009BB">
      <w:pPr>
        <w:spacing w:line="360" w:lineRule="auto"/>
        <w:ind w:firstLineChars="200" w:firstLine="480"/>
        <w:rPr>
          <w:rFonts w:ascii="宋体" w:hAnsi="宋体"/>
          <w:color w:val="000000"/>
          <w:sz w:val="24"/>
        </w:rPr>
      </w:pPr>
      <w:r w:rsidRPr="008B0D36">
        <w:rPr>
          <w:rFonts w:ascii="宋体" w:hAnsi="宋体" w:hint="eastAsia"/>
          <w:color w:val="000000"/>
          <w:sz w:val="24"/>
        </w:rPr>
        <w:t>6.1.8厂商提供的所有计算机软件都须是正版软件，其软件必须有原始安装盘，且购买方合法拥有。所有计算机软件须提供操作、安装、维护手册。厂商须免费为购买方提供仪器使用期内应用软件升级服务，并优惠提供必要的硬件升级。</w:t>
      </w:r>
    </w:p>
    <w:p w:rsidR="007009BB" w:rsidRPr="008B0D36" w:rsidRDefault="007009BB" w:rsidP="007009BB"/>
    <w:p w:rsidR="007009BB" w:rsidRPr="008B0D36" w:rsidRDefault="007009BB" w:rsidP="007009BB">
      <w:pPr>
        <w:pStyle w:val="a0"/>
      </w:pPr>
      <w:r>
        <w:br w:type="page"/>
      </w:r>
    </w:p>
    <w:p w:rsidR="007009BB" w:rsidRDefault="007009BB" w:rsidP="007009BB">
      <w:pPr>
        <w:pStyle w:val="2"/>
        <w:spacing w:before="0" w:line="360" w:lineRule="auto"/>
        <w:ind w:firstLineChars="200" w:firstLine="482"/>
        <w:jc w:val="left"/>
        <w:rPr>
          <w:rFonts w:ascii="宋体" w:eastAsia="宋体" w:hAnsi="宋体"/>
          <w:sz w:val="24"/>
          <w:szCs w:val="24"/>
        </w:rPr>
      </w:pPr>
      <w:r w:rsidRPr="008B0D36">
        <w:rPr>
          <w:rFonts w:ascii="宋体" w:eastAsia="宋体" w:hAnsi="宋体" w:hint="eastAsia"/>
          <w:sz w:val="24"/>
          <w:szCs w:val="24"/>
        </w:rPr>
        <w:lastRenderedPageBreak/>
        <w:t>标的名称</w:t>
      </w:r>
      <w:r w:rsidRPr="008B0D36">
        <w:rPr>
          <w:rFonts w:ascii="宋体" w:eastAsia="宋体" w:hAnsi="宋体"/>
          <w:sz w:val="24"/>
          <w:szCs w:val="24"/>
        </w:rPr>
        <w:t>2</w:t>
      </w:r>
      <w:r w:rsidRPr="008B0D36">
        <w:rPr>
          <w:rFonts w:ascii="宋体" w:eastAsia="宋体" w:hAnsi="宋体" w:hint="eastAsia"/>
          <w:sz w:val="24"/>
          <w:szCs w:val="24"/>
        </w:rPr>
        <w:t>：动态数字成像板</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b/>
          <w:color w:val="000000"/>
          <w:sz w:val="24"/>
        </w:rPr>
        <w:t>1.用途：</w:t>
      </w:r>
      <w:r w:rsidRPr="008B0D36">
        <w:rPr>
          <w:rFonts w:asciiTheme="minorEastAsia" w:eastAsiaTheme="minorEastAsia" w:hAnsiTheme="minorEastAsia" w:hint="eastAsia"/>
          <w:sz w:val="24"/>
        </w:rPr>
        <w:t>用于X射线的动态成像检测</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spacing w:val="-2"/>
          <w:sz w:val="24"/>
        </w:rPr>
      </w:pPr>
      <w:r w:rsidRPr="008B0D36">
        <w:rPr>
          <w:rFonts w:asciiTheme="minorEastAsia" w:eastAsiaTheme="minorEastAsia" w:hAnsiTheme="minorEastAsia"/>
          <w:b/>
          <w:color w:val="000000"/>
          <w:sz w:val="24"/>
        </w:rPr>
        <w:t>2.数量：</w:t>
      </w:r>
      <w:r>
        <w:rPr>
          <w:rFonts w:asciiTheme="minorEastAsia" w:eastAsiaTheme="minorEastAsia" w:hAnsiTheme="minorEastAsia" w:hint="eastAsia"/>
          <w:sz w:val="24"/>
        </w:rPr>
        <w:t>3</w:t>
      </w:r>
      <w:r w:rsidRPr="008B0D36">
        <w:rPr>
          <w:rFonts w:asciiTheme="minorEastAsia" w:eastAsiaTheme="minorEastAsia" w:hAnsiTheme="minorEastAsia" w:hint="eastAsia"/>
          <w:sz w:val="24"/>
        </w:rPr>
        <w:t>套</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b/>
          <w:color w:val="000000"/>
          <w:sz w:val="24"/>
        </w:rPr>
      </w:pPr>
      <w:r w:rsidRPr="008B0D36">
        <w:rPr>
          <w:rFonts w:asciiTheme="minorEastAsia" w:eastAsiaTheme="minorEastAsia" w:hAnsiTheme="minorEastAsia"/>
          <w:b/>
          <w:color w:val="000000"/>
          <w:sz w:val="24"/>
        </w:rPr>
        <w:t>3.工作条件：</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color w:val="000000"/>
          <w:sz w:val="24"/>
        </w:rPr>
        <w:t>3.1电源：100</w:t>
      </w:r>
      <w:r w:rsidRPr="008B0D36">
        <w:rPr>
          <w:rFonts w:asciiTheme="minorEastAsia" w:eastAsiaTheme="minorEastAsia" w:hAnsiTheme="minorEastAsia" w:hint="eastAsia"/>
          <w:color w:val="000000"/>
          <w:sz w:val="24"/>
        </w:rPr>
        <w:t>-</w:t>
      </w:r>
      <w:r w:rsidRPr="008B0D36">
        <w:rPr>
          <w:rFonts w:asciiTheme="minorEastAsia" w:eastAsiaTheme="minorEastAsia" w:hAnsiTheme="minorEastAsia"/>
          <w:color w:val="000000"/>
          <w:sz w:val="24"/>
        </w:rPr>
        <w:t>220V，50 Hz；</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color w:val="000000"/>
          <w:sz w:val="24"/>
        </w:rPr>
        <w:t>3.2工作环境温度：5</w:t>
      </w:r>
      <w:r w:rsidRPr="008B0D36">
        <w:rPr>
          <w:rFonts w:asciiTheme="minorEastAsia" w:eastAsiaTheme="minorEastAsia" w:hAnsiTheme="minorEastAsia" w:hint="eastAsia"/>
          <w:color w:val="000000"/>
          <w:sz w:val="24"/>
        </w:rPr>
        <w:t>～</w:t>
      </w:r>
      <w:r w:rsidRPr="008B0D36">
        <w:rPr>
          <w:rFonts w:asciiTheme="minorEastAsia" w:eastAsiaTheme="minorEastAsia" w:hAnsiTheme="minorEastAsia"/>
          <w:color w:val="000000"/>
          <w:sz w:val="24"/>
        </w:rPr>
        <w:t>35</w:t>
      </w:r>
      <w:r w:rsidRPr="008B0D36">
        <w:rPr>
          <w:rFonts w:asciiTheme="minorEastAsia" w:eastAsiaTheme="minorEastAsia" w:hAnsiTheme="minorEastAsia" w:cs="Cambria Math"/>
          <w:color w:val="000000"/>
          <w:sz w:val="24"/>
        </w:rPr>
        <w:t>℃</w:t>
      </w:r>
      <w:r w:rsidRPr="008B0D36">
        <w:rPr>
          <w:rFonts w:asciiTheme="minorEastAsia" w:eastAsiaTheme="minorEastAsia" w:hAnsiTheme="minorEastAsia"/>
          <w:color w:val="000000"/>
          <w:sz w:val="24"/>
        </w:rPr>
        <w:t>；</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color w:val="000000"/>
          <w:sz w:val="24"/>
        </w:rPr>
        <w:t>3.3工作</w:t>
      </w:r>
      <w:r w:rsidRPr="008B0D36">
        <w:rPr>
          <w:rFonts w:asciiTheme="minorEastAsia" w:eastAsiaTheme="minorEastAsia" w:hAnsiTheme="minorEastAsia" w:hint="eastAsia"/>
          <w:color w:val="000000"/>
          <w:sz w:val="24"/>
        </w:rPr>
        <w:t>环境</w:t>
      </w:r>
      <w:r w:rsidRPr="008B0D36">
        <w:rPr>
          <w:rFonts w:asciiTheme="minorEastAsia" w:eastAsiaTheme="minorEastAsia" w:hAnsiTheme="minorEastAsia"/>
          <w:color w:val="000000"/>
          <w:sz w:val="24"/>
        </w:rPr>
        <w:t>湿度：30</w:t>
      </w:r>
      <w:r w:rsidRPr="008B0D36">
        <w:rPr>
          <w:rFonts w:asciiTheme="minorEastAsia" w:eastAsiaTheme="minorEastAsia" w:hAnsiTheme="minorEastAsia" w:hint="eastAsia"/>
          <w:color w:val="000000"/>
          <w:sz w:val="24"/>
        </w:rPr>
        <w:t>～</w:t>
      </w:r>
      <w:r w:rsidRPr="008B0D36">
        <w:rPr>
          <w:rFonts w:asciiTheme="minorEastAsia" w:eastAsiaTheme="minorEastAsia" w:hAnsiTheme="minorEastAsia"/>
          <w:color w:val="000000"/>
          <w:sz w:val="24"/>
        </w:rPr>
        <w:t>5</w:t>
      </w:r>
      <w:r w:rsidRPr="008B0D36">
        <w:rPr>
          <w:rFonts w:asciiTheme="minorEastAsia" w:eastAsiaTheme="minorEastAsia" w:hAnsiTheme="minorEastAsia" w:hint="eastAsia"/>
          <w:color w:val="000000"/>
          <w:sz w:val="24"/>
        </w:rPr>
        <w:t>0</w:t>
      </w:r>
      <w:r w:rsidRPr="008B0D36">
        <w:rPr>
          <w:rFonts w:asciiTheme="minorEastAsia" w:eastAsiaTheme="minorEastAsia" w:hAnsiTheme="minorEastAsia"/>
          <w:color w:val="000000"/>
          <w:sz w:val="24"/>
        </w:rPr>
        <w:t>%</w:t>
      </w:r>
      <w:r w:rsidRPr="008B0D36">
        <w:rPr>
          <w:rFonts w:asciiTheme="minorEastAsia" w:eastAsiaTheme="minorEastAsia" w:hAnsiTheme="minorEastAsia" w:hint="eastAsia"/>
          <w:color w:val="000000"/>
          <w:sz w:val="24"/>
        </w:rPr>
        <w:t>（无结露）；</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s="宋体"/>
          <w:b/>
          <w:color w:val="000000"/>
          <w:sz w:val="24"/>
        </w:rPr>
      </w:pPr>
      <w:r w:rsidRPr="008B0D36">
        <w:rPr>
          <w:rFonts w:asciiTheme="minorEastAsia" w:eastAsiaTheme="minorEastAsia" w:hAnsiTheme="minorEastAsia" w:cs="宋体" w:hint="eastAsia"/>
          <w:b/>
          <w:color w:val="000000"/>
          <w:sz w:val="24"/>
        </w:rPr>
        <w:t>4.主要技术参数</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b/>
          <w:color w:val="000000"/>
          <w:sz w:val="24"/>
        </w:rPr>
      </w:pPr>
      <w:r w:rsidRPr="008B0D36">
        <w:rPr>
          <w:rFonts w:asciiTheme="minorEastAsia" w:eastAsiaTheme="minorEastAsia" w:hAnsiTheme="minorEastAsia"/>
          <w:b/>
          <w:color w:val="000000"/>
          <w:sz w:val="24"/>
        </w:rPr>
        <w:t>4.</w:t>
      </w:r>
      <w:r w:rsidRPr="008B0D36">
        <w:rPr>
          <w:rFonts w:asciiTheme="minorEastAsia" w:eastAsiaTheme="minorEastAsia" w:hAnsiTheme="minorEastAsia" w:hint="eastAsia"/>
          <w:b/>
          <w:color w:val="000000"/>
          <w:sz w:val="24"/>
        </w:rPr>
        <w:t>1 动态X射线影像接收装置</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#4.1.1工作原理：由闪烁体碘化铯和非晶硅结构组成。</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4.1.2 X射线感光面积：≥43cm×43cm</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4.1.3 X射线接收电压范围；最低≥40千伏，最高≤150千伏，纹波率≤5%</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4.1.4 X射线影像灰度显示能力：≥14bits。</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4.1.5 X射线成像帧率： 1*1全视野模式下，≥30帧/秒</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4.1.6 X射线成像帧率： 2*2全视野模式下，≥30帧/秒</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4.1.7 X射线接收剂量范围：5-4500nGy/帧</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4.1.8 X射线接收最大线性剂量：45μGy/帧</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4.1.9动态探测器MTF值最大值：≥60% (1LP/mm)</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color w:val="000000"/>
          <w:sz w:val="24"/>
        </w:rPr>
        <w:t>#</w:t>
      </w:r>
      <w:r w:rsidRPr="008B0D36">
        <w:rPr>
          <w:rFonts w:asciiTheme="minorEastAsia" w:eastAsiaTheme="minorEastAsia" w:hAnsiTheme="minorEastAsia" w:hint="eastAsia"/>
          <w:color w:val="000000"/>
          <w:sz w:val="24"/>
        </w:rPr>
        <w:t>4.1.10动态探测器DQE值最大值：≥65% (0LP/mm)</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4.1.11动态探测器灵敏度最大增益：≥6.0LSB/nGy (2*2模式)</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4.1.12动态探测器信噪比最大值：≥15dB (5nGy/帧)</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Pr>
          <w:kern w:val="0"/>
          <w:sz w:val="24"/>
        </w:rPr>
        <w:t>★</w:t>
      </w:r>
      <w:r w:rsidRPr="008B0D36">
        <w:rPr>
          <w:rFonts w:asciiTheme="minorEastAsia" w:eastAsiaTheme="minorEastAsia" w:hAnsiTheme="minorEastAsia" w:hint="eastAsia"/>
          <w:color w:val="000000"/>
          <w:sz w:val="24"/>
        </w:rPr>
        <w:t>4.1.13具有满足动态量子探测效率测试的装置</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color w:val="000000"/>
          <w:sz w:val="24"/>
        </w:rPr>
        <w:t>#</w:t>
      </w:r>
      <w:r w:rsidRPr="008B0D36">
        <w:rPr>
          <w:rFonts w:asciiTheme="minorEastAsia" w:eastAsiaTheme="minorEastAsia" w:hAnsiTheme="minorEastAsia" w:hint="eastAsia"/>
          <w:color w:val="000000"/>
          <w:sz w:val="24"/>
        </w:rPr>
        <w:t>4.1.14具有手动或者自动调节刃钨角度装置</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4.1.15具有对应标准辐射质量使用的铝衰减模块，至少符合RQA-5要求</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s="宋体"/>
          <w:b/>
          <w:color w:val="000000"/>
          <w:sz w:val="24"/>
        </w:rPr>
      </w:pPr>
      <w:r w:rsidRPr="008B0D36">
        <w:rPr>
          <w:rFonts w:asciiTheme="minorEastAsia" w:eastAsiaTheme="minorEastAsia" w:hAnsiTheme="minorEastAsia" w:cs="宋体" w:hint="eastAsia"/>
          <w:b/>
          <w:color w:val="000000"/>
          <w:sz w:val="24"/>
        </w:rPr>
        <w:t xml:space="preserve">4.2 </w:t>
      </w:r>
      <w:r w:rsidRPr="008B0D36">
        <w:rPr>
          <w:rFonts w:asciiTheme="minorEastAsia" w:eastAsiaTheme="minorEastAsia" w:hAnsiTheme="minorEastAsia" w:hint="eastAsia"/>
          <w:b/>
          <w:color w:val="000000"/>
          <w:sz w:val="24"/>
        </w:rPr>
        <w:t>动态X射线影像质量评估软件</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color w:val="000000"/>
          <w:sz w:val="24"/>
        </w:rPr>
        <w:t>#</w:t>
      </w:r>
      <w:r w:rsidRPr="008B0D36">
        <w:rPr>
          <w:rFonts w:asciiTheme="minorEastAsia" w:eastAsiaTheme="minorEastAsia" w:hAnsiTheme="minorEastAsia" w:hint="eastAsia"/>
          <w:color w:val="000000"/>
          <w:sz w:val="24"/>
        </w:rPr>
        <w:t>4.2.1能计算动态X射线影像接收器的性能参数。</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#4.2.2在不同空间频率下，调制传递函数相对标准偏差：≤10%</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4.2.3在指定的标准辐射质量，辐射剂量和不同空间频率下，影像均匀性相</w:t>
      </w:r>
      <w:r w:rsidRPr="008B0D36">
        <w:rPr>
          <w:rFonts w:asciiTheme="minorEastAsia" w:eastAsiaTheme="minorEastAsia" w:hAnsiTheme="minorEastAsia" w:hint="eastAsia"/>
          <w:color w:val="000000"/>
          <w:sz w:val="24"/>
        </w:rPr>
        <w:lastRenderedPageBreak/>
        <w:t>对标准偏差：≤10%</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Pr>
          <w:kern w:val="0"/>
          <w:sz w:val="24"/>
        </w:rPr>
        <w:t>★</w:t>
      </w:r>
      <w:r w:rsidRPr="008B0D36">
        <w:rPr>
          <w:rFonts w:asciiTheme="minorEastAsia" w:eastAsiaTheme="minorEastAsia" w:hAnsiTheme="minorEastAsia" w:hint="eastAsia"/>
          <w:color w:val="000000"/>
          <w:sz w:val="24"/>
        </w:rPr>
        <w:t>4.2.</w:t>
      </w:r>
      <w:r w:rsidRPr="008B0D36">
        <w:rPr>
          <w:rFonts w:asciiTheme="minorEastAsia" w:eastAsiaTheme="minorEastAsia" w:hAnsiTheme="minorEastAsia"/>
          <w:color w:val="000000"/>
          <w:sz w:val="24"/>
        </w:rPr>
        <w:t>4</w:t>
      </w:r>
      <w:r w:rsidRPr="008B0D36">
        <w:rPr>
          <w:rFonts w:asciiTheme="minorEastAsia" w:eastAsiaTheme="minorEastAsia" w:hAnsiTheme="minorEastAsia" w:hint="eastAsia"/>
          <w:color w:val="000000"/>
          <w:sz w:val="24"/>
        </w:rPr>
        <w:t>在指定的标准辐射质量，辐射剂量和不同空间频率下，动态DQE值相对标准偏差：≤</w:t>
      </w:r>
      <w:r w:rsidRPr="008B0D36">
        <w:rPr>
          <w:rFonts w:asciiTheme="minorEastAsia" w:eastAsiaTheme="minorEastAsia" w:hAnsiTheme="minorEastAsia"/>
          <w:color w:val="000000"/>
          <w:sz w:val="24"/>
        </w:rPr>
        <w:t>5</w:t>
      </w:r>
      <w:r w:rsidRPr="008B0D36">
        <w:rPr>
          <w:rFonts w:asciiTheme="minorEastAsia" w:eastAsiaTheme="minorEastAsia" w:hAnsiTheme="minorEastAsia" w:hint="eastAsia"/>
          <w:color w:val="000000"/>
          <w:sz w:val="24"/>
        </w:rPr>
        <w:t>%</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4.2.</w:t>
      </w:r>
      <w:r w:rsidRPr="008B0D36">
        <w:rPr>
          <w:rFonts w:asciiTheme="minorEastAsia" w:eastAsiaTheme="minorEastAsia" w:hAnsiTheme="minorEastAsia"/>
          <w:color w:val="000000"/>
          <w:sz w:val="24"/>
        </w:rPr>
        <w:t xml:space="preserve">5 </w:t>
      </w:r>
      <w:r w:rsidRPr="008B0D36">
        <w:rPr>
          <w:rFonts w:asciiTheme="minorEastAsia" w:eastAsiaTheme="minorEastAsia" w:hAnsiTheme="minorEastAsia" w:hint="eastAsia"/>
          <w:color w:val="000000"/>
          <w:sz w:val="24"/>
        </w:rPr>
        <w:t>兼容X射线影像显示DICOM</w:t>
      </w:r>
      <w:r w:rsidRPr="008B0D36">
        <w:rPr>
          <w:rFonts w:asciiTheme="minorEastAsia" w:eastAsiaTheme="minorEastAsia" w:hAnsiTheme="minorEastAsia"/>
          <w:color w:val="000000"/>
          <w:sz w:val="24"/>
        </w:rPr>
        <w:t>3.0标准</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4.2.</w:t>
      </w:r>
      <w:r w:rsidRPr="008B0D36">
        <w:rPr>
          <w:rFonts w:asciiTheme="minorEastAsia" w:eastAsiaTheme="minorEastAsia" w:hAnsiTheme="minorEastAsia"/>
          <w:color w:val="000000"/>
          <w:sz w:val="24"/>
        </w:rPr>
        <w:t>6</w:t>
      </w:r>
      <w:r w:rsidRPr="008B0D36">
        <w:rPr>
          <w:rFonts w:asciiTheme="minorEastAsia" w:eastAsiaTheme="minorEastAsia" w:hAnsiTheme="minorEastAsia" w:hint="eastAsia"/>
          <w:color w:val="000000"/>
          <w:sz w:val="24"/>
        </w:rPr>
        <w:t>能自动和手动选择影像测试ROI区域</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4.2.</w:t>
      </w:r>
      <w:r w:rsidRPr="008B0D36">
        <w:rPr>
          <w:rFonts w:asciiTheme="minorEastAsia" w:eastAsiaTheme="minorEastAsia" w:hAnsiTheme="minorEastAsia"/>
          <w:color w:val="000000"/>
          <w:sz w:val="24"/>
        </w:rPr>
        <w:t xml:space="preserve">7 </w:t>
      </w:r>
      <w:r w:rsidRPr="008B0D36">
        <w:rPr>
          <w:rFonts w:asciiTheme="minorEastAsia" w:eastAsiaTheme="minorEastAsia" w:hAnsiTheme="minorEastAsia" w:hint="eastAsia"/>
          <w:color w:val="000000"/>
          <w:sz w:val="24"/>
        </w:rPr>
        <w:t>能实时显示影像质量评估的流程及输出结果</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 xml:space="preserve">4.2.8 具有曝光剂量（mR 和 μGy）显示功能 </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 xml:space="preserve">4.2.9 具备曝光测试计划设置功能，及曝光延时时间显示。可以设定 mA，msec，mAs，曝光时间，曝光延时时间等。 </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4.2.10 具有原始图像格式描述文件编辑功能，参数文件包括：图像文件大小，探测器型号，像素尺寸，文件头大小，图像宽度，图像高度，图像文件编码格式（uint16，int16，uint8，int8）</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b/>
          <w:color w:val="000000"/>
          <w:sz w:val="24"/>
        </w:rPr>
        <w:t>4.3 图像后处理软件</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#4.3.1具有DICOM影像导入模块，支持DICOM3.0影像的批量导入、处理和分析动态X射线影像接收装置等多类型设备影像数据。</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4.3.2 具有DICOM影像传输模块，支持LittleEnding和BigEnding等多种传输编码，支持DICOM网络服务(C-FIND SCU，C-GET SCU，C-MOVE SCU，C-STORE SCP/SCU)。</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4.3.3 具有影像显示模块，支持多种分格模式显示影像，支持负片，ROI，旋转，左右上下镜像多种影像查看方式，支持数字电影播放，具有图像漫游、无极缩放，局部放大功能。</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Pr>
          <w:kern w:val="0"/>
          <w:sz w:val="24"/>
        </w:rPr>
        <w:t>★</w:t>
      </w:r>
      <w:r w:rsidRPr="008B0D36">
        <w:rPr>
          <w:rFonts w:asciiTheme="minorEastAsia" w:eastAsiaTheme="minorEastAsia" w:hAnsiTheme="minorEastAsia" w:hint="eastAsia"/>
          <w:color w:val="000000"/>
          <w:sz w:val="24"/>
        </w:rPr>
        <w:t>4.3.4具有影像处理功能，支持MPR(多平面重建)，MIP三维体绘制(最大强度投影)，支持测量和标注功能，图像信息显示（原始DICOM信息），图像滤波(线性和双三次插值)，DICOM影像转换为位图文件（bmp，jpg等）。</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4.3.5 具有DICOM影像存储服务模块，使用标准DICOM的检查-序列-影像存储构架。</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b/>
          <w:color w:val="000000"/>
          <w:sz w:val="24"/>
        </w:rPr>
        <w:t>5.配置要求</w:t>
      </w:r>
      <w:r>
        <w:rPr>
          <w:rFonts w:asciiTheme="minorEastAsia" w:eastAsiaTheme="minorEastAsia" w:hAnsiTheme="minorEastAsia" w:hint="eastAsia"/>
          <w:b/>
          <w:color w:val="000000"/>
          <w:sz w:val="24"/>
        </w:rPr>
        <w:t>（包含但不限于）</w:t>
      </w:r>
      <w:r w:rsidRPr="008B0D36">
        <w:rPr>
          <w:rFonts w:asciiTheme="minorEastAsia" w:eastAsiaTheme="minorEastAsia" w:hAnsiTheme="minorEastAsia" w:hint="eastAsia"/>
          <w:b/>
          <w:color w:val="000000"/>
          <w:sz w:val="24"/>
        </w:rPr>
        <w:t>：</w:t>
      </w:r>
      <w:r w:rsidRPr="008B0D36">
        <w:rPr>
          <w:rFonts w:asciiTheme="minorEastAsia" w:eastAsiaTheme="minorEastAsia" w:hAnsiTheme="minorEastAsia" w:hint="eastAsia"/>
          <w:color w:val="000000"/>
          <w:sz w:val="24"/>
        </w:rPr>
        <w:tab/>
      </w:r>
      <w:r w:rsidRPr="008B0D36">
        <w:rPr>
          <w:rFonts w:asciiTheme="minorEastAsia" w:eastAsiaTheme="minorEastAsia" w:hAnsiTheme="minorEastAsia" w:hint="eastAsia"/>
          <w:color w:val="000000"/>
          <w:sz w:val="24"/>
        </w:rPr>
        <w:tab/>
      </w:r>
      <w:r w:rsidRPr="008B0D36">
        <w:rPr>
          <w:rFonts w:asciiTheme="minorEastAsia" w:eastAsiaTheme="minorEastAsia" w:hAnsiTheme="minorEastAsia" w:hint="eastAsia"/>
          <w:color w:val="000000"/>
          <w:sz w:val="24"/>
        </w:rPr>
        <w:tab/>
      </w:r>
      <w:r w:rsidRPr="008B0D36">
        <w:rPr>
          <w:rFonts w:asciiTheme="minorEastAsia" w:eastAsiaTheme="minorEastAsia" w:hAnsiTheme="minorEastAsia" w:hint="eastAsia"/>
          <w:color w:val="000000"/>
          <w:sz w:val="24"/>
        </w:rPr>
        <w:tab/>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5.1动态X射线影像接收装置</w:t>
      </w:r>
      <w:r>
        <w:rPr>
          <w:rFonts w:asciiTheme="minorEastAsia" w:eastAsiaTheme="minorEastAsia" w:hAnsiTheme="minorEastAsia" w:hint="eastAsia"/>
          <w:color w:val="000000"/>
          <w:sz w:val="24"/>
        </w:rPr>
        <w:t>、</w:t>
      </w:r>
      <w:r w:rsidRPr="008B0D36">
        <w:rPr>
          <w:rFonts w:asciiTheme="minorEastAsia" w:eastAsiaTheme="minorEastAsia" w:hAnsiTheme="minorEastAsia" w:hint="eastAsia"/>
          <w:color w:val="000000"/>
          <w:sz w:val="24"/>
        </w:rPr>
        <w:t xml:space="preserve">3台 </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lastRenderedPageBreak/>
        <w:t>5.2电缆套件</w:t>
      </w:r>
      <w:r>
        <w:rPr>
          <w:rFonts w:asciiTheme="minorEastAsia" w:eastAsiaTheme="minorEastAsia" w:hAnsiTheme="minorEastAsia" w:hint="eastAsia"/>
          <w:color w:val="000000"/>
          <w:sz w:val="24"/>
        </w:rPr>
        <w:t>、</w:t>
      </w:r>
      <w:r w:rsidRPr="008B0D36">
        <w:rPr>
          <w:rFonts w:asciiTheme="minorEastAsia" w:eastAsiaTheme="minorEastAsia" w:hAnsiTheme="minorEastAsia" w:hint="eastAsia"/>
          <w:color w:val="000000"/>
          <w:sz w:val="24"/>
        </w:rPr>
        <w:t>3套</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5</w:t>
      </w:r>
      <w:r w:rsidRPr="008B0D36">
        <w:rPr>
          <w:rFonts w:asciiTheme="minorEastAsia" w:eastAsiaTheme="minorEastAsia" w:hAnsiTheme="minorEastAsia"/>
          <w:color w:val="000000"/>
          <w:sz w:val="24"/>
        </w:rPr>
        <w:t>.3 动态X射线</w:t>
      </w:r>
      <w:r w:rsidRPr="008B0D36">
        <w:rPr>
          <w:rFonts w:asciiTheme="minorEastAsia" w:eastAsiaTheme="minorEastAsia" w:hAnsiTheme="minorEastAsia" w:hint="eastAsia"/>
          <w:color w:val="000000"/>
          <w:sz w:val="24"/>
        </w:rPr>
        <w:t>影像质量评估软件</w:t>
      </w:r>
      <w:r>
        <w:rPr>
          <w:rFonts w:asciiTheme="minorEastAsia" w:eastAsiaTheme="minorEastAsia" w:hAnsiTheme="minorEastAsia" w:hint="eastAsia"/>
          <w:color w:val="000000"/>
          <w:sz w:val="24"/>
        </w:rPr>
        <w:t>、</w:t>
      </w:r>
      <w:r w:rsidRPr="008B0D36">
        <w:rPr>
          <w:rFonts w:asciiTheme="minorEastAsia" w:eastAsiaTheme="minorEastAsia" w:hAnsiTheme="minorEastAsia" w:hint="eastAsia"/>
          <w:color w:val="000000"/>
          <w:sz w:val="24"/>
        </w:rPr>
        <w:t>3套</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5</w:t>
      </w:r>
      <w:r w:rsidRPr="008B0D36">
        <w:rPr>
          <w:rFonts w:asciiTheme="minorEastAsia" w:eastAsiaTheme="minorEastAsia" w:hAnsiTheme="minorEastAsia"/>
          <w:color w:val="000000"/>
          <w:sz w:val="24"/>
        </w:rPr>
        <w:t>.</w:t>
      </w:r>
      <w:r w:rsidRPr="008B0D36">
        <w:rPr>
          <w:rFonts w:asciiTheme="minorEastAsia" w:eastAsiaTheme="minorEastAsia" w:hAnsiTheme="minorEastAsia" w:hint="eastAsia"/>
          <w:color w:val="000000"/>
          <w:sz w:val="24"/>
        </w:rPr>
        <w:t>4</w:t>
      </w:r>
      <w:r w:rsidRPr="008B0D36">
        <w:rPr>
          <w:rFonts w:asciiTheme="minorEastAsia" w:eastAsiaTheme="minorEastAsia" w:hAnsiTheme="minorEastAsia"/>
          <w:color w:val="000000"/>
          <w:sz w:val="24"/>
        </w:rPr>
        <w:t xml:space="preserve"> </w:t>
      </w:r>
      <w:r w:rsidRPr="008B0D36">
        <w:rPr>
          <w:rFonts w:asciiTheme="minorEastAsia" w:eastAsiaTheme="minorEastAsia" w:hAnsiTheme="minorEastAsia" w:hint="eastAsia"/>
          <w:color w:val="000000"/>
          <w:sz w:val="24"/>
        </w:rPr>
        <w:t>图像后处理软件</w:t>
      </w:r>
      <w:r>
        <w:rPr>
          <w:rFonts w:asciiTheme="minorEastAsia" w:eastAsiaTheme="minorEastAsia" w:hAnsiTheme="minorEastAsia" w:hint="eastAsia"/>
          <w:color w:val="000000"/>
          <w:sz w:val="24"/>
        </w:rPr>
        <w:t>、</w:t>
      </w:r>
      <w:r w:rsidRPr="008B0D36">
        <w:rPr>
          <w:rFonts w:asciiTheme="minorEastAsia" w:eastAsiaTheme="minorEastAsia" w:hAnsiTheme="minorEastAsia" w:hint="eastAsia"/>
          <w:color w:val="000000"/>
          <w:sz w:val="24"/>
        </w:rPr>
        <w:t>3套</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b/>
          <w:color w:val="000000"/>
          <w:sz w:val="24"/>
        </w:rPr>
      </w:pPr>
      <w:r w:rsidRPr="008B0D36">
        <w:rPr>
          <w:rFonts w:asciiTheme="minorEastAsia" w:eastAsiaTheme="minorEastAsia" w:hAnsiTheme="minorEastAsia" w:hint="eastAsia"/>
          <w:b/>
          <w:color w:val="000000"/>
          <w:sz w:val="24"/>
        </w:rPr>
        <w:t>6.安装、调试、维修</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6.1供货商在接到用户安装通知后，须在20工作日内安排有经验的工程师到现场安装仪器，并在20工作日内安装、调试完毕；</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6.2安装工程师对本标书中提出的性能指标须逐项演示给用户，所有验收指标要求一次完成；</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6.3安装、调试过程中，安装工程师有义务对用户讲解仪器的操作及注意事项，对用户提出的问题安装工程师须认真给予正确完整的讲解和回答；</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6.4 人员培训：对使用人员要由厂商提供不少于3</w:t>
      </w:r>
      <w:r>
        <w:rPr>
          <w:rFonts w:asciiTheme="minorEastAsia" w:eastAsiaTheme="minorEastAsia" w:hAnsiTheme="minorEastAsia" w:hint="eastAsia"/>
          <w:color w:val="000000"/>
          <w:sz w:val="24"/>
        </w:rPr>
        <w:t>个</w:t>
      </w:r>
      <w:r w:rsidRPr="008B0D36">
        <w:rPr>
          <w:rFonts w:asciiTheme="minorEastAsia" w:eastAsiaTheme="minorEastAsia" w:hAnsiTheme="minorEastAsia" w:hint="eastAsia"/>
          <w:color w:val="000000"/>
          <w:sz w:val="24"/>
        </w:rPr>
        <w:t>工作日的培训，培训地点</w:t>
      </w:r>
      <w:r>
        <w:rPr>
          <w:rFonts w:asciiTheme="minorEastAsia" w:eastAsiaTheme="minorEastAsia" w:hAnsiTheme="minorEastAsia" w:hint="eastAsia"/>
          <w:color w:val="000000"/>
          <w:sz w:val="24"/>
        </w:rPr>
        <w:t>由</w:t>
      </w:r>
      <w:r w:rsidRPr="008B0D36">
        <w:rPr>
          <w:rFonts w:asciiTheme="minorEastAsia" w:eastAsiaTheme="minorEastAsia" w:hAnsiTheme="minorEastAsia" w:hint="eastAsia"/>
          <w:color w:val="000000"/>
          <w:sz w:val="24"/>
        </w:rPr>
        <w:t>厂商指定。</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6.5仪器维修：仪器自验收签字之日起，保修期1年，仪器终生维修。</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卖方在中国设有保税库、办事处和维修站保证长期、优惠、及时提供零备件和优质、优惠的维修服务，提供软件终生免费升级。供货商在接到用户维修申请后48小时内派维修工程师与用户取得联系。</w:t>
      </w:r>
    </w:p>
    <w:p w:rsidR="007009BB" w:rsidRPr="008B0D36" w:rsidRDefault="007009BB" w:rsidP="007009BB">
      <w:pPr>
        <w:adjustRightInd w:val="0"/>
        <w:snapToGrid w:val="0"/>
        <w:spacing w:line="360" w:lineRule="auto"/>
        <w:ind w:firstLineChars="200" w:firstLine="480"/>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6.6 投标人提供给买方的货物，其所有部件都必须是原厂生产的最新、全新产品，且在中国境内买方拥有合法的产权和使用权。</w:t>
      </w:r>
    </w:p>
    <w:p w:rsidR="007009BB" w:rsidRPr="005E415B" w:rsidRDefault="007009BB" w:rsidP="007009BB">
      <w:pPr>
        <w:adjustRightInd w:val="0"/>
        <w:snapToGrid w:val="0"/>
        <w:spacing w:line="360" w:lineRule="auto"/>
        <w:ind w:firstLineChars="200" w:firstLine="480"/>
        <w:jc w:val="left"/>
        <w:textAlignment w:val="baseline"/>
        <w:rPr>
          <w:rFonts w:asciiTheme="minorEastAsia" w:eastAsiaTheme="minorEastAsia" w:hAnsiTheme="minorEastAsia"/>
          <w:color w:val="000000"/>
          <w:sz w:val="24"/>
        </w:rPr>
      </w:pPr>
      <w:r w:rsidRPr="008B0D36">
        <w:rPr>
          <w:rFonts w:asciiTheme="minorEastAsia" w:eastAsiaTheme="minorEastAsia" w:hAnsiTheme="minorEastAsia" w:hint="eastAsia"/>
          <w:color w:val="000000"/>
          <w:sz w:val="24"/>
        </w:rPr>
        <w:t>6.7厂商须随机提供至少一套产品详细完备资料原件。所有资料应清晰易读，且购买方合法拥有。所提供资料须包括：产品操作手册、产品维修手册、产品原理框图、部件的结构图、电气线路图、印刷线路板图、各种应用参数等与应用、操作、维护有关的</w:t>
      </w:r>
      <w:r w:rsidRPr="005E415B">
        <w:rPr>
          <w:rFonts w:asciiTheme="minorEastAsia" w:eastAsiaTheme="minorEastAsia" w:hAnsiTheme="minorEastAsia" w:hint="eastAsia"/>
          <w:color w:val="000000"/>
          <w:sz w:val="24"/>
        </w:rPr>
        <w:t>资料。</w:t>
      </w:r>
    </w:p>
    <w:p w:rsidR="007009BB" w:rsidRPr="005E415B" w:rsidRDefault="007009BB" w:rsidP="007009BB">
      <w:pPr>
        <w:spacing w:line="360" w:lineRule="auto"/>
        <w:ind w:firstLineChars="200" w:firstLine="480"/>
        <w:jc w:val="left"/>
        <w:rPr>
          <w:rFonts w:asciiTheme="minorEastAsia" w:eastAsiaTheme="minorEastAsia" w:hAnsiTheme="minorEastAsia"/>
          <w:color w:val="000000"/>
          <w:sz w:val="24"/>
        </w:rPr>
      </w:pPr>
      <w:r w:rsidRPr="005E415B">
        <w:rPr>
          <w:rFonts w:asciiTheme="minorEastAsia" w:eastAsiaTheme="minorEastAsia" w:hAnsiTheme="minorEastAsia" w:hint="eastAsia"/>
          <w:color w:val="000000"/>
          <w:sz w:val="24"/>
        </w:rPr>
        <w:t>6.8厂商提供的所有计算机软件都须是正版软件，其软件必须有原始安装盘，且购买方合法拥有。所有计算机软件须提供操作、安装、维护手册。厂商须免费为购买方提供仪器使用期内应用软件升级服务，并优惠提供必要的硬件升级。</w:t>
      </w:r>
    </w:p>
    <w:p w:rsidR="007009BB" w:rsidRPr="005E415B" w:rsidRDefault="007009BB" w:rsidP="007009BB">
      <w:pPr>
        <w:spacing w:line="360" w:lineRule="auto"/>
        <w:ind w:firstLine="200"/>
        <w:jc w:val="left"/>
        <w:rPr>
          <w:rFonts w:asciiTheme="minorEastAsia" w:eastAsiaTheme="minorEastAsia" w:hAnsiTheme="minorEastAsia"/>
          <w:sz w:val="24"/>
        </w:rPr>
      </w:pPr>
    </w:p>
    <w:p w:rsidR="007009BB" w:rsidRPr="005E415B" w:rsidRDefault="007009BB" w:rsidP="007009BB">
      <w:pPr>
        <w:pStyle w:val="a0"/>
        <w:spacing w:line="360" w:lineRule="auto"/>
        <w:ind w:firstLine="200"/>
        <w:rPr>
          <w:rFonts w:asciiTheme="minorEastAsia" w:eastAsiaTheme="minorEastAsia" w:hAnsiTheme="minorEastAsia"/>
          <w:sz w:val="24"/>
          <w:szCs w:val="24"/>
        </w:rPr>
      </w:pPr>
      <w:r w:rsidRPr="005E415B">
        <w:rPr>
          <w:rFonts w:asciiTheme="minorEastAsia" w:eastAsiaTheme="minorEastAsia" w:hAnsiTheme="minorEastAsia"/>
          <w:sz w:val="24"/>
          <w:szCs w:val="24"/>
        </w:rPr>
        <w:lastRenderedPageBreak/>
        <w:br w:type="page"/>
      </w:r>
    </w:p>
    <w:p w:rsidR="007009BB" w:rsidRPr="005E415B" w:rsidRDefault="007009BB" w:rsidP="007009BB">
      <w:pPr>
        <w:pStyle w:val="2"/>
        <w:spacing w:before="0" w:line="360" w:lineRule="auto"/>
        <w:ind w:firstLineChars="200" w:firstLine="480"/>
        <w:jc w:val="left"/>
        <w:rPr>
          <w:rFonts w:asciiTheme="minorEastAsia" w:eastAsiaTheme="minorEastAsia" w:hAnsiTheme="minorEastAsia"/>
          <w:sz w:val="24"/>
          <w:szCs w:val="24"/>
        </w:rPr>
      </w:pPr>
      <w:r w:rsidRPr="005E415B">
        <w:rPr>
          <w:rFonts w:asciiTheme="minorEastAsia" w:eastAsiaTheme="minorEastAsia" w:hAnsiTheme="minorEastAsia" w:hint="eastAsia"/>
          <w:sz w:val="24"/>
          <w:szCs w:val="24"/>
        </w:rPr>
        <w:lastRenderedPageBreak/>
        <w:t>标的名称</w:t>
      </w:r>
      <w:r w:rsidRPr="005E415B">
        <w:rPr>
          <w:rFonts w:asciiTheme="minorEastAsia" w:eastAsiaTheme="minorEastAsia" w:hAnsiTheme="minorEastAsia"/>
          <w:sz w:val="24"/>
          <w:szCs w:val="24"/>
        </w:rPr>
        <w:t>3</w:t>
      </w:r>
      <w:r w:rsidRPr="005E415B">
        <w:rPr>
          <w:rFonts w:asciiTheme="minorEastAsia" w:eastAsiaTheme="minorEastAsia" w:hAnsiTheme="minorEastAsia" w:hint="eastAsia"/>
          <w:sz w:val="24"/>
          <w:szCs w:val="24"/>
        </w:rPr>
        <w:t>：静电计</w:t>
      </w:r>
    </w:p>
    <w:p w:rsidR="007009BB" w:rsidRPr="005E415B" w:rsidRDefault="007009BB" w:rsidP="007009BB">
      <w:pPr>
        <w:spacing w:line="360" w:lineRule="auto"/>
        <w:ind w:firstLine="200"/>
        <w:jc w:val="left"/>
        <w:rPr>
          <w:rFonts w:asciiTheme="minorEastAsia" w:eastAsiaTheme="minorEastAsia" w:hAnsiTheme="minorEastAsia" w:cs="宋体"/>
          <w:sz w:val="24"/>
        </w:rPr>
      </w:pPr>
      <w:r w:rsidRPr="005E415B">
        <w:rPr>
          <w:rFonts w:asciiTheme="minorEastAsia" w:eastAsiaTheme="minorEastAsia" w:hAnsiTheme="minorEastAsia" w:hint="eastAsia"/>
          <w:b/>
          <w:color w:val="000000"/>
          <w:sz w:val="24"/>
        </w:rPr>
        <w:t>1.用途：</w:t>
      </w:r>
      <w:r w:rsidRPr="005E415B">
        <w:rPr>
          <w:rFonts w:asciiTheme="minorEastAsia" w:eastAsiaTheme="minorEastAsia" w:hAnsiTheme="minorEastAsia" w:cs="宋体" w:hint="eastAsia"/>
          <w:sz w:val="24"/>
        </w:rPr>
        <w:t>用于放射治疗和后装治疗电流、电荷、剂量与剂量率等测量；</w:t>
      </w:r>
    </w:p>
    <w:p w:rsidR="007009BB" w:rsidRPr="005E415B" w:rsidRDefault="007009BB" w:rsidP="007009BB">
      <w:pPr>
        <w:spacing w:line="360" w:lineRule="auto"/>
        <w:ind w:firstLine="200"/>
        <w:jc w:val="left"/>
        <w:rPr>
          <w:rFonts w:asciiTheme="minorEastAsia" w:eastAsiaTheme="minorEastAsia" w:hAnsiTheme="minorEastAsia"/>
          <w:spacing w:val="-2"/>
          <w:sz w:val="24"/>
        </w:rPr>
      </w:pPr>
      <w:r w:rsidRPr="005E415B">
        <w:rPr>
          <w:rFonts w:asciiTheme="minorEastAsia" w:eastAsiaTheme="minorEastAsia" w:hAnsiTheme="minorEastAsia" w:hint="eastAsia"/>
          <w:b/>
          <w:color w:val="000000"/>
          <w:sz w:val="24"/>
        </w:rPr>
        <w:t>2.数量：</w:t>
      </w:r>
      <w:r w:rsidRPr="005E415B">
        <w:rPr>
          <w:rFonts w:asciiTheme="minorEastAsia" w:eastAsiaTheme="minorEastAsia" w:hAnsiTheme="minorEastAsia" w:hint="eastAsia"/>
          <w:sz w:val="24"/>
        </w:rPr>
        <w:t>1套</w:t>
      </w:r>
    </w:p>
    <w:p w:rsidR="007009BB" w:rsidRPr="005E415B" w:rsidRDefault="007009BB" w:rsidP="007009BB">
      <w:pPr>
        <w:spacing w:line="360" w:lineRule="auto"/>
        <w:ind w:firstLine="200"/>
        <w:jc w:val="left"/>
        <w:rPr>
          <w:rFonts w:asciiTheme="minorEastAsia" w:eastAsiaTheme="minorEastAsia" w:hAnsiTheme="minorEastAsia"/>
          <w:color w:val="000000"/>
          <w:sz w:val="24"/>
        </w:rPr>
      </w:pPr>
      <w:r w:rsidRPr="005E415B">
        <w:rPr>
          <w:rFonts w:asciiTheme="minorEastAsia" w:eastAsiaTheme="minorEastAsia" w:hAnsiTheme="minorEastAsia" w:hint="eastAsia"/>
          <w:b/>
          <w:color w:val="000000"/>
          <w:sz w:val="24"/>
        </w:rPr>
        <w:t>3.工作条件：</w:t>
      </w:r>
      <w:r w:rsidRPr="005E415B">
        <w:rPr>
          <w:rFonts w:asciiTheme="minorEastAsia" w:eastAsiaTheme="minorEastAsia" w:hAnsiTheme="minorEastAsia" w:hint="eastAsia"/>
          <w:color w:val="000000"/>
          <w:sz w:val="24"/>
        </w:rPr>
        <w:t>电源：220V，50 Hz；</w:t>
      </w:r>
    </w:p>
    <w:p w:rsidR="007009BB" w:rsidRPr="005E415B" w:rsidRDefault="007009BB" w:rsidP="007009BB">
      <w:pPr>
        <w:spacing w:line="360" w:lineRule="auto"/>
        <w:ind w:firstLine="200"/>
        <w:jc w:val="left"/>
        <w:rPr>
          <w:rFonts w:asciiTheme="minorEastAsia" w:eastAsiaTheme="minorEastAsia" w:hAnsiTheme="minorEastAsia" w:cs="宋体"/>
          <w:b/>
          <w:color w:val="000000"/>
          <w:sz w:val="24"/>
        </w:rPr>
      </w:pPr>
      <w:r w:rsidRPr="005E415B">
        <w:rPr>
          <w:rFonts w:asciiTheme="minorEastAsia" w:eastAsiaTheme="minorEastAsia" w:hAnsiTheme="minorEastAsia" w:cs="宋体" w:hint="eastAsia"/>
          <w:b/>
          <w:color w:val="000000"/>
          <w:sz w:val="24"/>
        </w:rPr>
        <w:t>4.主要技术参数</w:t>
      </w:r>
    </w:p>
    <w:p w:rsidR="007009BB" w:rsidRPr="005E415B" w:rsidRDefault="007009BB" w:rsidP="007009BB">
      <w:pPr>
        <w:tabs>
          <w:tab w:val="left" w:pos="1556"/>
        </w:tabs>
        <w:spacing w:line="360" w:lineRule="auto"/>
        <w:ind w:firstLine="200"/>
        <w:jc w:val="left"/>
        <w:rPr>
          <w:rFonts w:asciiTheme="minorEastAsia" w:eastAsiaTheme="minorEastAsia" w:hAnsiTheme="minorEastAsia" w:cs="宋体"/>
          <w:sz w:val="24"/>
        </w:rPr>
      </w:pPr>
      <w:r w:rsidRPr="005E415B">
        <w:rPr>
          <w:rFonts w:asciiTheme="minorEastAsia" w:eastAsiaTheme="minorEastAsia" w:hAnsiTheme="minorEastAsia" w:cs="宋体" w:hint="eastAsia"/>
          <w:sz w:val="24"/>
        </w:rPr>
        <w:t xml:space="preserve">4.1长期稳定性：≤±0.5%/年 </w:t>
      </w:r>
    </w:p>
    <w:p w:rsidR="007009BB" w:rsidRPr="005E415B" w:rsidRDefault="007009BB" w:rsidP="007009BB">
      <w:pPr>
        <w:tabs>
          <w:tab w:val="left" w:pos="1556"/>
        </w:tabs>
        <w:spacing w:line="360" w:lineRule="auto"/>
        <w:ind w:firstLine="200"/>
        <w:jc w:val="left"/>
        <w:rPr>
          <w:rFonts w:asciiTheme="minorEastAsia" w:eastAsiaTheme="minorEastAsia" w:hAnsiTheme="minorEastAsia" w:cs="宋体"/>
          <w:sz w:val="24"/>
        </w:rPr>
      </w:pPr>
      <w:r w:rsidRPr="005E415B">
        <w:rPr>
          <w:rFonts w:asciiTheme="minorEastAsia" w:eastAsiaTheme="minorEastAsia" w:hAnsiTheme="minorEastAsia" w:cs="宋体" w:hint="eastAsia"/>
          <w:sz w:val="24"/>
        </w:rPr>
        <w:t>4.2非线性：≤ ±0.5%</w:t>
      </w:r>
    </w:p>
    <w:p w:rsidR="007009BB" w:rsidRPr="005E415B" w:rsidRDefault="007009BB" w:rsidP="007009BB">
      <w:pPr>
        <w:tabs>
          <w:tab w:val="left" w:pos="1556"/>
        </w:tabs>
        <w:spacing w:line="360" w:lineRule="auto"/>
        <w:ind w:firstLine="200"/>
        <w:jc w:val="left"/>
        <w:rPr>
          <w:rFonts w:asciiTheme="minorEastAsia" w:eastAsiaTheme="minorEastAsia" w:hAnsiTheme="minorEastAsia" w:cs="宋体"/>
          <w:sz w:val="24"/>
        </w:rPr>
      </w:pPr>
      <w:r w:rsidRPr="005E415B">
        <w:rPr>
          <w:rFonts w:asciiTheme="minorEastAsia" w:eastAsiaTheme="minorEastAsia" w:hAnsiTheme="minorEastAsia" w:cs="宋体" w:hint="eastAsia"/>
          <w:sz w:val="24"/>
        </w:rPr>
        <w:t>4.3零点漂移：≤ ±0.5%</w:t>
      </w:r>
    </w:p>
    <w:p w:rsidR="007009BB" w:rsidRPr="005E415B" w:rsidRDefault="007009BB" w:rsidP="007009BB">
      <w:pPr>
        <w:tabs>
          <w:tab w:val="left" w:pos="1556"/>
        </w:tabs>
        <w:spacing w:line="360" w:lineRule="auto"/>
        <w:ind w:firstLine="200"/>
        <w:jc w:val="left"/>
        <w:rPr>
          <w:rFonts w:asciiTheme="minorEastAsia" w:eastAsiaTheme="minorEastAsia" w:hAnsiTheme="minorEastAsia" w:cs="宋体"/>
          <w:sz w:val="24"/>
        </w:rPr>
      </w:pPr>
      <w:r w:rsidRPr="005E415B">
        <w:rPr>
          <w:rFonts w:asciiTheme="minorEastAsia" w:eastAsiaTheme="minorEastAsia" w:hAnsiTheme="minorEastAsia" w:cs="宋体" w:hint="eastAsia"/>
          <w:sz w:val="24"/>
        </w:rPr>
        <w:t>4.4重复性：≤ ±0.3%</w:t>
      </w:r>
    </w:p>
    <w:p w:rsidR="007009BB" w:rsidRPr="005E415B" w:rsidRDefault="007009BB" w:rsidP="007009BB">
      <w:pPr>
        <w:tabs>
          <w:tab w:val="left" w:pos="1556"/>
        </w:tabs>
        <w:spacing w:line="360" w:lineRule="auto"/>
        <w:ind w:firstLine="200"/>
        <w:jc w:val="left"/>
        <w:rPr>
          <w:rFonts w:asciiTheme="minorEastAsia" w:eastAsiaTheme="minorEastAsia" w:hAnsiTheme="minorEastAsia" w:cs="宋体"/>
          <w:sz w:val="24"/>
        </w:rPr>
      </w:pPr>
      <w:r w:rsidRPr="005E415B">
        <w:rPr>
          <w:rFonts w:asciiTheme="minorEastAsia" w:eastAsiaTheme="minorEastAsia" w:hAnsiTheme="minorEastAsia" w:cs="宋体" w:hint="eastAsia"/>
          <w:sz w:val="24"/>
        </w:rPr>
        <w:t>4.5响应时间：</w:t>
      </w:r>
      <w:r>
        <w:rPr>
          <w:rFonts w:asciiTheme="minorEastAsia" w:eastAsiaTheme="minorEastAsia" w:hAnsiTheme="minorEastAsia" w:cs="宋体" w:hint="eastAsia"/>
          <w:sz w:val="24"/>
        </w:rPr>
        <w:t>≤</w:t>
      </w:r>
      <w:r w:rsidRPr="005E415B">
        <w:rPr>
          <w:rFonts w:asciiTheme="minorEastAsia" w:eastAsiaTheme="minorEastAsia" w:hAnsiTheme="minorEastAsia" w:cs="宋体" w:hint="eastAsia"/>
          <w:sz w:val="24"/>
        </w:rPr>
        <w:t>1.5秒</w:t>
      </w:r>
    </w:p>
    <w:p w:rsidR="007009BB" w:rsidRPr="005E415B" w:rsidRDefault="007009BB" w:rsidP="007009BB">
      <w:pPr>
        <w:tabs>
          <w:tab w:val="left" w:pos="1556"/>
        </w:tabs>
        <w:spacing w:line="360" w:lineRule="auto"/>
        <w:ind w:firstLine="200"/>
        <w:jc w:val="left"/>
        <w:rPr>
          <w:rFonts w:asciiTheme="minorEastAsia" w:eastAsiaTheme="minorEastAsia" w:hAnsiTheme="minorEastAsia" w:cs="宋体"/>
          <w:sz w:val="24"/>
        </w:rPr>
      </w:pPr>
      <w:r w:rsidRPr="005E415B">
        <w:rPr>
          <w:rFonts w:asciiTheme="minorEastAsia" w:eastAsiaTheme="minorEastAsia" w:hAnsiTheme="minorEastAsia" w:cs="宋体" w:hint="eastAsia"/>
          <w:sz w:val="24"/>
        </w:rPr>
        <w:t xml:space="preserve">4.6分辨率：电流 ≤10pA ；电荷 ≤ 1pC </w:t>
      </w:r>
    </w:p>
    <w:p w:rsidR="007009BB" w:rsidRPr="00017087" w:rsidRDefault="007009BB" w:rsidP="007009BB">
      <w:pPr>
        <w:tabs>
          <w:tab w:val="left" w:pos="1556"/>
        </w:tabs>
        <w:spacing w:line="360" w:lineRule="auto"/>
        <w:ind w:firstLine="200"/>
        <w:jc w:val="left"/>
        <w:rPr>
          <w:rFonts w:asciiTheme="minorEastAsia" w:eastAsiaTheme="minorEastAsia" w:hAnsiTheme="minorEastAsia" w:cs="宋体"/>
          <w:sz w:val="24"/>
        </w:rPr>
      </w:pPr>
      <w:r w:rsidRPr="00017087">
        <w:rPr>
          <w:rFonts w:asciiTheme="minorEastAsia" w:eastAsiaTheme="minorEastAsia" w:hAnsiTheme="minorEastAsia" w:cs="宋体" w:hint="eastAsia"/>
          <w:sz w:val="24"/>
        </w:rPr>
        <w:t>4.7最大偏压：≥±400 V，可调增量≤50V</w:t>
      </w:r>
    </w:p>
    <w:p w:rsidR="007009BB" w:rsidRPr="00017087" w:rsidRDefault="007009BB" w:rsidP="007009BB">
      <w:pPr>
        <w:tabs>
          <w:tab w:val="left" w:pos="1556"/>
        </w:tabs>
        <w:spacing w:line="360" w:lineRule="auto"/>
        <w:ind w:firstLine="200"/>
        <w:jc w:val="left"/>
        <w:rPr>
          <w:rFonts w:asciiTheme="minorEastAsia" w:eastAsiaTheme="minorEastAsia" w:hAnsiTheme="minorEastAsia" w:cs="宋体"/>
          <w:sz w:val="24"/>
        </w:rPr>
      </w:pPr>
      <w:r w:rsidRPr="00017087">
        <w:rPr>
          <w:rFonts w:asciiTheme="minorEastAsia" w:eastAsiaTheme="minorEastAsia" w:hAnsiTheme="minorEastAsia" w:cs="宋体"/>
          <w:sz w:val="24"/>
        </w:rPr>
        <w:t>4.8调零时间：</w:t>
      </w:r>
      <w:bookmarkStart w:id="6" w:name="OLE_LINK11"/>
      <w:r w:rsidRPr="00017087">
        <w:rPr>
          <w:rFonts w:asciiTheme="minorEastAsia" w:eastAsiaTheme="minorEastAsia" w:hAnsiTheme="minorEastAsia" w:cs="宋体" w:hint="eastAsia"/>
          <w:sz w:val="24"/>
        </w:rPr>
        <w:t>≤</w:t>
      </w:r>
      <w:r w:rsidRPr="00017087">
        <w:rPr>
          <w:rFonts w:asciiTheme="minorEastAsia" w:eastAsiaTheme="minorEastAsia" w:hAnsiTheme="minorEastAsia" w:cs="宋体"/>
          <w:sz w:val="24"/>
        </w:rPr>
        <w:t>100s</w:t>
      </w:r>
      <w:bookmarkEnd w:id="6"/>
    </w:p>
    <w:p w:rsidR="007009BB" w:rsidRPr="005E415B" w:rsidRDefault="007009BB" w:rsidP="007009BB">
      <w:pPr>
        <w:tabs>
          <w:tab w:val="left" w:pos="1556"/>
        </w:tabs>
        <w:spacing w:line="360" w:lineRule="auto"/>
        <w:ind w:firstLine="200"/>
        <w:jc w:val="left"/>
        <w:rPr>
          <w:rFonts w:asciiTheme="minorEastAsia" w:eastAsiaTheme="minorEastAsia" w:hAnsiTheme="minorEastAsia" w:cs="宋体"/>
          <w:sz w:val="24"/>
        </w:rPr>
      </w:pPr>
      <w:r w:rsidRPr="00017087">
        <w:rPr>
          <w:rFonts w:asciiTheme="minorEastAsia" w:eastAsiaTheme="minorEastAsia" w:hAnsiTheme="minorEastAsia" w:cs="宋体"/>
          <w:sz w:val="24"/>
        </w:rPr>
        <w:t>4.9通道数量：1个</w:t>
      </w:r>
    </w:p>
    <w:p w:rsidR="007009BB" w:rsidRPr="005E415B" w:rsidRDefault="007009BB" w:rsidP="007009BB">
      <w:pPr>
        <w:tabs>
          <w:tab w:val="left" w:pos="1556"/>
        </w:tabs>
        <w:spacing w:line="360" w:lineRule="auto"/>
        <w:ind w:firstLine="200"/>
        <w:jc w:val="left"/>
        <w:rPr>
          <w:rFonts w:asciiTheme="minorEastAsia" w:eastAsiaTheme="minorEastAsia" w:hAnsiTheme="minorEastAsia" w:cs="宋体"/>
          <w:sz w:val="24"/>
        </w:rPr>
      </w:pPr>
      <w:r w:rsidRPr="005E415B">
        <w:rPr>
          <w:rFonts w:asciiTheme="minorEastAsia" w:eastAsiaTheme="minorEastAsia" w:hAnsiTheme="minorEastAsia" w:cs="宋体" w:hint="eastAsia"/>
          <w:sz w:val="24"/>
        </w:rPr>
        <w:t>4.10接口类型：TNC接口或BNC接口</w:t>
      </w:r>
    </w:p>
    <w:p w:rsidR="007009BB" w:rsidRPr="005E415B" w:rsidRDefault="007009BB" w:rsidP="007009BB">
      <w:pPr>
        <w:tabs>
          <w:tab w:val="left" w:pos="1556"/>
        </w:tabs>
        <w:spacing w:line="360" w:lineRule="auto"/>
        <w:ind w:firstLine="200"/>
        <w:jc w:val="left"/>
        <w:rPr>
          <w:rFonts w:asciiTheme="minorEastAsia" w:eastAsiaTheme="minorEastAsia" w:hAnsiTheme="minorEastAsia" w:cs="宋体"/>
          <w:sz w:val="24"/>
        </w:rPr>
      </w:pPr>
      <w:r w:rsidRPr="005E415B">
        <w:rPr>
          <w:rFonts w:asciiTheme="minorEastAsia" w:eastAsiaTheme="minorEastAsia" w:hAnsiTheme="minorEastAsia" w:cs="宋体" w:hint="eastAsia"/>
          <w:sz w:val="24"/>
        </w:rPr>
        <w:t>4.11测量模式：自动测量；手动测量</w:t>
      </w:r>
    </w:p>
    <w:p w:rsidR="007009BB" w:rsidRPr="005E415B" w:rsidRDefault="007009BB" w:rsidP="007009BB">
      <w:pPr>
        <w:tabs>
          <w:tab w:val="left" w:pos="1556"/>
        </w:tabs>
        <w:spacing w:line="360" w:lineRule="auto"/>
        <w:ind w:firstLine="200"/>
        <w:jc w:val="left"/>
        <w:rPr>
          <w:rFonts w:asciiTheme="minorEastAsia" w:eastAsiaTheme="minorEastAsia" w:hAnsiTheme="minorEastAsia" w:cs="宋体"/>
          <w:sz w:val="24"/>
        </w:rPr>
      </w:pPr>
      <w:r w:rsidRPr="005E415B">
        <w:rPr>
          <w:rFonts w:asciiTheme="minorEastAsia" w:eastAsiaTheme="minorEastAsia" w:hAnsiTheme="minorEastAsia" w:cs="宋体" w:hint="eastAsia"/>
          <w:sz w:val="24"/>
        </w:rPr>
        <w:t>4.12测量量：至少包含电流、电荷、剂量、活度等</w:t>
      </w:r>
    </w:p>
    <w:p w:rsidR="007009BB" w:rsidRPr="005E415B" w:rsidRDefault="007009BB" w:rsidP="007009BB">
      <w:pPr>
        <w:snapToGrid w:val="0"/>
        <w:spacing w:line="360" w:lineRule="auto"/>
        <w:ind w:firstLine="200"/>
        <w:jc w:val="left"/>
        <w:rPr>
          <w:rFonts w:asciiTheme="minorEastAsia" w:eastAsiaTheme="minorEastAsia" w:hAnsiTheme="minorEastAsia"/>
          <w:color w:val="000000"/>
          <w:sz w:val="24"/>
        </w:rPr>
      </w:pPr>
      <w:r w:rsidRPr="005E415B">
        <w:rPr>
          <w:rFonts w:asciiTheme="minorEastAsia" w:eastAsiaTheme="minorEastAsia" w:hAnsiTheme="minorEastAsia" w:hint="eastAsia"/>
          <w:b/>
          <w:color w:val="000000"/>
          <w:sz w:val="24"/>
        </w:rPr>
        <w:t>5配置要求：</w:t>
      </w:r>
    </w:p>
    <w:p w:rsidR="007009BB" w:rsidRPr="005E415B" w:rsidRDefault="007009BB" w:rsidP="007009BB">
      <w:pPr>
        <w:adjustRightInd w:val="0"/>
        <w:snapToGrid w:val="0"/>
        <w:spacing w:line="360" w:lineRule="auto"/>
        <w:ind w:firstLine="200"/>
        <w:jc w:val="left"/>
        <w:rPr>
          <w:rFonts w:asciiTheme="minorEastAsia" w:eastAsiaTheme="minorEastAsia" w:hAnsiTheme="minorEastAsia"/>
          <w:color w:val="000000"/>
          <w:sz w:val="24"/>
        </w:rPr>
      </w:pPr>
      <w:r w:rsidRPr="005E415B">
        <w:rPr>
          <w:rFonts w:asciiTheme="minorEastAsia" w:eastAsiaTheme="minorEastAsia" w:hAnsiTheme="minorEastAsia" w:hint="eastAsia"/>
          <w:color w:val="000000"/>
          <w:sz w:val="24"/>
        </w:rPr>
        <w:t>5.1 静电计</w:t>
      </w:r>
      <w:r>
        <w:rPr>
          <w:rFonts w:asciiTheme="minorEastAsia" w:eastAsiaTheme="minorEastAsia" w:hAnsiTheme="minorEastAsia" w:hint="eastAsia"/>
          <w:color w:val="000000"/>
          <w:sz w:val="24"/>
        </w:rPr>
        <w:t>、</w:t>
      </w:r>
      <w:r w:rsidRPr="005E415B">
        <w:rPr>
          <w:rFonts w:asciiTheme="minorEastAsia" w:eastAsiaTheme="minorEastAsia" w:hAnsiTheme="minorEastAsia" w:hint="eastAsia"/>
          <w:color w:val="000000"/>
          <w:sz w:val="24"/>
        </w:rPr>
        <w:t xml:space="preserve">1台 </w:t>
      </w:r>
    </w:p>
    <w:p w:rsidR="007009BB" w:rsidRPr="005E415B" w:rsidRDefault="007009BB" w:rsidP="007009BB">
      <w:pPr>
        <w:adjustRightInd w:val="0"/>
        <w:snapToGrid w:val="0"/>
        <w:spacing w:line="360" w:lineRule="auto"/>
        <w:ind w:firstLine="200"/>
        <w:jc w:val="left"/>
        <w:rPr>
          <w:rFonts w:asciiTheme="minorEastAsia" w:eastAsiaTheme="minorEastAsia" w:hAnsiTheme="minorEastAsia"/>
          <w:color w:val="000000"/>
          <w:sz w:val="24"/>
        </w:rPr>
      </w:pPr>
      <w:r w:rsidRPr="005E415B">
        <w:rPr>
          <w:rFonts w:asciiTheme="minorEastAsia" w:eastAsiaTheme="minorEastAsia" w:hAnsiTheme="minorEastAsia" w:hint="eastAsia"/>
          <w:color w:val="000000"/>
          <w:sz w:val="24"/>
        </w:rPr>
        <w:t>5.2 小推车</w:t>
      </w:r>
      <w:r>
        <w:rPr>
          <w:rFonts w:asciiTheme="minorEastAsia" w:eastAsiaTheme="minorEastAsia" w:hAnsiTheme="minorEastAsia" w:hint="eastAsia"/>
          <w:color w:val="000000"/>
          <w:sz w:val="24"/>
        </w:rPr>
        <w:t>、</w:t>
      </w:r>
      <w:r w:rsidRPr="005E415B">
        <w:rPr>
          <w:rFonts w:asciiTheme="minorEastAsia" w:eastAsiaTheme="minorEastAsia" w:hAnsiTheme="minorEastAsia" w:hint="eastAsia"/>
          <w:color w:val="000000"/>
          <w:sz w:val="24"/>
        </w:rPr>
        <w:t>1台</w:t>
      </w:r>
    </w:p>
    <w:p w:rsidR="007009BB" w:rsidRPr="005E415B" w:rsidRDefault="007009BB" w:rsidP="007009BB">
      <w:pPr>
        <w:adjustRightInd w:val="0"/>
        <w:snapToGrid w:val="0"/>
        <w:spacing w:line="360" w:lineRule="auto"/>
        <w:ind w:firstLine="200"/>
        <w:jc w:val="left"/>
        <w:rPr>
          <w:rFonts w:asciiTheme="minorEastAsia" w:eastAsiaTheme="minorEastAsia" w:hAnsiTheme="minorEastAsia"/>
          <w:color w:val="000000"/>
          <w:sz w:val="24"/>
        </w:rPr>
      </w:pPr>
      <w:r w:rsidRPr="005E415B">
        <w:rPr>
          <w:rFonts w:asciiTheme="minorEastAsia" w:eastAsiaTheme="minorEastAsia" w:hAnsiTheme="minorEastAsia" w:hint="eastAsia"/>
          <w:color w:val="000000"/>
          <w:sz w:val="24"/>
        </w:rPr>
        <w:t>5.3 支架</w:t>
      </w:r>
      <w:r>
        <w:rPr>
          <w:rFonts w:asciiTheme="minorEastAsia" w:eastAsiaTheme="minorEastAsia" w:hAnsiTheme="minorEastAsia" w:hint="eastAsia"/>
          <w:color w:val="000000"/>
          <w:sz w:val="24"/>
        </w:rPr>
        <w:t>、</w:t>
      </w:r>
      <w:r w:rsidRPr="005E415B">
        <w:rPr>
          <w:rFonts w:asciiTheme="minorEastAsia" w:eastAsiaTheme="minorEastAsia" w:hAnsiTheme="minorEastAsia" w:hint="eastAsia"/>
          <w:color w:val="000000"/>
          <w:sz w:val="24"/>
        </w:rPr>
        <w:t>1个</w:t>
      </w:r>
    </w:p>
    <w:p w:rsidR="007009BB" w:rsidRPr="005E415B" w:rsidRDefault="007009BB" w:rsidP="007009BB">
      <w:pPr>
        <w:spacing w:line="360" w:lineRule="auto"/>
        <w:ind w:firstLine="200"/>
        <w:jc w:val="left"/>
        <w:rPr>
          <w:rFonts w:asciiTheme="minorEastAsia" w:eastAsiaTheme="minorEastAsia" w:hAnsiTheme="minorEastAsia"/>
          <w:b/>
          <w:color w:val="000000"/>
          <w:sz w:val="24"/>
        </w:rPr>
      </w:pPr>
      <w:r w:rsidRPr="005E415B">
        <w:rPr>
          <w:rFonts w:asciiTheme="minorEastAsia" w:eastAsiaTheme="minorEastAsia" w:hAnsiTheme="minorEastAsia" w:hint="eastAsia"/>
          <w:b/>
          <w:color w:val="000000"/>
          <w:sz w:val="24"/>
        </w:rPr>
        <w:t>6 安装、调试、维修</w:t>
      </w:r>
    </w:p>
    <w:p w:rsidR="007009BB" w:rsidRPr="005E415B" w:rsidRDefault="007009BB" w:rsidP="007009BB">
      <w:pPr>
        <w:spacing w:line="360" w:lineRule="auto"/>
        <w:ind w:firstLine="200"/>
        <w:jc w:val="left"/>
        <w:rPr>
          <w:rFonts w:asciiTheme="minorEastAsia" w:eastAsiaTheme="minorEastAsia" w:hAnsiTheme="minorEastAsia"/>
          <w:color w:val="000000"/>
          <w:sz w:val="24"/>
        </w:rPr>
      </w:pPr>
      <w:r w:rsidRPr="005E415B">
        <w:rPr>
          <w:rFonts w:asciiTheme="minorEastAsia" w:eastAsiaTheme="minorEastAsia" w:hAnsiTheme="minorEastAsia" w:hint="eastAsia"/>
          <w:color w:val="000000"/>
          <w:sz w:val="24"/>
        </w:rPr>
        <w:t>6.1供货商在接到用户安装通知后，须在20工作日内安排有经验的工程师到</w:t>
      </w:r>
      <w:r w:rsidRPr="005E415B">
        <w:rPr>
          <w:rFonts w:asciiTheme="minorEastAsia" w:eastAsiaTheme="minorEastAsia" w:hAnsiTheme="minorEastAsia" w:hint="eastAsia"/>
          <w:color w:val="000000"/>
          <w:sz w:val="24"/>
        </w:rPr>
        <w:lastRenderedPageBreak/>
        <w:t>现场安装仪器，并在20工作日内安装、调试完毕；</w:t>
      </w:r>
    </w:p>
    <w:p w:rsidR="007009BB" w:rsidRPr="005E415B" w:rsidRDefault="007009BB" w:rsidP="007009BB">
      <w:pPr>
        <w:spacing w:line="360" w:lineRule="auto"/>
        <w:ind w:firstLine="200"/>
        <w:jc w:val="left"/>
        <w:rPr>
          <w:rFonts w:asciiTheme="minorEastAsia" w:eastAsiaTheme="minorEastAsia" w:hAnsiTheme="minorEastAsia"/>
          <w:color w:val="000000"/>
          <w:sz w:val="24"/>
        </w:rPr>
      </w:pPr>
      <w:r w:rsidRPr="005E415B">
        <w:rPr>
          <w:rFonts w:asciiTheme="minorEastAsia" w:eastAsiaTheme="minorEastAsia" w:hAnsiTheme="minorEastAsia" w:hint="eastAsia"/>
          <w:color w:val="000000"/>
          <w:sz w:val="24"/>
        </w:rPr>
        <w:t>6.2安装工程师对本标书中提出的性能指标须逐项演示给用户，无法直观演示的指标通过说明书等资料进行验收，所有验收指标要求一次完成；</w:t>
      </w:r>
    </w:p>
    <w:p w:rsidR="007009BB" w:rsidRPr="005E415B" w:rsidRDefault="007009BB" w:rsidP="007009BB">
      <w:pPr>
        <w:spacing w:line="360" w:lineRule="auto"/>
        <w:ind w:firstLine="200"/>
        <w:jc w:val="left"/>
        <w:rPr>
          <w:rFonts w:asciiTheme="minorEastAsia" w:eastAsiaTheme="minorEastAsia" w:hAnsiTheme="minorEastAsia"/>
          <w:color w:val="000000"/>
          <w:sz w:val="24"/>
        </w:rPr>
      </w:pPr>
      <w:r w:rsidRPr="005E415B">
        <w:rPr>
          <w:rFonts w:asciiTheme="minorEastAsia" w:eastAsiaTheme="minorEastAsia" w:hAnsiTheme="minorEastAsia" w:hint="eastAsia"/>
          <w:color w:val="000000"/>
          <w:sz w:val="24"/>
        </w:rPr>
        <w:t>6.3安装、调试过程中，安装工程师有义务对用户讲解仪器的操作及注意事项，对用户提出的问题安装工程师须认真给予正确完整的讲解和回答；</w:t>
      </w:r>
    </w:p>
    <w:p w:rsidR="007009BB" w:rsidRPr="005E415B" w:rsidRDefault="007009BB" w:rsidP="007009BB">
      <w:pPr>
        <w:spacing w:line="360" w:lineRule="auto"/>
        <w:ind w:firstLine="200"/>
        <w:jc w:val="left"/>
        <w:rPr>
          <w:rFonts w:asciiTheme="minorEastAsia" w:eastAsiaTheme="minorEastAsia" w:hAnsiTheme="minorEastAsia"/>
          <w:color w:val="000000"/>
          <w:sz w:val="24"/>
        </w:rPr>
      </w:pPr>
      <w:r w:rsidRPr="005E415B">
        <w:rPr>
          <w:rFonts w:asciiTheme="minorEastAsia" w:eastAsiaTheme="minorEastAsia" w:hAnsiTheme="minorEastAsia" w:hint="eastAsia"/>
          <w:color w:val="000000"/>
          <w:sz w:val="24"/>
        </w:rPr>
        <w:t>6.4人员培训：对使用人员要由厂商提供不少于1</w:t>
      </w:r>
      <w:r>
        <w:rPr>
          <w:rFonts w:asciiTheme="minorEastAsia" w:eastAsiaTheme="minorEastAsia" w:hAnsiTheme="minorEastAsia" w:hint="eastAsia"/>
          <w:color w:val="000000"/>
          <w:sz w:val="24"/>
        </w:rPr>
        <w:t>个</w:t>
      </w:r>
      <w:r w:rsidRPr="005E415B">
        <w:rPr>
          <w:rFonts w:asciiTheme="minorEastAsia" w:eastAsiaTheme="minorEastAsia" w:hAnsiTheme="minorEastAsia" w:hint="eastAsia"/>
          <w:color w:val="000000"/>
          <w:sz w:val="24"/>
        </w:rPr>
        <w:t>工作日的培训，培训地点由用户指定。</w:t>
      </w:r>
    </w:p>
    <w:p w:rsidR="007009BB" w:rsidRPr="005E415B" w:rsidRDefault="007009BB" w:rsidP="007009BB">
      <w:pPr>
        <w:spacing w:line="360" w:lineRule="auto"/>
        <w:ind w:firstLine="200"/>
        <w:jc w:val="left"/>
        <w:rPr>
          <w:rFonts w:asciiTheme="minorEastAsia" w:eastAsiaTheme="minorEastAsia" w:hAnsiTheme="minorEastAsia"/>
          <w:color w:val="000000"/>
          <w:sz w:val="24"/>
        </w:rPr>
      </w:pPr>
      <w:r w:rsidRPr="005E415B">
        <w:rPr>
          <w:rFonts w:asciiTheme="minorEastAsia" w:eastAsiaTheme="minorEastAsia" w:hAnsiTheme="minorEastAsia" w:hint="eastAsia"/>
          <w:color w:val="000000"/>
          <w:sz w:val="24"/>
        </w:rPr>
        <w:t>6.5仪器维修：仪器自验收签字之日起，保修期1年，保修期后，仪器终生维修，仅收取维修成本费</w:t>
      </w:r>
      <w:r w:rsidRPr="005E415B">
        <w:rPr>
          <w:rFonts w:asciiTheme="minorEastAsia" w:eastAsiaTheme="minorEastAsia" w:hAnsiTheme="minorEastAsia" w:hint="eastAsia"/>
          <w:color w:val="FF0000"/>
          <w:sz w:val="24"/>
        </w:rPr>
        <w:t>。</w:t>
      </w:r>
    </w:p>
    <w:p w:rsidR="007009BB" w:rsidRPr="005E415B" w:rsidRDefault="007009BB" w:rsidP="007009BB">
      <w:pPr>
        <w:spacing w:line="360" w:lineRule="auto"/>
        <w:ind w:firstLine="200"/>
        <w:jc w:val="left"/>
        <w:rPr>
          <w:rFonts w:asciiTheme="minorEastAsia" w:eastAsiaTheme="minorEastAsia" w:hAnsiTheme="minorEastAsia"/>
          <w:color w:val="000000"/>
          <w:sz w:val="24"/>
        </w:rPr>
      </w:pPr>
      <w:r w:rsidRPr="005E415B">
        <w:rPr>
          <w:rFonts w:asciiTheme="minorEastAsia" w:eastAsiaTheme="minorEastAsia" w:hAnsiTheme="minorEastAsia" w:hint="eastAsia"/>
          <w:color w:val="000000"/>
          <w:sz w:val="24"/>
        </w:rPr>
        <w:t>卖方保证长期、优惠、及时提供零备件和优质、优惠的维修服务，提供软件终生免费升级。供货商在接到用户维修申请后48小时内派维修工程师与用户取得联系。</w:t>
      </w:r>
    </w:p>
    <w:p w:rsidR="007009BB" w:rsidRPr="005E415B" w:rsidRDefault="007009BB" w:rsidP="007009BB">
      <w:pPr>
        <w:spacing w:line="360" w:lineRule="auto"/>
        <w:ind w:firstLine="200"/>
        <w:jc w:val="left"/>
        <w:rPr>
          <w:rFonts w:asciiTheme="minorEastAsia" w:eastAsiaTheme="minorEastAsia" w:hAnsiTheme="minorEastAsia"/>
          <w:color w:val="000000"/>
          <w:sz w:val="24"/>
        </w:rPr>
      </w:pPr>
      <w:r w:rsidRPr="005E415B">
        <w:rPr>
          <w:rFonts w:asciiTheme="minorEastAsia" w:eastAsiaTheme="minorEastAsia" w:hAnsiTheme="minorEastAsia" w:hint="eastAsia"/>
          <w:color w:val="000000"/>
          <w:sz w:val="24"/>
        </w:rPr>
        <w:t>6.6投标人提供给买方的货物，其所有部件都必须是原厂生产的最新、全新产品，且在中国境内买方拥有合法的产权和使用权。</w:t>
      </w:r>
    </w:p>
    <w:p w:rsidR="007009BB" w:rsidRPr="005E415B" w:rsidRDefault="007009BB" w:rsidP="007009BB">
      <w:pPr>
        <w:spacing w:line="360" w:lineRule="auto"/>
        <w:ind w:firstLine="200"/>
        <w:jc w:val="left"/>
        <w:rPr>
          <w:rFonts w:asciiTheme="minorEastAsia" w:eastAsiaTheme="minorEastAsia" w:hAnsiTheme="minorEastAsia"/>
          <w:color w:val="000000"/>
          <w:sz w:val="24"/>
          <w:highlight w:val="yellow"/>
        </w:rPr>
      </w:pPr>
      <w:r w:rsidRPr="005E415B">
        <w:rPr>
          <w:rFonts w:asciiTheme="minorEastAsia" w:eastAsiaTheme="minorEastAsia" w:hAnsiTheme="minorEastAsia" w:hint="eastAsia"/>
          <w:color w:val="000000"/>
          <w:sz w:val="24"/>
        </w:rPr>
        <w:t>6.7厂商须随机提供至少一套产品详细完备资料原件。所有资料应清晰易读，且购买方合法拥有。</w:t>
      </w:r>
    </w:p>
    <w:p w:rsidR="007009BB" w:rsidRPr="005E415B" w:rsidRDefault="007009BB" w:rsidP="007009BB">
      <w:pPr>
        <w:spacing w:line="360" w:lineRule="auto"/>
        <w:ind w:firstLine="200"/>
        <w:jc w:val="left"/>
        <w:rPr>
          <w:rFonts w:asciiTheme="minorEastAsia" w:eastAsiaTheme="minorEastAsia" w:hAnsiTheme="minorEastAsia"/>
          <w:color w:val="000000"/>
          <w:sz w:val="24"/>
        </w:rPr>
      </w:pPr>
      <w:r w:rsidRPr="005E415B">
        <w:rPr>
          <w:rFonts w:asciiTheme="minorEastAsia" w:eastAsiaTheme="minorEastAsia" w:hAnsiTheme="minorEastAsia" w:hint="eastAsia"/>
          <w:color w:val="000000"/>
          <w:sz w:val="24"/>
        </w:rPr>
        <w:t>6.8厂商提供的所有计算机软件都须是正版软件，保证购买方合法拥有。厂商须免费为购买方提供仪器使用期内应用软件升级服务，并优惠提供必要的硬件升级。</w:t>
      </w:r>
    </w:p>
    <w:p w:rsidR="007009BB" w:rsidRPr="005E415B" w:rsidRDefault="007009BB" w:rsidP="007009BB">
      <w:pPr>
        <w:spacing w:line="360" w:lineRule="auto"/>
        <w:ind w:firstLine="200"/>
        <w:jc w:val="left"/>
        <w:rPr>
          <w:rFonts w:asciiTheme="minorEastAsia" w:eastAsiaTheme="minorEastAsia" w:hAnsiTheme="minorEastAsia"/>
          <w:sz w:val="24"/>
        </w:rPr>
      </w:pPr>
    </w:p>
    <w:p w:rsidR="007009BB" w:rsidRPr="005E415B" w:rsidRDefault="007009BB" w:rsidP="007009BB">
      <w:pPr>
        <w:pStyle w:val="a0"/>
        <w:spacing w:line="360" w:lineRule="auto"/>
        <w:ind w:firstLine="200"/>
      </w:pPr>
      <w:r w:rsidRPr="005E415B">
        <w:rPr>
          <w:rFonts w:asciiTheme="minorEastAsia" w:eastAsiaTheme="minorEastAsia" w:hAnsiTheme="minorEastAsia"/>
          <w:sz w:val="24"/>
          <w:szCs w:val="24"/>
        </w:rPr>
        <w:br w:type="page"/>
      </w:r>
    </w:p>
    <w:p w:rsidR="007009BB" w:rsidRPr="005E415B" w:rsidRDefault="007009BB" w:rsidP="007009BB">
      <w:pPr>
        <w:pStyle w:val="2"/>
        <w:spacing w:before="0" w:line="360" w:lineRule="auto"/>
        <w:ind w:firstLineChars="200" w:firstLine="482"/>
        <w:jc w:val="left"/>
        <w:rPr>
          <w:rFonts w:ascii="宋体" w:eastAsia="宋体" w:hAnsi="宋体"/>
          <w:sz w:val="24"/>
          <w:szCs w:val="24"/>
        </w:rPr>
      </w:pPr>
      <w:r w:rsidRPr="005E415B">
        <w:rPr>
          <w:rFonts w:ascii="宋体" w:eastAsia="宋体" w:hAnsi="宋体" w:hint="eastAsia"/>
          <w:sz w:val="24"/>
          <w:szCs w:val="24"/>
        </w:rPr>
        <w:lastRenderedPageBreak/>
        <w:t>标的名称</w:t>
      </w:r>
      <w:r w:rsidRPr="005E415B">
        <w:rPr>
          <w:rFonts w:ascii="宋体" w:eastAsia="宋体" w:hAnsi="宋体"/>
          <w:sz w:val="24"/>
          <w:szCs w:val="24"/>
        </w:rPr>
        <w:t>4</w:t>
      </w:r>
      <w:r w:rsidRPr="005E415B">
        <w:rPr>
          <w:rFonts w:ascii="宋体" w:eastAsia="宋体" w:hAnsi="宋体" w:hint="eastAsia"/>
          <w:sz w:val="24"/>
          <w:szCs w:val="24"/>
        </w:rPr>
        <w:t>：指型电离室探测器</w:t>
      </w:r>
    </w:p>
    <w:p w:rsidR="007009BB" w:rsidRPr="005E415B" w:rsidRDefault="007009BB" w:rsidP="007009BB">
      <w:pPr>
        <w:spacing w:line="360" w:lineRule="auto"/>
        <w:ind w:firstLine="200"/>
        <w:rPr>
          <w:rFonts w:ascii="宋体" w:hAnsi="宋体" w:cs="宋体"/>
          <w:sz w:val="24"/>
        </w:rPr>
      </w:pPr>
      <w:r w:rsidRPr="005E415B">
        <w:rPr>
          <w:rFonts w:ascii="宋体" w:hAnsi="宋体" w:hint="eastAsia"/>
          <w:b/>
          <w:color w:val="000000"/>
          <w:sz w:val="24"/>
        </w:rPr>
        <w:t>1.用途：</w:t>
      </w:r>
      <w:r w:rsidRPr="005E415B">
        <w:rPr>
          <w:rFonts w:ascii="宋体" w:hAnsi="宋体" w:cs="宋体" w:hint="eastAsia"/>
          <w:sz w:val="24"/>
        </w:rPr>
        <w:t>在水，空气，固体体模中进行绝对辐射剂量测量</w:t>
      </w:r>
    </w:p>
    <w:p w:rsidR="007009BB" w:rsidRPr="005E415B" w:rsidRDefault="007009BB" w:rsidP="007009BB">
      <w:pPr>
        <w:spacing w:line="360" w:lineRule="auto"/>
        <w:ind w:firstLine="200"/>
        <w:rPr>
          <w:rFonts w:ascii="宋体" w:hAnsi="宋体"/>
          <w:spacing w:val="-2"/>
          <w:sz w:val="24"/>
        </w:rPr>
      </w:pPr>
      <w:r w:rsidRPr="005E415B">
        <w:rPr>
          <w:rFonts w:ascii="宋体" w:hAnsi="宋体" w:hint="eastAsia"/>
          <w:b/>
          <w:color w:val="000000"/>
          <w:sz w:val="24"/>
        </w:rPr>
        <w:t>2.数量：</w:t>
      </w:r>
      <w:r w:rsidRPr="005E415B">
        <w:rPr>
          <w:rFonts w:ascii="宋体" w:hAnsi="宋体" w:hint="eastAsia"/>
          <w:sz w:val="24"/>
        </w:rPr>
        <w:t>1套</w:t>
      </w:r>
    </w:p>
    <w:p w:rsidR="007009BB" w:rsidRPr="005E415B" w:rsidRDefault="007009BB" w:rsidP="007009BB">
      <w:pPr>
        <w:spacing w:line="360" w:lineRule="auto"/>
        <w:ind w:firstLine="200"/>
        <w:rPr>
          <w:rFonts w:ascii="宋体" w:hAnsi="宋体"/>
          <w:color w:val="000000"/>
          <w:sz w:val="24"/>
        </w:rPr>
      </w:pPr>
      <w:r w:rsidRPr="005E415B">
        <w:rPr>
          <w:rFonts w:ascii="宋体" w:hAnsi="宋体" w:hint="eastAsia"/>
          <w:b/>
          <w:color w:val="000000"/>
          <w:sz w:val="24"/>
        </w:rPr>
        <w:t>3.工作条件：</w:t>
      </w:r>
      <w:r w:rsidRPr="005E415B">
        <w:rPr>
          <w:rFonts w:ascii="宋体" w:hAnsi="宋体" w:hint="eastAsia"/>
          <w:color w:val="000000"/>
          <w:sz w:val="24"/>
        </w:rPr>
        <w:t>电源：220V，50 Hz；</w:t>
      </w:r>
    </w:p>
    <w:p w:rsidR="007009BB" w:rsidRPr="005E415B" w:rsidRDefault="007009BB" w:rsidP="007009BB">
      <w:pPr>
        <w:spacing w:line="360" w:lineRule="auto"/>
        <w:ind w:firstLine="200"/>
        <w:rPr>
          <w:rFonts w:ascii="宋体" w:hAnsi="宋体" w:cs="宋体"/>
          <w:b/>
          <w:color w:val="000000"/>
          <w:sz w:val="24"/>
        </w:rPr>
      </w:pPr>
      <w:r w:rsidRPr="005E415B">
        <w:rPr>
          <w:rFonts w:ascii="宋体" w:hAnsi="宋体" w:cs="宋体" w:hint="eastAsia"/>
          <w:b/>
          <w:color w:val="000000"/>
          <w:sz w:val="24"/>
        </w:rPr>
        <w:t>4.主要技术参数</w:t>
      </w:r>
    </w:p>
    <w:p w:rsidR="007009BB" w:rsidRPr="005E415B" w:rsidRDefault="007009BB" w:rsidP="007009BB">
      <w:pPr>
        <w:spacing w:line="360" w:lineRule="auto"/>
        <w:ind w:firstLine="200"/>
        <w:rPr>
          <w:rFonts w:ascii="宋体" w:hAnsi="宋体" w:cs="宋体"/>
          <w:sz w:val="24"/>
        </w:rPr>
      </w:pPr>
      <w:r w:rsidRPr="005E415B">
        <w:rPr>
          <w:rFonts w:ascii="宋体" w:hAnsi="宋体" w:cs="宋体" w:hint="eastAsia"/>
          <w:sz w:val="24"/>
        </w:rPr>
        <w:t>4.1类型：符合</w:t>
      </w:r>
      <w:bookmarkStart w:id="7" w:name="OLE_LINK10"/>
      <w:r w:rsidRPr="005E415B">
        <w:rPr>
          <w:rFonts w:ascii="宋体" w:hAnsi="宋体" w:cs="宋体" w:hint="eastAsia"/>
          <w:sz w:val="24"/>
        </w:rPr>
        <w:t>IEC60731标准</w:t>
      </w:r>
      <w:bookmarkEnd w:id="7"/>
      <w:r w:rsidRPr="005E415B">
        <w:rPr>
          <w:rFonts w:ascii="宋体" w:hAnsi="宋体" w:cs="宋体" w:hint="eastAsia"/>
          <w:sz w:val="24"/>
        </w:rPr>
        <w:t xml:space="preserve">的通气圆柱型电离室 </w:t>
      </w:r>
    </w:p>
    <w:p w:rsidR="007009BB" w:rsidRPr="005E415B" w:rsidRDefault="007009BB" w:rsidP="007009BB">
      <w:pPr>
        <w:spacing w:line="360" w:lineRule="auto"/>
        <w:ind w:firstLine="200"/>
        <w:rPr>
          <w:rFonts w:ascii="宋体" w:hAnsi="宋体" w:cs="宋体"/>
          <w:sz w:val="24"/>
        </w:rPr>
      </w:pPr>
      <w:r w:rsidRPr="005E415B">
        <w:rPr>
          <w:rFonts w:ascii="宋体" w:hAnsi="宋体" w:cs="宋体" w:hint="eastAsia"/>
          <w:sz w:val="24"/>
        </w:rPr>
        <w:t xml:space="preserve">4.2测量量：空气比释动能，照射量，水吸收剂量 </w:t>
      </w:r>
    </w:p>
    <w:p w:rsidR="007009BB" w:rsidRPr="005E415B" w:rsidRDefault="007009BB" w:rsidP="007009BB">
      <w:pPr>
        <w:spacing w:line="360" w:lineRule="auto"/>
        <w:ind w:firstLine="200"/>
        <w:rPr>
          <w:rFonts w:ascii="宋体" w:hAnsi="宋体" w:cs="宋体"/>
          <w:sz w:val="24"/>
        </w:rPr>
      </w:pPr>
      <w:r w:rsidRPr="005E415B">
        <w:rPr>
          <w:rFonts w:ascii="宋体" w:hAnsi="宋体" w:cs="宋体" w:hint="eastAsia"/>
          <w:sz w:val="24"/>
        </w:rPr>
        <w:t>4.3</w:t>
      </w:r>
      <w:r>
        <w:rPr>
          <w:rFonts w:ascii="宋体" w:hAnsi="宋体" w:cs="宋体" w:hint="eastAsia"/>
          <w:sz w:val="24"/>
        </w:rPr>
        <w:t>具备</w:t>
      </w:r>
      <w:r w:rsidRPr="005E415B">
        <w:rPr>
          <w:rFonts w:ascii="宋体" w:hAnsi="宋体" w:cs="宋体" w:hint="eastAsia"/>
          <w:sz w:val="24"/>
        </w:rPr>
        <w:t>防水，通气，全保护</w:t>
      </w:r>
      <w:r>
        <w:rPr>
          <w:rFonts w:ascii="宋体" w:hAnsi="宋体" w:cs="宋体" w:hint="eastAsia"/>
          <w:sz w:val="24"/>
        </w:rPr>
        <w:t>等功能</w:t>
      </w:r>
      <w:r w:rsidRPr="005E415B">
        <w:rPr>
          <w:rFonts w:ascii="宋体" w:hAnsi="宋体" w:cs="宋体" w:hint="eastAsia"/>
          <w:sz w:val="24"/>
        </w:rPr>
        <w:t xml:space="preserve"> </w:t>
      </w:r>
    </w:p>
    <w:p w:rsidR="007009BB" w:rsidRPr="005E415B" w:rsidRDefault="007009BB" w:rsidP="007009BB">
      <w:pPr>
        <w:spacing w:line="360" w:lineRule="auto"/>
        <w:ind w:firstLine="200"/>
        <w:rPr>
          <w:rFonts w:ascii="宋体" w:hAnsi="宋体" w:cs="宋体"/>
          <w:sz w:val="24"/>
        </w:rPr>
      </w:pPr>
      <w:r w:rsidRPr="005E415B">
        <w:rPr>
          <w:rFonts w:ascii="宋体" w:hAnsi="宋体" w:cs="宋体" w:hint="eastAsia"/>
          <w:sz w:val="24"/>
        </w:rPr>
        <w:t>4.4测量体积：≤0.65cm</w:t>
      </w:r>
      <w:r w:rsidRPr="005E415B">
        <w:rPr>
          <w:rFonts w:ascii="宋体" w:hAnsi="宋体" w:cs="宋体" w:hint="eastAsia"/>
          <w:sz w:val="24"/>
          <w:vertAlign w:val="superscript"/>
        </w:rPr>
        <w:t>3</w:t>
      </w:r>
      <w:r w:rsidRPr="005E415B">
        <w:rPr>
          <w:rFonts w:ascii="宋体" w:hAnsi="宋体" w:cs="宋体" w:hint="eastAsia"/>
          <w:sz w:val="24"/>
        </w:rPr>
        <w:t xml:space="preserve"> </w:t>
      </w:r>
    </w:p>
    <w:p w:rsidR="007009BB" w:rsidRPr="005E415B" w:rsidRDefault="007009BB" w:rsidP="007009BB">
      <w:pPr>
        <w:spacing w:line="360" w:lineRule="auto"/>
        <w:ind w:firstLine="200"/>
        <w:rPr>
          <w:rFonts w:ascii="宋体" w:hAnsi="宋体" w:cs="宋体"/>
          <w:sz w:val="24"/>
        </w:rPr>
      </w:pPr>
      <w:r w:rsidRPr="005E415B">
        <w:rPr>
          <w:rFonts w:ascii="宋体" w:hAnsi="宋体" w:cs="宋体" w:hint="eastAsia"/>
          <w:sz w:val="24"/>
        </w:rPr>
        <w:t>4.5漏电流：≤± 50fA</w:t>
      </w:r>
    </w:p>
    <w:p w:rsidR="007009BB" w:rsidRPr="005E415B" w:rsidRDefault="007009BB" w:rsidP="007009BB">
      <w:pPr>
        <w:spacing w:line="360" w:lineRule="auto"/>
        <w:ind w:firstLine="200"/>
        <w:rPr>
          <w:rFonts w:ascii="宋体" w:hAnsi="宋体" w:cs="宋体"/>
          <w:sz w:val="24"/>
        </w:rPr>
      </w:pPr>
      <w:r w:rsidRPr="005E415B">
        <w:rPr>
          <w:rFonts w:ascii="宋体" w:hAnsi="宋体" w:cs="宋体" w:hint="eastAsia"/>
          <w:sz w:val="24"/>
        </w:rPr>
        <w:t>4.6极化电压：≥300V</w:t>
      </w:r>
    </w:p>
    <w:p w:rsidR="007009BB" w:rsidRPr="005E415B" w:rsidRDefault="007009BB" w:rsidP="007009BB">
      <w:pPr>
        <w:snapToGrid w:val="0"/>
        <w:spacing w:line="360" w:lineRule="auto"/>
        <w:ind w:firstLine="200"/>
        <w:rPr>
          <w:rFonts w:ascii="宋体" w:hAnsi="宋体"/>
          <w:color w:val="000000"/>
          <w:sz w:val="24"/>
        </w:rPr>
      </w:pPr>
      <w:r w:rsidRPr="005E415B">
        <w:rPr>
          <w:rFonts w:ascii="宋体" w:hAnsi="宋体" w:hint="eastAsia"/>
          <w:b/>
          <w:color w:val="000000"/>
          <w:sz w:val="24"/>
        </w:rPr>
        <w:t>5配置要求：</w:t>
      </w:r>
    </w:p>
    <w:p w:rsidR="007009BB" w:rsidRPr="005E415B" w:rsidRDefault="007009BB" w:rsidP="007009BB">
      <w:pPr>
        <w:adjustRightInd w:val="0"/>
        <w:snapToGrid w:val="0"/>
        <w:spacing w:line="360" w:lineRule="auto"/>
        <w:ind w:firstLine="200"/>
        <w:rPr>
          <w:rFonts w:ascii="宋体" w:hAnsi="宋体"/>
          <w:color w:val="000000"/>
          <w:sz w:val="24"/>
        </w:rPr>
      </w:pPr>
      <w:r w:rsidRPr="005E415B">
        <w:rPr>
          <w:rFonts w:ascii="宋体" w:hAnsi="宋体" w:hint="eastAsia"/>
          <w:color w:val="000000"/>
          <w:sz w:val="24"/>
        </w:rPr>
        <w:t>5.1指形电离室探测器</w:t>
      </w:r>
      <w:r>
        <w:rPr>
          <w:rFonts w:ascii="宋体" w:hAnsi="宋体" w:hint="eastAsia"/>
          <w:color w:val="000000"/>
          <w:sz w:val="24"/>
        </w:rPr>
        <w:t>、</w:t>
      </w:r>
      <w:r w:rsidRPr="005E415B">
        <w:rPr>
          <w:rFonts w:ascii="宋体" w:hAnsi="宋体" w:hint="eastAsia"/>
          <w:color w:val="000000"/>
          <w:sz w:val="24"/>
        </w:rPr>
        <w:t>1支</w:t>
      </w:r>
    </w:p>
    <w:p w:rsidR="007009BB" w:rsidRPr="005E415B" w:rsidRDefault="007009BB" w:rsidP="007009BB">
      <w:pPr>
        <w:adjustRightInd w:val="0"/>
        <w:snapToGrid w:val="0"/>
        <w:spacing w:line="360" w:lineRule="auto"/>
        <w:ind w:firstLine="200"/>
        <w:rPr>
          <w:rFonts w:ascii="宋体" w:hAnsi="宋体"/>
          <w:color w:val="000000"/>
          <w:sz w:val="24"/>
        </w:rPr>
      </w:pPr>
      <w:r w:rsidRPr="005E415B">
        <w:rPr>
          <w:rFonts w:ascii="宋体" w:hAnsi="宋体" w:hint="eastAsia"/>
          <w:color w:val="000000"/>
          <w:sz w:val="24"/>
        </w:rPr>
        <w:t>5.3</w:t>
      </w:r>
      <w:r>
        <w:rPr>
          <w:rFonts w:ascii="宋体" w:hAnsi="宋体"/>
          <w:color w:val="000000"/>
          <w:sz w:val="24"/>
        </w:rPr>
        <w:t xml:space="preserve"> </w:t>
      </w:r>
      <w:r w:rsidRPr="005E415B">
        <w:rPr>
          <w:rFonts w:ascii="宋体" w:hAnsi="宋体" w:hint="eastAsia"/>
          <w:color w:val="000000"/>
          <w:sz w:val="24"/>
        </w:rPr>
        <w:t>UPS</w:t>
      </w:r>
      <w:r>
        <w:rPr>
          <w:rFonts w:ascii="宋体" w:hAnsi="宋体" w:hint="eastAsia"/>
          <w:color w:val="000000"/>
          <w:sz w:val="24"/>
        </w:rPr>
        <w:t>、</w:t>
      </w:r>
      <w:r w:rsidRPr="005E415B">
        <w:rPr>
          <w:rFonts w:ascii="宋体" w:hAnsi="宋体" w:hint="eastAsia"/>
          <w:color w:val="000000"/>
          <w:sz w:val="24"/>
        </w:rPr>
        <w:t>1台</w:t>
      </w:r>
    </w:p>
    <w:p w:rsidR="007009BB" w:rsidRPr="005E415B" w:rsidRDefault="007009BB" w:rsidP="007009BB">
      <w:pPr>
        <w:spacing w:line="360" w:lineRule="auto"/>
        <w:ind w:firstLine="200"/>
        <w:rPr>
          <w:rFonts w:ascii="宋体" w:hAnsi="宋体"/>
          <w:b/>
          <w:color w:val="000000"/>
          <w:sz w:val="24"/>
        </w:rPr>
      </w:pPr>
      <w:r w:rsidRPr="005E415B">
        <w:rPr>
          <w:rFonts w:ascii="宋体" w:hAnsi="宋体" w:hint="eastAsia"/>
          <w:b/>
          <w:color w:val="000000"/>
          <w:sz w:val="24"/>
        </w:rPr>
        <w:t>6 安装、调试、维修</w:t>
      </w:r>
    </w:p>
    <w:p w:rsidR="007009BB" w:rsidRPr="005E415B" w:rsidRDefault="007009BB" w:rsidP="007009BB">
      <w:pPr>
        <w:spacing w:line="360" w:lineRule="auto"/>
        <w:ind w:firstLine="200"/>
        <w:rPr>
          <w:rFonts w:ascii="宋体" w:hAnsi="宋体"/>
          <w:color w:val="000000"/>
          <w:sz w:val="24"/>
        </w:rPr>
      </w:pPr>
      <w:r w:rsidRPr="005E415B">
        <w:rPr>
          <w:rFonts w:ascii="宋体" w:hAnsi="宋体" w:hint="eastAsia"/>
          <w:color w:val="000000"/>
          <w:sz w:val="24"/>
        </w:rPr>
        <w:t>6.1供货商在接到用户安装通知后，须在20工作日内安排有经验的工程师到现场安装仪器，并在20工作日内安装、调试完毕；</w:t>
      </w:r>
    </w:p>
    <w:p w:rsidR="007009BB" w:rsidRPr="005E415B" w:rsidRDefault="007009BB" w:rsidP="007009BB">
      <w:pPr>
        <w:spacing w:line="360" w:lineRule="auto"/>
        <w:ind w:firstLine="200"/>
        <w:rPr>
          <w:rFonts w:ascii="宋体" w:hAnsi="宋体"/>
          <w:color w:val="000000"/>
          <w:sz w:val="24"/>
        </w:rPr>
      </w:pPr>
      <w:r w:rsidRPr="005E415B">
        <w:rPr>
          <w:rFonts w:ascii="宋体" w:hAnsi="宋体" w:hint="eastAsia"/>
          <w:color w:val="000000"/>
          <w:sz w:val="24"/>
        </w:rPr>
        <w:t>6.2安装工程师对本标书中提出的性能指标须逐项演示给用户，无法直观演示的指标通过说明书等资料进行验收，所有验收指标要求一次完成；</w:t>
      </w:r>
    </w:p>
    <w:p w:rsidR="007009BB" w:rsidRPr="005E415B" w:rsidRDefault="007009BB" w:rsidP="007009BB">
      <w:pPr>
        <w:spacing w:line="360" w:lineRule="auto"/>
        <w:ind w:firstLine="200"/>
        <w:rPr>
          <w:rFonts w:ascii="宋体" w:hAnsi="宋体"/>
          <w:color w:val="000000"/>
          <w:sz w:val="24"/>
        </w:rPr>
      </w:pPr>
      <w:r w:rsidRPr="005E415B">
        <w:rPr>
          <w:rFonts w:ascii="宋体" w:hAnsi="宋体" w:hint="eastAsia"/>
          <w:color w:val="000000"/>
          <w:sz w:val="24"/>
        </w:rPr>
        <w:t>6.3安装、调试过程中，安装工程师有义务对用户讲解仪器的操作及注意事项，对用户提出的问题安装工程师须认真给予正确完整的讲解和回答；</w:t>
      </w:r>
    </w:p>
    <w:p w:rsidR="007009BB" w:rsidRPr="005E415B" w:rsidRDefault="007009BB" w:rsidP="007009BB">
      <w:pPr>
        <w:spacing w:line="360" w:lineRule="auto"/>
        <w:ind w:firstLine="200"/>
        <w:rPr>
          <w:rFonts w:ascii="宋体" w:hAnsi="宋体"/>
          <w:color w:val="000000"/>
          <w:sz w:val="24"/>
        </w:rPr>
      </w:pPr>
      <w:r w:rsidRPr="005E415B">
        <w:rPr>
          <w:rFonts w:ascii="宋体" w:hAnsi="宋体" w:hint="eastAsia"/>
          <w:color w:val="000000"/>
          <w:sz w:val="24"/>
        </w:rPr>
        <w:t>6.4人员培训：对使用人员要由厂商提供不少于1</w:t>
      </w:r>
      <w:r>
        <w:rPr>
          <w:rFonts w:ascii="宋体" w:hAnsi="宋体" w:hint="eastAsia"/>
          <w:color w:val="000000"/>
          <w:sz w:val="24"/>
        </w:rPr>
        <w:t>个</w:t>
      </w:r>
      <w:r w:rsidRPr="005E415B">
        <w:rPr>
          <w:rFonts w:ascii="宋体" w:hAnsi="宋体" w:hint="eastAsia"/>
          <w:color w:val="000000"/>
          <w:sz w:val="24"/>
        </w:rPr>
        <w:t>工作日的培训，培训地点由用户指定。</w:t>
      </w:r>
    </w:p>
    <w:p w:rsidR="007009BB" w:rsidRPr="005E415B" w:rsidRDefault="007009BB" w:rsidP="007009BB">
      <w:pPr>
        <w:spacing w:line="360" w:lineRule="auto"/>
        <w:ind w:firstLine="200"/>
        <w:rPr>
          <w:rFonts w:ascii="宋体" w:hAnsi="宋体"/>
          <w:color w:val="000000"/>
          <w:sz w:val="24"/>
        </w:rPr>
      </w:pPr>
      <w:r w:rsidRPr="005E415B">
        <w:rPr>
          <w:rFonts w:ascii="宋体" w:hAnsi="宋体" w:hint="eastAsia"/>
          <w:color w:val="000000"/>
          <w:sz w:val="24"/>
        </w:rPr>
        <w:t>6.5仪器维修：仪器自验收签字之日起，保修期1年，保修期后，仪器终生维修，仅收取维修成本费</w:t>
      </w:r>
      <w:r w:rsidRPr="005E415B">
        <w:rPr>
          <w:rFonts w:ascii="宋体" w:hAnsi="宋体" w:hint="eastAsia"/>
          <w:color w:val="FF0000"/>
          <w:sz w:val="24"/>
        </w:rPr>
        <w:t>。</w:t>
      </w:r>
    </w:p>
    <w:p w:rsidR="007009BB" w:rsidRPr="005E415B" w:rsidRDefault="007009BB" w:rsidP="007009BB">
      <w:pPr>
        <w:spacing w:line="360" w:lineRule="auto"/>
        <w:ind w:firstLine="200"/>
        <w:rPr>
          <w:rFonts w:ascii="宋体" w:hAnsi="宋体"/>
          <w:color w:val="000000"/>
          <w:sz w:val="24"/>
        </w:rPr>
      </w:pPr>
      <w:r w:rsidRPr="005E415B">
        <w:rPr>
          <w:rFonts w:ascii="宋体" w:hAnsi="宋体" w:hint="eastAsia"/>
          <w:color w:val="000000"/>
          <w:sz w:val="24"/>
        </w:rPr>
        <w:t>卖方保证长期、优惠、及时提供零备件和优质、优惠的维修服务，提供软件终生免费升级。供货商在接到用户维修申请后48小时内派维修工程师与用户取得联系。</w:t>
      </w:r>
    </w:p>
    <w:p w:rsidR="007009BB" w:rsidRPr="005E415B" w:rsidRDefault="007009BB" w:rsidP="007009BB">
      <w:pPr>
        <w:spacing w:line="360" w:lineRule="auto"/>
        <w:ind w:firstLine="200"/>
        <w:rPr>
          <w:rFonts w:ascii="宋体" w:hAnsi="宋体"/>
          <w:color w:val="000000"/>
          <w:sz w:val="24"/>
        </w:rPr>
      </w:pPr>
      <w:r w:rsidRPr="005E415B">
        <w:rPr>
          <w:rFonts w:ascii="宋体" w:hAnsi="宋体" w:hint="eastAsia"/>
          <w:color w:val="000000"/>
          <w:sz w:val="24"/>
        </w:rPr>
        <w:t>6.6投标人提供给买方的货物，其所有部件都必须是原厂生产的最新、全新产</w:t>
      </w:r>
      <w:r w:rsidRPr="005E415B">
        <w:rPr>
          <w:rFonts w:ascii="宋体" w:hAnsi="宋体" w:hint="eastAsia"/>
          <w:color w:val="000000"/>
          <w:sz w:val="24"/>
        </w:rPr>
        <w:lastRenderedPageBreak/>
        <w:t>品，且在中国境内买方拥有合法的产权和使用权。</w:t>
      </w:r>
    </w:p>
    <w:p w:rsidR="007009BB" w:rsidRPr="005E415B" w:rsidRDefault="007009BB" w:rsidP="007009BB">
      <w:pPr>
        <w:spacing w:line="360" w:lineRule="auto"/>
        <w:ind w:firstLine="200"/>
        <w:rPr>
          <w:rFonts w:ascii="宋体" w:hAnsi="宋体"/>
          <w:color w:val="000000"/>
          <w:sz w:val="24"/>
          <w:highlight w:val="yellow"/>
        </w:rPr>
      </w:pPr>
      <w:r w:rsidRPr="005E415B">
        <w:rPr>
          <w:rFonts w:ascii="宋体" w:hAnsi="宋体" w:hint="eastAsia"/>
          <w:color w:val="000000"/>
          <w:sz w:val="24"/>
        </w:rPr>
        <w:t>6.7厂商须随机提供至少一套产品详细完备资料原件。所有资料应清晰易读，且购买方合法拥有。</w:t>
      </w:r>
    </w:p>
    <w:p w:rsidR="00A61F36" w:rsidRPr="007009BB" w:rsidRDefault="00A61F36" w:rsidP="007009BB"/>
    <w:sectPr w:rsidR="00A61F36" w:rsidRPr="007009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6D3" w:rsidRDefault="008F46D3" w:rsidP="009038CA">
      <w:r>
        <w:separator/>
      </w:r>
    </w:p>
  </w:endnote>
  <w:endnote w:type="continuationSeparator" w:id="0">
    <w:p w:rsidR="008F46D3" w:rsidRDefault="008F46D3" w:rsidP="0090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6D3" w:rsidRDefault="008F46D3" w:rsidP="009038CA">
      <w:r>
        <w:separator/>
      </w:r>
    </w:p>
  </w:footnote>
  <w:footnote w:type="continuationSeparator" w:id="0">
    <w:p w:rsidR="008F46D3" w:rsidRDefault="008F46D3" w:rsidP="00903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023"/>
    <w:rsid w:val="004E79B7"/>
    <w:rsid w:val="007009BB"/>
    <w:rsid w:val="008F46D3"/>
    <w:rsid w:val="009038CA"/>
    <w:rsid w:val="00A61F36"/>
    <w:rsid w:val="00B51758"/>
    <w:rsid w:val="00DA2023"/>
    <w:rsid w:val="00F41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C77DB"/>
  <w15:chartTrackingRefBased/>
  <w15:docId w15:val="{1DB6A408-F944-4375-A22C-73E1799C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038CA"/>
    <w:pPr>
      <w:widowControl w:val="0"/>
      <w:jc w:val="both"/>
    </w:pPr>
    <w:rPr>
      <w:rFonts w:ascii="Times New Roman" w:eastAsia="宋体" w:hAnsi="Times New Roman" w:cs="Times New Roman"/>
      <w:szCs w:val="24"/>
    </w:rPr>
  </w:style>
  <w:style w:type="paragraph" w:styleId="2">
    <w:name w:val="heading 2"/>
    <w:basedOn w:val="a"/>
    <w:next w:val="a"/>
    <w:link w:val="20"/>
    <w:qFormat/>
    <w:rsid w:val="00F41F4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9038C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9038CA"/>
    <w:rPr>
      <w:sz w:val="18"/>
      <w:szCs w:val="18"/>
    </w:rPr>
  </w:style>
  <w:style w:type="paragraph" w:styleId="a0">
    <w:name w:val="footer"/>
    <w:basedOn w:val="a"/>
    <w:link w:val="a6"/>
    <w:uiPriority w:val="99"/>
    <w:unhideWhenUsed/>
    <w:qFormat/>
    <w:rsid w:val="009038CA"/>
    <w:pPr>
      <w:tabs>
        <w:tab w:val="center" w:pos="4153"/>
        <w:tab w:val="right" w:pos="8306"/>
      </w:tabs>
      <w:snapToGrid w:val="0"/>
      <w:jc w:val="left"/>
    </w:pPr>
    <w:rPr>
      <w:sz w:val="18"/>
      <w:szCs w:val="18"/>
    </w:rPr>
  </w:style>
  <w:style w:type="character" w:customStyle="1" w:styleId="a6">
    <w:name w:val="页脚 字符"/>
    <w:basedOn w:val="a1"/>
    <w:link w:val="a0"/>
    <w:uiPriority w:val="99"/>
    <w:qFormat/>
    <w:rsid w:val="009038CA"/>
    <w:rPr>
      <w:sz w:val="18"/>
      <w:szCs w:val="18"/>
    </w:rPr>
  </w:style>
  <w:style w:type="paragraph" w:styleId="a7">
    <w:name w:val="Normal Indent"/>
    <w:basedOn w:val="a"/>
    <w:next w:val="a"/>
    <w:qFormat/>
    <w:rsid w:val="009038CA"/>
    <w:pPr>
      <w:autoSpaceDE w:val="0"/>
      <w:autoSpaceDN w:val="0"/>
      <w:adjustRightInd w:val="0"/>
      <w:ind w:firstLine="420"/>
      <w:jc w:val="left"/>
    </w:pPr>
    <w:rPr>
      <w:rFonts w:ascii="宋体"/>
      <w:sz w:val="24"/>
    </w:rPr>
  </w:style>
  <w:style w:type="paragraph" w:styleId="a8">
    <w:name w:val="Body Text Indent"/>
    <w:basedOn w:val="a"/>
    <w:link w:val="a9"/>
    <w:uiPriority w:val="99"/>
    <w:semiHidden/>
    <w:unhideWhenUsed/>
    <w:rsid w:val="009038CA"/>
    <w:pPr>
      <w:spacing w:after="120"/>
      <w:ind w:leftChars="200" w:left="420"/>
    </w:pPr>
  </w:style>
  <w:style w:type="character" w:customStyle="1" w:styleId="a9">
    <w:name w:val="正文文本缩进 字符"/>
    <w:basedOn w:val="a1"/>
    <w:link w:val="a8"/>
    <w:uiPriority w:val="99"/>
    <w:semiHidden/>
    <w:rsid w:val="009038CA"/>
    <w:rPr>
      <w:rFonts w:ascii="Times New Roman" w:eastAsia="宋体" w:hAnsi="Times New Roman" w:cs="Times New Roman"/>
      <w:szCs w:val="24"/>
    </w:rPr>
  </w:style>
  <w:style w:type="paragraph" w:styleId="21">
    <w:name w:val="Body Text First Indent 2"/>
    <w:basedOn w:val="a8"/>
    <w:link w:val="22"/>
    <w:qFormat/>
    <w:rsid w:val="009038CA"/>
    <w:pPr>
      <w:ind w:firstLineChars="200" w:firstLine="420"/>
    </w:pPr>
  </w:style>
  <w:style w:type="character" w:customStyle="1" w:styleId="22">
    <w:name w:val="正文首行缩进 2 字符"/>
    <w:basedOn w:val="a9"/>
    <w:link w:val="21"/>
    <w:qFormat/>
    <w:rsid w:val="009038CA"/>
    <w:rPr>
      <w:rFonts w:ascii="Times New Roman" w:eastAsia="宋体" w:hAnsi="Times New Roman" w:cs="Times New Roman"/>
      <w:szCs w:val="24"/>
    </w:rPr>
  </w:style>
  <w:style w:type="paragraph" w:styleId="23">
    <w:name w:val="toc 2"/>
    <w:basedOn w:val="a"/>
    <w:next w:val="a"/>
    <w:uiPriority w:val="39"/>
    <w:qFormat/>
    <w:rsid w:val="009038CA"/>
    <w:pPr>
      <w:tabs>
        <w:tab w:val="right" w:leader="dot" w:pos="8937"/>
      </w:tabs>
      <w:spacing w:line="312" w:lineRule="auto"/>
      <w:ind w:leftChars="200" w:left="420"/>
    </w:pPr>
  </w:style>
  <w:style w:type="paragraph" w:styleId="24">
    <w:name w:val="Body Text 2"/>
    <w:basedOn w:val="a"/>
    <w:link w:val="25"/>
    <w:uiPriority w:val="99"/>
    <w:semiHidden/>
    <w:unhideWhenUsed/>
    <w:qFormat/>
    <w:rsid w:val="009038CA"/>
    <w:pPr>
      <w:spacing w:after="120" w:line="480" w:lineRule="auto"/>
    </w:pPr>
  </w:style>
  <w:style w:type="character" w:customStyle="1" w:styleId="25">
    <w:name w:val="正文文本 2 字符"/>
    <w:basedOn w:val="a1"/>
    <w:link w:val="24"/>
    <w:uiPriority w:val="99"/>
    <w:semiHidden/>
    <w:rsid w:val="009038CA"/>
    <w:rPr>
      <w:rFonts w:ascii="Times New Roman" w:eastAsia="宋体" w:hAnsi="Times New Roman" w:cs="Times New Roman"/>
      <w:szCs w:val="24"/>
    </w:rPr>
  </w:style>
  <w:style w:type="paragraph" w:customStyle="1" w:styleId="1">
    <w:name w:val="列出段落1"/>
    <w:basedOn w:val="a"/>
    <w:uiPriority w:val="34"/>
    <w:qFormat/>
    <w:rsid w:val="009038CA"/>
    <w:pPr>
      <w:ind w:firstLineChars="200" w:firstLine="420"/>
    </w:pPr>
    <w:rPr>
      <w:rFonts w:ascii="Calibri" w:hAnsi="Calibri"/>
      <w:szCs w:val="22"/>
    </w:rPr>
  </w:style>
  <w:style w:type="character" w:customStyle="1" w:styleId="20">
    <w:name w:val="标题 2 字符"/>
    <w:basedOn w:val="a1"/>
    <w:link w:val="2"/>
    <w:qFormat/>
    <w:rsid w:val="00F41F47"/>
    <w:rPr>
      <w:rFonts w:ascii="Arial" w:eastAsia="黑体" w:hAnsi="Arial" w:cs="Times New Roman"/>
      <w:b/>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2650</Words>
  <Characters>3181</Characters>
  <Application>Microsoft Office Word</Application>
  <DocSecurity>0</DocSecurity>
  <Lines>159</Lines>
  <Paragraphs>194</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2025-09-28T08:49:00Z</dcterms:created>
  <dcterms:modified xsi:type="dcterms:W3CDTF">2025-10-17T05:20:00Z</dcterms:modified>
</cp:coreProperties>
</file>