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98E513">
      <w:pPr>
        <w:spacing w:line="360" w:lineRule="auto"/>
        <w:ind w:firstLine="2530" w:firstLineChars="700"/>
        <w:jc w:val="both"/>
        <w:outlineLvl w:val="0"/>
        <w:rPr>
          <w:b/>
          <w:sz w:val="36"/>
          <w:szCs w:val="36"/>
        </w:rPr>
      </w:pPr>
      <w:bookmarkStart w:id="0" w:name="_Toc99301424"/>
      <w:bookmarkStart w:id="1" w:name="_Toc265228393"/>
      <w:bookmarkStart w:id="2" w:name="_Toc353873665"/>
      <w:bookmarkStart w:id="3" w:name="_Toc305158823"/>
      <w:bookmarkStart w:id="4" w:name="_Toc305158897"/>
      <w:bookmarkStart w:id="5" w:name="_Toc195842920"/>
      <w:bookmarkStart w:id="6" w:name="_Toc353873935"/>
      <w:bookmarkStart w:id="7" w:name="_Toc353825545"/>
      <w:bookmarkStart w:id="8" w:name="_Toc226337251"/>
      <w:bookmarkStart w:id="9" w:name="_Toc142311057"/>
      <w:bookmarkStart w:id="10" w:name="_Toc150480793"/>
      <w:bookmarkStart w:id="11" w:name="_Toc264969245"/>
      <w:bookmarkStart w:id="12" w:name="_Toc226965828"/>
      <w:bookmarkStart w:id="13" w:name="_Toc150774760"/>
      <w:bookmarkStart w:id="14" w:name="_Toc127151555"/>
      <w:r>
        <w:rPr>
          <w:b/>
          <w:sz w:val="36"/>
          <w:szCs w:val="36"/>
        </w:rPr>
        <w:t xml:space="preserve">  </w:t>
      </w:r>
      <w:r>
        <w:rPr>
          <w:rFonts w:hint="eastAsia"/>
          <w:b/>
          <w:sz w:val="36"/>
          <w:szCs w:val="36"/>
          <w:lang w:val="en-US" w:eastAsia="zh-CN"/>
        </w:rPr>
        <w:t xml:space="preserve">  </w:t>
      </w:r>
      <w:r>
        <w:rPr>
          <w:b/>
          <w:sz w:val="36"/>
          <w:szCs w:val="36"/>
        </w:rPr>
        <w:t>采购需求</w:t>
      </w:r>
      <w:bookmarkEnd w:id="0"/>
    </w:p>
    <w:p w14:paraId="4CF86AF2">
      <w:pPr>
        <w:numPr>
          <w:ilvl w:val="0"/>
          <w:numId w:val="8"/>
        </w:num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采购标的</w:t>
      </w:r>
    </w:p>
    <w:p w14:paraId="1CF34FC7">
      <w:pPr>
        <w:autoSpaceDE w:val="0"/>
        <w:autoSpaceDN w:val="0"/>
        <w:adjustRightInd w:val="0"/>
        <w:ind w:firstLine="420"/>
        <w:jc w:val="left"/>
        <w:rPr>
          <w:rFonts w:ascii="宋体"/>
          <w:kern w:val="0"/>
          <w:sz w:val="24"/>
          <w:szCs w:val="20"/>
        </w:rPr>
      </w:pPr>
      <w:r>
        <w:rPr>
          <w:rFonts w:ascii="宋体"/>
          <w:bCs/>
          <w:kern w:val="0"/>
          <w:sz w:val="24"/>
          <w:szCs w:val="20"/>
        </w:rPr>
        <w:t>1. 采购标的</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386"/>
        <w:gridCol w:w="1723"/>
        <w:gridCol w:w="1488"/>
        <w:gridCol w:w="1960"/>
      </w:tblGrid>
      <w:tr w14:paraId="700A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14:paraId="5184F642">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序号</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9578482">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服务名称</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B169075">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数量</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ACD0B61">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单位</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9486E4A">
            <w:pPr>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备注</w:t>
            </w:r>
          </w:p>
        </w:tc>
      </w:tr>
      <w:tr w14:paraId="456A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14:paraId="3A9CBC9A">
            <w:pPr>
              <w:adjustRightInd w:val="0"/>
              <w:spacing w:line="360" w:lineRule="auto"/>
              <w:jc w:val="center"/>
              <w:textAlignment w:val="baseline"/>
              <w:rPr>
                <w:rFonts w:ascii="宋体" w:hAnsi="宋体" w:cs="宋体"/>
                <w:kern w:val="0"/>
                <w:sz w:val="24"/>
              </w:rPr>
            </w:pPr>
            <w:r>
              <w:rPr>
                <w:rFonts w:hint="eastAsia" w:ascii="宋体" w:hAnsi="宋体" w:cs="宋体"/>
                <w:kern w:val="0"/>
                <w:sz w:val="24"/>
              </w:rPr>
              <w:t>1</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A201F4C">
            <w:pPr>
              <w:adjustRightInd w:val="0"/>
              <w:spacing w:line="360" w:lineRule="auto"/>
              <w:jc w:val="center"/>
              <w:textAlignment w:val="baseline"/>
              <w:rPr>
                <w:rFonts w:hint="eastAsia" w:ascii="宋体" w:hAnsi="宋体" w:eastAsia="宋体" w:cs="宋体"/>
                <w:kern w:val="0"/>
                <w:sz w:val="24"/>
                <w:lang w:eastAsia="zh-CN"/>
              </w:rPr>
            </w:pPr>
            <w:r>
              <w:rPr>
                <w:rFonts w:hint="eastAsia" w:ascii="宋体" w:hAnsi="宋体" w:cs="宋体"/>
                <w:kern w:val="0"/>
                <w:sz w:val="24"/>
              </w:rPr>
              <w:t>北京市儿童福利院物业管理服务</w:t>
            </w:r>
            <w:r>
              <w:rPr>
                <w:rFonts w:hint="eastAsia" w:ascii="宋体" w:hAnsi="宋体" w:cs="宋体"/>
                <w:kern w:val="0"/>
                <w:sz w:val="24"/>
                <w:lang w:eastAsia="zh-CN"/>
              </w:rPr>
              <w:t>项目</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5D053E80">
            <w:pPr>
              <w:adjustRightInd w:val="0"/>
              <w:spacing w:line="360" w:lineRule="auto"/>
              <w:jc w:val="center"/>
              <w:textAlignment w:val="baseline"/>
              <w:rPr>
                <w:rFonts w:ascii="宋体" w:hAnsi="宋体" w:cs="宋体"/>
                <w:kern w:val="0"/>
                <w:sz w:val="24"/>
              </w:rPr>
            </w:pPr>
            <w:r>
              <w:rPr>
                <w:rFonts w:hint="eastAsia" w:ascii="宋体" w:hAnsi="宋体" w:cs="宋体"/>
                <w:kern w:val="0"/>
                <w:sz w:val="24"/>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E8F8AC8">
            <w:pPr>
              <w:adjustRightInd w:val="0"/>
              <w:spacing w:line="360" w:lineRule="auto"/>
              <w:jc w:val="center"/>
              <w:textAlignment w:val="baseline"/>
              <w:rPr>
                <w:rFonts w:ascii="宋体" w:hAnsi="宋体" w:cs="宋体"/>
                <w:kern w:val="0"/>
                <w:sz w:val="24"/>
              </w:rPr>
            </w:pPr>
            <w:r>
              <w:rPr>
                <w:rFonts w:hint="eastAsia" w:ascii="宋体" w:hAnsi="宋体" w:cs="宋体"/>
                <w:kern w:val="0"/>
                <w:sz w:val="24"/>
              </w:rPr>
              <w:t>项</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BA300AB">
            <w:pPr>
              <w:adjustRightInd w:val="0"/>
              <w:spacing w:line="360" w:lineRule="auto"/>
              <w:jc w:val="center"/>
              <w:textAlignment w:val="baseline"/>
              <w:rPr>
                <w:rFonts w:ascii="宋体" w:hAnsi="宋体" w:cs="宋体"/>
                <w:kern w:val="0"/>
                <w:sz w:val="24"/>
              </w:rPr>
            </w:pPr>
          </w:p>
        </w:tc>
      </w:tr>
    </w:tbl>
    <w:p w14:paraId="625BBE37">
      <w:pPr>
        <w:numPr>
          <w:ilvl w:val="0"/>
          <w:numId w:val="9"/>
        </w:numPr>
        <w:adjustRightInd w:val="0"/>
        <w:spacing w:line="360" w:lineRule="auto"/>
        <w:jc w:val="left"/>
        <w:textAlignment w:val="baseline"/>
        <w:rPr>
          <w:bCs/>
          <w:kern w:val="0"/>
          <w:sz w:val="24"/>
          <w:szCs w:val="22"/>
        </w:rPr>
      </w:pPr>
      <w:r>
        <w:rPr>
          <w:bCs/>
          <w:kern w:val="0"/>
          <w:sz w:val="24"/>
          <w:szCs w:val="22"/>
        </w:rPr>
        <w:t>项目背景/项目概述</w:t>
      </w:r>
    </w:p>
    <w:p w14:paraId="04BCC253">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 w:val="24"/>
        </w:rPr>
        <w:t>北京市儿童福利院位于北京市海淀区清河镇三街52号，占地面积约35936.9平米，建筑面积24084.28平方米、绿化面积约为1.1万平方米、建筑物共有13栋。基础设施配套有电梯、高压配电室、太阳能热水系统、中央空调机组等设施设备</w:t>
      </w:r>
      <w:r>
        <w:rPr>
          <w:rFonts w:hint="eastAsia" w:ascii="宋体" w:hAnsi="宋体" w:cs="宋体"/>
          <w:kern w:val="0"/>
          <w:szCs w:val="21"/>
        </w:rPr>
        <w:t>。</w:t>
      </w:r>
    </w:p>
    <w:p w14:paraId="09F26F80">
      <w:pPr>
        <w:numPr>
          <w:ilvl w:val="0"/>
          <w:numId w:val="8"/>
        </w:num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商务要求</w:t>
      </w:r>
    </w:p>
    <w:p w14:paraId="0479D4C7">
      <w:pPr>
        <w:spacing w:line="360" w:lineRule="auto"/>
        <w:ind w:firstLine="480" w:firstLineChars="200"/>
        <w:contextualSpacing/>
        <w:rPr>
          <w:i/>
          <w:sz w:val="24"/>
        </w:rPr>
      </w:pPr>
      <w:r>
        <w:rPr>
          <w:sz w:val="24"/>
        </w:rPr>
        <w:t>1. 交付（实施）的时间（期限）和地点（范围）</w:t>
      </w:r>
    </w:p>
    <w:p w14:paraId="28E0874B">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服务期限：自合同生效之日起一年。</w:t>
      </w:r>
    </w:p>
    <w:p w14:paraId="4222C3C9">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服务地点：北京市儿童福利院内。</w:t>
      </w:r>
    </w:p>
    <w:p w14:paraId="0D3A4390">
      <w:pPr>
        <w:spacing w:line="360" w:lineRule="auto"/>
        <w:ind w:firstLine="480" w:firstLineChars="200"/>
        <w:contextualSpacing/>
        <w:rPr>
          <w:sz w:val="24"/>
        </w:rPr>
      </w:pPr>
      <w:r>
        <w:rPr>
          <w:sz w:val="24"/>
        </w:rPr>
        <w:t>2. 付款条件（进度和方式）</w:t>
      </w:r>
    </w:p>
    <w:p w14:paraId="1604E282">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2.1本项目物业服务费按</w:t>
      </w:r>
      <w:r>
        <w:rPr>
          <w:rFonts w:hint="eastAsia" w:ascii="宋体" w:hAnsi="宋体" w:cs="宋体"/>
          <w:kern w:val="0"/>
          <w:sz w:val="24"/>
          <w:lang w:val="en-US" w:eastAsia="zh-CN"/>
        </w:rPr>
        <w:t>季度</w:t>
      </w:r>
      <w:r>
        <w:rPr>
          <w:rFonts w:hint="eastAsia" w:ascii="宋体" w:hAnsi="宋体" w:cs="宋体"/>
          <w:kern w:val="0"/>
          <w:sz w:val="24"/>
        </w:rPr>
        <w:t>支付。采购人在每次支付前需对当</w:t>
      </w:r>
      <w:r>
        <w:rPr>
          <w:rFonts w:hint="eastAsia" w:ascii="宋体" w:hAnsi="宋体" w:cs="宋体"/>
          <w:kern w:val="0"/>
          <w:sz w:val="24"/>
          <w:lang w:val="en-US" w:eastAsia="zh-CN"/>
        </w:rPr>
        <w:t>季度</w:t>
      </w:r>
      <w:r>
        <w:rPr>
          <w:rFonts w:hint="eastAsia" w:ascii="宋体" w:hAnsi="宋体" w:cs="宋体"/>
          <w:kern w:val="0"/>
          <w:sz w:val="24"/>
        </w:rPr>
        <w:t>服务进行验收，填写《</w:t>
      </w:r>
      <w:r>
        <w:rPr>
          <w:rFonts w:hint="eastAsia" w:ascii="宋体" w:hAnsi="宋体" w:cs="宋体"/>
          <w:b w:val="0"/>
          <w:bCs/>
          <w:kern w:val="0"/>
          <w:sz w:val="24"/>
        </w:rPr>
        <w:t>服务类政府采购项目履约验收单</w:t>
      </w:r>
      <w:r>
        <w:rPr>
          <w:rFonts w:hint="eastAsia" w:ascii="宋体" w:hAnsi="宋体" w:cs="宋体"/>
          <w:kern w:val="0"/>
          <w:sz w:val="24"/>
        </w:rPr>
        <w:t>》，采购人完成验收且收到中标人开具的等额法定税务发票后10个工作日内支付相关款项。</w:t>
      </w:r>
    </w:p>
    <w:p w14:paraId="1F627B0A">
      <w:pPr>
        <w:adjustRightInd w:val="0"/>
        <w:spacing w:line="360" w:lineRule="auto"/>
        <w:ind w:firstLine="480" w:firstLineChars="200"/>
        <w:jc w:val="left"/>
        <w:textAlignment w:val="baseline"/>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2</w:t>
      </w:r>
      <w:r>
        <w:rPr>
          <w:rFonts w:hint="eastAsia" w:ascii="宋体" w:hAnsi="宋体" w:cs="宋体"/>
          <w:kern w:val="0"/>
          <w:sz w:val="24"/>
        </w:rPr>
        <w:t>采购人每次付款前，中标人应向采购人开具等额税务发票。中标人不开具发票或开具的发票不符合要求的，采购人有权迟延付款，不承担任何违约责任，并且有权要求中标人承担相应的违约责任，但中标人的各项合同义务仍应按合同约定履行。</w:t>
      </w:r>
    </w:p>
    <w:p w14:paraId="0CDBC25E">
      <w:pPr>
        <w:autoSpaceDE w:val="0"/>
        <w:autoSpaceDN w:val="0"/>
        <w:adjustRightInd w:val="0"/>
        <w:spacing w:line="360" w:lineRule="auto"/>
        <w:jc w:val="left"/>
        <w:rPr>
          <w:rFonts w:ascii="宋体" w:hAnsi="宋体" w:cs="宋体"/>
          <w:b/>
          <w:bCs/>
          <w:kern w:val="0"/>
          <w:szCs w:val="21"/>
        </w:rPr>
      </w:pPr>
      <w:r>
        <w:rPr>
          <w:rFonts w:hint="eastAsia" w:ascii="宋体" w:hAnsi="宋体" w:cs="宋体"/>
          <w:b/>
          <w:bCs/>
          <w:kern w:val="0"/>
          <w:szCs w:val="21"/>
        </w:rPr>
        <w:t>三、技术要求</w:t>
      </w:r>
    </w:p>
    <w:p w14:paraId="51CF1975">
      <w:pPr>
        <w:spacing w:line="360" w:lineRule="auto"/>
        <w:ind w:firstLine="480" w:firstLineChars="200"/>
        <w:contextualSpacing/>
        <w:rPr>
          <w:sz w:val="24"/>
        </w:rPr>
      </w:pPr>
      <w:r>
        <w:rPr>
          <w:sz w:val="24"/>
        </w:rPr>
        <w:t>1. 基本要求</w:t>
      </w:r>
    </w:p>
    <w:p w14:paraId="5C558084">
      <w:pPr>
        <w:spacing w:line="360" w:lineRule="auto"/>
        <w:ind w:firstLine="480" w:firstLineChars="200"/>
        <w:contextualSpacing/>
        <w:rPr>
          <w:sz w:val="24"/>
        </w:rPr>
      </w:pPr>
      <w:r>
        <w:rPr>
          <w:sz w:val="24"/>
        </w:rPr>
        <w:t>1.1 采购标的需实现的功能或者目标</w:t>
      </w:r>
    </w:p>
    <w:p w14:paraId="5CDE7B2B">
      <w:pPr>
        <w:adjustRightInd w:val="0"/>
        <w:spacing w:line="360" w:lineRule="auto"/>
        <w:ind w:firstLine="480" w:firstLineChars="200"/>
        <w:contextualSpacing/>
        <w:jc w:val="left"/>
        <w:textAlignment w:val="baseline"/>
        <w:rPr>
          <w:rFonts w:ascii="宋体" w:hAnsi="宋体" w:cs="宋体"/>
          <w:b/>
          <w:bCs/>
          <w:kern w:val="0"/>
          <w:szCs w:val="21"/>
        </w:rPr>
      </w:pPr>
      <w:r>
        <w:rPr>
          <w:rFonts w:hint="eastAsia" w:ascii="宋体" w:hAnsi="宋体" w:cs="宋体"/>
          <w:kern w:val="0"/>
          <w:sz w:val="24"/>
        </w:rPr>
        <w:t>以包清工的方式为采购人提供物业管理服务，做好日常各项工作运行、检查、整改等记录资料归档工作，同时配合采购人做好上级及属地相关部门行政安全检查等工作需实现的功能，具体如下：</w:t>
      </w:r>
    </w:p>
    <w:p w14:paraId="2B464B13">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（1）房屋外观：完好率95%以上；</w:t>
      </w:r>
    </w:p>
    <w:p w14:paraId="75A00BEC">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（2）设备运行：设备运行率95%；</w:t>
      </w:r>
    </w:p>
    <w:p w14:paraId="1496A104">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（3）房屋及设施、设备的维修、养护：及时到位，完好率95%以上；</w:t>
      </w:r>
    </w:p>
    <w:p w14:paraId="11558B34">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（4）公共环境和绿化管理：达到北京市有关标准要求；</w:t>
      </w:r>
    </w:p>
    <w:p w14:paraId="7696D0F5">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（5）杜绝刑事案件、火灾事故、质量事故的发生；</w:t>
      </w:r>
    </w:p>
    <w:p w14:paraId="2A98D0CE">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（6）小修、急修：及时率100%；</w:t>
      </w:r>
    </w:p>
    <w:p w14:paraId="53BF89E0">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（7）解决投诉及时率和处理率为100%；</w:t>
      </w:r>
    </w:p>
    <w:p w14:paraId="6D5F5572">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（8）满意度调查需达到100％。</w:t>
      </w:r>
    </w:p>
    <w:p w14:paraId="46AFB025">
      <w:pPr>
        <w:autoSpaceDE w:val="0"/>
        <w:autoSpaceDN w:val="0"/>
        <w:adjustRightInd w:val="0"/>
        <w:spacing w:line="360" w:lineRule="auto"/>
        <w:ind w:firstLine="420"/>
        <w:jc w:val="left"/>
        <w:rPr>
          <w:rFonts w:hint="eastAsia" w:ascii="宋体" w:hAnsi="宋体" w:eastAsia="宋体" w:cs="宋体"/>
          <w:kern w:val="0"/>
          <w:sz w:val="24"/>
          <w:lang w:val="en-US" w:eastAsia="zh-CN"/>
        </w:rPr>
      </w:pPr>
      <w:r>
        <w:rPr>
          <w:rFonts w:hint="eastAsia" w:ascii="宋体" w:hAnsi="宋体" w:cs="宋体"/>
          <w:kern w:val="0"/>
          <w:sz w:val="24"/>
        </w:rPr>
        <w:t>（9）</w:t>
      </w:r>
      <w:r>
        <w:rPr>
          <w:rFonts w:hint="eastAsia" w:ascii="宋体" w:hAnsi="宋体" w:eastAsia="宋体" w:cs="宋体"/>
          <w:kern w:val="0"/>
          <w:sz w:val="24"/>
          <w:lang w:val="en-US" w:eastAsia="zh-CN"/>
        </w:rPr>
        <w:t>10万元以下（不含）</w:t>
      </w:r>
      <w:r>
        <w:rPr>
          <w:rFonts w:hint="eastAsia" w:ascii="宋体" w:hAnsi="宋体" w:eastAsia="宋体" w:cs="宋体"/>
          <w:kern w:val="0"/>
          <w:sz w:val="24"/>
        </w:rPr>
        <w:t>且不改变主体结构、不影响外立面效果、不改变使用功能、不改变原有规划、消防、人防设计要求的维修、维护、零件或设备更新范畴内</w:t>
      </w:r>
      <w:r>
        <w:rPr>
          <w:rFonts w:hint="eastAsia" w:ascii="宋体" w:hAnsi="宋体" w:eastAsia="宋体" w:cs="宋体"/>
          <w:kern w:val="0"/>
          <w:sz w:val="24"/>
          <w:lang w:val="en-US" w:eastAsia="zh-CN"/>
        </w:rPr>
        <w:t>的</w:t>
      </w:r>
      <w:r>
        <w:rPr>
          <w:rFonts w:hint="eastAsia" w:ascii="宋体" w:hAnsi="宋体" w:eastAsia="宋体" w:cs="宋体"/>
          <w:kern w:val="0"/>
          <w:sz w:val="24"/>
        </w:rPr>
        <w:t>物业类零星维修维护项目</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可</w:t>
      </w:r>
      <w:r>
        <w:rPr>
          <w:rFonts w:hint="eastAsia" w:ascii="宋体" w:hAnsi="宋体" w:eastAsia="宋体" w:cs="宋体"/>
          <w:kern w:val="0"/>
          <w:sz w:val="24"/>
        </w:rPr>
        <w:t>以包清工的方式为采购人提供维修维护项目，相关维修费用另行计算。</w:t>
      </w:r>
    </w:p>
    <w:p w14:paraId="2C8DCED6">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10</w:t>
      </w:r>
      <w:r>
        <w:rPr>
          <w:rFonts w:hint="eastAsia" w:ascii="宋体" w:hAnsi="宋体" w:cs="宋体"/>
          <w:kern w:val="0"/>
          <w:sz w:val="24"/>
          <w:lang w:eastAsia="zh-CN"/>
        </w:rPr>
        <w:t>）</w:t>
      </w:r>
      <w:r>
        <w:rPr>
          <w:rFonts w:hint="eastAsia" w:ascii="宋体" w:hAnsi="宋体" w:cs="宋体"/>
          <w:kern w:val="0"/>
          <w:sz w:val="24"/>
        </w:rPr>
        <w:t>采购人交办的其他临时性工作。</w:t>
      </w:r>
    </w:p>
    <w:p w14:paraId="046723DB">
      <w:pPr>
        <w:spacing w:line="360" w:lineRule="auto"/>
        <w:ind w:firstLine="480" w:firstLineChars="200"/>
        <w:contextualSpacing/>
        <w:rPr>
          <w:sz w:val="24"/>
        </w:rPr>
      </w:pPr>
      <w:r>
        <w:rPr>
          <w:sz w:val="24"/>
        </w:rPr>
        <w:t>1.2 需执行的国家相关标准、行业标准、地方标准或者其他标准、规范</w:t>
      </w:r>
    </w:p>
    <w:p w14:paraId="0F727341">
      <w:pPr>
        <w:spacing w:line="360" w:lineRule="auto"/>
        <w:ind w:firstLine="480" w:firstLineChars="200"/>
        <w:contextualSpacing/>
        <w:rPr>
          <w:sz w:val="24"/>
        </w:rPr>
      </w:pPr>
      <w:r>
        <w:rPr>
          <w:sz w:val="24"/>
        </w:rPr>
        <w:t>《物业管理条例》</w:t>
      </w:r>
      <w:r>
        <w:rPr>
          <w:rFonts w:hint="eastAsia"/>
          <w:sz w:val="24"/>
        </w:rPr>
        <w:t>（2018修正）</w:t>
      </w:r>
      <w:r>
        <w:rPr>
          <w:sz w:val="24"/>
        </w:rPr>
        <w:t>中华人民共和国国务院令第379号、《北京市物业管理条例》（2024修正）</w:t>
      </w:r>
      <w:r>
        <w:rPr>
          <w:rFonts w:hint="eastAsia"/>
          <w:sz w:val="24"/>
        </w:rPr>
        <w:t>等。</w:t>
      </w:r>
    </w:p>
    <w:p w14:paraId="1DD658BE">
      <w:pPr>
        <w:spacing w:line="360" w:lineRule="auto"/>
        <w:ind w:firstLine="480" w:firstLineChars="200"/>
        <w:contextualSpacing/>
        <w:rPr>
          <w:sz w:val="24"/>
        </w:rPr>
      </w:pPr>
      <w:r>
        <w:rPr>
          <w:rFonts w:hint="eastAsia"/>
          <w:sz w:val="24"/>
        </w:rPr>
        <w:t>2.服务内容及要求</w:t>
      </w:r>
    </w:p>
    <w:p w14:paraId="1F904A89">
      <w:pPr>
        <w:adjustRightInd w:val="0"/>
        <w:spacing w:line="360" w:lineRule="auto"/>
        <w:ind w:firstLine="480" w:firstLineChars="200"/>
        <w:jc w:val="left"/>
        <w:textAlignment w:val="baseline"/>
        <w:rPr>
          <w:rFonts w:ascii="宋体" w:hAnsi="宋体" w:cs="宋体"/>
          <w:kern w:val="0"/>
          <w:szCs w:val="21"/>
        </w:rPr>
      </w:pPr>
      <w:r>
        <w:rPr>
          <w:sz w:val="24"/>
        </w:rPr>
        <w:t>2.</w:t>
      </w:r>
      <w:r>
        <w:rPr>
          <w:rFonts w:hint="eastAsia"/>
          <w:sz w:val="24"/>
        </w:rPr>
        <w:t>1</w:t>
      </w:r>
      <w:r>
        <w:rPr>
          <w:sz w:val="24"/>
        </w:rPr>
        <w:t>采购标的需满足的服务标准、期限、效率等要求</w:t>
      </w:r>
    </w:p>
    <w:p w14:paraId="4E2DE6F5">
      <w:pPr>
        <w:adjustRightInd w:val="0"/>
        <w:spacing w:line="360" w:lineRule="auto"/>
        <w:ind w:firstLine="360" w:firstLineChars="150"/>
        <w:jc w:val="left"/>
        <w:textAlignment w:val="baseline"/>
        <w:rPr>
          <w:rFonts w:ascii="宋体" w:hAnsi="宋体" w:cs="宋体"/>
          <w:b w:val="0"/>
          <w:bCs w:val="0"/>
          <w:kern w:val="0"/>
          <w:sz w:val="24"/>
        </w:rPr>
      </w:pPr>
      <w:r>
        <w:rPr>
          <w:rFonts w:hint="eastAsia" w:ascii="宋体" w:hAnsi="宋体" w:cs="宋体"/>
          <w:b w:val="0"/>
          <w:bCs w:val="0"/>
          <w:kern w:val="0"/>
          <w:sz w:val="24"/>
        </w:rPr>
        <w:t>（一）服务内容</w:t>
      </w:r>
    </w:p>
    <w:p w14:paraId="05A16F57">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rPr>
        <w:t xml:space="preserve">（1）办公及儿童生活所需相关设施、设备日常维修、养护、运行： </w:t>
      </w:r>
    </w:p>
    <w:p w14:paraId="307B0412">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电力系统：配电室运行值班；院内现有电力系统、供电线路、灯具、开关、插座、空开、电表、漏电保护器等所有供电设备的维修维护；配电柜、配电箱、变压器检修、清扫；院区内路灯及景观照明设备维修更换等；配合采购人完成家属院宿舍楼定期查抄电表工作，保证数字准确无误后报行政管理科。</w:t>
      </w:r>
    </w:p>
    <w:p w14:paraId="0B54473A">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电梯系统：电梯设备维保、维保、日常巡查、卫生保洁等。</w:t>
      </w:r>
    </w:p>
    <w:p w14:paraId="05E9BB8D">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③</w:t>
      </w:r>
      <w:r>
        <w:rPr>
          <w:rFonts w:hint="eastAsia" w:ascii="宋体" w:hAnsi="宋体" w:cs="宋体"/>
          <w:kern w:val="0"/>
          <w:sz w:val="24"/>
        </w:rPr>
        <w:t>空调系统：中央空调、分体空调的日常巡查，电源及电源线路安全检查。</w:t>
      </w:r>
    </w:p>
    <w:p w14:paraId="6A4C53E0">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④</w:t>
      </w:r>
      <w:r>
        <w:rPr>
          <w:rFonts w:hint="eastAsia" w:ascii="宋体" w:hAnsi="宋体" w:cs="宋体"/>
          <w:kern w:val="0"/>
          <w:sz w:val="24"/>
        </w:rPr>
        <w:t>内外线电话：电话线路的检修、调试。</w:t>
      </w:r>
    </w:p>
    <w:p w14:paraId="536D4D4B">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⑤</w:t>
      </w:r>
      <w:r>
        <w:rPr>
          <w:rFonts w:hint="eastAsia" w:ascii="宋体" w:hAnsi="宋体" w:cs="宋体"/>
          <w:kern w:val="0"/>
          <w:sz w:val="24"/>
        </w:rPr>
        <w:t>给、排水系统：负责院区内供排水系统检查维修，保障供水系统、排水管道、污水管道通畅，处理堵漏问题，包括上下水管道、阀门、水笼头开关、卫浴设施维修更换等。</w:t>
      </w:r>
    </w:p>
    <w:p w14:paraId="0AB37EB1">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⑥</w:t>
      </w:r>
      <w:r>
        <w:rPr>
          <w:rFonts w:hint="eastAsia" w:ascii="宋体" w:hAnsi="宋体" w:cs="宋体"/>
          <w:kern w:val="0"/>
          <w:sz w:val="24"/>
        </w:rPr>
        <w:t>建筑物门、窗、墙面、顶面、地面等日常维修。</w:t>
      </w:r>
    </w:p>
    <w:p w14:paraId="2A793AF7">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⑦</w:t>
      </w:r>
      <w:r>
        <w:rPr>
          <w:rFonts w:hint="eastAsia" w:ascii="宋体" w:hAnsi="宋体" w:cs="宋体"/>
          <w:kern w:val="0"/>
          <w:sz w:val="24"/>
        </w:rPr>
        <w:t>办公及儿童生活所需的各类设备检修、维护（桌、椅、凳、床、轮椅等）。</w:t>
      </w:r>
    </w:p>
    <w:p w14:paraId="3E96D129">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⑧</w:t>
      </w:r>
      <w:r>
        <w:rPr>
          <w:rFonts w:hint="eastAsia" w:ascii="宋体" w:hAnsi="宋体" w:cs="宋体"/>
          <w:kern w:val="0"/>
          <w:sz w:val="24"/>
        </w:rPr>
        <w:t>办公及儿童生活所需的各类电器检修、维护（电视、洗衣机、冰箱、消毒柜等）。</w:t>
      </w:r>
    </w:p>
    <w:p w14:paraId="10451DC8">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⑨</w:t>
      </w:r>
      <w:r>
        <w:rPr>
          <w:rFonts w:hint="eastAsia" w:ascii="宋体" w:hAnsi="宋体" w:cs="宋体"/>
          <w:kern w:val="0"/>
          <w:sz w:val="24"/>
        </w:rPr>
        <w:t>食堂机械设备检查、维护。</w:t>
      </w:r>
    </w:p>
    <w:p w14:paraId="53B49AD9">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⑩</w:t>
      </w:r>
      <w:r>
        <w:rPr>
          <w:rFonts w:hint="eastAsia" w:ascii="宋体" w:hAnsi="宋体" w:cs="宋体"/>
          <w:kern w:val="0"/>
          <w:sz w:val="24"/>
        </w:rPr>
        <w:t>太阳能热水系统：设备维保、日常巡查、卫生保洁等。</w:t>
      </w:r>
    </w:p>
    <w:p w14:paraId="15CADD45">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rPr>
        <w:t>⑪根据相关规定，物业类零星维修维护项目实施[10万元（不含）以下且不改变主体结构、不影响外立面效果、不改变使用功能、不改变原有规划、消防、人防设计要求的维修、维护、零件或设备更新范畴内项目]。中标人可以包清工的方式为采购人提供维修维护项目，相关维修费用另行计算。</w:t>
      </w:r>
    </w:p>
    <w:p w14:paraId="1B3F1FC8">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rPr>
        <w:t>（2）环境卫生：</w:t>
      </w:r>
    </w:p>
    <w:p w14:paraId="3F155A2F">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中标人以包清工的方式为采购人提供保洁服务，采购人承担所需的保洁材料，包括工具、设备、清洁剂、光亮剂、保养剂等。</w:t>
      </w:r>
    </w:p>
    <w:p w14:paraId="2052FE39">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保洁范围包括建筑物内电梯、大厅、玻璃、走廊、天台、护栏、电梯间、卫生间、休闲大厅及建筑物内其它公共区域，院区道路、停车场、绿地、门前三包等公共场地。</w:t>
      </w:r>
    </w:p>
    <w:p w14:paraId="4DB65615">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③</w:t>
      </w:r>
      <w:r>
        <w:rPr>
          <w:rFonts w:hint="eastAsia" w:ascii="宋体" w:hAnsi="宋体" w:cs="宋体"/>
          <w:kern w:val="0"/>
          <w:sz w:val="24"/>
        </w:rPr>
        <w:t>负责采购人的生活垃圾、厨余垃圾、大件垃圾清运和处理，化粪池及隔油池漂浮物的清掏工作。</w:t>
      </w:r>
    </w:p>
    <w:p w14:paraId="7534426C">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lang w:val="en-US" w:eastAsia="zh-CN"/>
        </w:rPr>
        <w:t>④</w:t>
      </w:r>
      <w:r>
        <w:rPr>
          <w:rFonts w:hint="eastAsia" w:ascii="宋体" w:hAnsi="宋体" w:cs="宋体"/>
          <w:kern w:val="0"/>
          <w:sz w:val="24"/>
        </w:rPr>
        <w:t>根据采购人要求，负责对公共区域的消毒工作，必要时配合采购人及有关单位做好疫情防控工作。</w:t>
      </w:r>
    </w:p>
    <w:p w14:paraId="187894D4">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rPr>
        <w:t>（3）绿化美化管理：</w:t>
      </w:r>
    </w:p>
    <w:p w14:paraId="5AC3D8D2">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rPr>
        <w:t>中标人以包清工的方式为采购人提供包括院区树木、花草、绿地、景观等的日常维护和管理。</w:t>
      </w:r>
    </w:p>
    <w:p w14:paraId="50E1DC86">
      <w:pPr>
        <w:adjustRightInd w:val="0"/>
        <w:spacing w:line="360" w:lineRule="auto"/>
        <w:ind w:firstLine="360" w:firstLineChars="150"/>
        <w:jc w:val="left"/>
        <w:textAlignment w:val="baseline"/>
        <w:rPr>
          <w:rFonts w:ascii="宋体" w:hAnsi="宋体" w:cs="宋体"/>
          <w:kern w:val="0"/>
          <w:sz w:val="24"/>
        </w:rPr>
      </w:pPr>
      <w:r>
        <w:rPr>
          <w:rFonts w:hint="eastAsia" w:ascii="宋体" w:hAnsi="宋体" w:cs="宋体"/>
          <w:kern w:val="0"/>
          <w:sz w:val="24"/>
        </w:rPr>
        <w:t>（4）其他服务：</w:t>
      </w:r>
    </w:p>
    <w:p w14:paraId="372F7D55">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（1）配合采购人做好应急预案及突发事件的快速处理。</w:t>
      </w:r>
    </w:p>
    <w:p w14:paraId="5E931DBF">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（2）完成采购人所需的其他临时性服务工作。</w:t>
      </w:r>
    </w:p>
    <w:p w14:paraId="4C1D66B2">
      <w:pPr>
        <w:adjustRightInd w:val="0"/>
        <w:spacing w:line="360" w:lineRule="auto"/>
        <w:ind w:firstLine="420"/>
        <w:contextualSpacing/>
        <w:jc w:val="left"/>
        <w:textAlignment w:val="baseline"/>
        <w:rPr>
          <w:rFonts w:ascii="宋体" w:hAnsi="宋体" w:cs="宋体"/>
          <w:b w:val="0"/>
          <w:bCs w:val="0"/>
          <w:kern w:val="0"/>
          <w:sz w:val="24"/>
        </w:rPr>
      </w:pPr>
      <w:r>
        <w:rPr>
          <w:rFonts w:hint="eastAsia" w:ascii="宋体" w:hAnsi="宋体" w:cs="宋体"/>
          <w:b w:val="0"/>
          <w:bCs w:val="0"/>
          <w:kern w:val="0"/>
          <w:sz w:val="24"/>
        </w:rPr>
        <w:t>（二）服务标准</w:t>
      </w:r>
    </w:p>
    <w:p w14:paraId="21FCF034">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电力系统：</w:t>
      </w:r>
    </w:p>
    <w:p w14:paraId="5AABD3FE">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配电室运行值班：24小时值守；</w:t>
      </w:r>
    </w:p>
    <w:p w14:paraId="6310D5B6">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配电间、配电柜、配电箱、变压器等巡查检修：每周检查一次、日常维护保养；</w:t>
      </w:r>
    </w:p>
    <w:p w14:paraId="48505A3C">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③</w:t>
      </w:r>
      <w:r>
        <w:rPr>
          <w:rFonts w:hint="eastAsia" w:ascii="宋体" w:hAnsi="宋体" w:cs="宋体"/>
          <w:kern w:val="0"/>
          <w:sz w:val="24"/>
        </w:rPr>
        <w:t>电器设备、照明器具、插座、开关等：日常维修、更换。</w:t>
      </w:r>
    </w:p>
    <w:p w14:paraId="02B2B50C">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w:t>
      </w:r>
      <w:r>
        <w:rPr>
          <w:rFonts w:hint="eastAsia" w:ascii="宋体" w:hAnsi="宋体" w:cs="宋体"/>
          <w:kern w:val="0"/>
          <w:sz w:val="24"/>
        </w:rPr>
        <w:t>电梯系统：</w:t>
      </w:r>
    </w:p>
    <w:p w14:paraId="0B32E96F">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日常巡查：每日巡查一次，确保正常运行，发现问题及时安排专业人员维修；</w:t>
      </w:r>
    </w:p>
    <w:p w14:paraId="0D3354AD">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配合采购人完成日常检修、特种设备年检、及紧急事件处理、预案演练等。</w:t>
      </w:r>
    </w:p>
    <w:p w14:paraId="11E259BD">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3</w:t>
      </w:r>
      <w:r>
        <w:rPr>
          <w:rFonts w:hint="eastAsia" w:ascii="宋体" w:hAnsi="宋体" w:cs="宋体"/>
          <w:kern w:val="0"/>
          <w:sz w:val="24"/>
          <w:lang w:eastAsia="zh-CN"/>
        </w:rPr>
        <w:t>）</w:t>
      </w:r>
      <w:r>
        <w:rPr>
          <w:rFonts w:hint="eastAsia" w:ascii="宋体" w:hAnsi="宋体" w:cs="宋体"/>
          <w:kern w:val="0"/>
          <w:sz w:val="24"/>
        </w:rPr>
        <w:t>空调系统：</w:t>
      </w:r>
      <w:r>
        <w:rPr>
          <w:rFonts w:hint="eastAsia" w:ascii="宋体" w:hAnsi="宋体" w:eastAsia="宋体" w:cs="宋体"/>
          <w:kern w:val="0"/>
          <w:sz w:val="24"/>
          <w:szCs w:val="24"/>
          <w:lang w:bidi="ar"/>
        </w:rPr>
        <w:t>落实《北京市公共场所室内温度控制导则（试行）》落实《北京市公共场所室内温度控制导则（试行）》（京发改〔2022〕1673号）关于公共建筑和空间的室内温度控制相关要求</w:t>
      </w:r>
      <w:r>
        <w:rPr>
          <w:rFonts w:hint="eastAsia" w:ascii="宋体" w:hAnsi="宋体" w:eastAsia="宋体" w:cs="宋体"/>
          <w:kern w:val="0"/>
          <w:sz w:val="24"/>
          <w:szCs w:val="24"/>
          <w:lang w:eastAsia="zh-CN" w:bidi="ar"/>
        </w:rPr>
        <w:t>。</w:t>
      </w:r>
      <w:r>
        <w:rPr>
          <w:rFonts w:hint="eastAsia" w:ascii="宋体" w:hAnsi="宋体" w:cs="宋体"/>
          <w:kern w:val="0"/>
          <w:sz w:val="24"/>
        </w:rPr>
        <w:t>对设备运行情况进行每日巡查，对电源及电源线路进行检修。</w:t>
      </w:r>
    </w:p>
    <w:p w14:paraId="6AC97434">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4</w:t>
      </w:r>
      <w:r>
        <w:rPr>
          <w:rFonts w:hint="eastAsia" w:ascii="宋体" w:hAnsi="宋体" w:cs="宋体"/>
          <w:kern w:val="0"/>
          <w:sz w:val="24"/>
          <w:lang w:eastAsia="zh-CN"/>
        </w:rPr>
        <w:t>）</w:t>
      </w:r>
      <w:r>
        <w:rPr>
          <w:rFonts w:hint="eastAsia" w:ascii="宋体" w:hAnsi="宋体" w:cs="宋体"/>
          <w:kern w:val="0"/>
          <w:sz w:val="24"/>
        </w:rPr>
        <w:t>内外线电话：</w:t>
      </w:r>
    </w:p>
    <w:p w14:paraId="2803C6C3">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对设备运行情况进行每日巡查；对外线电话、内线电话线路及控制系统进行维修、调试。</w:t>
      </w:r>
    </w:p>
    <w:p w14:paraId="0DC937A8">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5</w:t>
      </w:r>
      <w:r>
        <w:rPr>
          <w:rFonts w:hint="eastAsia" w:ascii="宋体" w:hAnsi="宋体" w:cs="宋体"/>
          <w:kern w:val="0"/>
          <w:sz w:val="24"/>
          <w:lang w:eastAsia="zh-CN"/>
        </w:rPr>
        <w:t>）</w:t>
      </w:r>
      <w:r>
        <w:rPr>
          <w:rFonts w:hint="eastAsia" w:ascii="宋体" w:hAnsi="宋体" w:cs="宋体"/>
          <w:kern w:val="0"/>
          <w:sz w:val="24"/>
        </w:rPr>
        <w:t>排水系统：</w:t>
      </w:r>
    </w:p>
    <w:p w14:paraId="69C681E3">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排水管道、化粪池和隔油池：每周检查一次排水管道、化粪池和隔油池；遇堵漏问题及时安排专业人员处理。</w:t>
      </w:r>
    </w:p>
    <w:p w14:paraId="33F18889">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防汛设施：汛期前清理雨水井、屋面排水口；配合采购人完成汛期应急演练及抢险工作。</w:t>
      </w:r>
    </w:p>
    <w:p w14:paraId="2BAC7EEA">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③</w:t>
      </w:r>
      <w:r>
        <w:rPr>
          <w:rFonts w:hint="eastAsia" w:ascii="宋体" w:hAnsi="宋体" w:cs="宋体"/>
          <w:kern w:val="0"/>
          <w:sz w:val="24"/>
        </w:rPr>
        <w:t>室内给排水设施：每日巡查及日常维修、更换零配件。</w:t>
      </w:r>
    </w:p>
    <w:p w14:paraId="572AD63B">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6</w:t>
      </w:r>
      <w:r>
        <w:rPr>
          <w:rFonts w:hint="eastAsia" w:ascii="宋体" w:hAnsi="宋体" w:cs="宋体"/>
          <w:kern w:val="0"/>
          <w:sz w:val="24"/>
          <w:lang w:eastAsia="zh-CN"/>
        </w:rPr>
        <w:t>）</w:t>
      </w:r>
      <w:r>
        <w:rPr>
          <w:rFonts w:hint="eastAsia" w:ascii="宋体" w:hAnsi="宋体" w:cs="宋体"/>
          <w:kern w:val="0"/>
          <w:sz w:val="24"/>
        </w:rPr>
        <w:t>太阳能热水系统：</w:t>
      </w:r>
    </w:p>
    <w:p w14:paraId="365768E8">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日常运行：对设备运行情况进行每日巡查；</w:t>
      </w:r>
    </w:p>
    <w:p w14:paraId="18608DF2">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巡查维护：管路维护，集热器清洗，水泵维护、控制系统检修。</w:t>
      </w:r>
    </w:p>
    <w:p w14:paraId="59EAB5C0">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7</w:t>
      </w:r>
      <w:r>
        <w:rPr>
          <w:rFonts w:hint="eastAsia" w:ascii="宋体" w:hAnsi="宋体" w:cs="宋体"/>
          <w:kern w:val="0"/>
          <w:sz w:val="24"/>
          <w:lang w:eastAsia="zh-CN"/>
        </w:rPr>
        <w:t>）</w:t>
      </w:r>
      <w:r>
        <w:rPr>
          <w:rFonts w:hint="eastAsia" w:ascii="宋体" w:hAnsi="宋体" w:cs="宋体"/>
          <w:kern w:val="0"/>
          <w:sz w:val="24"/>
        </w:rPr>
        <w:t>零星维修维护：</w:t>
      </w:r>
    </w:p>
    <w:p w14:paraId="2A29B8DA">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24小时值班、及时进行维修，巡视、维修事项有记录。</w:t>
      </w:r>
    </w:p>
    <w:p w14:paraId="7CDDB160">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负责建筑物内门窗的检修、配玻璃、换纱窗；家具、电器、锁具、灯具等维修更换；房屋内墙面、顶面、地面的零星修补等。</w:t>
      </w:r>
    </w:p>
    <w:p w14:paraId="74325702">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③</w:t>
      </w:r>
      <w:r>
        <w:rPr>
          <w:rFonts w:hint="eastAsia" w:ascii="宋体" w:hAnsi="宋体" w:cs="宋体"/>
          <w:kern w:val="0"/>
          <w:sz w:val="24"/>
        </w:rPr>
        <w:t>每月初对上月完成维修所用零配件数量进行汇总，经采购人确认后进行结算，费用单独支付，不包含在本项目中。</w:t>
      </w:r>
    </w:p>
    <w:p w14:paraId="3BDA43D3">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8</w:t>
      </w:r>
      <w:r>
        <w:rPr>
          <w:rFonts w:hint="eastAsia" w:ascii="宋体" w:hAnsi="宋体" w:cs="宋体"/>
          <w:kern w:val="0"/>
          <w:sz w:val="24"/>
          <w:lang w:eastAsia="zh-CN"/>
        </w:rPr>
        <w:t>）</w:t>
      </w:r>
      <w:r>
        <w:rPr>
          <w:rFonts w:hint="eastAsia" w:ascii="宋体" w:hAnsi="宋体" w:cs="宋体"/>
          <w:kern w:val="0"/>
          <w:sz w:val="24"/>
        </w:rPr>
        <w:t>园林绿化服务：</w:t>
      </w:r>
    </w:p>
    <w:p w14:paraId="54F68EC4">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植物配置基本合理，达到黄土不露天。</w:t>
      </w:r>
    </w:p>
    <w:p w14:paraId="64245D37">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园林植物达到：</w:t>
      </w:r>
    </w:p>
    <w:p w14:paraId="35317CDE">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a.</w:t>
      </w:r>
      <w:r>
        <w:rPr>
          <w:rFonts w:hint="eastAsia" w:ascii="宋体" w:hAnsi="宋体" w:cs="宋体"/>
          <w:kern w:val="0"/>
          <w:sz w:val="24"/>
        </w:rPr>
        <w:t>生长势：正常。生长达到该树种该规格的平均生长量。</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kern w:val="0"/>
          <w:sz w:val="24"/>
          <w:lang w:val="en-US" w:eastAsia="zh-CN"/>
        </w:rPr>
        <w:t>b.</w:t>
      </w:r>
      <w:r>
        <w:rPr>
          <w:rFonts w:hint="eastAsia" w:ascii="宋体" w:hAnsi="宋体" w:cs="宋体"/>
          <w:kern w:val="0"/>
          <w:sz w:val="24"/>
        </w:rPr>
        <w:t>叶子正常：叶色、大小、薄厚正常；较严重黄叶、焦叶、卷叶、带虫尿虫网灰尘的株数在2％以下；被啃咬的叶片最严重的每株在10％以下。</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kern w:val="0"/>
          <w:sz w:val="24"/>
          <w:lang w:val="en-US" w:eastAsia="zh-CN"/>
        </w:rPr>
        <w:t>c.</w:t>
      </w:r>
      <w:r>
        <w:rPr>
          <w:rFonts w:hint="eastAsia" w:ascii="宋体" w:hAnsi="宋体" w:cs="宋体"/>
          <w:kern w:val="0"/>
          <w:sz w:val="24"/>
        </w:rPr>
        <w:t>枝、干正常：无明显枯枝、死树；有蛀干害虫的株数在2％以下(包括2％，以下同)；介壳虫最严重处主枝主干100平方厘米2头活虫以下，较细枝条每尺长一段上在10头活虫以下，株数都在4％以下；树冠基本完整：主侧枝分布均称，树冠通风透光。</w:t>
      </w:r>
    </w:p>
    <w:p w14:paraId="18BAC407">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d.</w:t>
      </w:r>
      <w:r>
        <w:rPr>
          <w:rFonts w:hint="eastAsia" w:ascii="宋体" w:hAnsi="宋体" w:cs="宋体"/>
          <w:kern w:val="0"/>
          <w:sz w:val="24"/>
        </w:rPr>
        <w:t>措施：按二级技术措施要求认真进行养护。</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kern w:val="0"/>
          <w:sz w:val="24"/>
          <w:lang w:val="en-US" w:eastAsia="zh-CN"/>
        </w:rPr>
        <w:t>e.</w:t>
      </w:r>
      <w:r>
        <w:rPr>
          <w:rFonts w:hint="eastAsia" w:ascii="宋体" w:hAnsi="宋体" w:cs="宋体"/>
          <w:kern w:val="0"/>
          <w:sz w:val="24"/>
        </w:rPr>
        <w:t>行道树缺株在l％以下。</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kern w:val="0"/>
          <w:sz w:val="24"/>
          <w:lang w:val="en-US" w:eastAsia="zh-CN"/>
        </w:rPr>
        <w:t>f.</w:t>
      </w:r>
      <w:r>
        <w:rPr>
          <w:rFonts w:hint="eastAsia" w:ascii="宋体" w:hAnsi="宋体" w:cs="宋体"/>
          <w:kern w:val="0"/>
          <w:sz w:val="24"/>
        </w:rPr>
        <w:t>草坪覆盖率达95％以上；草坪内杂草控制在20％以内；生长和颜色正常，不枯黄；每年修剪暖地型二次以上，冷地型10次以上；基本无病虫害。</w:t>
      </w:r>
    </w:p>
    <w:p w14:paraId="39F3F59F">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③</w:t>
      </w:r>
      <w:r>
        <w:rPr>
          <w:rFonts w:hint="eastAsia" w:ascii="宋体" w:hAnsi="宋体" w:cs="宋体"/>
          <w:kern w:val="0"/>
          <w:sz w:val="24"/>
        </w:rPr>
        <w:t>行道树和绿地内无死树，树木修剪基本合理，树形美观，能较好地解决树木与电线、建筑物、交通等之间的矛盾。</w:t>
      </w:r>
    </w:p>
    <w:p w14:paraId="32622647">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④</w:t>
      </w:r>
      <w:r>
        <w:rPr>
          <w:rFonts w:hint="eastAsia" w:ascii="宋体" w:hAnsi="宋体" w:cs="宋体"/>
          <w:kern w:val="0"/>
          <w:sz w:val="24"/>
        </w:rPr>
        <w:t>绿化生产垃圾要做到日产日清，绿地内无明显的废弃物。</w:t>
      </w:r>
    </w:p>
    <w:p w14:paraId="0EC2A736">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⑤</w:t>
      </w:r>
      <w:r>
        <w:rPr>
          <w:rFonts w:hint="eastAsia" w:ascii="宋体" w:hAnsi="宋体" w:cs="宋体"/>
          <w:kern w:val="0"/>
          <w:sz w:val="24"/>
        </w:rPr>
        <w:t>室外公共区域栏杆、桌椅、井盖和标识牌等园林设施基本完整，做到及时维护和油饰。</w:t>
      </w:r>
    </w:p>
    <w:p w14:paraId="5F2B96D7">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⑥</w:t>
      </w:r>
      <w:r>
        <w:rPr>
          <w:rFonts w:hint="eastAsia" w:ascii="宋体" w:hAnsi="宋体" w:cs="宋体"/>
          <w:kern w:val="0"/>
          <w:sz w:val="24"/>
        </w:rPr>
        <w:t>无人为损坏。</w:t>
      </w:r>
    </w:p>
    <w:p w14:paraId="3E5FF245">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9</w:t>
      </w:r>
      <w:r>
        <w:rPr>
          <w:rFonts w:hint="eastAsia" w:ascii="宋体" w:hAnsi="宋体" w:cs="宋体"/>
          <w:kern w:val="0"/>
          <w:sz w:val="24"/>
          <w:lang w:eastAsia="zh-CN"/>
        </w:rPr>
        <w:t>）</w:t>
      </w:r>
      <w:r>
        <w:rPr>
          <w:rFonts w:hint="eastAsia" w:ascii="宋体" w:hAnsi="宋体" w:cs="宋体"/>
          <w:kern w:val="0"/>
          <w:sz w:val="24"/>
        </w:rPr>
        <w:t>保洁服务：</w:t>
      </w:r>
    </w:p>
    <w:p w14:paraId="15525A0D">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①</w:t>
      </w:r>
      <w:r>
        <w:rPr>
          <w:rFonts w:hint="eastAsia" w:ascii="宋体" w:hAnsi="宋体" w:cs="宋体"/>
          <w:kern w:val="0"/>
          <w:sz w:val="24"/>
        </w:rPr>
        <w:t>楼内各层步行梯、扶手，每天清洁1次，达到无尘土，无杂物。</w:t>
      </w:r>
    </w:p>
    <w:p w14:paraId="76C8B426">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②</w:t>
      </w:r>
      <w:r>
        <w:rPr>
          <w:rFonts w:hint="eastAsia" w:ascii="宋体" w:hAnsi="宋体" w:cs="宋体"/>
          <w:kern w:val="0"/>
          <w:sz w:val="24"/>
        </w:rPr>
        <w:t>楼内各层楼道走廊地面每天墩擦，达到无尘土，无杂物，无水渍。</w:t>
      </w:r>
    </w:p>
    <w:p w14:paraId="1B4C43FE">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③</w:t>
      </w:r>
      <w:r>
        <w:rPr>
          <w:rFonts w:hint="eastAsia" w:ascii="宋体" w:hAnsi="宋体" w:cs="宋体"/>
          <w:kern w:val="0"/>
          <w:sz w:val="24"/>
        </w:rPr>
        <w:t>楼内会议室等公用房间内桌椅、地面每天清洁1次，达到无尘土，无污渍。</w:t>
      </w:r>
    </w:p>
    <w:p w14:paraId="22F053CB">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④</w:t>
      </w:r>
      <w:r>
        <w:rPr>
          <w:rFonts w:hint="eastAsia" w:ascii="宋体" w:hAnsi="宋体" w:cs="宋体"/>
          <w:kern w:val="0"/>
          <w:sz w:val="24"/>
        </w:rPr>
        <w:t>楼内公共区域墙踢脚、门头、门框、防火门、灭火器箱、指示牌每日清洁1次，达到无尘土。</w:t>
      </w:r>
    </w:p>
    <w:p w14:paraId="29AD645A">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⑤</w:t>
      </w:r>
      <w:r>
        <w:rPr>
          <w:rFonts w:hint="eastAsia" w:ascii="宋体" w:hAnsi="宋体" w:cs="宋体"/>
          <w:kern w:val="0"/>
          <w:sz w:val="24"/>
        </w:rPr>
        <w:t>楼内各层大理石墙面每周清洁1次。大厅门玻璃随时保洁，达到无尘土，无污渍。</w:t>
      </w:r>
    </w:p>
    <w:p w14:paraId="59560D15">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⑥</w:t>
      </w:r>
      <w:r>
        <w:rPr>
          <w:rFonts w:hint="eastAsia" w:ascii="宋体" w:hAnsi="宋体" w:cs="宋体"/>
          <w:kern w:val="0"/>
          <w:sz w:val="24"/>
        </w:rPr>
        <w:t>楼内各层清洁间每天清洁2次，要求干净整洁。</w:t>
      </w:r>
    </w:p>
    <w:p w14:paraId="5A1322D0">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⑦</w:t>
      </w:r>
      <w:r>
        <w:rPr>
          <w:rFonts w:hint="eastAsia" w:ascii="宋体" w:hAnsi="宋体" w:cs="宋体"/>
          <w:kern w:val="0"/>
          <w:sz w:val="24"/>
        </w:rPr>
        <w:t xml:space="preserve">卫生间每天至少清洁2次，墙壁、镜面、台面、水龙头、大便池、小便池等，无污渍、无尘、无水渍、光亮、干净、整洁。 </w:t>
      </w:r>
    </w:p>
    <w:p w14:paraId="5DDAF3A6">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⑧</w:t>
      </w:r>
      <w:r>
        <w:rPr>
          <w:rFonts w:hint="eastAsia" w:ascii="宋体" w:hAnsi="宋体" w:cs="宋体"/>
          <w:kern w:val="0"/>
          <w:sz w:val="24"/>
        </w:rPr>
        <w:t>电梯轿厢保持干净整洁。</w:t>
      </w:r>
    </w:p>
    <w:p w14:paraId="307EE8A9">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⑨</w:t>
      </w:r>
      <w:r>
        <w:rPr>
          <w:rFonts w:hint="eastAsia" w:ascii="宋体" w:hAnsi="宋体" w:cs="宋体"/>
          <w:kern w:val="0"/>
          <w:sz w:val="24"/>
        </w:rPr>
        <w:t>公共区域内每天至少清扫2次，自行车棚每日清洁1次，达到干净无杂物。</w:t>
      </w:r>
    </w:p>
    <w:p w14:paraId="79A5C838">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⑩</w:t>
      </w:r>
      <w:r>
        <w:rPr>
          <w:rFonts w:hint="eastAsia" w:ascii="宋体" w:hAnsi="宋体" w:cs="宋体"/>
          <w:kern w:val="0"/>
          <w:sz w:val="24"/>
        </w:rPr>
        <w:t>门前三包每天清扫2次，并随时巡视，随时清理。</w:t>
      </w:r>
    </w:p>
    <w:p w14:paraId="57CC3D00">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⑪负责门前三包清洁及冬季门前、院内扫雪。</w:t>
      </w:r>
    </w:p>
    <w:p w14:paraId="35A9F80E">
      <w:pPr>
        <w:pStyle w:val="17"/>
        <w:spacing w:line="360" w:lineRule="auto"/>
        <w:ind w:firstLine="480" w:firstLineChars="200"/>
        <w:rPr>
          <w:highlight w:val="none"/>
        </w:rPr>
      </w:pPr>
      <w:r>
        <w:rPr>
          <w:highlight w:val="none"/>
        </w:rPr>
        <w:t>2.</w:t>
      </w:r>
      <w:r>
        <w:rPr>
          <w:rFonts w:hint="eastAsia"/>
          <w:highlight w:val="none"/>
          <w:lang w:eastAsia="zh-CN"/>
        </w:rPr>
        <w:t>2</w:t>
      </w:r>
      <w:r>
        <w:rPr>
          <w:highlight w:val="none"/>
        </w:rPr>
        <w:t>采购标的的其他技术、服务等要求</w:t>
      </w:r>
    </w:p>
    <w:p w14:paraId="044834CC">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一</w:t>
      </w:r>
      <w:r>
        <w:rPr>
          <w:rFonts w:hint="eastAsia" w:ascii="宋体" w:hAnsi="宋体" w:cs="宋体"/>
          <w:kern w:val="0"/>
          <w:sz w:val="24"/>
          <w:lang w:eastAsia="zh-CN"/>
        </w:rPr>
        <w:t>）</w:t>
      </w:r>
      <w:r>
        <w:rPr>
          <w:rFonts w:hint="eastAsia" w:ascii="宋体" w:hAnsi="宋体" w:cs="宋体"/>
          <w:kern w:val="0"/>
          <w:sz w:val="24"/>
        </w:rPr>
        <w:t>本次物业管理服务要求配备人员包括：管理人员（包含项目经理）、配电室值班人员、维修服务人员、保洁服务人员、园林绿化服务人员。</w:t>
      </w:r>
    </w:p>
    <w:p w14:paraId="5B21B435">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二</w:t>
      </w:r>
      <w:r>
        <w:rPr>
          <w:rFonts w:hint="eastAsia" w:ascii="宋体" w:hAnsi="宋体" w:cs="宋体"/>
          <w:kern w:val="0"/>
          <w:sz w:val="24"/>
          <w:lang w:eastAsia="zh-CN"/>
        </w:rPr>
        <w:t>）</w:t>
      </w:r>
      <w:r>
        <w:rPr>
          <w:rFonts w:hint="eastAsia" w:ascii="宋体" w:hAnsi="宋体" w:cs="宋体"/>
          <w:kern w:val="0"/>
          <w:sz w:val="24"/>
        </w:rPr>
        <w:t>院内提供办公场所、维修材料、设备基础资料等。</w:t>
      </w:r>
    </w:p>
    <w:p w14:paraId="16501FAC">
      <w:pPr>
        <w:adjustRightInd w:val="0"/>
        <w:spacing w:line="360" w:lineRule="auto"/>
        <w:ind w:firstLine="480" w:firstLineChars="200"/>
        <w:jc w:val="left"/>
        <w:textAlignment w:val="baseline"/>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lang w:val="en-US" w:eastAsia="zh-CN"/>
        </w:rPr>
        <w:t>三</w:t>
      </w:r>
      <w:r>
        <w:rPr>
          <w:rFonts w:hint="eastAsia" w:ascii="宋体" w:hAnsi="宋体" w:cs="宋体"/>
          <w:kern w:val="0"/>
          <w:sz w:val="24"/>
          <w:lang w:eastAsia="zh-CN"/>
        </w:rPr>
        <w:t>）</w:t>
      </w:r>
      <w:r>
        <w:rPr>
          <w:rFonts w:hint="eastAsia" w:ascii="宋体" w:hAnsi="宋体" w:cs="宋体"/>
          <w:kern w:val="0"/>
          <w:sz w:val="24"/>
        </w:rPr>
        <w:t>人员配备：包括公司基本项目详细组织机构，拟派管理人员及专业人员资质标准、各类人员、数量和专业素质要求、同类物业工作经验</w:t>
      </w:r>
      <w:r>
        <w:rPr>
          <w:rFonts w:hint="eastAsia" w:ascii="宋体" w:hAnsi="宋体" w:cs="宋体"/>
          <w:kern w:val="0"/>
          <w:sz w:val="24"/>
          <w:lang w:eastAsia="zh-CN"/>
        </w:rPr>
        <w:t>。</w:t>
      </w:r>
    </w:p>
    <w:p w14:paraId="5E67CB94">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四</w:t>
      </w:r>
      <w:r>
        <w:rPr>
          <w:rFonts w:hint="eastAsia" w:ascii="宋体" w:hAnsi="宋体" w:cs="宋体"/>
          <w:kern w:val="0"/>
          <w:sz w:val="24"/>
          <w:lang w:eastAsia="zh-CN"/>
        </w:rPr>
        <w:t>）</w:t>
      </w:r>
      <w:r>
        <w:rPr>
          <w:rFonts w:hint="eastAsia" w:ascii="宋体" w:hAnsi="宋体" w:cs="宋体"/>
          <w:kern w:val="0"/>
          <w:sz w:val="24"/>
        </w:rPr>
        <w:t>保证重点岗位物业人员的相对稳定（管理人员、水电维修等重点岗位），承诺未经采购人许可不得随意更换。中标人招聘的所有人员家庭住址详细，个人资料齐全、留有备案，专业技术人员要有专业证书，特种作业人员应取得相应特种作业操作证。所有员工需于入职前提供全部人员无犯罪记录证明，同时采购人有权在服务期内要求中标人定期提供服务人员无犯罪记录证明。</w:t>
      </w:r>
    </w:p>
    <w:p w14:paraId="33940864">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cs="宋体"/>
          <w:kern w:val="0"/>
          <w:sz w:val="24"/>
          <w:lang w:eastAsia="zh-CN"/>
        </w:rPr>
        <w:t>（</w:t>
      </w:r>
      <w:r>
        <w:rPr>
          <w:rFonts w:hint="eastAsia" w:ascii="宋体" w:hAnsi="宋体" w:cs="宋体"/>
          <w:kern w:val="0"/>
          <w:sz w:val="24"/>
          <w:lang w:val="en-US" w:eastAsia="zh-CN"/>
        </w:rPr>
        <w:t>五</w:t>
      </w:r>
      <w:r>
        <w:rPr>
          <w:rFonts w:hint="eastAsia" w:ascii="宋体" w:hAnsi="宋体" w:cs="宋体"/>
          <w:kern w:val="0"/>
          <w:sz w:val="24"/>
          <w:lang w:eastAsia="zh-CN"/>
        </w:rPr>
        <w:t>）</w:t>
      </w:r>
      <w:r>
        <w:rPr>
          <w:rFonts w:hint="eastAsia" w:ascii="宋体" w:hAnsi="宋体" w:cs="宋体"/>
          <w:kern w:val="0"/>
          <w:sz w:val="24"/>
        </w:rPr>
        <w:t>人员培训：包括对各类人员的培训计划、方式、目标及言行规范、仪表仪容、职业技能等。</w:t>
      </w:r>
    </w:p>
    <w:p w14:paraId="09E7119B">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六</w:t>
      </w:r>
      <w:r>
        <w:rPr>
          <w:rFonts w:hint="eastAsia" w:ascii="宋体" w:hAnsi="宋体" w:cs="宋体"/>
          <w:kern w:val="0"/>
          <w:sz w:val="24"/>
          <w:lang w:eastAsia="zh-CN"/>
        </w:rPr>
        <w:t>）</w:t>
      </w:r>
      <w:r>
        <w:rPr>
          <w:rFonts w:hint="eastAsia" w:ascii="宋体" w:hAnsi="宋体" w:cs="宋体"/>
          <w:kern w:val="0"/>
          <w:sz w:val="24"/>
        </w:rPr>
        <w:t>人员管理：由中标人负责服务人员的管理，包括但不限于录用、考核、优化机制、协调关系、量化管理及标准运营等，采购人有全程监督及不定期检查的权利。</w:t>
      </w:r>
    </w:p>
    <w:p w14:paraId="7BC07912">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七</w:t>
      </w:r>
      <w:r>
        <w:rPr>
          <w:rFonts w:hint="eastAsia" w:ascii="宋体" w:hAnsi="宋体" w:cs="宋体"/>
          <w:kern w:val="0"/>
          <w:sz w:val="24"/>
          <w:lang w:eastAsia="zh-CN"/>
        </w:rPr>
        <w:t>）</w:t>
      </w:r>
      <w:r>
        <w:rPr>
          <w:rFonts w:hint="eastAsia" w:ascii="宋体" w:hAnsi="宋体" w:cs="宋体"/>
          <w:kern w:val="0"/>
          <w:sz w:val="24"/>
        </w:rPr>
        <w:t>服务人员：</w:t>
      </w:r>
    </w:p>
    <w:p w14:paraId="1A3326CA">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管理人员：需具有类似项目管理经验5年</w:t>
      </w:r>
      <w:r>
        <w:rPr>
          <w:rFonts w:hint="eastAsia" w:ascii="宋体" w:hAnsi="宋体" w:cs="宋体"/>
          <w:kern w:val="0"/>
          <w:sz w:val="24"/>
          <w:lang w:eastAsia="zh-CN"/>
        </w:rPr>
        <w:t>及</w:t>
      </w:r>
      <w:r>
        <w:rPr>
          <w:rFonts w:hint="eastAsia" w:ascii="宋体" w:hAnsi="宋体" w:cs="宋体"/>
          <w:kern w:val="0"/>
          <w:sz w:val="24"/>
        </w:rPr>
        <w:t>以上，熟知物业管理流程和物业管理专业知识；具备强烈的责任心和优秀的团队领导能力、管理能力、部门协调能力、工作执行力、应急处理能力，能够承受较大工作压力，熟悉相关物业法规，业务素质和市场意识强，谨慎敏锐，品行优良；能发扬以身作则的精神，在关键时刻可以出面有担当。</w:t>
      </w:r>
    </w:p>
    <w:p w14:paraId="51C96DE9">
      <w:pPr>
        <w:adjustRightInd w:val="0"/>
        <w:spacing w:line="360" w:lineRule="auto"/>
        <w:ind w:right="146" w:firstLine="240" w:firstLineChars="100"/>
        <w:jc w:val="left"/>
        <w:textAlignment w:val="baseline"/>
        <w:rPr>
          <w:rFonts w:ascii="宋体" w:hAnsi="宋体" w:cs="宋体"/>
          <w:kern w:val="0"/>
          <w:sz w:val="24"/>
        </w:rPr>
      </w:pPr>
      <w:r>
        <w:rPr>
          <w:rFonts w:hint="eastAsia" w:ascii="宋体" w:hAnsi="宋体" w:cs="宋体"/>
          <w:kern w:val="0"/>
          <w:sz w:val="24"/>
        </w:rPr>
        <w:t>★项目经理须在投标文件中承诺保证每月至少26天24小时在院，保障院内物业管理服务人员以及各项工作有序开展。更换项目经理必须提前得到采购人认可，未经采购人许可，中标人不得进行该岗位的人事变动。</w:t>
      </w:r>
    </w:p>
    <w:p w14:paraId="091DABE6">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配电室值班人员：需具有3年以上（不含3年）物业管理供、配电岗位工作经验；持有高压电工作业特种作业操作证；熟悉高低压配电设备程序，能按要求完成巡回检查和维护保养工作。具备较高的维修电工专业知识，了解变、配电设施的管理。</w:t>
      </w:r>
    </w:p>
    <w:p w14:paraId="702335BC">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维修维护人员：需具有3年以上（不含3年）维修维护工作经验，，特种作业人员应取得特种作业操作证（焊接与热切割作业或有限空间特种作业操作证）；熟悉工程维修、设备维保、水电线路改造等工作流程及安全操作规程，具有规范操作及应急处理能力。</w:t>
      </w:r>
    </w:p>
    <w:p w14:paraId="40F8083C">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园林绿化服务人员：需具有2年及以上绿化养护服务经验。</w:t>
      </w:r>
    </w:p>
    <w:p w14:paraId="08F168CA">
      <w:pPr>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保洁服务人员：需具有2年及以上保洁服务经验。</w:t>
      </w:r>
    </w:p>
    <w:p w14:paraId="4BE4027B">
      <w:pPr>
        <w:adjustRightInd w:val="0"/>
        <w:spacing w:line="360" w:lineRule="auto"/>
        <w:ind w:firstLine="480" w:firstLineChars="200"/>
        <w:jc w:val="left"/>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八</w:t>
      </w:r>
      <w:r>
        <w:rPr>
          <w:rFonts w:hint="eastAsia" w:ascii="宋体" w:hAnsi="宋体" w:eastAsia="宋体" w:cs="宋体"/>
          <w:kern w:val="0"/>
          <w:sz w:val="24"/>
          <w:lang w:eastAsia="zh-CN"/>
        </w:rPr>
        <w:t>）</w:t>
      </w:r>
      <w:r>
        <w:rPr>
          <w:rFonts w:hint="eastAsia" w:ascii="宋体" w:hAnsi="宋体" w:eastAsia="宋体" w:cs="宋体"/>
          <w:kern w:val="0"/>
          <w:sz w:val="24"/>
          <w:szCs w:val="24"/>
        </w:rPr>
        <w:t>提供管理服务方案：</w:t>
      </w:r>
      <w:r>
        <w:rPr>
          <w:rFonts w:hint="eastAsia" w:ascii="宋体" w:hAnsi="宋体" w:eastAsia="宋体" w:cs="宋体"/>
          <w:kern w:val="0"/>
          <w:sz w:val="24"/>
          <w:szCs w:val="24"/>
          <w:lang w:val="en-US" w:eastAsia="zh-CN"/>
        </w:rPr>
        <w:t>包括但不局限于以下内容</w:t>
      </w:r>
    </w:p>
    <w:p w14:paraId="23ADEB65">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房屋及设施设备的零星维修、养护管理服务方案；</w:t>
      </w:r>
    </w:p>
    <w:p w14:paraId="2EBE2F1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日常保洁管理服务方案；</w:t>
      </w:r>
    </w:p>
    <w:p w14:paraId="7F7B632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绿化美化管理服务方案；</w:t>
      </w:r>
    </w:p>
    <w:p w14:paraId="492B5DB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配合采购人突发情况或其他临时性服务工作的管理服务方案。</w:t>
      </w:r>
    </w:p>
    <w:p w14:paraId="056274B6">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九</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提供</w:t>
      </w:r>
      <w:r>
        <w:rPr>
          <w:rFonts w:hint="eastAsia" w:ascii="宋体" w:hAnsi="宋体" w:eastAsia="宋体" w:cs="宋体"/>
          <w:kern w:val="0"/>
          <w:sz w:val="24"/>
          <w:szCs w:val="24"/>
          <w:lang w:val="zh-CN"/>
        </w:rPr>
        <w:t>人员培训与管理方案：</w:t>
      </w:r>
    </w:p>
    <w:p w14:paraId="7EFF08DC">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（1）培养培训计划方案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专人负责培训，每季度至少组织1次专题培训</w:t>
      </w:r>
      <w:r>
        <w:rPr>
          <w:rFonts w:hint="eastAsia" w:ascii="宋体" w:hAnsi="宋体" w:eastAsia="宋体" w:cs="宋体"/>
          <w:kern w:val="0"/>
          <w:sz w:val="24"/>
          <w:szCs w:val="24"/>
        </w:rPr>
        <w:t>；</w:t>
      </w:r>
    </w:p>
    <w:p w14:paraId="25DC1C6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（2）人员招聘、管理方案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给采购人提供详细的人员信息，人员调整后三天内更新信息</w:t>
      </w:r>
      <w:r>
        <w:rPr>
          <w:rFonts w:hint="eastAsia" w:ascii="宋体" w:hAnsi="宋体" w:eastAsia="宋体" w:cs="宋体"/>
          <w:kern w:val="0"/>
          <w:sz w:val="24"/>
          <w:szCs w:val="24"/>
        </w:rPr>
        <w:t>；</w:t>
      </w:r>
    </w:p>
    <w:p w14:paraId="0C251816">
      <w:pPr>
        <w:adjustRightInd w:val="0"/>
        <w:spacing w:line="360" w:lineRule="auto"/>
        <w:ind w:firstLine="480" w:firstLineChars="200"/>
        <w:jc w:val="left"/>
        <w:textAlignment w:val="baseline"/>
        <w:rPr>
          <w:rFonts w:hint="eastAsia" w:ascii="宋体" w:hAnsi="宋体" w:eastAsia="宋体" w:cs="宋体"/>
          <w:kern w:val="0"/>
          <w:sz w:val="24"/>
          <w:lang w:eastAsia="zh-CN"/>
        </w:rPr>
      </w:pPr>
      <w:r>
        <w:rPr>
          <w:rFonts w:hint="eastAsia" w:ascii="宋体" w:hAnsi="宋体" w:eastAsia="宋体" w:cs="宋体"/>
          <w:kern w:val="0"/>
          <w:sz w:val="24"/>
          <w:szCs w:val="24"/>
        </w:rPr>
        <w:t>（3）人员考核方案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每月对所有人员完成服务情况进行考核，对考核不合格人员进行更换</w:t>
      </w:r>
      <w:r>
        <w:rPr>
          <w:rFonts w:hint="eastAsia" w:ascii="宋体" w:hAnsi="宋体" w:eastAsia="宋体" w:cs="宋体"/>
          <w:kern w:val="0"/>
          <w:sz w:val="24"/>
          <w:szCs w:val="24"/>
        </w:rPr>
        <w:t>。</w:t>
      </w:r>
    </w:p>
    <w:p w14:paraId="29AEFC5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十</w:t>
      </w:r>
      <w:r>
        <w:rPr>
          <w:rFonts w:hint="eastAsia" w:ascii="宋体" w:hAnsi="宋体" w:eastAsia="宋体" w:cs="宋体"/>
          <w:kern w:val="0"/>
          <w:sz w:val="24"/>
          <w:lang w:eastAsia="zh-CN"/>
        </w:rPr>
        <w:t>）</w:t>
      </w:r>
      <w:r>
        <w:rPr>
          <w:rFonts w:hint="eastAsia" w:ascii="宋体" w:hAnsi="宋体" w:eastAsia="宋体" w:cs="宋体"/>
          <w:kern w:val="0"/>
          <w:sz w:val="24"/>
          <w:szCs w:val="24"/>
        </w:rPr>
        <w:t>提供日常巡检及问题解决整改方案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包括但不局限于以下内容</w:t>
      </w:r>
    </w:p>
    <w:p w14:paraId="27EAB6E8">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（1）水电暖日常巡检服务方案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每日至少巡检1次</w:t>
      </w:r>
      <w:r>
        <w:rPr>
          <w:rFonts w:hint="eastAsia" w:ascii="宋体" w:hAnsi="宋体" w:eastAsia="宋体" w:cs="宋体"/>
          <w:kern w:val="0"/>
          <w:sz w:val="24"/>
          <w:szCs w:val="24"/>
        </w:rPr>
        <w:t>；</w:t>
      </w:r>
    </w:p>
    <w:p w14:paraId="756C3AC7">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（2）房屋、道路及设施设备日常巡检服务方案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每日至少巡检1次</w:t>
      </w:r>
      <w:r>
        <w:rPr>
          <w:rFonts w:hint="eastAsia" w:ascii="宋体" w:hAnsi="宋体" w:eastAsia="宋体" w:cs="宋体"/>
          <w:kern w:val="0"/>
          <w:sz w:val="24"/>
          <w:szCs w:val="24"/>
        </w:rPr>
        <w:t>；</w:t>
      </w:r>
    </w:p>
    <w:p w14:paraId="6471621E">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（3）保洁、绿化日常巡检服务方案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每日至少巡检2次</w:t>
      </w:r>
      <w:r>
        <w:rPr>
          <w:rFonts w:hint="eastAsia" w:ascii="宋体" w:hAnsi="宋体" w:eastAsia="宋体" w:cs="宋体"/>
          <w:kern w:val="0"/>
          <w:sz w:val="24"/>
          <w:szCs w:val="24"/>
        </w:rPr>
        <w:t>；</w:t>
      </w:r>
    </w:p>
    <w:p w14:paraId="11A48FE2">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（4）投诉及问题解决整改方案。</w:t>
      </w:r>
    </w:p>
    <w:p w14:paraId="47E186BF">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十一</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提供</w:t>
      </w:r>
      <w:r>
        <w:rPr>
          <w:rFonts w:hint="eastAsia" w:ascii="宋体" w:hAnsi="宋体" w:eastAsia="宋体" w:cs="宋体"/>
          <w:kern w:val="0"/>
          <w:sz w:val="24"/>
          <w:szCs w:val="24"/>
        </w:rPr>
        <w:t>管理制度及档案管理方案</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包括但不局限于以下内容</w:t>
      </w:r>
    </w:p>
    <w:p w14:paraId="23BAF61D">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（1）物业管理制度；</w:t>
      </w:r>
    </w:p>
    <w:p w14:paraId="6D7BCFC1">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（2）档案建立、分类；</w:t>
      </w:r>
    </w:p>
    <w:p w14:paraId="077321CA">
      <w:pPr>
        <w:adjustRightInd w:val="0"/>
        <w:spacing w:line="360" w:lineRule="auto"/>
        <w:ind w:firstLine="480" w:firstLineChars="20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（3）档案留存与管理。</w:t>
      </w:r>
    </w:p>
    <w:p w14:paraId="4693612B">
      <w:pPr>
        <w:adjustRightInd w:val="0"/>
        <w:spacing w:line="360" w:lineRule="auto"/>
        <w:ind w:firstLine="480" w:firstLineChars="200"/>
        <w:jc w:val="left"/>
        <w:textAlignment w:val="baseline"/>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十二</w:t>
      </w:r>
      <w:r>
        <w:rPr>
          <w:rFonts w:hint="eastAsia" w:ascii="宋体" w:hAnsi="宋体" w:eastAsia="宋体" w:cs="宋体"/>
          <w:kern w:val="0"/>
          <w:sz w:val="24"/>
          <w:lang w:eastAsia="zh-CN"/>
        </w:rPr>
        <w:t>）提供应急事件处理方案，如遇极端天气、火灾或突发卫生公共事件（如疫情防控封闭管理）需确保85%以上人员到场协助院方处理突发情况，做好后勤保障工作。</w:t>
      </w:r>
    </w:p>
    <w:p w14:paraId="670128A1">
      <w:pPr>
        <w:tabs>
          <w:tab w:val="left" w:pos="1220"/>
        </w:tabs>
        <w:autoSpaceDE w:val="0"/>
        <w:autoSpaceDN w:val="0"/>
        <w:adjustRightInd w:val="0"/>
        <w:spacing w:line="360" w:lineRule="auto"/>
        <w:ind w:right="-42" w:firstLine="480" w:firstLineChars="200"/>
        <w:jc w:val="left"/>
        <w:textAlignment w:val="baseline"/>
        <w:rPr>
          <w:sz w:val="24"/>
        </w:rPr>
      </w:pPr>
      <w:r>
        <w:rPr>
          <w:rFonts w:hint="eastAsia" w:ascii="Times New Roman" w:hAnsi="Times New Roman" w:eastAsia="宋体" w:cs="Times New Roman"/>
          <w:sz w:val="24"/>
        </w:rPr>
        <w:t xml:space="preserve">3. </w:t>
      </w:r>
      <w:r>
        <w:rPr>
          <w:sz w:val="24"/>
        </w:rPr>
        <w:t>验收标准</w:t>
      </w:r>
    </w:p>
    <w:p w14:paraId="58D70420">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 xml:space="preserve">（一）所有物业人员上岗要整齐着装、佩戴公司胸牌，并对物业管理服务的各部位进行分门别类的登记、统计，合理安排服务人员具体工作范围及内容。    </w:t>
      </w:r>
    </w:p>
    <w:p w14:paraId="5ACCF776">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 xml:space="preserve">（二）保证采购人全院区域内的工作和生活的正常用水、用电，对停供水、电，应提前一天通知，如遇突然停水、停电等现象应及时与有关部门取得联系，尽快找准故障部位，及时排故障，恢复供应。由于设备检修不及时、检修不好造成停水、停电，将追究服务人员的责任。 </w:t>
      </w:r>
    </w:p>
    <w:p w14:paraId="79B96BDC">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（三）维修要及时，自接到报修电话后5-10分钟内应到达现场，一般故障在不影响整体工作的前提下，边排除边向采购人主管部门报告，对故障难度大排除不了的，应及时向采购人主管部门报告并向说明原因。</w:t>
      </w:r>
    </w:p>
    <w:p w14:paraId="290665C8">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（四）对水、电气设备及土建房屋设施除接电报修要及时到位外，还要建立主动上门服务经常检查制度，每日巡查制度，发现问题及时解决。</w:t>
      </w:r>
    </w:p>
    <w:p w14:paraId="49C7B789">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（五）对土建房屋需零星修补（墙面、墙砖、地砖损坏面积不超过1平方米）及时修理，对难度大的及时向采购人主管部门报告，提出修复建议方案。</w:t>
      </w:r>
    </w:p>
    <w:p w14:paraId="503E8D8C">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（六）保持热情良好的服务态度，进入修理部位时应主动打招呼，礼貌的说明来意，维修完毕后应及时将现场清扫干净，待使用部门满意后方可离开，并请相关的部门人员和领导在修理回单上签字。</w:t>
      </w:r>
    </w:p>
    <w:p w14:paraId="54CB6877">
      <w:pPr>
        <w:tabs>
          <w:tab w:val="left" w:pos="1220"/>
        </w:tabs>
        <w:autoSpaceDE w:val="0"/>
        <w:autoSpaceDN w:val="0"/>
        <w:adjustRightInd w:val="0"/>
        <w:spacing w:line="360" w:lineRule="auto"/>
        <w:ind w:right="-42" w:firstLine="480" w:firstLineChars="200"/>
        <w:jc w:val="left"/>
        <w:textAlignment w:val="baseline"/>
        <w:rPr>
          <w:rFonts w:ascii="宋体" w:hAnsi="宋体" w:cs="宋体"/>
          <w:kern w:val="0"/>
          <w:sz w:val="24"/>
        </w:rPr>
      </w:pPr>
      <w:r>
        <w:rPr>
          <w:rFonts w:hint="eastAsia" w:ascii="宋体" w:hAnsi="宋体" w:cs="宋体"/>
          <w:kern w:val="0"/>
          <w:sz w:val="24"/>
        </w:rPr>
        <w:t>（七）对采购人提出的相关意见立即整改，之后不得重复出现，对不适宜继续履行本合同约定服务的人员坚决调离。严格按安全操作规程操作，不得违章作业、违章指挥。</w:t>
      </w:r>
    </w:p>
    <w:p w14:paraId="64DD58C5">
      <w:pPr>
        <w:tabs>
          <w:tab w:val="left" w:pos="1220"/>
        </w:tabs>
        <w:autoSpaceDE w:val="0"/>
        <w:autoSpaceDN w:val="0"/>
        <w:adjustRightInd w:val="0"/>
        <w:spacing w:line="360" w:lineRule="auto"/>
        <w:ind w:right="-42" w:firstLine="480" w:firstLineChars="200"/>
        <w:jc w:val="left"/>
        <w:textAlignment w:val="baseline"/>
        <w:rPr>
          <w:rFonts w:hint="eastAsia" w:ascii="宋体" w:hAnsi="宋体" w:eastAsia="宋体" w:cs="宋体"/>
          <w:kern w:val="0"/>
          <w:sz w:val="24"/>
          <w:szCs w:val="24"/>
          <w:lang w:eastAsia="zh-CN"/>
        </w:rPr>
        <w:sectPr>
          <w:footerReference r:id="rId3" w:type="default"/>
          <w:pgSz w:w="11906" w:h="16838"/>
          <w:pgMar w:top="1440" w:right="1486" w:bottom="1440" w:left="1800" w:header="851" w:footer="992" w:gutter="0"/>
          <w:cols w:space="720" w:num="1"/>
          <w:docGrid w:type="lines" w:linePitch="312" w:charSpace="0"/>
        </w:sectPr>
      </w:pPr>
      <w:r>
        <w:rPr>
          <w:rFonts w:hint="eastAsia" w:ascii="宋体" w:hAnsi="宋体" w:cs="宋体"/>
          <w:kern w:val="0"/>
          <w:sz w:val="24"/>
        </w:rPr>
        <w:t>（八）在服务期内，采购人对中标人每季度进行考核，如采购人对中标人配置物业服务人员的服务满意率低于90%或未能按照合同约定达到履约验收要求，中标人应在采购人规定时间内，按照采购人提</w:t>
      </w:r>
      <w:bookmarkStart w:id="15" w:name="_GoBack"/>
      <w:bookmarkEnd w:id="15"/>
      <w:r>
        <w:rPr>
          <w:rFonts w:hint="eastAsia" w:ascii="宋体" w:hAnsi="宋体" w:cs="宋体"/>
          <w:kern w:val="0"/>
          <w:sz w:val="24"/>
        </w:rPr>
        <w:t>出的具体整改要求进行整改或人员调整，如在规定期限内中标人未能及时整改并且对采购人造成了损失，采购人有权与中标人解除合同，由中标人承担解除合同所产生的一切后果</w:t>
      </w:r>
      <w:r>
        <w:rPr>
          <w:rFonts w:hint="eastAsia" w:ascii="宋体" w:hAnsi="宋体" w:cs="宋体"/>
          <w:kern w:val="0"/>
          <w:sz w:val="24"/>
          <w:lang w:eastAsia="zh-CN"/>
        </w:rPr>
        <w:t>。</w:t>
      </w:r>
    </w:p>
    <w:bookmarkEnd w:id="1"/>
    <w:bookmarkEnd w:id="2"/>
    <w:bookmarkEnd w:id="3"/>
    <w:bookmarkEnd w:id="4"/>
    <w:bookmarkEnd w:id="5"/>
    <w:bookmarkEnd w:id="6"/>
    <w:bookmarkEnd w:id="7"/>
    <w:bookmarkEnd w:id="8"/>
    <w:bookmarkEnd w:id="9"/>
    <w:bookmarkEnd w:id="10"/>
    <w:bookmarkEnd w:id="11"/>
    <w:bookmarkEnd w:id="12"/>
    <w:bookmarkEnd w:id="13"/>
    <w:bookmarkEnd w:id="14"/>
    <w:p w14:paraId="78D221C3">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484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7D84A"/>
    <w:multiLevelType w:val="singleLevel"/>
    <w:tmpl w:val="C457D84A"/>
    <w:lvl w:ilvl="0" w:tentative="0">
      <w:start w:val="2"/>
      <w:numFmt w:val="decimal"/>
      <w:suff w:val="space"/>
      <w:lvlText w:val="%1."/>
      <w:lvlJc w:val="left"/>
      <w:pPr>
        <w:ind w:left="420"/>
      </w:pPr>
    </w:lvl>
  </w:abstractNum>
  <w:abstractNum w:abstractNumId="1">
    <w:nsid w:val="0000000A"/>
    <w:multiLevelType w:val="multilevel"/>
    <w:tmpl w:val="0000000A"/>
    <w:lvl w:ilvl="0" w:tentative="0">
      <w:start w:val="1"/>
      <w:numFmt w:val="decimal"/>
      <w:pStyle w:val="18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3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4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0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1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2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9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02"/>
      <w:lvlText w:val="%1"/>
      <w:lvlJc w:val="left"/>
      <w:pPr>
        <w:ind w:left="680" w:hanging="680"/>
      </w:pPr>
      <w:rPr>
        <w:rFonts w:hint="eastAsia" w:ascii="宋体" w:hAnsi="宋体" w:eastAsia="宋体"/>
      </w:rPr>
    </w:lvl>
    <w:lvl w:ilvl="1" w:tentative="0">
      <w:start w:val="1"/>
      <w:numFmt w:val="decimal"/>
      <w:pStyle w:val="150"/>
      <w:lvlText w:val="%1.%2"/>
      <w:lvlJc w:val="left"/>
      <w:pPr>
        <w:ind w:left="851" w:hanging="851"/>
      </w:pPr>
      <w:rPr>
        <w:rFonts w:hint="eastAsia" w:ascii="宋体" w:hAnsi="宋体" w:eastAsia="宋体"/>
        <w:color w:val="auto"/>
      </w:rPr>
    </w:lvl>
    <w:lvl w:ilvl="2" w:tentative="0">
      <w:start w:val="1"/>
      <w:numFmt w:val="decimal"/>
      <w:pStyle w:val="16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3157F961"/>
    <w:multiLevelType w:val="singleLevel"/>
    <w:tmpl w:val="3157F961"/>
    <w:lvl w:ilvl="0" w:tentative="0">
      <w:start w:val="1"/>
      <w:numFmt w:val="chineseCounting"/>
      <w:suff w:val="nothing"/>
      <w:lvlText w:val="%1、"/>
      <w:lvlJc w:val="left"/>
      <w:rPr>
        <w:rFonts w:hint="eastAsia"/>
      </w:rPr>
    </w:lvl>
  </w:abstractNum>
  <w:num w:numId="1">
    <w:abstractNumId w:val="2"/>
  </w:num>
  <w:num w:numId="2">
    <w:abstractNumId w:val="4"/>
  </w:num>
  <w:num w:numId="3">
    <w:abstractNumId w:val="7"/>
  </w:num>
  <w:num w:numId="4">
    <w:abstractNumId w:val="1"/>
  </w:num>
  <w:num w:numId="5">
    <w:abstractNumId w:val="5"/>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5C"/>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7B"/>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C8"/>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2"/>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C5"/>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E61"/>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4E6"/>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98"/>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2B2"/>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6FE9"/>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70F"/>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BE7"/>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2D"/>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5AB"/>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822"/>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4FAD"/>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DB3"/>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94"/>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E"/>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3EEF"/>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BC"/>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A1F"/>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70EB9"/>
    <w:rsid w:val="021358C1"/>
    <w:rsid w:val="038942B8"/>
    <w:rsid w:val="060D5AAB"/>
    <w:rsid w:val="07F36417"/>
    <w:rsid w:val="08D538D0"/>
    <w:rsid w:val="09BE25B6"/>
    <w:rsid w:val="0B3F7726"/>
    <w:rsid w:val="0B660C1A"/>
    <w:rsid w:val="0D5566D5"/>
    <w:rsid w:val="0D9D24E2"/>
    <w:rsid w:val="0EF56610"/>
    <w:rsid w:val="0FD83CA6"/>
    <w:rsid w:val="11402723"/>
    <w:rsid w:val="12E36D9D"/>
    <w:rsid w:val="14625AD7"/>
    <w:rsid w:val="156A222E"/>
    <w:rsid w:val="17F93E0B"/>
    <w:rsid w:val="18AB2A89"/>
    <w:rsid w:val="196B04A0"/>
    <w:rsid w:val="1ACB5D3C"/>
    <w:rsid w:val="1B7D7C47"/>
    <w:rsid w:val="1BB27AA1"/>
    <w:rsid w:val="1C455CA5"/>
    <w:rsid w:val="1D2C69D2"/>
    <w:rsid w:val="1DAB258D"/>
    <w:rsid w:val="217C0935"/>
    <w:rsid w:val="228F28EA"/>
    <w:rsid w:val="239E00B4"/>
    <w:rsid w:val="24875FE1"/>
    <w:rsid w:val="24901494"/>
    <w:rsid w:val="24983464"/>
    <w:rsid w:val="251E74A4"/>
    <w:rsid w:val="26831BBC"/>
    <w:rsid w:val="26947711"/>
    <w:rsid w:val="27781B9E"/>
    <w:rsid w:val="27843CE5"/>
    <w:rsid w:val="283A3E50"/>
    <w:rsid w:val="2A246DEA"/>
    <w:rsid w:val="2A8D49C1"/>
    <w:rsid w:val="2B68600A"/>
    <w:rsid w:val="2B9845BD"/>
    <w:rsid w:val="2D2D6F87"/>
    <w:rsid w:val="2D6706EB"/>
    <w:rsid w:val="2D8F33A6"/>
    <w:rsid w:val="31754DFF"/>
    <w:rsid w:val="321715DC"/>
    <w:rsid w:val="32A97135"/>
    <w:rsid w:val="32EB653A"/>
    <w:rsid w:val="378729E7"/>
    <w:rsid w:val="391B682D"/>
    <w:rsid w:val="398F586D"/>
    <w:rsid w:val="3BCB6780"/>
    <w:rsid w:val="3CC85B63"/>
    <w:rsid w:val="3CCF005B"/>
    <w:rsid w:val="3FC44B7C"/>
    <w:rsid w:val="402A14E2"/>
    <w:rsid w:val="40CD5F32"/>
    <w:rsid w:val="41490EA8"/>
    <w:rsid w:val="4153016B"/>
    <w:rsid w:val="425A2175"/>
    <w:rsid w:val="4291190C"/>
    <w:rsid w:val="42CD0A98"/>
    <w:rsid w:val="431A0C09"/>
    <w:rsid w:val="4549322B"/>
    <w:rsid w:val="480E2158"/>
    <w:rsid w:val="483A04A8"/>
    <w:rsid w:val="4B65373A"/>
    <w:rsid w:val="4C327140"/>
    <w:rsid w:val="4D00163A"/>
    <w:rsid w:val="4E263853"/>
    <w:rsid w:val="4F0F5BE3"/>
    <w:rsid w:val="4FE373A1"/>
    <w:rsid w:val="50055E16"/>
    <w:rsid w:val="504B2B91"/>
    <w:rsid w:val="508451DC"/>
    <w:rsid w:val="513D46C2"/>
    <w:rsid w:val="52422029"/>
    <w:rsid w:val="545455E7"/>
    <w:rsid w:val="55040901"/>
    <w:rsid w:val="55503D0D"/>
    <w:rsid w:val="56245862"/>
    <w:rsid w:val="56DF05DE"/>
    <w:rsid w:val="570B24DD"/>
    <w:rsid w:val="57FC6189"/>
    <w:rsid w:val="582D71CD"/>
    <w:rsid w:val="58E00503"/>
    <w:rsid w:val="5A0D7420"/>
    <w:rsid w:val="5B9205D4"/>
    <w:rsid w:val="5D370EBC"/>
    <w:rsid w:val="5E4831A7"/>
    <w:rsid w:val="5F073306"/>
    <w:rsid w:val="5F224B79"/>
    <w:rsid w:val="5F434264"/>
    <w:rsid w:val="5F5F73B9"/>
    <w:rsid w:val="619012B7"/>
    <w:rsid w:val="6465428E"/>
    <w:rsid w:val="67817BD3"/>
    <w:rsid w:val="6838144E"/>
    <w:rsid w:val="68AA7398"/>
    <w:rsid w:val="692A4A69"/>
    <w:rsid w:val="69824648"/>
    <w:rsid w:val="6AEB328B"/>
    <w:rsid w:val="6B5A319C"/>
    <w:rsid w:val="6D2A442A"/>
    <w:rsid w:val="6D7E2039"/>
    <w:rsid w:val="6E062B93"/>
    <w:rsid w:val="6EAB6FA9"/>
    <w:rsid w:val="705C2D71"/>
    <w:rsid w:val="72DF209E"/>
    <w:rsid w:val="73037F0B"/>
    <w:rsid w:val="73A53748"/>
    <w:rsid w:val="742C597A"/>
    <w:rsid w:val="74BC48CF"/>
    <w:rsid w:val="74FE6BB2"/>
    <w:rsid w:val="77521CC0"/>
    <w:rsid w:val="798D4602"/>
    <w:rsid w:val="7A4960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5">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next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0"/>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正文缩进 字符"/>
    <w:link w:val="5"/>
    <w:qFormat/>
    <w:uiPriority w:val="0"/>
    <w:rPr>
      <w:rFonts w:ascii="宋体" w:eastAsia="宋体"/>
      <w:kern w:val="2"/>
      <w:sz w:val="24"/>
      <w:szCs w:val="24"/>
      <w:lang w:val="en-US" w:eastAsia="zh-CN" w:bidi="ar-SA"/>
    </w:rPr>
  </w:style>
  <w:style w:type="character" w:customStyle="1" w:styleId="57">
    <w:name w:val="标题 4 字符"/>
    <w:link w:val="6"/>
    <w:qFormat/>
    <w:uiPriority w:val="0"/>
    <w:rPr>
      <w:sz w:val="24"/>
    </w:rPr>
  </w:style>
  <w:style w:type="character" w:customStyle="1" w:styleId="58">
    <w:name w:val="标题 5 字符"/>
    <w:link w:val="7"/>
    <w:qFormat/>
    <w:uiPriority w:val="0"/>
    <w:rPr>
      <w:b/>
      <w:sz w:val="28"/>
    </w:rPr>
  </w:style>
  <w:style w:type="character" w:customStyle="1" w:styleId="59">
    <w:name w:val="标题 6 字符"/>
    <w:link w:val="8"/>
    <w:qFormat/>
    <w:uiPriority w:val="0"/>
    <w:rPr>
      <w:rFonts w:ascii="Arial" w:hAnsi="Arial" w:eastAsia="黑体"/>
      <w:b/>
      <w:sz w:val="24"/>
    </w:rPr>
  </w:style>
  <w:style w:type="character" w:customStyle="1" w:styleId="60">
    <w:name w:val="标题 7 字符"/>
    <w:link w:val="9"/>
    <w:qFormat/>
    <w:uiPriority w:val="0"/>
    <w:rPr>
      <w:b/>
      <w:sz w:val="24"/>
    </w:rPr>
  </w:style>
  <w:style w:type="character" w:customStyle="1" w:styleId="61">
    <w:name w:val="标题 8 字符"/>
    <w:link w:val="10"/>
    <w:qFormat/>
    <w:uiPriority w:val="0"/>
    <w:rPr>
      <w:rFonts w:ascii="Arial" w:hAnsi="Arial" w:eastAsia="黑体"/>
      <w:sz w:val="24"/>
    </w:rPr>
  </w:style>
  <w:style w:type="character" w:customStyle="1" w:styleId="62">
    <w:name w:val="标题 9 字符"/>
    <w:link w:val="11"/>
    <w:qFormat/>
    <w:uiPriority w:val="0"/>
    <w:rPr>
      <w:rFonts w:ascii="Arial" w:hAnsi="Arial" w:eastAsia="黑体"/>
      <w:sz w:val="21"/>
    </w:rPr>
  </w:style>
  <w:style w:type="character" w:customStyle="1" w:styleId="63">
    <w:name w:val="文档结构图 字符"/>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link w:val="16"/>
    <w:qFormat/>
    <w:uiPriority w:val="0"/>
    <w:rPr>
      <w:kern w:val="2"/>
      <w:sz w:val="16"/>
      <w:szCs w:val="16"/>
    </w:rPr>
  </w:style>
  <w:style w:type="character" w:customStyle="1" w:styleId="66">
    <w:name w:val="正文文本 字符"/>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5"/>
    <w:qFormat/>
    <w:uiPriority w:val="0"/>
    <w:rPr>
      <w:rFonts w:ascii="仿宋_GB2312" w:hAnsi="宋体" w:eastAsia="仿宋_GB2312"/>
      <w:color w:val="000000"/>
      <w:kern w:val="2"/>
      <w:sz w:val="24"/>
      <w:szCs w:val="24"/>
    </w:rPr>
  </w:style>
  <w:style w:type="character" w:customStyle="1" w:styleId="70">
    <w:name w:val="正文文本缩进 2 字符"/>
    <w:link w:val="26"/>
    <w:qFormat/>
    <w:uiPriority w:val="0"/>
    <w:rPr>
      <w:rFonts w:ascii="仿宋_GB2312" w:eastAsia="仿宋_GB2312"/>
      <w:kern w:val="2"/>
      <w:sz w:val="24"/>
      <w:szCs w:val="24"/>
    </w:rPr>
  </w:style>
  <w:style w:type="character" w:customStyle="1" w:styleId="71">
    <w:name w:val="批注框文本 字符"/>
    <w:link w:val="27"/>
    <w:qFormat/>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0"/>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首行缩进 2 字符"/>
    <w:link w:val="41"/>
    <w:qFormat/>
    <w:uiPriority w:val="0"/>
    <w:rPr>
      <w:rFonts w:eastAsia="宋体"/>
      <w:kern w:val="2"/>
      <w:sz w:val="24"/>
      <w:szCs w:val="24"/>
      <w:lang w:val="en-US" w:eastAsia="zh-CN" w:bidi="ar-SA"/>
    </w:rPr>
  </w:style>
  <w:style w:type="character" w:customStyle="1" w:styleId="79">
    <w:name w:val="正文表格 Char"/>
    <w:link w:val="80"/>
    <w:qFormat/>
    <w:uiPriority w:val="0"/>
    <w:rPr>
      <w:rFonts w:ascii="宋体" w:hAnsi="宋体"/>
      <w:color w:val="000000"/>
      <w:kern w:val="2"/>
      <w:sz w:val="21"/>
      <w:szCs w:val="21"/>
    </w:rPr>
  </w:style>
  <w:style w:type="paragraph" w:customStyle="1" w:styleId="80">
    <w:name w:val="正文表格"/>
    <w:basedOn w:val="1"/>
    <w:link w:val="79"/>
    <w:qFormat/>
    <w:uiPriority w:val="0"/>
    <w:pPr>
      <w:adjustRightInd w:val="0"/>
      <w:snapToGrid w:val="0"/>
      <w:jc w:val="left"/>
    </w:pPr>
    <w:rPr>
      <w:rFonts w:ascii="宋体" w:hAnsi="宋体"/>
      <w:color w:val="000000"/>
      <w:szCs w:val="21"/>
    </w:rPr>
  </w:style>
  <w:style w:type="character" w:customStyle="1" w:styleId="81">
    <w:name w:val="apple-style-span"/>
    <w:qFormat/>
    <w:uiPriority w:val="0"/>
    <w:rPr>
      <w:rFonts w:cs="Times New Roman"/>
    </w:rPr>
  </w:style>
  <w:style w:type="character" w:customStyle="1" w:styleId="82">
    <w:name w:val="标题 3 Char"/>
    <w:qFormat/>
    <w:uiPriority w:val="0"/>
    <w:rPr>
      <w:rFonts w:ascii="宋体" w:eastAsia="宋体"/>
      <w:b/>
      <w:sz w:val="24"/>
      <w:u w:val="single"/>
      <w:lang w:val="en-US" w:eastAsia="zh-CN" w:bidi="ar-SA"/>
    </w:rPr>
  </w:style>
  <w:style w:type="character" w:customStyle="1" w:styleId="83">
    <w:name w:val="正文缩进 Char"/>
    <w:qFormat/>
    <w:uiPriority w:val="0"/>
    <w:rPr>
      <w:rFonts w:ascii="宋体" w:eastAsia="宋体"/>
      <w:kern w:val="2"/>
      <w:sz w:val="24"/>
      <w:szCs w:val="24"/>
      <w:lang w:val="en-US" w:eastAsia="zh-CN" w:bidi="ar-SA"/>
    </w:rPr>
  </w:style>
  <w:style w:type="character" w:customStyle="1" w:styleId="84">
    <w:name w:val="中等深浅网格 1 - 强调文字颜色 2 Char"/>
    <w:link w:val="85"/>
    <w:qFormat/>
    <w:uiPriority w:val="0"/>
    <w:rPr>
      <w:kern w:val="2"/>
      <w:sz w:val="21"/>
      <w:szCs w:val="24"/>
      <w:lang w:val="zh-CN" w:eastAsia="zh-CN"/>
    </w:rPr>
  </w:style>
  <w:style w:type="paragraph" w:customStyle="1" w:styleId="85">
    <w:name w:val="1"/>
    <w:link w:val="84"/>
    <w:qFormat/>
    <w:uiPriority w:val="0"/>
    <w:rPr>
      <w:rFonts w:ascii="Times New Roman" w:hAnsi="Times New Roman" w:eastAsia="宋体" w:cs="Times New Roman"/>
      <w:kern w:val="2"/>
      <w:sz w:val="21"/>
      <w:szCs w:val="24"/>
      <w:lang w:val="zh-CN" w:eastAsia="zh-CN" w:bidi="ar-SA"/>
    </w:rPr>
  </w:style>
  <w:style w:type="character" w:customStyle="1" w:styleId="86">
    <w:name w:val="页眉 Char"/>
    <w:qFormat/>
    <w:uiPriority w:val="0"/>
    <w:rPr>
      <w:rFonts w:eastAsia="宋体"/>
      <w:kern w:val="2"/>
      <w:sz w:val="18"/>
      <w:szCs w:val="18"/>
      <w:lang w:val="en-US" w:eastAsia="zh-CN" w:bidi="ar-SA"/>
    </w:rPr>
  </w:style>
  <w:style w:type="character" w:customStyle="1" w:styleId="87">
    <w:name w:val="注释 Char"/>
    <w:link w:val="88"/>
    <w:qFormat/>
    <w:uiPriority w:val="0"/>
    <w:rPr>
      <w:rFonts w:ascii="宋体" w:hAnsi="宋体"/>
      <w:kern w:val="2"/>
      <w:sz w:val="21"/>
      <w:szCs w:val="21"/>
    </w:rPr>
  </w:style>
  <w:style w:type="paragraph" w:customStyle="1" w:styleId="88">
    <w:name w:val="注释"/>
    <w:basedOn w:val="1"/>
    <w:link w:val="87"/>
    <w:qFormat/>
    <w:uiPriority w:val="0"/>
    <w:pPr>
      <w:adjustRightInd w:val="0"/>
      <w:snapToGrid w:val="0"/>
      <w:ind w:left="420" w:hanging="420" w:hangingChars="200"/>
      <w:jc w:val="left"/>
    </w:pPr>
    <w:rPr>
      <w:rFonts w:ascii="宋体" w:hAnsi="宋体"/>
      <w:szCs w:val="21"/>
    </w:rPr>
  </w:style>
  <w:style w:type="character" w:customStyle="1" w:styleId="89">
    <w:name w:val="普通文字1 Char1"/>
    <w:qFormat/>
    <w:uiPriority w:val="0"/>
    <w:rPr>
      <w:rFonts w:ascii="宋体" w:hAnsi="Courier New" w:eastAsia="宋体"/>
      <w:kern w:val="2"/>
      <w:sz w:val="21"/>
      <w:lang w:val="en-US" w:eastAsia="zh-CN" w:bidi="ar-SA"/>
    </w:rPr>
  </w:style>
  <w:style w:type="character" w:customStyle="1" w:styleId="90">
    <w:name w:val="chanpin1"/>
    <w:qFormat/>
    <w:uiPriority w:val="0"/>
    <w:rPr>
      <w:rFonts w:hint="default" w:ascii="ˎ̥" w:hAnsi="ˎ̥"/>
      <w:color w:val="000000"/>
      <w:sz w:val="20"/>
      <w:szCs w:val="20"/>
      <w:u w:val="none"/>
    </w:rPr>
  </w:style>
  <w:style w:type="character" w:customStyle="1" w:styleId="91">
    <w:name w:val="批注文字 Char"/>
    <w:qFormat/>
    <w:uiPriority w:val="99"/>
    <w:rPr>
      <w:kern w:val="2"/>
      <w:sz w:val="21"/>
      <w:szCs w:val="24"/>
    </w:rPr>
  </w:style>
  <w:style w:type="character" w:customStyle="1" w:styleId="92">
    <w:name w:val="Char Char111"/>
    <w:qFormat/>
    <w:uiPriority w:val="0"/>
    <w:rPr>
      <w:rFonts w:ascii="宋体" w:eastAsia="宋体"/>
      <w:b/>
      <w:sz w:val="24"/>
      <w:u w:val="single"/>
      <w:lang w:val="en-US" w:eastAsia="zh-CN" w:bidi="ar-SA"/>
    </w:rPr>
  </w:style>
  <w:style w:type="character" w:customStyle="1" w:styleId="93">
    <w:name w:val="正文重点 Char"/>
    <w:link w:val="94"/>
    <w:qFormat/>
    <w:uiPriority w:val="0"/>
    <w:rPr>
      <w:b/>
      <w:sz w:val="24"/>
    </w:rPr>
  </w:style>
  <w:style w:type="paragraph" w:customStyle="1" w:styleId="94">
    <w:name w:val="正文重点"/>
    <w:basedOn w:val="1"/>
    <w:link w:val="93"/>
    <w:qFormat/>
    <w:uiPriority w:val="0"/>
    <w:pPr>
      <w:adjustRightInd w:val="0"/>
      <w:spacing w:line="360" w:lineRule="auto"/>
      <w:ind w:firstLine="482" w:firstLineChars="200"/>
      <w:jc w:val="left"/>
      <w:textAlignment w:val="baseline"/>
    </w:pPr>
    <w:rPr>
      <w:b/>
      <w:kern w:val="0"/>
      <w:sz w:val="24"/>
      <w:szCs w:val="20"/>
    </w:rPr>
  </w:style>
  <w:style w:type="character" w:customStyle="1" w:styleId="95">
    <w:name w:val="cf21"/>
    <w:qFormat/>
    <w:uiPriority w:val="0"/>
    <w:rPr>
      <w:rFonts w:hint="eastAsia" w:ascii="Microsoft YaHei UI" w:hAnsi="Microsoft YaHei UI" w:eastAsia="Microsoft YaHei UI"/>
      <w:sz w:val="18"/>
      <w:szCs w:val="18"/>
      <w:shd w:val="clear" w:color="auto" w:fill="FFFFFF"/>
    </w:rPr>
  </w:style>
  <w:style w:type="character" w:customStyle="1" w:styleId="96">
    <w:name w:val="纯文本 字符1"/>
    <w:qFormat/>
    <w:uiPriority w:val="0"/>
    <w:rPr>
      <w:rFonts w:ascii="宋体" w:hAnsi="Courier New"/>
    </w:rPr>
  </w:style>
  <w:style w:type="character" w:customStyle="1" w:styleId="97">
    <w:name w:val="Char Char11"/>
    <w:qFormat/>
    <w:uiPriority w:val="0"/>
    <w:rPr>
      <w:rFonts w:ascii="宋体" w:eastAsia="宋体"/>
      <w:b/>
      <w:sz w:val="24"/>
      <w:u w:val="single"/>
      <w:lang w:val="en-US" w:eastAsia="zh-CN" w:bidi="ar-SA"/>
    </w:rPr>
  </w:style>
  <w:style w:type="character" w:customStyle="1" w:styleId="98">
    <w:name w:val="chanpin拷贝"/>
    <w:qFormat/>
    <w:uiPriority w:val="0"/>
  </w:style>
  <w:style w:type="character" w:customStyle="1" w:styleId="99">
    <w:name w:val="正文缩进 Char Char"/>
    <w:link w:val="100"/>
    <w:qFormat/>
    <w:uiPriority w:val="0"/>
    <w:rPr>
      <w:rFonts w:ascii="宋体" w:eastAsia="宋体"/>
      <w:snapToGrid w:val="0"/>
      <w:color w:val="000000"/>
      <w:kern w:val="28"/>
      <w:sz w:val="28"/>
      <w:lang w:bidi="ar-SA"/>
    </w:rPr>
  </w:style>
  <w:style w:type="paragraph" w:customStyle="1" w:styleId="100">
    <w:name w:val="正文缩进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纯文本 字符"/>
    <w:qFormat/>
    <w:uiPriority w:val="99"/>
    <w:rPr>
      <w:rFonts w:ascii="宋体" w:hAnsi="Courier New" w:eastAsia="宋体" w:cs="Times New Roman"/>
      <w:kern w:val="2"/>
      <w:sz w:val="21"/>
      <w:szCs w:val="21"/>
      <w:lang w:val="en-US" w:eastAsia="zh-CN" w:bidi="ar-SA"/>
    </w:rPr>
  </w:style>
  <w:style w:type="character" w:customStyle="1" w:styleId="102">
    <w:name w:val="正文文本缩进 Char"/>
    <w:qFormat/>
    <w:uiPriority w:val="0"/>
    <w:rPr>
      <w:rFonts w:eastAsia="宋体"/>
      <w:kern w:val="2"/>
      <w:sz w:val="24"/>
      <w:szCs w:val="24"/>
      <w:lang w:val="en-US" w:eastAsia="zh-CN" w:bidi="ar-SA"/>
    </w:rPr>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title4"/>
    <w:qFormat/>
    <w:uiPriority w:val="0"/>
    <w:rPr>
      <w:b/>
      <w:bCs/>
      <w:color w:val="1D87B3"/>
      <w:sz w:val="15"/>
      <w:szCs w:val="15"/>
    </w:rPr>
  </w:style>
  <w:style w:type="character" w:customStyle="1" w:styleId="105">
    <w:name w:val="批注文字 字符"/>
    <w:qFormat/>
    <w:uiPriority w:val="99"/>
    <w:rPr>
      <w:rFonts w:ascii="Times New Roman" w:hAnsi="Times New Roman" w:eastAsia="宋体" w:cs="Times New Roman"/>
      <w:sz w:val="24"/>
      <w:lang w:val="en-US" w:eastAsia="zh-CN" w:bidi="ar-SA"/>
    </w:rPr>
  </w:style>
  <w:style w:type="character" w:customStyle="1" w:styleId="106">
    <w:name w:val="bjh-p"/>
    <w:qFormat/>
    <w:uiPriority w:val="0"/>
  </w:style>
  <w:style w:type="character" w:customStyle="1" w:styleId="107">
    <w:name w:val="标题 2 Char Char"/>
    <w:qFormat/>
    <w:uiPriority w:val="0"/>
    <w:rPr>
      <w:rFonts w:ascii="Arial" w:hAnsi="Arial" w:eastAsia="黑体"/>
      <w:b/>
      <w:bCs/>
      <w:kern w:val="2"/>
      <w:sz w:val="32"/>
      <w:szCs w:val="32"/>
      <w:lang w:val="en-US" w:eastAsia="zh-CN" w:bidi="ar-SA"/>
    </w:rPr>
  </w:style>
  <w:style w:type="character" w:customStyle="1" w:styleId="108">
    <w:name w:val="正文格式 Char"/>
    <w:link w:val="109"/>
    <w:qFormat/>
    <w:locked/>
    <w:uiPriority w:val="0"/>
    <w:rPr>
      <w:rFonts w:ascii="宋体" w:hAnsi="宋体"/>
      <w:sz w:val="24"/>
      <w:szCs w:val="24"/>
      <w:lang w:val="en-GB"/>
    </w:rPr>
  </w:style>
  <w:style w:type="paragraph" w:customStyle="1" w:styleId="109">
    <w:name w:val="正文格式"/>
    <w:basedOn w:val="1"/>
    <w:link w:val="108"/>
    <w:qFormat/>
    <w:uiPriority w:val="0"/>
    <w:pPr>
      <w:spacing w:beforeLines="50" w:line="360" w:lineRule="auto"/>
      <w:ind w:firstLine="480" w:firstLineChars="200"/>
    </w:pPr>
    <w:rPr>
      <w:rFonts w:ascii="宋体" w:hAnsi="宋体"/>
      <w:kern w:val="0"/>
      <w:sz w:val="24"/>
      <w:lang w:val="en-GB"/>
    </w:rPr>
  </w:style>
  <w:style w:type="character" w:customStyle="1" w:styleId="110">
    <w:name w:val="正文文本缩进 Char1"/>
    <w:link w:val="111"/>
    <w:qFormat/>
    <w:uiPriority w:val="0"/>
    <w:rPr>
      <w:rFonts w:ascii="宋体" w:hAnsi="宋体" w:eastAsia="宋体"/>
      <w:sz w:val="24"/>
      <w:szCs w:val="24"/>
      <w:lang w:bidi="ar-SA"/>
    </w:rPr>
  </w:style>
  <w:style w:type="paragraph" w:customStyle="1" w:styleId="111">
    <w:name w:val="正文文本缩进1"/>
    <w:basedOn w:val="1"/>
    <w:link w:val="110"/>
    <w:qFormat/>
    <w:uiPriority w:val="0"/>
    <w:pPr>
      <w:spacing w:line="480" w:lineRule="exact"/>
      <w:ind w:firstLine="480" w:firstLineChars="200"/>
    </w:pPr>
    <w:rPr>
      <w:rFonts w:ascii="宋体" w:hAnsi="宋体"/>
      <w:kern w:val="0"/>
      <w:sz w:val="24"/>
    </w:rPr>
  </w:style>
  <w:style w:type="character" w:customStyle="1" w:styleId="112">
    <w:name w:val="txt"/>
    <w:qFormat/>
    <w:uiPriority w:val="0"/>
  </w:style>
  <w:style w:type="character" w:customStyle="1" w:styleId="113">
    <w:name w:val="cf11"/>
    <w:qFormat/>
    <w:uiPriority w:val="0"/>
    <w:rPr>
      <w:rFonts w:hint="eastAsia" w:ascii="Microsoft YaHei UI" w:hAnsi="Microsoft YaHei UI" w:eastAsia="Microsoft YaHei UI"/>
      <w:sz w:val="18"/>
      <w:szCs w:val="18"/>
    </w:rPr>
  </w:style>
  <w:style w:type="character" w:customStyle="1" w:styleId="114">
    <w:name w:val="列出段落 字符"/>
    <w:link w:val="115"/>
    <w:qFormat/>
    <w:uiPriority w:val="34"/>
    <w:rPr>
      <w:rFonts w:ascii="Calibri" w:hAnsi="Calibri" w:eastAsia="宋体"/>
      <w:kern w:val="2"/>
      <w:sz w:val="21"/>
      <w:szCs w:val="22"/>
      <w:lang w:val="en-US" w:eastAsia="zh-CN" w:bidi="ar-SA"/>
    </w:rPr>
  </w:style>
  <w:style w:type="paragraph" w:styleId="115">
    <w:name w:val="List Paragraph"/>
    <w:basedOn w:val="1"/>
    <w:link w:val="114"/>
    <w:qFormat/>
    <w:uiPriority w:val="34"/>
    <w:pPr>
      <w:ind w:firstLine="420" w:firstLineChars="200"/>
    </w:pPr>
    <w:rPr>
      <w:rFonts w:ascii="Calibri" w:hAnsi="Calibri"/>
      <w:szCs w:val="22"/>
    </w:rPr>
  </w:style>
  <w:style w:type="character" w:customStyle="1" w:styleId="116">
    <w:name w:val="black1"/>
    <w:qFormat/>
    <w:uiPriority w:val="0"/>
    <w:rPr>
      <w:color w:val="000000"/>
    </w:rPr>
  </w:style>
  <w:style w:type="character" w:customStyle="1" w:styleId="117">
    <w:name w:val="正文大标题 Char"/>
    <w:link w:val="118"/>
    <w:qFormat/>
    <w:uiPriority w:val="0"/>
    <w:rPr>
      <w:rFonts w:ascii="宋体" w:hAnsi="宋体"/>
      <w:b/>
      <w:color w:val="000000"/>
      <w:kern w:val="2"/>
      <w:sz w:val="28"/>
      <w:szCs w:val="21"/>
    </w:rPr>
  </w:style>
  <w:style w:type="paragraph" w:customStyle="1" w:styleId="118">
    <w:name w:val="正文大标题"/>
    <w:basedOn w:val="119"/>
    <w:next w:val="5"/>
    <w:link w:val="117"/>
    <w:qFormat/>
    <w:uiPriority w:val="0"/>
    <w:pPr>
      <w:jc w:val="center"/>
    </w:pPr>
    <w:rPr>
      <w:i w:val="0"/>
      <w:color w:val="000000"/>
      <w:sz w:val="28"/>
      <w:szCs w:val="21"/>
    </w:rPr>
  </w:style>
  <w:style w:type="paragraph" w:customStyle="1" w:styleId="119">
    <w:name w:val="正文小标题"/>
    <w:basedOn w:val="1"/>
    <w:next w:val="5"/>
    <w:link w:val="12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0">
    <w:name w:val="正文小标题 Char"/>
    <w:link w:val="119"/>
    <w:qFormat/>
    <w:uiPriority w:val="0"/>
    <w:rPr>
      <w:rFonts w:ascii="宋体" w:hAnsi="宋体"/>
      <w:b/>
      <w:i/>
      <w:color w:val="FF0000"/>
      <w:kern w:val="2"/>
      <w:sz w:val="24"/>
    </w:rPr>
  </w:style>
  <w:style w:type="character" w:customStyle="1" w:styleId="121">
    <w:name w:val="locality"/>
    <w:qFormat/>
    <w:uiPriority w:val="0"/>
  </w:style>
  <w:style w:type="character" w:customStyle="1" w:styleId="122">
    <w:name w:val="页脚 Char"/>
    <w:qFormat/>
    <w:uiPriority w:val="0"/>
    <w:rPr>
      <w:rFonts w:ascii="宋体" w:eastAsia="宋体"/>
      <w:sz w:val="18"/>
      <w:lang w:val="en-US" w:eastAsia="zh-CN" w:bidi="ar-SA"/>
    </w:rPr>
  </w:style>
  <w:style w:type="character" w:customStyle="1" w:styleId="123">
    <w:name w:val="标题 Char"/>
    <w:qFormat/>
    <w:uiPriority w:val="0"/>
    <w:rPr>
      <w:b/>
      <w:kern w:val="2"/>
      <w:sz w:val="32"/>
    </w:rPr>
  </w:style>
  <w:style w:type="character" w:customStyle="1" w:styleId="124">
    <w:name w:val="street-address"/>
    <w:qFormat/>
    <w:uiPriority w:val="0"/>
  </w:style>
  <w:style w:type="character" w:customStyle="1" w:styleId="125">
    <w:name w:val="标题 3 Char Char"/>
    <w:qFormat/>
    <w:uiPriority w:val="0"/>
    <w:rPr>
      <w:rFonts w:eastAsia="宋体"/>
      <w:b/>
      <w:bCs/>
      <w:kern w:val="2"/>
      <w:sz w:val="32"/>
      <w:szCs w:val="32"/>
      <w:lang w:val="en-US" w:eastAsia="zh-CN" w:bidi="ar-SA"/>
    </w:rPr>
  </w:style>
  <w:style w:type="character" w:customStyle="1" w:styleId="126">
    <w:name w:val="标题 2 Char"/>
    <w:qFormat/>
    <w:uiPriority w:val="0"/>
    <w:rPr>
      <w:rFonts w:ascii="Arial" w:hAnsi="Arial" w:eastAsia="黑体"/>
      <w:b/>
      <w:sz w:val="30"/>
      <w:lang w:val="en-US" w:eastAsia="zh-CN" w:bidi="ar-SA"/>
    </w:rPr>
  </w:style>
  <w:style w:type="character" w:customStyle="1" w:styleId="127">
    <w:name w:val="段1 Char"/>
    <w:qFormat/>
    <w:uiPriority w:val="0"/>
    <w:rPr>
      <w:rFonts w:ascii="宋体" w:eastAsia="宋体"/>
      <w:sz w:val="24"/>
      <w:lang w:val="en-US" w:eastAsia="zh-CN" w:bidi="ar-SA"/>
    </w:rPr>
  </w:style>
  <w:style w:type="character" w:customStyle="1" w:styleId="128">
    <w:name w:val="列出段落 Char"/>
    <w:qFormat/>
    <w:uiPriority w:val="0"/>
    <w:rPr>
      <w:rFonts w:ascii="Calibri" w:hAnsi="Calibri" w:eastAsia="宋体"/>
      <w:kern w:val="2"/>
      <w:sz w:val="21"/>
      <w:szCs w:val="22"/>
      <w:lang w:val="en-US" w:eastAsia="zh-CN" w:bidi="ar-SA"/>
    </w:rPr>
  </w:style>
  <w:style w:type="character" w:customStyle="1" w:styleId="129">
    <w:name w:val="cf01"/>
    <w:qFormat/>
    <w:uiPriority w:val="0"/>
    <w:rPr>
      <w:rFonts w:hint="eastAsia" w:ascii="Microsoft YaHei UI" w:hAnsi="Microsoft YaHei UI" w:eastAsia="Microsoft YaHei UI"/>
      <w:sz w:val="18"/>
      <w:szCs w:val="18"/>
    </w:rPr>
  </w:style>
  <w:style w:type="character" w:customStyle="1" w:styleId="130">
    <w:name w:val="c21"/>
    <w:qFormat/>
    <w:uiPriority w:val="0"/>
    <w:rPr>
      <w:rFonts w:hint="default" w:ascii="ˎ̥" w:hAnsi="ˎ̥"/>
      <w:color w:val="000000"/>
      <w:sz w:val="20"/>
      <w:szCs w:val="20"/>
      <w:u w:val="none"/>
    </w:rPr>
  </w:style>
  <w:style w:type="paragraph" w:customStyle="1" w:styleId="13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32">
    <w:name w:val="Char Char Char Char Char Char Char Char Char Char"/>
    <w:basedOn w:val="1"/>
    <w:qFormat/>
    <w:uiPriority w:val="0"/>
  </w:style>
  <w:style w:type="paragraph" w:customStyle="1" w:styleId="1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34">
    <w:name w:val="字元 字元2"/>
    <w:basedOn w:val="1"/>
    <w:qFormat/>
    <w:uiPriority w:val="0"/>
    <w:rPr>
      <w:rFonts w:ascii="Tahoma" w:hAnsi="Tahoma"/>
      <w:sz w:val="24"/>
      <w:szCs w:val="20"/>
    </w:rPr>
  </w:style>
  <w:style w:type="paragraph" w:customStyle="1" w:styleId="135">
    <w:name w:val="项目编号3"/>
    <w:basedOn w:val="136"/>
    <w:qFormat/>
    <w:uiPriority w:val="0"/>
    <w:pPr>
      <w:numPr>
        <w:ilvl w:val="0"/>
        <w:numId w:val="1"/>
      </w:numPr>
    </w:pPr>
  </w:style>
  <w:style w:type="paragraph" w:customStyle="1" w:styleId="136">
    <w:name w:val="正文文本样式"/>
    <w:basedOn w:val="1"/>
    <w:qFormat/>
    <w:uiPriority w:val="0"/>
    <w:pPr>
      <w:spacing w:line="360" w:lineRule="auto"/>
      <w:ind w:firstLine="482"/>
    </w:pPr>
    <w:rPr>
      <w:rFonts w:cs="宋体"/>
      <w:sz w:val="24"/>
      <w:szCs w:val="20"/>
    </w:rPr>
  </w:style>
  <w:style w:type="paragraph" w:customStyle="1" w:styleId="1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Char Char Char Char Char Char Char Char Char Char1"/>
    <w:basedOn w:val="1"/>
    <w:qFormat/>
    <w:uiPriority w:val="0"/>
    <w:rPr>
      <w:rFonts w:ascii="宋体" w:hAnsi="宋体" w:cs="Courier New"/>
      <w:sz w:val="32"/>
      <w:szCs w:val="32"/>
    </w:rPr>
  </w:style>
  <w:style w:type="paragraph" w:customStyle="1" w:styleId="139">
    <w:name w:val="默认段落字体 Para Char Char Char Char"/>
    <w:basedOn w:val="1"/>
    <w:qFormat/>
    <w:uiPriority w:val="0"/>
    <w:rPr>
      <w:rFonts w:ascii="Arial" w:hAnsi="Arial" w:cs="Arial"/>
      <w:szCs w:val="21"/>
    </w:rPr>
  </w:style>
  <w:style w:type="paragraph" w:customStyle="1" w:styleId="140">
    <w:name w:val="字元 字元1"/>
    <w:basedOn w:val="1"/>
    <w:qFormat/>
    <w:uiPriority w:val="0"/>
    <w:rPr>
      <w:rFonts w:ascii="Tahoma" w:hAnsi="Tahoma"/>
      <w:sz w:val="24"/>
      <w:szCs w:val="20"/>
    </w:rPr>
  </w:style>
  <w:style w:type="paragraph" w:customStyle="1" w:styleId="141">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缺省文本"/>
    <w:basedOn w:val="1"/>
    <w:qFormat/>
    <w:uiPriority w:val="0"/>
    <w:pPr>
      <w:autoSpaceDE w:val="0"/>
      <w:autoSpaceDN w:val="0"/>
      <w:adjustRightInd w:val="0"/>
      <w:jc w:val="left"/>
    </w:pPr>
    <w:rPr>
      <w:kern w:val="0"/>
      <w:sz w:val="24"/>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45">
    <w:name w:val="表格1"/>
    <w:basedOn w:val="1"/>
    <w:qFormat/>
    <w:uiPriority w:val="0"/>
    <w:pPr>
      <w:ind w:firstLine="480" w:firstLineChars="200"/>
      <w:jc w:val="center"/>
    </w:pPr>
    <w:rPr>
      <w:sz w:val="24"/>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Char Char41"/>
    <w:basedOn w:val="1"/>
    <w:qFormat/>
    <w:uiPriority w:val="0"/>
    <w:pPr>
      <w:widowControl/>
      <w:spacing w:line="400" w:lineRule="exact"/>
      <w:jc w:val="center"/>
    </w:pPr>
  </w:style>
  <w:style w:type="paragraph" w:customStyle="1" w:styleId="148">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9">
    <w:name w:val="1 Char Char Char Char"/>
    <w:basedOn w:val="1"/>
    <w:qFormat/>
    <w:uiPriority w:val="0"/>
    <w:rPr>
      <w:rFonts w:ascii="Tahoma" w:hAnsi="Tahoma"/>
      <w:sz w:val="24"/>
      <w:szCs w:val="20"/>
    </w:rPr>
  </w:style>
  <w:style w:type="paragraph" w:customStyle="1" w:styleId="150">
    <w:name w:val="正文须知-2级"/>
    <w:basedOn w:val="1"/>
    <w:qFormat/>
    <w:uiPriority w:val="0"/>
    <w:pPr>
      <w:numPr>
        <w:ilvl w:val="1"/>
        <w:numId w:val="3"/>
      </w:numPr>
      <w:adjustRightInd w:val="0"/>
      <w:snapToGrid w:val="0"/>
      <w:spacing w:line="300" w:lineRule="auto"/>
    </w:pPr>
    <w:rPr>
      <w:rFonts w:ascii="宋体" w:hAnsi="Calibri"/>
      <w:sz w:val="24"/>
      <w:szCs w:val="21"/>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Char Char Char1"/>
    <w:basedOn w:val="1"/>
    <w:qFormat/>
    <w:uiPriority w:val="0"/>
    <w:rPr>
      <w:rFonts w:ascii="Tahoma" w:hAnsi="Tahoma"/>
      <w:sz w:val="24"/>
      <w:szCs w:val="20"/>
    </w:rPr>
  </w:style>
  <w:style w:type="paragraph" w:customStyle="1" w:styleId="153">
    <w:name w:val="Char2 Char Char Char Char Char Char1"/>
    <w:basedOn w:val="1"/>
    <w:qFormat/>
    <w:uiPriority w:val="0"/>
    <w:pPr>
      <w:widowControl/>
      <w:spacing w:line="400" w:lineRule="exact"/>
      <w:jc w:val="center"/>
    </w:pPr>
  </w:style>
  <w:style w:type="paragraph" w:customStyle="1" w:styleId="154">
    <w:name w:val="Char Char Char2"/>
    <w:basedOn w:val="1"/>
    <w:qFormat/>
    <w:uiPriority w:val="0"/>
    <w:rPr>
      <w:rFonts w:ascii="Tahoma" w:hAnsi="Tahoma"/>
      <w:sz w:val="24"/>
      <w:szCs w:val="20"/>
    </w:rPr>
  </w:style>
  <w:style w:type="paragraph" w:customStyle="1" w:styleId="155">
    <w:name w:val="Char Char Char1 Char1"/>
    <w:basedOn w:val="1"/>
    <w:qFormat/>
    <w:uiPriority w:val="0"/>
    <w:rPr>
      <w:rFonts w:ascii="Tahoma" w:hAnsi="Tahoma"/>
      <w:sz w:val="24"/>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58">
    <w:name w:val="二级条标题"/>
    <w:basedOn w:val="15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9">
    <w:name w:val="一级条标题"/>
    <w:basedOn w:val="148"/>
    <w:next w:val="1"/>
    <w:qFormat/>
    <w:uiPriority w:val="0"/>
    <w:pPr>
      <w:numPr>
        <w:ilvl w:val="1"/>
      </w:numPr>
      <w:tabs>
        <w:tab w:val="left" w:pos="360"/>
        <w:tab w:val="left" w:pos="840"/>
      </w:tabs>
      <w:ind w:left="0" w:hanging="840"/>
      <w:outlineLvl w:val="1"/>
    </w:p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1">
    <w:name w:val="Char Char Char1 Char2"/>
    <w:basedOn w:val="1"/>
    <w:qFormat/>
    <w:uiPriority w:val="0"/>
    <w:rPr>
      <w:rFonts w:ascii="Tahoma" w:hAnsi="Tahoma"/>
      <w:sz w:val="24"/>
      <w:szCs w:val="20"/>
    </w:rPr>
  </w:style>
  <w:style w:type="paragraph" w:customStyle="1" w:styleId="162">
    <w:name w:val="列出段落2"/>
    <w:basedOn w:val="1"/>
    <w:qFormat/>
    <w:uiPriority w:val="0"/>
    <w:pPr>
      <w:ind w:firstLine="420" w:firstLineChars="200"/>
    </w:pPr>
    <w:rPr>
      <w:rFonts w:ascii="Calibri" w:hAnsi="Calibri"/>
      <w:szCs w:val="22"/>
    </w:rPr>
  </w:style>
  <w:style w:type="paragraph" w:customStyle="1" w:styleId="16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5">
    <w:name w:val="Revision"/>
    <w:qFormat/>
    <w:uiPriority w:val="0"/>
    <w:rPr>
      <w:rFonts w:ascii="Times New Roman" w:hAnsi="Times New Roman" w:eastAsia="宋体" w:cs="Times New Roman"/>
      <w:kern w:val="2"/>
      <w:sz w:val="21"/>
      <w:szCs w:val="24"/>
      <w:lang w:val="en-US" w:eastAsia="zh-CN" w:bidi="ar-SA"/>
    </w:rPr>
  </w:style>
  <w:style w:type="paragraph" w:customStyle="1" w:styleId="16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7">
    <w:name w:val="正文须知-3级"/>
    <w:basedOn w:val="1"/>
    <w:qFormat/>
    <w:uiPriority w:val="0"/>
    <w:pPr>
      <w:numPr>
        <w:ilvl w:val="2"/>
        <w:numId w:val="3"/>
      </w:numPr>
      <w:adjustRightInd w:val="0"/>
      <w:snapToGrid w:val="0"/>
      <w:spacing w:line="300" w:lineRule="auto"/>
      <w:ind w:hanging="355" w:hangingChars="355"/>
    </w:pPr>
    <w:rPr>
      <w:rFonts w:ascii="宋体" w:hAnsi="Calibri"/>
      <w:sz w:val="24"/>
      <w:szCs w:val="21"/>
    </w:rPr>
  </w:style>
  <w:style w:type="paragraph" w:customStyle="1" w:styleId="168">
    <w:name w:val="列出段落1"/>
    <w:basedOn w:val="1"/>
    <w:qFormat/>
    <w:uiPriority w:val="0"/>
    <w:pPr>
      <w:ind w:firstLine="420" w:firstLineChars="200"/>
    </w:pPr>
    <w:rPr>
      <w:rFonts w:ascii="Calibri" w:hAnsi="Calibri"/>
      <w:szCs w:val="22"/>
    </w:rPr>
  </w:style>
  <w:style w:type="paragraph" w:customStyle="1" w:styleId="1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0">
    <w:name w:val="正文文本样式 加粗"/>
    <w:basedOn w:val="136"/>
    <w:qFormat/>
    <w:uiPriority w:val="0"/>
    <w:rPr>
      <w:b/>
    </w:rPr>
  </w:style>
  <w:style w:type="paragraph" w:customStyle="1" w:styleId="1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三级条标题"/>
    <w:basedOn w:val="158"/>
    <w:next w:val="1"/>
    <w:qFormat/>
    <w:uiPriority w:val="0"/>
    <w:pPr>
      <w:numPr>
        <w:ilvl w:val="3"/>
        <w:numId w:val="2"/>
      </w:numPr>
      <w:ind w:left="0" w:hanging="840"/>
      <w:outlineLvl w:val="3"/>
    </w:pPr>
  </w:style>
  <w:style w:type="paragraph" w:customStyle="1" w:styleId="17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7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81">
    <w:name w:val="图例"/>
    <w:basedOn w:val="1"/>
    <w:qFormat/>
    <w:uiPriority w:val="0"/>
    <w:pPr>
      <w:spacing w:before="120" w:after="120" w:line="360" w:lineRule="auto"/>
      <w:jc w:val="center"/>
    </w:pPr>
    <w:rPr>
      <w:rFonts w:eastAsia="仿宋_GB2312"/>
      <w:b/>
      <w:sz w:val="24"/>
      <w:szCs w:val="20"/>
    </w:rPr>
  </w:style>
  <w:style w:type="paragraph" w:customStyle="1" w:styleId="182">
    <w:name w:val="Char Char Char"/>
    <w:basedOn w:val="1"/>
    <w:qFormat/>
    <w:uiPriority w:val="0"/>
    <w:rPr>
      <w:rFonts w:ascii="Tahoma" w:hAnsi="Tahoma"/>
      <w:sz w:val="24"/>
      <w:szCs w:val="20"/>
    </w:rPr>
  </w:style>
  <w:style w:type="paragraph" w:customStyle="1" w:styleId="183">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8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5">
    <w:name w:val="Char Char1"/>
    <w:basedOn w:val="14"/>
    <w:qFormat/>
    <w:uiPriority w:val="0"/>
    <w:rPr>
      <w:rFonts w:ascii="Tahoma" w:hAnsi="Tahoma"/>
      <w:sz w:val="24"/>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Char3 Char Char Char1"/>
    <w:basedOn w:val="1"/>
    <w:qFormat/>
    <w:uiPriority w:val="0"/>
    <w:rPr>
      <w:rFonts w:ascii="Tahoma" w:hAnsi="Tahoma"/>
      <w:sz w:val="24"/>
      <w:szCs w:val="20"/>
    </w:rPr>
  </w:style>
  <w:style w:type="paragraph" w:customStyle="1" w:styleId="18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1">
    <w:name w:val="项目编号2"/>
    <w:basedOn w:val="180"/>
    <w:qFormat/>
    <w:uiPriority w:val="0"/>
    <w:pPr>
      <w:numPr>
        <w:numId w:val="6"/>
      </w:numPr>
    </w:pPr>
  </w:style>
  <w:style w:type="paragraph" w:customStyle="1" w:styleId="19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9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94">
    <w:name w:val="字元 字元"/>
    <w:basedOn w:val="1"/>
    <w:qFormat/>
    <w:uiPriority w:val="0"/>
    <w:rPr>
      <w:rFonts w:ascii="Tahoma" w:hAnsi="Tahoma"/>
      <w:sz w:val="24"/>
      <w:szCs w:val="20"/>
    </w:rPr>
  </w:style>
  <w:style w:type="paragraph" w:customStyle="1" w:styleId="19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7">
    <w:name w:val="图中文字"/>
    <w:basedOn w:val="1"/>
    <w:qFormat/>
    <w:uiPriority w:val="0"/>
    <w:pPr>
      <w:adjustRightInd w:val="0"/>
      <w:snapToGrid w:val="0"/>
      <w:spacing w:line="0" w:lineRule="atLeast"/>
      <w:jc w:val="center"/>
    </w:pPr>
    <w:rPr>
      <w:sz w:val="24"/>
      <w:szCs w:val="20"/>
    </w:rPr>
  </w:style>
  <w:style w:type="paragraph" w:customStyle="1" w:styleId="19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00">
    <w:name w:val="Char"/>
    <w:basedOn w:val="1"/>
    <w:qFormat/>
    <w:uiPriority w:val="0"/>
    <w:pPr>
      <w:tabs>
        <w:tab w:val="left" w:pos="360"/>
      </w:tabs>
    </w:pPr>
    <w:rPr>
      <w:sz w:val="24"/>
    </w:rPr>
  </w:style>
  <w:style w:type="paragraph" w:customStyle="1" w:styleId="201">
    <w:name w:val="四级条标题"/>
    <w:basedOn w:val="174"/>
    <w:next w:val="1"/>
    <w:qFormat/>
    <w:uiPriority w:val="0"/>
    <w:pPr>
      <w:numPr>
        <w:ilvl w:val="4"/>
      </w:numPr>
      <w:ind w:left="0" w:hanging="840"/>
      <w:outlineLvl w:val="4"/>
    </w:pPr>
  </w:style>
  <w:style w:type="paragraph" w:customStyle="1" w:styleId="202">
    <w:name w:val="正文须知-1级"/>
    <w:basedOn w:val="1"/>
    <w:next w:val="1"/>
    <w:qFormat/>
    <w:uiPriority w:val="0"/>
    <w:pPr>
      <w:numPr>
        <w:ilvl w:val="0"/>
        <w:numId w:val="3"/>
      </w:numPr>
      <w:adjustRightInd w:val="0"/>
      <w:snapToGrid w:val="0"/>
      <w:spacing w:line="300" w:lineRule="auto"/>
    </w:pPr>
    <w:rPr>
      <w:rFonts w:ascii="宋体" w:hAnsi="Calibri"/>
      <w:sz w:val="24"/>
      <w:szCs w:val="21"/>
    </w:rPr>
  </w:style>
  <w:style w:type="paragraph" w:customStyle="1" w:styleId="2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4">
    <w:name w:val="样式2"/>
    <w:basedOn w:val="38"/>
    <w:qFormat/>
    <w:uiPriority w:val="0"/>
    <w:pPr>
      <w:spacing w:line="360" w:lineRule="auto"/>
      <w:jc w:val="center"/>
    </w:pPr>
    <w:rPr>
      <w:sz w:val="24"/>
    </w:rPr>
  </w:style>
  <w:style w:type="paragraph" w:customStyle="1" w:styleId="20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08">
    <w:name w:val="Char2"/>
    <w:basedOn w:val="1"/>
    <w:qFormat/>
    <w:uiPriority w:val="0"/>
    <w:rPr>
      <w:rFonts w:ascii="Tahoma" w:hAnsi="Tahoma"/>
      <w:sz w:val="24"/>
      <w:szCs w:val="20"/>
    </w:rPr>
  </w:style>
  <w:style w:type="paragraph" w:customStyle="1" w:styleId="20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Char21"/>
    <w:basedOn w:val="1"/>
    <w:qFormat/>
    <w:uiPriority w:val="0"/>
    <w:rPr>
      <w:rFonts w:ascii="Tahoma" w:hAnsi="Tahoma"/>
      <w:sz w:val="24"/>
      <w:szCs w:val="20"/>
    </w:rPr>
  </w:style>
  <w:style w:type="paragraph" w:customStyle="1" w:styleId="2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4">
    <w:name w:val="Char Char Char Char Char Char Char Char Char Char2"/>
    <w:basedOn w:val="1"/>
    <w:qFormat/>
    <w:uiPriority w:val="0"/>
    <w:rPr>
      <w:rFonts w:ascii="宋体" w:hAnsi="宋体" w:cs="Courier New"/>
      <w:sz w:val="32"/>
      <w:szCs w:val="32"/>
    </w:rPr>
  </w:style>
  <w:style w:type="paragraph" w:customStyle="1" w:styleId="2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8">
    <w:name w:val="五级条标题"/>
    <w:basedOn w:val="201"/>
    <w:next w:val="1"/>
    <w:qFormat/>
    <w:uiPriority w:val="0"/>
    <w:pPr>
      <w:numPr>
        <w:ilvl w:val="5"/>
      </w:numPr>
      <w:ind w:left="0" w:hanging="840"/>
      <w:outlineLvl w:val="5"/>
    </w:pPr>
  </w:style>
  <w:style w:type="paragraph" w:customStyle="1" w:styleId="219">
    <w:name w:val="Char22"/>
    <w:basedOn w:val="1"/>
    <w:qFormat/>
    <w:uiPriority w:val="0"/>
    <w:rPr>
      <w:rFonts w:ascii="Tahoma" w:hAnsi="Tahoma"/>
      <w:sz w:val="24"/>
      <w:szCs w:val="20"/>
    </w:rPr>
  </w:style>
  <w:style w:type="paragraph" w:customStyle="1" w:styleId="220">
    <w:name w:val="项目符号1"/>
    <w:basedOn w:val="136"/>
    <w:qFormat/>
    <w:uiPriority w:val="0"/>
    <w:pPr>
      <w:ind w:left="-25" w:firstLine="0"/>
    </w:pPr>
  </w:style>
  <w:style w:type="paragraph" w:customStyle="1" w:styleId="221">
    <w:name w:val="图文"/>
    <w:basedOn w:val="1"/>
    <w:qFormat/>
    <w:uiPriority w:val="0"/>
    <w:pPr>
      <w:adjustRightInd w:val="0"/>
      <w:snapToGrid w:val="0"/>
      <w:spacing w:after="50" w:line="360" w:lineRule="auto"/>
    </w:pPr>
    <w:rPr>
      <w:sz w:val="24"/>
    </w:rPr>
  </w:style>
  <w:style w:type="paragraph" w:customStyle="1" w:styleId="222">
    <w:name w:val="Char1 Char Char Char1"/>
    <w:basedOn w:val="1"/>
    <w:qFormat/>
    <w:uiPriority w:val="0"/>
    <w:rPr>
      <w:rFonts w:ascii="Tahoma" w:hAnsi="Tahoma" w:cs="仿宋_GB2312"/>
      <w:sz w:val="24"/>
      <w:szCs w:val="28"/>
    </w:rPr>
  </w:style>
  <w:style w:type="paragraph" w:customStyle="1" w:styleId="2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标题1-附件"/>
    <w:basedOn w:val="2"/>
    <w:qFormat/>
    <w:uiPriority w:val="0"/>
    <w:pPr>
      <w:jc w:val="left"/>
    </w:pPr>
    <w:rPr>
      <w:sz w:val="24"/>
      <w:szCs w:val="24"/>
    </w:rPr>
  </w:style>
  <w:style w:type="paragraph" w:customStyle="1" w:styleId="225">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2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7">
    <w:name w:val="font8"/>
    <w:basedOn w:val="1"/>
    <w:qFormat/>
    <w:uiPriority w:val="0"/>
    <w:pPr>
      <w:widowControl/>
      <w:spacing w:before="100" w:beforeAutospacing="1" w:after="100" w:afterAutospacing="1"/>
      <w:jc w:val="left"/>
    </w:pPr>
    <w:rPr>
      <w:kern w:val="0"/>
      <w:sz w:val="36"/>
      <w:szCs w:val="36"/>
    </w:rPr>
  </w:style>
  <w:style w:type="paragraph" w:customStyle="1" w:styleId="228">
    <w:name w:val="Char3"/>
    <w:basedOn w:val="1"/>
    <w:qFormat/>
    <w:uiPriority w:val="0"/>
    <w:pPr>
      <w:tabs>
        <w:tab w:val="left" w:pos="360"/>
      </w:tabs>
    </w:pPr>
    <w:rPr>
      <w:sz w:val="24"/>
    </w:rPr>
  </w:style>
  <w:style w:type="paragraph" w:customStyle="1" w:styleId="229">
    <w:name w:val="Char2 Char Char Char Char Char Char"/>
    <w:basedOn w:val="1"/>
    <w:qFormat/>
    <w:uiPriority w:val="0"/>
    <w:pPr>
      <w:widowControl/>
      <w:spacing w:line="400" w:lineRule="exact"/>
      <w:jc w:val="center"/>
    </w:pPr>
  </w:style>
  <w:style w:type="paragraph" w:customStyle="1" w:styleId="230">
    <w:name w:val="List Paragraph1"/>
    <w:basedOn w:val="1"/>
    <w:qFormat/>
    <w:uiPriority w:val="0"/>
    <w:pPr>
      <w:ind w:firstLine="420" w:firstLineChars="200"/>
    </w:pPr>
    <w:rPr>
      <w:rFonts w:ascii="Calibri" w:hAnsi="Calibri"/>
      <w:szCs w:val="22"/>
    </w:rPr>
  </w:style>
  <w:style w:type="paragraph" w:customStyle="1" w:styleId="23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2">
    <w:name w:val="Char Char Char1 Char"/>
    <w:basedOn w:val="1"/>
    <w:qFormat/>
    <w:uiPriority w:val="0"/>
    <w:rPr>
      <w:rFonts w:ascii="Tahoma" w:hAnsi="Tahoma"/>
      <w:sz w:val="24"/>
      <w:szCs w:val="20"/>
    </w:rPr>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1名"/>
    <w:basedOn w:val="1"/>
    <w:qFormat/>
    <w:uiPriority w:val="0"/>
    <w:pPr>
      <w:numPr>
        <w:ilvl w:val="0"/>
        <w:numId w:val="7"/>
      </w:numPr>
      <w:spacing w:before="120"/>
    </w:pPr>
    <w:rPr>
      <w:rFonts w:ascii="宋体"/>
      <w:sz w:val="28"/>
      <w:szCs w:val="20"/>
    </w:rPr>
  </w:style>
  <w:style w:type="paragraph" w:customStyle="1" w:styleId="23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3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39">
    <w:name w:val="Char Char4"/>
    <w:basedOn w:val="1"/>
    <w:qFormat/>
    <w:uiPriority w:val="0"/>
    <w:pPr>
      <w:widowControl/>
      <w:spacing w:line="400" w:lineRule="exact"/>
      <w:jc w:val="center"/>
    </w:pPr>
  </w:style>
  <w:style w:type="paragraph" w:customStyle="1" w:styleId="24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43">
    <w:name w:val="文档正文"/>
    <w:basedOn w:val="1"/>
    <w:qFormat/>
    <w:uiPriority w:val="0"/>
    <w:pPr>
      <w:snapToGrid w:val="0"/>
      <w:spacing w:before="120" w:after="120" w:line="180" w:lineRule="auto"/>
    </w:pPr>
    <w:rPr>
      <w:rFonts w:ascii="Arial" w:hAnsi="Arial"/>
      <w:szCs w:val="20"/>
    </w:rPr>
  </w:style>
  <w:style w:type="paragraph" w:customStyle="1" w:styleId="24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4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6">
    <w:name w:val="Char1"/>
    <w:basedOn w:val="1"/>
    <w:qFormat/>
    <w:uiPriority w:val="0"/>
    <w:pPr>
      <w:tabs>
        <w:tab w:val="left" w:pos="360"/>
      </w:tabs>
    </w:pPr>
    <w:rPr>
      <w:sz w:val="24"/>
    </w:rPr>
  </w:style>
  <w:style w:type="paragraph" w:customStyle="1" w:styleId="2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4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49">
    <w:name w:val="正文 + 楷体_GB2312"/>
    <w:basedOn w:val="1"/>
    <w:qFormat/>
    <w:uiPriority w:val="0"/>
    <w:pPr>
      <w:widowControl/>
      <w:jc w:val="left"/>
    </w:pPr>
    <w:rPr>
      <w:rFonts w:ascii="楷体_GB2312" w:eastAsia="楷体_GB2312" w:cs="Arial"/>
      <w:kern w:val="0"/>
      <w:sz w:val="24"/>
    </w:rPr>
  </w:style>
  <w:style w:type="paragraph" w:customStyle="1" w:styleId="250">
    <w:name w:val="Char3 Char Char Char2"/>
    <w:basedOn w:val="1"/>
    <w:qFormat/>
    <w:uiPriority w:val="0"/>
    <w:rPr>
      <w:rFonts w:ascii="Tahoma" w:hAnsi="Tahoma"/>
      <w:sz w:val="24"/>
      <w:szCs w:val="20"/>
    </w:rPr>
  </w:style>
  <w:style w:type="paragraph" w:customStyle="1" w:styleId="251">
    <w:name w:val="_Style 250"/>
    <w:unhideWhenUsed/>
    <w:uiPriority w:val="99"/>
    <w:rPr>
      <w:rFonts w:ascii="Times New Roman" w:hAnsi="Times New Roman" w:eastAsia="宋体" w:cs="Times New Roman"/>
      <w:kern w:val="2"/>
      <w:sz w:val="21"/>
      <w:szCs w:val="24"/>
      <w:lang w:val="en-US" w:eastAsia="zh-CN" w:bidi="ar-SA"/>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5517</Words>
  <Characters>5609</Characters>
  <Lines>1795</Lines>
  <Paragraphs>1526</Paragraphs>
  <TotalTime>9</TotalTime>
  <ScaleCrop>false</ScaleCrop>
  <LinksUpToDate>false</LinksUpToDate>
  <CharactersWithSpaces>5635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2025-10-23T07:15:52Z</dcterms:modified>
  <dc:title>政府采购示范文本（2023）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E2F891836B9744E2BB2652AD2606A51E_13</vt:lpwstr>
  </property>
  <property fmtid="{D5CDD505-2E9C-101B-9397-08002B2CF9AE}" pid="4" name="KSOTemplateDocerSaveRecord">
    <vt:lpwstr>eyJoZGlkIjoiZDY2ZGE0NTNjMjczYjk4NjU0NDRhYjBhMjQwOTk3ZjUiLCJ1c2VySWQiOiI1ODk3MTQzNjQifQ==</vt:lpwstr>
  </property>
</Properties>
</file>