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F072C5" w:rsidRDefault="00866BFB"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医用计算机断层扫描设备系统（CT）维保服务</w:t>
      </w:r>
      <w:r w:rsidR="00D7568C" w:rsidRPr="00F072C5">
        <w:rPr>
          <w:rFonts w:ascii="华文中宋" w:eastAsia="华文中宋" w:hAnsi="华文中宋" w:hint="eastAsia"/>
        </w:rPr>
        <w:t>-</w:t>
      </w:r>
      <w:r w:rsidR="006C23C0" w:rsidRPr="00F072C5">
        <w:rPr>
          <w:rFonts w:ascii="华文中宋" w:eastAsia="华文中宋" w:hAnsi="华文中宋" w:hint="eastAsia"/>
        </w:rPr>
        <w:t>招标公告</w:t>
      </w:r>
      <w:bookmarkEnd w:id="0"/>
      <w:bookmarkEnd w:id="1"/>
    </w:p>
    <w:p w:rsidR="006C23C0" w:rsidRPr="00F072C5"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072C5">
        <w:rPr>
          <w:rFonts w:ascii="仿宋" w:eastAsia="仿宋" w:hAnsi="仿宋" w:hint="eastAsia"/>
          <w:sz w:val="28"/>
          <w:szCs w:val="28"/>
        </w:rPr>
        <w:t>项目概况</w:t>
      </w:r>
    </w:p>
    <w:p w:rsidR="006C23C0" w:rsidRPr="00F072C5" w:rsidRDefault="00866BFB" w:rsidP="00AE671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医用计算机断层扫描设备系统（CT）维保服务</w:t>
      </w:r>
      <w:r w:rsidR="006C23C0" w:rsidRPr="00F072C5">
        <w:rPr>
          <w:rFonts w:ascii="仿宋" w:eastAsia="仿宋" w:hAnsi="仿宋" w:hint="eastAsia"/>
          <w:sz w:val="28"/>
          <w:szCs w:val="28"/>
        </w:rPr>
        <w:t>的潜在投标人应在</w:t>
      </w:r>
      <w:r w:rsidR="002A000E" w:rsidRPr="00F072C5">
        <w:rPr>
          <w:rFonts w:ascii="仿宋" w:eastAsia="仿宋" w:hAnsi="仿宋" w:hint="eastAsia"/>
          <w:sz w:val="28"/>
          <w:szCs w:val="28"/>
          <w:u w:val="single"/>
        </w:rPr>
        <w:t>北京市政府采购电子交易平台注册下载电子版招标文件</w:t>
      </w:r>
      <w:r w:rsidR="006C23C0" w:rsidRPr="00F072C5">
        <w:rPr>
          <w:rFonts w:ascii="仿宋" w:eastAsia="仿宋" w:hAnsi="仿宋" w:hint="eastAsia"/>
          <w:sz w:val="28"/>
          <w:szCs w:val="28"/>
        </w:rPr>
        <w:t>，并于</w:t>
      </w:r>
      <w:r w:rsidR="004E14F0" w:rsidRPr="00F072C5">
        <w:rPr>
          <w:rFonts w:ascii="仿宋" w:eastAsia="仿宋" w:hAnsi="仿宋" w:hint="eastAsia"/>
          <w:sz w:val="28"/>
          <w:szCs w:val="28"/>
          <w:u w:val="single"/>
        </w:rPr>
        <w:t>20</w:t>
      </w:r>
      <w:r w:rsidR="00AB2102" w:rsidRPr="00F072C5">
        <w:rPr>
          <w:rFonts w:ascii="仿宋" w:eastAsia="仿宋" w:hAnsi="仿宋" w:hint="eastAsia"/>
          <w:sz w:val="28"/>
          <w:szCs w:val="28"/>
          <w:u w:val="single"/>
        </w:rPr>
        <w:t>2</w:t>
      </w:r>
      <w:r>
        <w:rPr>
          <w:rFonts w:ascii="仿宋" w:eastAsia="仿宋" w:hAnsi="仿宋" w:hint="eastAsia"/>
          <w:sz w:val="28"/>
          <w:szCs w:val="28"/>
          <w:u w:val="single"/>
        </w:rPr>
        <w:t>5</w:t>
      </w:r>
      <w:r w:rsidR="004E14F0" w:rsidRPr="00F072C5">
        <w:rPr>
          <w:rFonts w:ascii="仿宋" w:eastAsia="仿宋" w:hAnsi="仿宋" w:hint="eastAsia"/>
          <w:sz w:val="28"/>
          <w:szCs w:val="28"/>
          <w:u w:val="single"/>
        </w:rPr>
        <w:t>年</w:t>
      </w:r>
      <w:r w:rsidR="00AE6714">
        <w:rPr>
          <w:rFonts w:ascii="仿宋" w:eastAsia="仿宋" w:hAnsi="仿宋" w:hint="eastAsia"/>
          <w:sz w:val="28"/>
          <w:szCs w:val="28"/>
          <w:u w:val="single"/>
        </w:rPr>
        <w:t>1</w:t>
      </w:r>
      <w:r>
        <w:rPr>
          <w:rFonts w:ascii="仿宋" w:eastAsia="仿宋" w:hAnsi="仿宋" w:hint="eastAsia"/>
          <w:sz w:val="28"/>
          <w:szCs w:val="28"/>
          <w:u w:val="single"/>
        </w:rPr>
        <w:t>1</w:t>
      </w:r>
      <w:r w:rsidR="004E14F0" w:rsidRPr="00F072C5">
        <w:rPr>
          <w:rFonts w:ascii="仿宋" w:eastAsia="仿宋" w:hAnsi="仿宋" w:hint="eastAsia"/>
          <w:sz w:val="28"/>
          <w:szCs w:val="28"/>
          <w:u w:val="single"/>
        </w:rPr>
        <w:t>月</w:t>
      </w:r>
      <w:r>
        <w:rPr>
          <w:rFonts w:ascii="仿宋" w:eastAsia="仿宋" w:hAnsi="仿宋" w:hint="eastAsia"/>
          <w:sz w:val="28"/>
          <w:szCs w:val="28"/>
          <w:u w:val="single"/>
        </w:rPr>
        <w:t>14</w:t>
      </w:r>
      <w:r w:rsidR="004E14F0" w:rsidRPr="00F072C5">
        <w:rPr>
          <w:rFonts w:ascii="仿宋" w:eastAsia="仿宋" w:hAnsi="仿宋" w:hint="eastAsia"/>
          <w:sz w:val="28"/>
          <w:szCs w:val="28"/>
          <w:u w:val="single"/>
        </w:rPr>
        <w:t>日</w:t>
      </w:r>
      <w:r w:rsidR="00AE6714">
        <w:rPr>
          <w:rFonts w:ascii="仿宋" w:eastAsia="仿宋" w:hAnsi="仿宋" w:hint="eastAsia"/>
          <w:sz w:val="28"/>
          <w:szCs w:val="28"/>
          <w:u w:val="single"/>
        </w:rPr>
        <w:t>13</w:t>
      </w:r>
      <w:r w:rsidR="004E14F0" w:rsidRPr="00F072C5">
        <w:rPr>
          <w:rFonts w:ascii="仿宋" w:eastAsia="仿宋" w:hAnsi="仿宋" w:hint="eastAsia"/>
          <w:sz w:val="28"/>
          <w:szCs w:val="28"/>
          <w:u w:val="single"/>
        </w:rPr>
        <w:t>时30分整</w:t>
      </w:r>
      <w:r w:rsidR="006C23C0" w:rsidRPr="00F072C5">
        <w:rPr>
          <w:rFonts w:ascii="仿宋" w:eastAsia="仿宋" w:hAnsi="仿宋" w:hint="eastAsia"/>
          <w:bCs/>
          <w:sz w:val="28"/>
          <w:szCs w:val="28"/>
          <w:u w:val="single"/>
        </w:rPr>
        <w:t>（</w:t>
      </w:r>
      <w:r w:rsidR="006C23C0" w:rsidRPr="00F072C5">
        <w:rPr>
          <w:rFonts w:ascii="仿宋" w:eastAsia="仿宋" w:hAnsi="仿宋" w:hint="eastAsia"/>
          <w:bCs/>
          <w:sz w:val="28"/>
          <w:szCs w:val="28"/>
        </w:rPr>
        <w:t>北京时间）前递交投标文件</w:t>
      </w:r>
      <w:r w:rsidR="006C23C0" w:rsidRPr="00F072C5">
        <w:rPr>
          <w:rFonts w:ascii="仿宋" w:eastAsia="仿宋" w:hAnsi="仿宋" w:hint="eastAsia"/>
          <w:sz w:val="28"/>
          <w:szCs w:val="28"/>
        </w:rPr>
        <w:t>。</w:t>
      </w:r>
    </w:p>
    <w:p w:rsidR="00866BFB" w:rsidRDefault="00866BFB" w:rsidP="00866BFB">
      <w:pPr>
        <w:pStyle w:val="2"/>
        <w:snapToGrid w:val="0"/>
        <w:spacing w:before="0" w:line="540" w:lineRule="exact"/>
        <w:jc w:val="left"/>
        <w:rPr>
          <w:rFonts w:ascii="仿宋_GB2312" w:eastAsia="仿宋_GB2312" w:hAnsi="仿宋_GB2312" w:cs="仿宋_GB2312"/>
          <w:sz w:val="24"/>
          <w:szCs w:val="24"/>
        </w:rPr>
      </w:pPr>
      <w:bookmarkStart w:id="2" w:name="_Toc28359002"/>
      <w:bookmarkStart w:id="3" w:name="_Toc28359079"/>
      <w:bookmarkStart w:id="4" w:name="_Toc35393621"/>
      <w:bookmarkStart w:id="5" w:name="_Toc35393790"/>
      <w:bookmarkStart w:id="6" w:name="_Hlk24379207"/>
      <w:r>
        <w:rPr>
          <w:rFonts w:ascii="仿宋_GB2312" w:eastAsia="仿宋_GB2312" w:hAnsi="仿宋_GB2312" w:cs="仿宋_GB2312" w:hint="eastAsia"/>
          <w:sz w:val="24"/>
          <w:szCs w:val="24"/>
        </w:rPr>
        <w:t>一、项目基本情况</w:t>
      </w:r>
      <w:bookmarkEnd w:id="2"/>
      <w:bookmarkEnd w:id="3"/>
      <w:bookmarkEnd w:id="4"/>
      <w:bookmarkEnd w:id="5"/>
    </w:p>
    <w:p w:rsidR="00866BFB" w:rsidRDefault="00866BFB" w:rsidP="00866BFB">
      <w:pPr>
        <w:snapToGrid w:val="0"/>
        <w:spacing w:line="5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rPr>
        <w:t>1.项目编号：</w:t>
      </w:r>
      <w:bookmarkStart w:id="7" w:name="OLE_LINK120"/>
      <w:bookmarkStart w:id="8" w:name="OLE_LINK119"/>
      <w:bookmarkStart w:id="9" w:name="OLE_LINK117"/>
      <w:bookmarkStart w:id="10" w:name="OLE_LINK144"/>
      <w:r>
        <w:rPr>
          <w:rFonts w:ascii="仿宋_GB2312" w:eastAsia="仿宋_GB2312" w:hAnsi="仿宋_GB2312" w:cs="仿宋_GB2312" w:hint="eastAsia"/>
          <w:sz w:val="24"/>
          <w:u w:val="single"/>
        </w:rPr>
        <w:t>0701-254106030177</w:t>
      </w:r>
      <w:bookmarkEnd w:id="7"/>
      <w:bookmarkEnd w:id="8"/>
      <w:bookmarkEnd w:id="9"/>
      <w:bookmarkEnd w:id="10"/>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2.项目名称：</w:t>
      </w:r>
      <w:bookmarkStart w:id="11" w:name="OLE_LINK123"/>
      <w:bookmarkStart w:id="12" w:name="OLE_LINK121"/>
      <w:bookmarkStart w:id="13" w:name="OLE_LINK118"/>
      <w:bookmarkStart w:id="14" w:name="OLE_LINK116"/>
      <w:bookmarkStart w:id="15" w:name="OLE_LINK10"/>
      <w:r>
        <w:rPr>
          <w:rFonts w:ascii="仿宋_GB2312" w:eastAsia="仿宋_GB2312" w:hAnsi="仿宋_GB2312" w:cs="仿宋_GB2312" w:hint="eastAsia"/>
          <w:sz w:val="24"/>
          <w:u w:val="single"/>
        </w:rPr>
        <w:t>医用计算机断层扫描设备系统（CT）维保服务</w:t>
      </w:r>
      <w:bookmarkEnd w:id="11"/>
      <w:bookmarkEnd w:id="12"/>
      <w:bookmarkEnd w:id="13"/>
      <w:bookmarkEnd w:id="14"/>
      <w:bookmarkEnd w:id="15"/>
    </w:p>
    <w:bookmarkEnd w:id="6"/>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145</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702"/>
        <w:gridCol w:w="1598"/>
        <w:gridCol w:w="1753"/>
        <w:gridCol w:w="2348"/>
      </w:tblGrid>
      <w:tr w:rsidR="00866BFB" w:rsidTr="00866BFB">
        <w:trPr>
          <w:trHeight w:val="746"/>
          <w:jc w:val="center"/>
        </w:trPr>
        <w:tc>
          <w:tcPr>
            <w:tcW w:w="442" w:type="pct"/>
            <w:tcBorders>
              <w:top w:val="single" w:sz="4" w:space="0" w:color="auto"/>
              <w:left w:val="single" w:sz="4" w:space="0" w:color="auto"/>
              <w:bottom w:val="single" w:sz="4" w:space="0" w:color="auto"/>
              <w:right w:val="single" w:sz="4" w:space="0" w:color="auto"/>
            </w:tcBorders>
            <w:vAlign w:val="center"/>
            <w:hideMark/>
          </w:tcPr>
          <w:p w:rsidR="00866BFB" w:rsidRDefault="00866BFB">
            <w:pPr>
              <w:widowControl/>
              <w:spacing w:before="120"/>
              <w:contextualSpacing/>
              <w:jc w:val="center"/>
              <w:rPr>
                <w:rFonts w:ascii="仿宋" w:eastAsia="仿宋" w:hAnsi="仿宋" w:cs="宋体"/>
                <w:kern w:val="0"/>
                <w:sz w:val="24"/>
                <w:szCs w:val="24"/>
              </w:rPr>
            </w:pPr>
            <w:proofErr w:type="gramStart"/>
            <w:r>
              <w:rPr>
                <w:rFonts w:ascii="仿宋" w:eastAsia="仿宋" w:hAnsi="仿宋" w:cs="宋体" w:hint="eastAsia"/>
                <w:kern w:val="0"/>
                <w:sz w:val="24"/>
              </w:rPr>
              <w:t>包号</w:t>
            </w:r>
            <w:proofErr w:type="gramEnd"/>
          </w:p>
        </w:tc>
        <w:tc>
          <w:tcPr>
            <w:tcW w:w="1466" w:type="pct"/>
            <w:tcBorders>
              <w:top w:val="single" w:sz="4" w:space="0" w:color="auto"/>
              <w:left w:val="single" w:sz="4" w:space="0" w:color="auto"/>
              <w:bottom w:val="single" w:sz="4" w:space="0" w:color="auto"/>
              <w:right w:val="single" w:sz="4" w:space="0" w:color="auto"/>
            </w:tcBorders>
            <w:vAlign w:val="center"/>
            <w:hideMark/>
          </w:tcPr>
          <w:p w:rsidR="00866BFB" w:rsidRDefault="00866BFB">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标的名称</w:t>
            </w:r>
          </w:p>
        </w:tc>
        <w:tc>
          <w:tcPr>
            <w:tcW w:w="867" w:type="pct"/>
            <w:tcBorders>
              <w:top w:val="single" w:sz="4" w:space="0" w:color="auto"/>
              <w:left w:val="single" w:sz="4" w:space="0" w:color="auto"/>
              <w:bottom w:val="single" w:sz="4" w:space="0" w:color="auto"/>
              <w:right w:val="single" w:sz="4" w:space="0" w:color="auto"/>
            </w:tcBorders>
            <w:vAlign w:val="center"/>
            <w:hideMark/>
          </w:tcPr>
          <w:p w:rsidR="00866BFB" w:rsidRDefault="00866BFB">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数量</w:t>
            </w:r>
          </w:p>
        </w:tc>
        <w:tc>
          <w:tcPr>
            <w:tcW w:w="951" w:type="pct"/>
            <w:tcBorders>
              <w:top w:val="single" w:sz="4" w:space="0" w:color="auto"/>
              <w:left w:val="single" w:sz="4" w:space="0" w:color="auto"/>
              <w:bottom w:val="single" w:sz="4" w:space="0" w:color="auto"/>
              <w:right w:val="single" w:sz="4" w:space="0" w:color="auto"/>
            </w:tcBorders>
            <w:vAlign w:val="center"/>
            <w:hideMark/>
          </w:tcPr>
          <w:p w:rsidR="00866BFB" w:rsidRDefault="00866BFB">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274" w:type="pct"/>
            <w:tcBorders>
              <w:top w:val="single" w:sz="4" w:space="0" w:color="auto"/>
              <w:left w:val="single" w:sz="4" w:space="0" w:color="auto"/>
              <w:bottom w:val="single" w:sz="4" w:space="0" w:color="auto"/>
              <w:right w:val="single" w:sz="4" w:space="0" w:color="auto"/>
            </w:tcBorders>
            <w:vAlign w:val="center"/>
            <w:hideMark/>
          </w:tcPr>
          <w:p w:rsidR="00866BFB" w:rsidRDefault="00866BFB">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简要技术需求或服务要求</w:t>
            </w:r>
          </w:p>
        </w:tc>
      </w:tr>
      <w:tr w:rsidR="00866BFB" w:rsidTr="00866BFB">
        <w:trPr>
          <w:trHeight w:val="700"/>
          <w:jc w:val="center"/>
        </w:trPr>
        <w:tc>
          <w:tcPr>
            <w:tcW w:w="442" w:type="pct"/>
            <w:tcBorders>
              <w:top w:val="single" w:sz="4" w:space="0" w:color="auto"/>
              <w:left w:val="single" w:sz="4" w:space="0" w:color="auto"/>
              <w:bottom w:val="single" w:sz="4" w:space="0" w:color="auto"/>
              <w:right w:val="single" w:sz="4" w:space="0" w:color="auto"/>
            </w:tcBorders>
            <w:noWrap/>
            <w:vAlign w:val="center"/>
            <w:hideMark/>
          </w:tcPr>
          <w:p w:rsidR="00866BFB" w:rsidRDefault="00866BFB">
            <w:pPr>
              <w:spacing w:before="120"/>
              <w:contextualSpacing/>
              <w:jc w:val="center"/>
              <w:rPr>
                <w:rFonts w:ascii="仿宋" w:eastAsia="仿宋" w:hAnsi="仿宋"/>
                <w:sz w:val="24"/>
                <w:szCs w:val="24"/>
              </w:rPr>
            </w:pPr>
            <w:r>
              <w:rPr>
                <w:rFonts w:ascii="仿宋" w:eastAsia="仿宋" w:hAnsi="仿宋" w:hint="eastAsia"/>
                <w:sz w:val="24"/>
              </w:rPr>
              <w:t>1</w:t>
            </w:r>
          </w:p>
        </w:tc>
        <w:tc>
          <w:tcPr>
            <w:tcW w:w="1466" w:type="pct"/>
            <w:tcBorders>
              <w:top w:val="single" w:sz="4" w:space="0" w:color="auto"/>
              <w:left w:val="single" w:sz="4" w:space="0" w:color="auto"/>
              <w:bottom w:val="single" w:sz="4" w:space="0" w:color="auto"/>
              <w:right w:val="single" w:sz="4" w:space="0" w:color="auto"/>
            </w:tcBorders>
            <w:vAlign w:val="center"/>
            <w:hideMark/>
          </w:tcPr>
          <w:p w:rsidR="00866BFB" w:rsidRDefault="00866BFB">
            <w:pPr>
              <w:widowControl/>
              <w:spacing w:before="120"/>
              <w:contextualSpacing/>
              <w:jc w:val="center"/>
              <w:rPr>
                <w:rFonts w:ascii="仿宋" w:eastAsia="仿宋" w:hAnsi="仿宋" w:cs="宋体"/>
                <w:kern w:val="0"/>
                <w:sz w:val="24"/>
                <w:szCs w:val="24"/>
              </w:rPr>
            </w:pPr>
            <w:bookmarkStart w:id="16" w:name="OLE_LINK142"/>
            <w:bookmarkStart w:id="17" w:name="OLE_LINK143"/>
            <w:r>
              <w:rPr>
                <w:rFonts w:ascii="仿宋" w:eastAsia="仿宋" w:hAnsi="仿宋" w:cs="宋体" w:hint="eastAsia"/>
                <w:kern w:val="0"/>
                <w:sz w:val="24"/>
              </w:rPr>
              <w:t>医用计算机断层扫描设备系统（CT）维保服务</w:t>
            </w:r>
            <w:bookmarkEnd w:id="16"/>
            <w:bookmarkEnd w:id="17"/>
          </w:p>
        </w:tc>
        <w:tc>
          <w:tcPr>
            <w:tcW w:w="867" w:type="pct"/>
            <w:tcBorders>
              <w:top w:val="single" w:sz="4" w:space="0" w:color="auto"/>
              <w:left w:val="single" w:sz="4" w:space="0" w:color="auto"/>
              <w:bottom w:val="single" w:sz="4" w:space="0" w:color="auto"/>
              <w:right w:val="single" w:sz="4" w:space="0" w:color="auto"/>
            </w:tcBorders>
            <w:vAlign w:val="center"/>
            <w:hideMark/>
          </w:tcPr>
          <w:p w:rsidR="00866BFB" w:rsidRDefault="00866BFB">
            <w:pPr>
              <w:widowControl/>
              <w:spacing w:line="320" w:lineRule="exact"/>
              <w:jc w:val="center"/>
              <w:textAlignment w:val="baseline"/>
              <w:rPr>
                <w:rFonts w:ascii="仿宋" w:eastAsia="仿宋" w:hAnsi="仿宋" w:cs="宋体"/>
                <w:kern w:val="0"/>
                <w:sz w:val="24"/>
                <w:szCs w:val="24"/>
              </w:rPr>
            </w:pPr>
            <w:r>
              <w:rPr>
                <w:rFonts w:ascii="仿宋" w:eastAsia="仿宋" w:hAnsi="仿宋" w:cs="宋体" w:hint="eastAsia"/>
                <w:kern w:val="0"/>
                <w:sz w:val="24"/>
              </w:rPr>
              <w:t>1项</w:t>
            </w:r>
          </w:p>
        </w:tc>
        <w:tc>
          <w:tcPr>
            <w:tcW w:w="951" w:type="pct"/>
            <w:tcBorders>
              <w:top w:val="single" w:sz="4" w:space="0" w:color="auto"/>
              <w:left w:val="single" w:sz="4" w:space="0" w:color="auto"/>
              <w:bottom w:val="single" w:sz="4" w:space="0" w:color="auto"/>
              <w:right w:val="single" w:sz="4" w:space="0" w:color="auto"/>
            </w:tcBorders>
            <w:noWrap/>
            <w:vAlign w:val="center"/>
            <w:hideMark/>
          </w:tcPr>
          <w:p w:rsidR="00866BFB" w:rsidRDefault="00866BFB">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145</w:t>
            </w:r>
          </w:p>
        </w:tc>
        <w:tc>
          <w:tcPr>
            <w:tcW w:w="1274" w:type="pct"/>
            <w:tcBorders>
              <w:top w:val="single" w:sz="4" w:space="0" w:color="auto"/>
              <w:left w:val="single" w:sz="4" w:space="0" w:color="auto"/>
              <w:bottom w:val="single" w:sz="4" w:space="0" w:color="auto"/>
              <w:right w:val="single" w:sz="4" w:space="0" w:color="auto"/>
            </w:tcBorders>
            <w:vAlign w:val="center"/>
            <w:hideMark/>
          </w:tcPr>
          <w:p w:rsidR="00866BFB" w:rsidRDefault="00866BFB">
            <w:pPr>
              <w:widowControl/>
              <w:spacing w:before="120"/>
              <w:contextualSpacing/>
              <w:jc w:val="center"/>
              <w:rPr>
                <w:rFonts w:ascii="仿宋" w:eastAsia="仿宋" w:hAnsi="仿宋" w:cs="宋体"/>
                <w:kern w:val="0"/>
                <w:sz w:val="24"/>
                <w:szCs w:val="24"/>
              </w:rPr>
            </w:pPr>
            <w:r>
              <w:rPr>
                <w:rFonts w:ascii="仿宋" w:eastAsia="仿宋" w:hAnsi="仿宋" w:cs="宋体" w:hint="eastAsia"/>
                <w:kern w:val="0"/>
                <w:sz w:val="24"/>
              </w:rPr>
              <w:t>详见第五章采购需求</w:t>
            </w:r>
          </w:p>
        </w:tc>
      </w:tr>
    </w:tbl>
    <w:p w:rsidR="00866BFB" w:rsidRDefault="00866BFB" w:rsidP="00866BFB">
      <w:pPr>
        <w:tabs>
          <w:tab w:val="left" w:pos="2014"/>
        </w:tabs>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6.本项目是否接受联合体投标：□是  ■否。</w:t>
      </w:r>
    </w:p>
    <w:p w:rsidR="00866BFB" w:rsidRDefault="00866BFB" w:rsidP="00866BFB">
      <w:pPr>
        <w:pStyle w:val="2"/>
        <w:snapToGrid w:val="0"/>
        <w:spacing w:before="0" w:line="540" w:lineRule="exact"/>
        <w:jc w:val="left"/>
        <w:rPr>
          <w:rFonts w:ascii="仿宋_GB2312" w:eastAsia="仿宋_GB2312" w:hAnsi="仿宋_GB2312" w:cs="仿宋_GB2312" w:hint="eastAsia"/>
          <w:sz w:val="24"/>
          <w:szCs w:val="24"/>
        </w:rPr>
      </w:pPr>
      <w:bookmarkStart w:id="18" w:name="_Toc28359003"/>
      <w:bookmarkStart w:id="19" w:name="_Toc35393791"/>
      <w:bookmarkStart w:id="20" w:name="_Toc35393622"/>
      <w:bookmarkStart w:id="21" w:name="_Toc28359080"/>
      <w:r>
        <w:rPr>
          <w:rFonts w:ascii="仿宋_GB2312" w:eastAsia="仿宋_GB2312" w:hAnsi="仿宋_GB2312" w:cs="仿宋_GB2312" w:hint="eastAsia"/>
          <w:sz w:val="24"/>
          <w:szCs w:val="24"/>
        </w:rPr>
        <w:t>二、申请人的资格要求（须同时满足）</w:t>
      </w:r>
      <w:bookmarkEnd w:id="18"/>
      <w:bookmarkEnd w:id="19"/>
      <w:bookmarkEnd w:id="20"/>
      <w:bookmarkEnd w:id="21"/>
    </w:p>
    <w:p w:rsidR="00866BFB" w:rsidRDefault="00866BFB" w:rsidP="00866BFB">
      <w:pPr>
        <w:snapToGrid w:val="0"/>
        <w:spacing w:line="5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rPr>
        <w:t>1.满足《中华人民共和国政府采购法》第二十二条规定；</w:t>
      </w:r>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bookmarkStart w:id="22" w:name="_Toc28359004"/>
      <w:bookmarkStart w:id="23" w:name="_Toc28359081"/>
      <w:r>
        <w:rPr>
          <w:rFonts w:ascii="仿宋_GB2312" w:eastAsia="仿宋_GB2312" w:hAnsi="仿宋_GB2312" w:cs="仿宋_GB2312" w:hint="eastAsia"/>
          <w:sz w:val="24"/>
        </w:rPr>
        <w:t>2.落实政府采购政策需满足的资格要求：</w:t>
      </w:r>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bookmarkStart w:id="24" w:name="OLE_LINK147"/>
      <w:r>
        <w:rPr>
          <w:rFonts w:ascii="仿宋_GB2312" w:eastAsia="仿宋_GB2312" w:hAnsi="仿宋_GB2312" w:cs="仿宋_GB2312" w:hint="eastAsia"/>
          <w:sz w:val="24"/>
        </w:rPr>
        <w:t>2.1中小企业政策</w:t>
      </w:r>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w:t>
      </w:r>
      <w:r>
        <w:rPr>
          <w:rFonts w:ascii="仿宋_GB2312" w:eastAsia="仿宋_GB2312" w:hAnsi="仿宋_GB2312" w:cs="仿宋_GB2312" w:hint="eastAsia"/>
          <w:sz w:val="24"/>
        </w:rPr>
        <w:lastRenderedPageBreak/>
        <w:t>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 xml:space="preserve"> / </w:t>
      </w:r>
    </w:p>
    <w:bookmarkEnd w:id="24"/>
    <w:p w:rsidR="00866BFB" w:rsidRDefault="00866BFB" w:rsidP="00866BFB">
      <w:pPr>
        <w:snapToGrid w:val="0"/>
        <w:spacing w:line="540" w:lineRule="exact"/>
        <w:ind w:firstLineChars="200" w:firstLine="480"/>
        <w:rPr>
          <w:rFonts w:ascii="仿宋_GB2312" w:eastAsia="仿宋_GB2312" w:hAnsi="仿宋_GB2312" w:cs="仿宋_GB2312" w:hint="eastAsia"/>
          <w:i/>
          <w:iCs/>
          <w:sz w:val="24"/>
        </w:rPr>
      </w:pPr>
      <w:r>
        <w:rPr>
          <w:rFonts w:ascii="仿宋_GB2312" w:eastAsia="仿宋_GB2312" w:hAnsi="仿宋_GB2312" w:cs="仿宋_GB2312" w:hint="eastAsia"/>
          <w:sz w:val="24"/>
        </w:rPr>
        <w:t>3.本项目的特定资格要求：</w:t>
      </w:r>
    </w:p>
    <w:p w:rsidR="00866BFB" w:rsidRDefault="00866BFB" w:rsidP="00866BF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sz w:val="24"/>
        </w:rPr>
      </w:pPr>
      <w:bookmarkStart w:id="25" w:name="OLE_LINK148"/>
      <w:bookmarkStart w:id="26" w:name="OLE_LINK149"/>
      <w:r>
        <w:rPr>
          <w:rFonts w:ascii="仿宋_GB2312" w:eastAsia="仿宋_GB2312" w:hAnsi="仿宋_GB2312" w:cs="仿宋_GB2312" w:hint="eastAsia"/>
          <w:sz w:val="24"/>
        </w:rPr>
        <w:t>3.1本项目是否属于政府购买服务：</w:t>
      </w:r>
    </w:p>
    <w:p w:rsidR="00866BFB" w:rsidRDefault="00866BFB" w:rsidP="00866BF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rPr>
      </w:pPr>
      <w:r>
        <w:rPr>
          <w:rFonts w:ascii="仿宋_GB2312" w:eastAsia="仿宋_GB2312" w:hAnsi="仿宋_GB2312" w:cs="仿宋_GB2312" w:hint="eastAsia"/>
          <w:sz w:val="24"/>
        </w:rPr>
        <w:t>■否</w:t>
      </w:r>
    </w:p>
    <w:p w:rsidR="00866BFB" w:rsidRDefault="00866BFB" w:rsidP="00866BF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hint="eastAsia"/>
          <w:sz w:val="24"/>
        </w:rPr>
      </w:pPr>
      <w:r>
        <w:rPr>
          <w:rFonts w:ascii="仿宋_GB2312" w:eastAsia="仿宋_GB2312" w:hAnsi="仿宋_GB2312" w:cs="仿宋_GB2312" w:hint="eastAsia"/>
          <w:sz w:val="24"/>
        </w:rPr>
        <w:t>□是，公益一类事业单位、使用事业编制且由财政拨款保障的群团组织，不得作为承接主体；</w:t>
      </w:r>
    </w:p>
    <w:p w:rsidR="00866BFB" w:rsidRDefault="00866BFB" w:rsidP="00866BF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hint="eastAsia"/>
          <w:i/>
          <w:iCs/>
          <w:sz w:val="24"/>
        </w:rPr>
      </w:pPr>
      <w:r>
        <w:rPr>
          <w:rFonts w:ascii="仿宋_GB2312" w:eastAsia="仿宋_GB2312" w:hAnsi="仿宋_GB2312" w:cs="仿宋_GB2312" w:hint="eastAsia"/>
          <w:sz w:val="24"/>
        </w:rPr>
        <w:t>3.2其他特定资格要求：</w:t>
      </w:r>
      <w:r>
        <w:rPr>
          <w:rFonts w:ascii="仿宋" w:eastAsia="仿宋" w:hAnsi="仿宋" w:cs="仿宋_GB2312" w:hint="eastAsia"/>
          <w:sz w:val="24"/>
          <w:u w:val="single"/>
        </w:rPr>
        <w:t>无</w:t>
      </w:r>
      <w:r>
        <w:rPr>
          <w:rFonts w:ascii="仿宋_GB2312" w:eastAsia="仿宋_GB2312" w:hAnsi="仿宋_GB2312" w:cs="仿宋_GB2312" w:hint="eastAsia"/>
          <w:sz w:val="24"/>
          <w:u w:val="single"/>
        </w:rPr>
        <w:t>。</w:t>
      </w:r>
    </w:p>
    <w:p w:rsidR="00866BFB" w:rsidRDefault="00866BFB" w:rsidP="00866BFB">
      <w:pPr>
        <w:pStyle w:val="2"/>
        <w:widowControl/>
        <w:snapToGrid w:val="0"/>
        <w:spacing w:before="0" w:line="540" w:lineRule="exact"/>
        <w:jc w:val="left"/>
        <w:rPr>
          <w:rFonts w:ascii="仿宋_GB2312" w:eastAsia="仿宋_GB2312" w:hAnsi="仿宋_GB2312" w:cs="仿宋_GB2312" w:hint="eastAsia"/>
          <w:sz w:val="24"/>
          <w:szCs w:val="24"/>
        </w:rPr>
      </w:pPr>
      <w:bookmarkStart w:id="27" w:name="_Toc35393623"/>
      <w:bookmarkStart w:id="28" w:name="_Toc35393792"/>
      <w:bookmarkEnd w:id="22"/>
      <w:bookmarkEnd w:id="23"/>
      <w:bookmarkEnd w:id="25"/>
      <w:bookmarkEnd w:id="26"/>
      <w:r>
        <w:rPr>
          <w:rFonts w:ascii="仿宋_GB2312" w:eastAsia="仿宋_GB2312" w:hAnsi="仿宋_GB2312" w:cs="仿宋_GB2312" w:hint="eastAsia"/>
          <w:sz w:val="24"/>
          <w:szCs w:val="24"/>
        </w:rPr>
        <w:t>三、获取招标文件</w:t>
      </w:r>
      <w:bookmarkEnd w:id="27"/>
      <w:bookmarkEnd w:id="28"/>
    </w:p>
    <w:p w:rsidR="00866BFB" w:rsidRDefault="00866BFB" w:rsidP="00866BFB">
      <w:pPr>
        <w:adjustRightInd w:val="0"/>
        <w:snapToGrid w:val="0"/>
        <w:spacing w:line="54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rPr>
        <w:t>1.时间：2025年10月24日至2025年10月31日，每天上午9:00至11:30，下午13：30至17:00（北京时间，法定节假日除外）。</w:t>
      </w:r>
    </w:p>
    <w:p w:rsidR="00866BFB" w:rsidRDefault="00866BFB" w:rsidP="00866BFB">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2.地点：</w:t>
      </w:r>
      <w:bookmarkStart w:id="29" w:name="OLE_LINK150"/>
      <w:r>
        <w:rPr>
          <w:rFonts w:ascii="仿宋_GB2312" w:eastAsia="仿宋_GB2312" w:hAnsi="仿宋_GB2312" w:cs="仿宋_GB2312" w:hint="eastAsia"/>
          <w:sz w:val="24"/>
        </w:rPr>
        <w:t>北京市政府采购电子交易平台</w:t>
      </w:r>
      <w:bookmarkEnd w:id="29"/>
    </w:p>
    <w:p w:rsidR="00866BFB" w:rsidRDefault="00866BFB" w:rsidP="00866BFB">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3.方式：</w:t>
      </w:r>
      <w:bookmarkStart w:id="30" w:name="OLE_LINK151"/>
      <w:bookmarkStart w:id="31" w:name="OLE_LINK152"/>
      <w:r>
        <w:rPr>
          <w:rFonts w:ascii="仿宋_GB2312" w:eastAsia="仿宋_GB2312" w:hAnsi="仿宋_GB2312" w:cs="仿宋_GB2312" w:hint="eastAsia"/>
          <w:sz w:val="24"/>
        </w:rPr>
        <w:t>供应商使用CA数字证书或电子营业执照登录北京市政府采购电子交易平台（http://zbcg-bjzc.zhongcy.com/bjczj-portal-site/index.html#/home）获取电子版招标文件，并在中国通用招标网（</w:t>
      </w:r>
      <w:hyperlink r:id="rId8" w:history="1">
        <w:r>
          <w:rPr>
            <w:rStyle w:val="a7"/>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bookmarkEnd w:id="30"/>
      <w:bookmarkEnd w:id="31"/>
    </w:p>
    <w:p w:rsidR="00866BFB" w:rsidRDefault="00866BFB" w:rsidP="00866BFB">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4.售价：0元。</w:t>
      </w:r>
    </w:p>
    <w:p w:rsidR="00866BFB" w:rsidRDefault="00866BFB" w:rsidP="00866BFB">
      <w:pPr>
        <w:pStyle w:val="2"/>
        <w:widowControl/>
        <w:snapToGrid w:val="0"/>
        <w:spacing w:before="0" w:line="540" w:lineRule="exact"/>
        <w:jc w:val="left"/>
        <w:rPr>
          <w:rFonts w:ascii="仿宋_GB2312" w:eastAsia="仿宋_GB2312" w:hAnsi="仿宋_GB2312" w:cs="仿宋_GB2312" w:hint="eastAsia"/>
          <w:sz w:val="24"/>
          <w:szCs w:val="24"/>
        </w:rPr>
      </w:pPr>
      <w:bookmarkStart w:id="32" w:name="_Toc28359082"/>
      <w:bookmarkStart w:id="33" w:name="_Toc28359005"/>
      <w:bookmarkStart w:id="34" w:name="_Toc35393793"/>
      <w:bookmarkStart w:id="35" w:name="_Toc35393624"/>
      <w:r>
        <w:rPr>
          <w:rFonts w:ascii="仿宋_GB2312" w:eastAsia="仿宋_GB2312" w:hAnsi="仿宋_GB2312" w:cs="仿宋_GB2312" w:hint="eastAsia"/>
          <w:sz w:val="24"/>
          <w:szCs w:val="24"/>
        </w:rPr>
        <w:t>四、提交投标文件</w:t>
      </w:r>
      <w:bookmarkEnd w:id="32"/>
      <w:bookmarkEnd w:id="33"/>
      <w:r>
        <w:rPr>
          <w:rFonts w:ascii="仿宋_GB2312" w:eastAsia="仿宋_GB2312" w:hAnsi="仿宋_GB2312" w:cs="仿宋_GB2312" w:hint="eastAsia"/>
          <w:sz w:val="24"/>
          <w:szCs w:val="24"/>
        </w:rPr>
        <w:t>截止时间、开标时间和地点</w:t>
      </w:r>
      <w:bookmarkEnd w:id="34"/>
      <w:bookmarkEnd w:id="35"/>
    </w:p>
    <w:p w:rsidR="00866BFB" w:rsidRDefault="00866BFB" w:rsidP="00866BFB">
      <w:pPr>
        <w:snapToGrid w:val="0"/>
        <w:spacing w:line="540" w:lineRule="exact"/>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sz w:val="24"/>
        </w:rPr>
        <w:t>1.投标截止时间、开标时间：2025年11月14日13点30分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866BFB" w:rsidRDefault="00866BFB" w:rsidP="00866BFB">
      <w:pPr>
        <w:snapToGrid w:val="0"/>
        <w:spacing w:line="540" w:lineRule="exact"/>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sz w:val="24"/>
        </w:rPr>
        <w:t>2.地点：</w:t>
      </w:r>
      <w:bookmarkStart w:id="36" w:name="OLE_LINK153"/>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bookmarkEnd w:id="36"/>
      <w:r>
        <w:rPr>
          <w:rFonts w:ascii="仿宋_GB2312" w:eastAsia="仿宋_GB2312" w:hAnsi="仿宋_GB2312" w:cs="仿宋_GB2312" w:hint="eastAsia"/>
          <w:sz w:val="24"/>
        </w:rPr>
        <w:t>。</w:t>
      </w:r>
    </w:p>
    <w:p w:rsidR="00866BFB" w:rsidRDefault="00866BFB" w:rsidP="00866BFB">
      <w:pPr>
        <w:pStyle w:val="2"/>
        <w:snapToGrid w:val="0"/>
        <w:spacing w:before="0" w:line="540" w:lineRule="exact"/>
        <w:jc w:val="left"/>
        <w:rPr>
          <w:rFonts w:ascii="仿宋_GB2312" w:eastAsia="仿宋_GB2312" w:hAnsi="仿宋_GB2312" w:cs="仿宋_GB2312" w:hint="eastAsia"/>
          <w:bCs w:val="0"/>
          <w:sz w:val="24"/>
          <w:szCs w:val="24"/>
        </w:rPr>
      </w:pPr>
      <w:bookmarkStart w:id="37" w:name="_Toc28359084"/>
      <w:bookmarkStart w:id="38" w:name="_Toc35393794"/>
      <w:bookmarkStart w:id="39" w:name="_Toc28359007"/>
      <w:bookmarkStart w:id="40" w:name="_Toc35393625"/>
      <w:r>
        <w:rPr>
          <w:rFonts w:ascii="仿宋_GB2312" w:eastAsia="仿宋_GB2312" w:hAnsi="仿宋_GB2312" w:cs="仿宋_GB2312" w:hint="eastAsia"/>
          <w:sz w:val="24"/>
          <w:szCs w:val="24"/>
        </w:rPr>
        <w:lastRenderedPageBreak/>
        <w:t>五、公告期限</w:t>
      </w:r>
      <w:bookmarkEnd w:id="37"/>
      <w:bookmarkEnd w:id="38"/>
      <w:bookmarkEnd w:id="39"/>
      <w:bookmarkEnd w:id="40"/>
    </w:p>
    <w:p w:rsidR="00866BFB" w:rsidRDefault="00866BFB" w:rsidP="00866BFB">
      <w:pPr>
        <w:snapToGrid w:val="0"/>
        <w:spacing w:line="540" w:lineRule="exact"/>
        <w:ind w:firstLineChars="200" w:firstLine="480"/>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rPr>
        <w:t>自本公告发布之日起5个工作日。</w:t>
      </w:r>
      <w:bookmarkStart w:id="41" w:name="_Toc35393626"/>
      <w:bookmarkStart w:id="42" w:name="_Toc35393795"/>
    </w:p>
    <w:p w:rsidR="00866BFB" w:rsidRDefault="00866BFB" w:rsidP="00866BFB">
      <w:pPr>
        <w:snapToGrid w:val="0"/>
        <w:spacing w:line="540" w:lineRule="exact"/>
        <w:rPr>
          <w:rFonts w:ascii="仿宋_GB2312" w:eastAsia="仿宋_GB2312" w:hAnsi="仿宋_GB2312" w:cs="仿宋_GB2312" w:hint="eastAsia"/>
          <w:sz w:val="24"/>
        </w:rPr>
      </w:pPr>
      <w:r>
        <w:rPr>
          <w:rFonts w:ascii="仿宋_GB2312" w:eastAsia="仿宋_GB2312" w:hAnsi="仿宋_GB2312" w:cs="仿宋_GB2312" w:hint="eastAsia"/>
          <w:b/>
          <w:kern w:val="0"/>
          <w:sz w:val="24"/>
        </w:rPr>
        <w:t>六、其他补充事宜</w:t>
      </w:r>
      <w:bookmarkEnd w:id="41"/>
      <w:bookmarkEnd w:id="42"/>
    </w:p>
    <w:p w:rsidR="00866BFB" w:rsidRDefault="00866BFB" w:rsidP="00866BFB">
      <w:pPr>
        <w:snapToGrid w:val="0"/>
        <w:spacing w:line="540" w:lineRule="exact"/>
        <w:ind w:firstLineChars="200" w:firstLine="480"/>
        <w:jc w:val="left"/>
        <w:rPr>
          <w:rFonts w:ascii="仿宋_GB2312" w:eastAsia="仿宋_GB2312" w:hAnsi="仿宋_GB2312" w:cs="仿宋_GB2312" w:hint="eastAsia"/>
          <w:sz w:val="24"/>
        </w:rPr>
      </w:pPr>
      <w:bookmarkStart w:id="43" w:name="_GoBack"/>
      <w:r>
        <w:rPr>
          <w:rFonts w:ascii="仿宋_GB2312" w:eastAsia="仿宋_GB2312" w:hAnsi="仿宋_GB2312" w:cs="仿宋_GB2312" w:hint="eastAsia"/>
          <w:sz w:val="24"/>
        </w:rPr>
        <w:t>1.本项目需要落实的政府采购政策：</w:t>
      </w:r>
    </w:p>
    <w:p w:rsidR="00866BFB" w:rsidRDefault="00866BFB" w:rsidP="00866BFB">
      <w:pPr>
        <w:widowControl/>
        <w:numPr>
          <w:ilvl w:val="0"/>
          <w:numId w:val="3"/>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866BFB" w:rsidRDefault="00866BFB" w:rsidP="00866BFB">
      <w:pPr>
        <w:widowControl/>
        <w:numPr>
          <w:ilvl w:val="0"/>
          <w:numId w:val="3"/>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866BFB" w:rsidRDefault="00866BFB" w:rsidP="00866BFB">
      <w:pPr>
        <w:widowControl/>
        <w:numPr>
          <w:ilvl w:val="0"/>
          <w:numId w:val="3"/>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866BFB" w:rsidRDefault="00866BFB" w:rsidP="00866BFB">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2.申请人的资格要求补充：</w:t>
      </w:r>
    </w:p>
    <w:p w:rsidR="00866BFB" w:rsidRDefault="00866BFB" w:rsidP="00866BFB">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866BFB" w:rsidRDefault="00866BFB" w:rsidP="00866BFB">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866BFB" w:rsidRDefault="00866BFB" w:rsidP="00866BFB">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866BFB" w:rsidRDefault="00866BFB" w:rsidP="00866BFB">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2)本条所指控股关系指单位或股东的控股关系。控股股东指:</w:t>
      </w:r>
    </w:p>
    <w:p w:rsidR="00866BFB" w:rsidRDefault="00866BFB" w:rsidP="00866BFB">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866BFB" w:rsidRDefault="00866BFB" w:rsidP="00866BFB">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b.出资额或者持有股份的比例不足百分之五十，但其出资额或者持有的股</w:t>
      </w:r>
      <w:r>
        <w:rPr>
          <w:rFonts w:ascii="仿宋_GB2312" w:eastAsia="仿宋_GB2312" w:hAnsi="仿宋_GB2312" w:cs="仿宋_GB2312" w:hint="eastAsia"/>
          <w:sz w:val="24"/>
        </w:rPr>
        <w:lastRenderedPageBreak/>
        <w:t>份所享有的表决权已足以对股东会、股东大会的决议产生重大影响的股东。</w:t>
      </w:r>
    </w:p>
    <w:p w:rsidR="00866BFB" w:rsidRDefault="00866BFB" w:rsidP="00866BFB">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3)本条所指管理关系指不具有出资持股关系的其他单位之间存在的管理与被管理关系。</w:t>
      </w:r>
    </w:p>
    <w:p w:rsidR="00866BFB" w:rsidRDefault="00866BFB" w:rsidP="00866BFB">
      <w:pPr>
        <w:tabs>
          <w:tab w:val="left" w:pos="1050"/>
          <w:tab w:val="left" w:pos="1134"/>
          <w:tab w:val="left" w:pos="1260"/>
        </w:tabs>
        <w:snapToGrid w:val="0"/>
        <w:spacing w:line="540" w:lineRule="exact"/>
        <w:ind w:leftChars="532" w:left="1117"/>
        <w:rPr>
          <w:rFonts w:ascii="仿宋_GB2312" w:eastAsia="仿宋_GB2312" w:hAnsi="仿宋_GB2312" w:cs="仿宋_GB2312" w:hint="eastAsia"/>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866BFB" w:rsidRDefault="00866BFB" w:rsidP="00866BFB">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866BFB" w:rsidRDefault="00866BFB" w:rsidP="00866BFB">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按照招标公告要求购买了招标文件。</w:t>
      </w:r>
    </w:p>
    <w:p w:rsidR="00866BFB" w:rsidRDefault="00866BFB" w:rsidP="00866BFB">
      <w:pPr>
        <w:widowControl/>
        <w:numPr>
          <w:ilvl w:val="0"/>
          <w:numId w:val="4"/>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符合法律、行政法规规定的其他要求。</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本项目采用电子化与线下流程结合招标方式，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CA数字证书服务热线   010-58511086 </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电子营业执照服务热线  400-699-7000 </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技术支持服务热线      010-86483801  </w:t>
      </w:r>
    </w:p>
    <w:p w:rsidR="00866BFB" w:rsidRDefault="00866BFB" w:rsidP="00866BFB">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办理CA数字证书或电子营业执照</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866BFB" w:rsidRDefault="00866BFB" w:rsidP="00866BFB">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注册</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866BFB" w:rsidRDefault="00866BFB" w:rsidP="00866BFB">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驱动、客户端下载</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供应商登录北京市政府采购电子交易平台“用户指南”—“工具下载”—“招标采购系统文件驱动安装包”下载相关驱动。</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866BFB" w:rsidRDefault="00866BFB" w:rsidP="00866BFB">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获取电子招标文件</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供应商使用CA数字证书或电子营业执照登录北京市政府采购电子交易平台获取电子招标文件。</w:t>
      </w:r>
    </w:p>
    <w:p w:rsidR="00866BFB" w:rsidRDefault="00866BFB" w:rsidP="00866BFB">
      <w:pPr>
        <w:adjustRightInd w:val="0"/>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866BFB" w:rsidRDefault="00866BFB" w:rsidP="00866BFB">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sz w:val="24"/>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866BFB" w:rsidRDefault="00866BFB" w:rsidP="00866BFB">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866BFB" w:rsidRDefault="00866BFB" w:rsidP="00866BFB">
      <w:pPr>
        <w:widowControl/>
        <w:numPr>
          <w:ilvl w:val="0"/>
          <w:numId w:val="5"/>
        </w:numPr>
        <w:tabs>
          <w:tab w:val="left" w:pos="1080"/>
        </w:tabs>
        <w:snapToGrid w:val="0"/>
        <w:spacing w:line="540" w:lineRule="exact"/>
        <w:ind w:leftChars="171" w:left="1077" w:hangingChars="299" w:hanging="718"/>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866BFB" w:rsidRDefault="00866BFB" w:rsidP="00866BFB">
      <w:pPr>
        <w:widowControl/>
        <w:adjustRightInd w:val="0"/>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供应商在开标地点使用CA数字证书或电子营业执照登录北京市政府采购电子交易平台进行电子开标。</w:t>
      </w:r>
    </w:p>
    <w:p w:rsidR="00866BFB" w:rsidRDefault="00866BFB" w:rsidP="00866BFB">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4.本项目资金情况：财政性资金，资金已落实。</w:t>
      </w:r>
    </w:p>
    <w:p w:rsidR="00866BFB" w:rsidRDefault="00866BFB" w:rsidP="00866BFB">
      <w:pPr>
        <w:pStyle w:val="2"/>
        <w:snapToGrid w:val="0"/>
        <w:spacing w:before="0" w:line="540" w:lineRule="exact"/>
        <w:jc w:val="left"/>
        <w:rPr>
          <w:rFonts w:ascii="仿宋_GB2312" w:eastAsia="仿宋_GB2312" w:hAnsi="仿宋_GB2312" w:cs="仿宋_GB2312" w:hint="eastAsia"/>
          <w:sz w:val="24"/>
          <w:szCs w:val="24"/>
        </w:rPr>
      </w:pPr>
      <w:bookmarkStart w:id="44" w:name="_Toc28359085"/>
      <w:bookmarkStart w:id="45" w:name="_Toc35393796"/>
      <w:bookmarkStart w:id="46" w:name="_Toc35393627"/>
      <w:bookmarkStart w:id="47" w:name="_Toc28359008"/>
      <w:bookmarkEnd w:id="43"/>
      <w:r>
        <w:rPr>
          <w:rFonts w:ascii="仿宋_GB2312" w:eastAsia="仿宋_GB2312" w:hAnsi="仿宋_GB2312" w:cs="仿宋_GB2312" w:hint="eastAsia"/>
          <w:sz w:val="24"/>
          <w:szCs w:val="24"/>
        </w:rPr>
        <w:t>七、对本次招标提出询问，请按以下方式联系。</w:t>
      </w:r>
      <w:bookmarkEnd w:id="44"/>
      <w:bookmarkEnd w:id="45"/>
      <w:bookmarkEnd w:id="46"/>
      <w:bookmarkEnd w:id="47"/>
    </w:p>
    <w:p w:rsidR="00866BFB" w:rsidRDefault="00866BFB" w:rsidP="00866BFB">
      <w:pPr>
        <w:widowControl/>
        <w:snapToGrid w:val="0"/>
        <w:spacing w:line="540" w:lineRule="exact"/>
        <w:ind w:firstLineChars="200" w:firstLine="482"/>
        <w:jc w:val="left"/>
        <w:rPr>
          <w:rFonts w:ascii="仿宋_GB2312" w:eastAsia="仿宋_GB2312" w:hAnsi="仿宋_GB2312" w:cs="仿宋_GB2312" w:hint="eastAsia"/>
          <w:b/>
          <w:sz w:val="24"/>
          <w:szCs w:val="24"/>
        </w:rPr>
      </w:pPr>
      <w:r>
        <w:rPr>
          <w:rFonts w:ascii="仿宋_GB2312" w:eastAsia="仿宋_GB2312" w:hAnsi="仿宋_GB2312" w:cs="仿宋_GB2312" w:hint="eastAsia"/>
          <w:b/>
          <w:sz w:val="24"/>
        </w:rPr>
        <w:t>1.采购人信息</w:t>
      </w:r>
    </w:p>
    <w:p w:rsidR="00866BFB" w:rsidRDefault="00866BFB" w:rsidP="00866BFB">
      <w:pPr>
        <w:snapToGrid w:val="0"/>
        <w:spacing w:line="540" w:lineRule="exact"/>
        <w:ind w:firstLineChars="200" w:firstLine="480"/>
        <w:jc w:val="left"/>
        <w:rPr>
          <w:rFonts w:ascii="仿宋_GB2312" w:eastAsia="仿宋_GB2312" w:hAnsi="仿宋_GB2312" w:cs="仿宋_GB2312" w:hint="eastAsia"/>
          <w:sz w:val="24"/>
        </w:rPr>
      </w:pPr>
      <w:bookmarkStart w:id="48" w:name="_Toc28359009"/>
      <w:bookmarkStart w:id="49" w:name="_Toc28359086"/>
      <w:r>
        <w:rPr>
          <w:rFonts w:ascii="仿宋_GB2312" w:eastAsia="仿宋_GB2312" w:hAnsi="仿宋_GB2312" w:cs="仿宋_GB2312" w:hint="eastAsia"/>
          <w:sz w:val="24"/>
        </w:rPr>
        <w:t>名    称：首都医科大学附属北京世纪坛医院</w:t>
      </w:r>
    </w:p>
    <w:p w:rsidR="00866BFB" w:rsidRDefault="00866BFB" w:rsidP="00866BFB">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地    址：</w:t>
      </w:r>
      <w:bookmarkStart w:id="50" w:name="OLE_LINK145"/>
      <w:r>
        <w:rPr>
          <w:rFonts w:ascii="仿宋" w:eastAsia="仿宋" w:hAnsi="仿宋" w:cs="仿宋_GB2312" w:hint="eastAsia"/>
          <w:sz w:val="24"/>
        </w:rPr>
        <w:t>北京市海淀区羊坊店铁</w:t>
      </w:r>
      <w:proofErr w:type="gramStart"/>
      <w:r>
        <w:rPr>
          <w:rFonts w:ascii="仿宋" w:eastAsia="仿宋" w:hAnsi="仿宋" w:cs="仿宋_GB2312" w:hint="eastAsia"/>
          <w:sz w:val="24"/>
        </w:rPr>
        <w:t>医</w:t>
      </w:r>
      <w:proofErr w:type="gramEnd"/>
      <w:r>
        <w:rPr>
          <w:rFonts w:ascii="仿宋" w:eastAsia="仿宋" w:hAnsi="仿宋" w:cs="仿宋_GB2312" w:hint="eastAsia"/>
          <w:sz w:val="24"/>
        </w:rPr>
        <w:t>路10号</w:t>
      </w:r>
      <w:bookmarkEnd w:id="50"/>
    </w:p>
    <w:p w:rsidR="00866BFB" w:rsidRDefault="00866BFB" w:rsidP="00866BFB">
      <w:pPr>
        <w:snapToGrid w:val="0"/>
        <w:spacing w:line="540" w:lineRule="exact"/>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联系方式：</w:t>
      </w:r>
      <w:r>
        <w:rPr>
          <w:rFonts w:ascii="仿宋" w:eastAsia="仿宋" w:hAnsi="仿宋" w:cs="仿宋_GB2312" w:hint="eastAsia"/>
          <w:sz w:val="24"/>
        </w:rPr>
        <w:t>010-63926970</w:t>
      </w:r>
    </w:p>
    <w:p w:rsidR="00866BFB" w:rsidRDefault="00866BFB" w:rsidP="00866BFB">
      <w:pPr>
        <w:snapToGrid w:val="0"/>
        <w:spacing w:line="540" w:lineRule="exact"/>
        <w:ind w:firstLineChars="200" w:firstLine="482"/>
        <w:jc w:val="left"/>
        <w:rPr>
          <w:rFonts w:ascii="仿宋_GB2312" w:eastAsia="仿宋_GB2312" w:hAnsi="仿宋_GB2312" w:cs="仿宋_GB2312" w:hint="eastAsia"/>
          <w:b/>
          <w:sz w:val="24"/>
        </w:rPr>
      </w:pPr>
      <w:r>
        <w:rPr>
          <w:rFonts w:ascii="仿宋_GB2312" w:eastAsia="仿宋_GB2312" w:hAnsi="仿宋_GB2312" w:cs="仿宋_GB2312" w:hint="eastAsia"/>
          <w:b/>
          <w:sz w:val="24"/>
        </w:rPr>
        <w:t>2.采购代理机构信息</w:t>
      </w:r>
      <w:bookmarkEnd w:id="48"/>
      <w:bookmarkEnd w:id="49"/>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bookmarkStart w:id="51" w:name="_Toc28359010"/>
      <w:bookmarkStart w:id="52" w:name="_Toc28359087"/>
      <w:r>
        <w:rPr>
          <w:rFonts w:ascii="仿宋_GB2312" w:eastAsia="仿宋_GB2312" w:hAnsi="仿宋_GB2312" w:cs="仿宋_GB2312" w:hint="eastAsia"/>
          <w:sz w:val="24"/>
        </w:rPr>
        <w:t>名    称：中技国际招标有限公司</w:t>
      </w:r>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地    址：</w:t>
      </w:r>
      <w:bookmarkStart w:id="53" w:name="OLE_LINK146"/>
      <w:r>
        <w:rPr>
          <w:rFonts w:ascii="仿宋_GB2312" w:eastAsia="仿宋_GB2312" w:hAnsi="仿宋_GB2312" w:cs="仿宋_GB2312" w:hint="eastAsia"/>
          <w:sz w:val="24"/>
        </w:rPr>
        <w:t>北京市丰台区西营街1号院通用时代中心C座9层</w:t>
      </w:r>
      <w:bookmarkEnd w:id="53"/>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联系方式：010-81168541</w:t>
      </w:r>
    </w:p>
    <w:p w:rsidR="00866BFB" w:rsidRDefault="00866BFB" w:rsidP="00866BFB">
      <w:pPr>
        <w:snapToGrid w:val="0"/>
        <w:spacing w:line="540" w:lineRule="exact"/>
        <w:ind w:firstLineChars="200" w:firstLine="482"/>
        <w:rPr>
          <w:rFonts w:ascii="仿宋_GB2312" w:eastAsia="仿宋_GB2312" w:hAnsi="仿宋_GB2312" w:cs="仿宋_GB2312" w:hint="eastAsia"/>
          <w:b/>
          <w:sz w:val="24"/>
        </w:rPr>
      </w:pPr>
      <w:r>
        <w:rPr>
          <w:rFonts w:ascii="仿宋_GB2312" w:eastAsia="仿宋_GB2312" w:hAnsi="仿宋_GB2312" w:cs="仿宋_GB2312" w:hint="eastAsia"/>
          <w:b/>
          <w:sz w:val="24"/>
        </w:rPr>
        <w:t>3.项目联系方式</w:t>
      </w:r>
      <w:bookmarkEnd w:id="51"/>
      <w:bookmarkEnd w:id="52"/>
    </w:p>
    <w:p w:rsidR="00866BFB" w:rsidRDefault="00866BFB" w:rsidP="00866BFB">
      <w:pPr>
        <w:snapToGrid w:val="0"/>
        <w:spacing w:line="540" w:lineRule="exact"/>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项目联系人：强文晓、孙薇</w:t>
      </w:r>
    </w:p>
    <w:p w:rsidR="00AE6714" w:rsidRPr="005247A1" w:rsidRDefault="00866BFB" w:rsidP="00866BFB">
      <w:pPr>
        <w:pStyle w:val="a5"/>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rPr>
        <w:t>电      话：010-81168541</w:t>
      </w:r>
    </w:p>
    <w:p w:rsidR="005A67C2" w:rsidRPr="00F072C5" w:rsidRDefault="00671403" w:rsidP="00AE6714">
      <w:pPr>
        <w:pStyle w:val="a5"/>
        <w:snapToGrid w:val="0"/>
        <w:spacing w:line="540" w:lineRule="exact"/>
        <w:ind w:firstLineChars="200" w:firstLine="560"/>
        <w:rPr>
          <w:rFonts w:ascii="仿宋" w:eastAsia="仿宋" w:hAnsi="仿宋"/>
          <w:sz w:val="28"/>
          <w:szCs w:val="28"/>
          <w:u w:val="single"/>
        </w:rPr>
      </w:pPr>
    </w:p>
    <w:sectPr w:rsidR="005A67C2" w:rsidRPr="00F072C5"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403" w:rsidRDefault="00671403" w:rsidP="006C23C0">
      <w:r>
        <w:separator/>
      </w:r>
    </w:p>
  </w:endnote>
  <w:endnote w:type="continuationSeparator" w:id="0">
    <w:p w:rsidR="00671403" w:rsidRDefault="0067140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403" w:rsidRDefault="00671403" w:rsidP="006C23C0">
      <w:r>
        <w:separator/>
      </w:r>
    </w:p>
  </w:footnote>
  <w:footnote w:type="continuationSeparator" w:id="0">
    <w:p w:rsidR="00671403" w:rsidRDefault="0067140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3B9B"/>
    <w:rsid w:val="00011807"/>
    <w:rsid w:val="00026D29"/>
    <w:rsid w:val="000B11FC"/>
    <w:rsid w:val="000B6018"/>
    <w:rsid w:val="000E7342"/>
    <w:rsid w:val="00105C88"/>
    <w:rsid w:val="001654CD"/>
    <w:rsid w:val="001D27B1"/>
    <w:rsid w:val="002009FD"/>
    <w:rsid w:val="002043A6"/>
    <w:rsid w:val="00271FCC"/>
    <w:rsid w:val="00273EBF"/>
    <w:rsid w:val="00297138"/>
    <w:rsid w:val="002A000E"/>
    <w:rsid w:val="002C1490"/>
    <w:rsid w:val="002E5600"/>
    <w:rsid w:val="003344D7"/>
    <w:rsid w:val="00355944"/>
    <w:rsid w:val="00377F54"/>
    <w:rsid w:val="00401ABE"/>
    <w:rsid w:val="00403FEF"/>
    <w:rsid w:val="004547A2"/>
    <w:rsid w:val="00496F16"/>
    <w:rsid w:val="004D3AF2"/>
    <w:rsid w:val="004E14F0"/>
    <w:rsid w:val="004E338F"/>
    <w:rsid w:val="004F644E"/>
    <w:rsid w:val="00515BAC"/>
    <w:rsid w:val="00516DB7"/>
    <w:rsid w:val="00521CAC"/>
    <w:rsid w:val="005652E9"/>
    <w:rsid w:val="005A47F4"/>
    <w:rsid w:val="005C7498"/>
    <w:rsid w:val="006007DD"/>
    <w:rsid w:val="0062715C"/>
    <w:rsid w:val="006330E4"/>
    <w:rsid w:val="00671403"/>
    <w:rsid w:val="006C23C0"/>
    <w:rsid w:val="006D2450"/>
    <w:rsid w:val="006D7C4D"/>
    <w:rsid w:val="007818CF"/>
    <w:rsid w:val="00794EF0"/>
    <w:rsid w:val="00796726"/>
    <w:rsid w:val="007F49B2"/>
    <w:rsid w:val="008004F5"/>
    <w:rsid w:val="00860F22"/>
    <w:rsid w:val="00866BFB"/>
    <w:rsid w:val="008838DF"/>
    <w:rsid w:val="00925760"/>
    <w:rsid w:val="00A77F0F"/>
    <w:rsid w:val="00AB2102"/>
    <w:rsid w:val="00AC0B6B"/>
    <w:rsid w:val="00AE6714"/>
    <w:rsid w:val="00B766D9"/>
    <w:rsid w:val="00B8469D"/>
    <w:rsid w:val="00BD456F"/>
    <w:rsid w:val="00BE5268"/>
    <w:rsid w:val="00BE5A2C"/>
    <w:rsid w:val="00C22236"/>
    <w:rsid w:val="00C24437"/>
    <w:rsid w:val="00C343C6"/>
    <w:rsid w:val="00C51463"/>
    <w:rsid w:val="00CB0667"/>
    <w:rsid w:val="00CB7D02"/>
    <w:rsid w:val="00CF7A98"/>
    <w:rsid w:val="00D40ECA"/>
    <w:rsid w:val="00D7568C"/>
    <w:rsid w:val="00DB5D34"/>
    <w:rsid w:val="00DD7AB0"/>
    <w:rsid w:val="00E227F9"/>
    <w:rsid w:val="00EA00A8"/>
    <w:rsid w:val="00EA7A15"/>
    <w:rsid w:val="00EB6B1E"/>
    <w:rsid w:val="00F072C5"/>
    <w:rsid w:val="00F42830"/>
    <w:rsid w:val="00F94FDB"/>
    <w:rsid w:val="00FD5C4E"/>
    <w:rsid w:val="00FF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List Paragraph"/>
    <w:basedOn w:val="a"/>
    <w:uiPriority w:val="34"/>
    <w:qFormat/>
    <w:rsid w:val="00C24437"/>
    <w:pPr>
      <w:ind w:firstLineChars="200" w:firstLine="420"/>
    </w:pPr>
  </w:style>
  <w:style w:type="character" w:styleId="a7">
    <w:name w:val="Hyperlink"/>
    <w:basedOn w:val="a0"/>
    <w:uiPriority w:val="99"/>
    <w:semiHidden/>
    <w:unhideWhenUsed/>
    <w:rsid w:val="00866B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List Paragraph"/>
    <w:basedOn w:val="a"/>
    <w:uiPriority w:val="34"/>
    <w:qFormat/>
    <w:rsid w:val="00C24437"/>
    <w:pPr>
      <w:ind w:firstLineChars="200" w:firstLine="420"/>
    </w:pPr>
  </w:style>
  <w:style w:type="character" w:styleId="a7">
    <w:name w:val="Hyperlink"/>
    <w:basedOn w:val="a0"/>
    <w:uiPriority w:val="99"/>
    <w:semiHidden/>
    <w:unhideWhenUsed/>
    <w:rsid w:val="00866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315790420">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6</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42</cp:revision>
  <dcterms:created xsi:type="dcterms:W3CDTF">2020-07-14T07:18:00Z</dcterms:created>
  <dcterms:modified xsi:type="dcterms:W3CDTF">2025-10-24T05:49:00Z</dcterms:modified>
</cp:coreProperties>
</file>