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FAAA2">
      <w:pPr>
        <w:widowControl w:val="0"/>
        <w:tabs>
          <w:tab w:val="left" w:pos="1630"/>
        </w:tabs>
        <w:autoSpaceDE w:val="0"/>
        <w:autoSpaceDN w:val="0"/>
        <w:spacing w:line="460" w:lineRule="exact"/>
        <w:ind w:left="8"/>
        <w:jc w:val="center"/>
        <w:outlineLvl w:val="0"/>
        <w:rPr>
          <w:rFonts w:ascii="宋体" w:hAnsi="宋体" w:eastAsia="宋体" w:cs="宋体"/>
          <w:color w:val="auto"/>
          <w:sz w:val="33"/>
          <w:szCs w:val="36"/>
          <w:lang w:val="en-US" w:eastAsia="zh-CN" w:bidi="ar-SA"/>
        </w:rPr>
      </w:pPr>
      <w:r>
        <w:rPr>
          <w:rFonts w:hint="eastAsia" w:ascii="宋体" w:hAnsi="宋体" w:eastAsia="宋体" w:cs="宋体"/>
          <w:b/>
          <w:bCs/>
          <w:color w:val="auto"/>
          <w:sz w:val="36"/>
          <w:szCs w:val="36"/>
          <w:lang w:val="en-US" w:eastAsia="zh-CN" w:bidi="ar-SA"/>
        </w:rPr>
        <w:t>采购需求</w:t>
      </w:r>
    </w:p>
    <w:p w14:paraId="4A17DE83">
      <w:pPr>
        <w:widowControl w:val="0"/>
        <w:autoSpaceDE w:val="0"/>
        <w:autoSpaceDN w:val="0"/>
        <w:spacing w:before="1"/>
        <w:ind w:left="121"/>
        <w:rPr>
          <w:rFonts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一、采购标的</w:t>
      </w:r>
    </w:p>
    <w:p w14:paraId="65FB737B">
      <w:pPr>
        <w:widowControl w:val="0"/>
        <w:tabs>
          <w:tab w:val="left" w:pos="470"/>
          <w:tab w:val="left" w:pos="7040"/>
        </w:tabs>
        <w:autoSpaceDE w:val="0"/>
        <w:autoSpaceDN w:val="0"/>
        <w:spacing w:before="154" w:line="338" w:lineRule="auto"/>
        <w:ind w:left="121" w:right="1830" w:firstLine="269" w:firstLineChars="100"/>
        <w:rPr>
          <w:rFonts w:ascii="宋体" w:hAnsi="宋体" w:eastAsia="宋体" w:cs="宋体"/>
          <w:color w:val="auto"/>
          <w:sz w:val="24"/>
          <w:szCs w:val="22"/>
          <w:lang w:val="en-US" w:eastAsia="zh-CN" w:bidi="ar-SA"/>
        </w:rPr>
      </w:pPr>
      <w:r>
        <w:rPr>
          <w:rFonts w:hint="eastAsia" w:ascii="宋体" w:hAnsi="宋体" w:eastAsia="宋体" w:cs="宋体"/>
          <w:color w:val="auto"/>
          <w:spacing w:val="-2"/>
          <w:w w:val="114"/>
          <w:sz w:val="24"/>
          <w:szCs w:val="24"/>
          <w:lang w:val="en-US" w:eastAsia="zh-CN" w:bidi="ar-SA"/>
        </w:rPr>
        <w:t>1.</w:t>
      </w:r>
      <w:r>
        <w:rPr>
          <w:rFonts w:hint="eastAsia" w:ascii="宋体" w:hAnsi="宋体" w:eastAsia="宋体" w:cs="宋体"/>
          <w:color w:val="auto"/>
          <w:sz w:val="24"/>
          <w:szCs w:val="22"/>
          <w:lang w:val="en-US" w:eastAsia="zh-CN" w:bidi="ar-SA"/>
        </w:rPr>
        <w:t xml:space="preserve">采购标的（简要服务内容及数量） </w:t>
      </w:r>
    </w:p>
    <w:tbl>
      <w:tblPr>
        <w:tblStyle w:val="6"/>
        <w:tblW w:w="7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247"/>
        <w:gridCol w:w="1926"/>
      </w:tblGrid>
      <w:tr w14:paraId="49EB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919" w:type="dxa"/>
            <w:vAlign w:val="center"/>
          </w:tcPr>
          <w:p w14:paraId="3D4A4F4E">
            <w:pPr>
              <w:keepNext w:val="0"/>
              <w:keepLines w:val="0"/>
              <w:suppressLineNumbers w:val="0"/>
              <w:spacing w:before="0" w:beforeAutospacing="0" w:after="0" w:afterAutospacing="0"/>
              <w:ind w:left="0" w:right="0"/>
              <w:jc w:val="center"/>
              <w:rPr>
                <w:rFonts w:hint="default"/>
                <w:b/>
                <w:bCs/>
                <w:color w:val="auto"/>
                <w:sz w:val="24"/>
              </w:rPr>
            </w:pPr>
            <w:r>
              <w:rPr>
                <w:rFonts w:hint="eastAsia"/>
                <w:b/>
                <w:bCs/>
                <w:color w:val="auto"/>
                <w:sz w:val="24"/>
              </w:rPr>
              <w:t>包号</w:t>
            </w:r>
          </w:p>
        </w:tc>
        <w:tc>
          <w:tcPr>
            <w:tcW w:w="4247" w:type="dxa"/>
            <w:vAlign w:val="center"/>
          </w:tcPr>
          <w:p w14:paraId="1CFE08C9">
            <w:pPr>
              <w:keepNext w:val="0"/>
              <w:keepLines w:val="0"/>
              <w:widowControl/>
              <w:suppressLineNumbers w:val="0"/>
              <w:spacing w:before="0" w:beforeAutospacing="0" w:after="0" w:afterAutospacing="0"/>
              <w:ind w:left="0" w:right="0"/>
              <w:jc w:val="center"/>
              <w:rPr>
                <w:rFonts w:hint="default"/>
                <w:b/>
                <w:bCs/>
                <w:color w:val="auto"/>
                <w:sz w:val="24"/>
                <w:lang w:eastAsia="zh-CN"/>
              </w:rPr>
            </w:pPr>
            <w:r>
              <w:rPr>
                <w:rFonts w:hint="eastAsia" w:eastAsia="宋体"/>
                <w:b/>
                <w:bCs/>
                <w:color w:val="auto"/>
                <w:sz w:val="24"/>
                <w:lang w:eastAsia="zh-CN"/>
              </w:rPr>
              <w:t>采购</w:t>
            </w:r>
            <w:r>
              <w:rPr>
                <w:rFonts w:hint="eastAsia"/>
                <w:b/>
                <w:bCs/>
                <w:color w:val="auto"/>
                <w:sz w:val="24"/>
              </w:rPr>
              <w:t>内容</w:t>
            </w:r>
          </w:p>
        </w:tc>
        <w:tc>
          <w:tcPr>
            <w:tcW w:w="1926" w:type="dxa"/>
            <w:vAlign w:val="center"/>
          </w:tcPr>
          <w:p w14:paraId="1C804259">
            <w:pPr>
              <w:keepNext w:val="0"/>
              <w:keepLines w:val="0"/>
              <w:widowControl/>
              <w:suppressLineNumbers w:val="0"/>
              <w:spacing w:before="0" w:beforeAutospacing="0" w:after="0" w:afterAutospacing="0"/>
              <w:ind w:left="0" w:right="0"/>
              <w:jc w:val="center"/>
              <w:rPr>
                <w:rFonts w:hint="default"/>
                <w:b/>
                <w:bCs/>
                <w:color w:val="auto"/>
                <w:sz w:val="24"/>
                <w:lang w:eastAsia="zh-CN"/>
              </w:rPr>
            </w:pPr>
            <w:r>
              <w:rPr>
                <w:rFonts w:hint="eastAsia"/>
                <w:b/>
                <w:bCs/>
                <w:color w:val="auto"/>
                <w:sz w:val="24"/>
              </w:rPr>
              <w:t>数量</w:t>
            </w:r>
          </w:p>
        </w:tc>
      </w:tr>
      <w:tr w14:paraId="11C0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19" w:type="dxa"/>
            <w:vAlign w:val="center"/>
          </w:tcPr>
          <w:p w14:paraId="5C1C496B">
            <w:pPr>
              <w:keepNext w:val="0"/>
              <w:keepLines w:val="0"/>
              <w:widowControl/>
              <w:suppressLineNumbers w:val="0"/>
              <w:spacing w:before="0" w:beforeAutospacing="0" w:after="0" w:afterAutospacing="0"/>
              <w:ind w:left="0" w:right="0"/>
              <w:jc w:val="center"/>
              <w:textAlignment w:val="center"/>
              <w:rPr>
                <w:rFonts w:hint="default"/>
                <w:color w:val="auto"/>
                <w:sz w:val="24"/>
                <w:lang w:val="en-US" w:eastAsia="zh-CN"/>
              </w:rPr>
            </w:pPr>
            <w:r>
              <w:rPr>
                <w:rFonts w:hint="eastAsia" w:ascii="宋体" w:eastAsia="宋体"/>
                <w:color w:val="auto"/>
                <w:sz w:val="24"/>
                <w:lang w:val="en-US" w:eastAsia="zh-CN"/>
              </w:rPr>
              <w:t>2</w:t>
            </w:r>
          </w:p>
        </w:tc>
        <w:tc>
          <w:tcPr>
            <w:tcW w:w="4247" w:type="dxa"/>
            <w:vAlign w:val="center"/>
          </w:tcPr>
          <w:p w14:paraId="4E3FFFE2">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color w:val="auto"/>
                <w:sz w:val="24"/>
                <w:szCs w:val="24"/>
                <w:lang w:eastAsia="zh-CN"/>
              </w:rPr>
            </w:pPr>
            <w:r>
              <w:rPr>
                <w:rFonts w:hint="eastAsia" w:ascii="宋体" w:hAnsi="宋体" w:eastAsia="宋体" w:cs="宋体"/>
                <w:color w:val="auto"/>
                <w:kern w:val="2"/>
                <w:sz w:val="24"/>
                <w:szCs w:val="24"/>
                <w:lang w:val="en-US" w:eastAsia="zh-CN" w:bidi="ar"/>
              </w:rPr>
              <w:t>本部病房区域保洁、全院运送项目（非办公区域）</w:t>
            </w:r>
          </w:p>
        </w:tc>
        <w:tc>
          <w:tcPr>
            <w:tcW w:w="1926" w:type="dxa"/>
            <w:vAlign w:val="center"/>
          </w:tcPr>
          <w:p w14:paraId="06C2648D">
            <w:pPr>
              <w:keepNext w:val="0"/>
              <w:keepLines w:val="0"/>
              <w:widowControl/>
              <w:suppressLineNumbers w:val="0"/>
              <w:spacing w:before="0" w:beforeAutospacing="0" w:after="0" w:afterAutospacing="0"/>
              <w:ind w:left="0" w:right="0"/>
              <w:jc w:val="center"/>
              <w:textAlignment w:val="center"/>
              <w:rPr>
                <w:rFonts w:hint="default"/>
                <w:color w:val="auto"/>
                <w:sz w:val="24"/>
                <w:szCs w:val="24"/>
                <w:lang w:val="en-US" w:eastAsia="zh-CN"/>
              </w:rPr>
            </w:pPr>
            <w:r>
              <w:rPr>
                <w:rFonts w:hint="eastAsia" w:ascii="宋体" w:eastAsia="宋体"/>
                <w:color w:val="auto"/>
                <w:sz w:val="24"/>
                <w:szCs w:val="24"/>
                <w:lang w:val="en-US" w:eastAsia="zh-CN"/>
              </w:rPr>
              <w:t>1项</w:t>
            </w:r>
          </w:p>
        </w:tc>
      </w:tr>
    </w:tbl>
    <w:p w14:paraId="1FBDFF3D">
      <w:pPr>
        <w:widowControl w:val="0"/>
        <w:numPr>
          <w:ilvl w:val="0"/>
          <w:numId w:val="0"/>
        </w:numPr>
        <w:autoSpaceDE w:val="0"/>
        <w:autoSpaceDN w:val="0"/>
        <w:spacing w:before="156" w:beforeLines="50" w:line="360" w:lineRule="auto"/>
        <w:ind w:left="498" w:leftChars="199" w:hanging="60" w:hangingChars="25"/>
        <w:contextualSpacing/>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2.项目概述</w:t>
      </w:r>
    </w:p>
    <w:p w14:paraId="347432E5">
      <w:pPr>
        <w:widowControl w:val="0"/>
        <w:numPr>
          <w:ilvl w:val="0"/>
          <w:numId w:val="0"/>
        </w:numPr>
        <w:autoSpaceDE w:val="0"/>
        <w:autoSpaceDN w:val="0"/>
        <w:spacing w:before="156" w:beforeLines="50" w:line="360" w:lineRule="auto"/>
        <w:ind w:leftChars="174" w:firstLine="480" w:firstLineChars="200"/>
        <w:contextualSpacing/>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首都医科大学附属北京朝阳医院建院于1958年2月24日，是北京市医院管理中心直属，集医疗、教学、科研、预防为一体的三级甲等医院，是首都医科大学第三临床医学院，也是北京市医疗保险A类定点医疗机构。本次拟采购的项目资金总需求5619万元，主要负责本部和石景山院区内非办公场所的保洁、运送（含患者陪检、标本、文件等运送相关内容）、辅医（含司梯、探视、导医、勤杂等）服务。通过采购物业服务项目可以提高医院临床服务能力和水平，减少医务人员非医疗时间的投入。</w:t>
      </w:r>
    </w:p>
    <w:p w14:paraId="376AAF73">
      <w:pPr>
        <w:widowControl w:val="0"/>
        <w:numPr>
          <w:ilvl w:val="0"/>
          <w:numId w:val="0"/>
        </w:numPr>
        <w:autoSpaceDE w:val="0"/>
        <w:autoSpaceDN w:val="0"/>
        <w:spacing w:before="156" w:beforeLines="50" w:line="360" w:lineRule="auto"/>
        <w:ind w:left="499" w:leftChars="0" w:hanging="499" w:firstLineChars="0"/>
        <w:contextualSpacing/>
        <w:jc w:val="both"/>
        <w:rPr>
          <w:rFonts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二</w:t>
      </w:r>
      <w:r>
        <w:rPr>
          <w:rFonts w:hint="default" w:ascii="Times New Roman" w:hAnsi="Times New Roman" w:eastAsia="宋体" w:cs="Times New Roman"/>
          <w:b/>
          <w:color w:val="auto"/>
          <w:kern w:val="2"/>
          <w:sz w:val="24"/>
          <w:szCs w:val="24"/>
          <w:lang w:val="en-US" w:eastAsia="zh-CN" w:bidi="ar-SA"/>
        </w:rPr>
        <w:t>、</w:t>
      </w:r>
      <w:r>
        <w:rPr>
          <w:rFonts w:ascii="Times New Roman" w:hAnsi="Times New Roman" w:eastAsia="宋体" w:cs="Times New Roman"/>
          <w:b/>
          <w:color w:val="auto"/>
          <w:kern w:val="2"/>
          <w:sz w:val="24"/>
          <w:szCs w:val="24"/>
          <w:lang w:val="en-US" w:eastAsia="zh-CN" w:bidi="ar-SA"/>
        </w:rPr>
        <w:t>商务要求</w:t>
      </w:r>
    </w:p>
    <w:p w14:paraId="19EC37B8">
      <w:pPr>
        <w:spacing w:line="360" w:lineRule="auto"/>
        <w:contextualSpacing/>
        <w:rPr>
          <w:color w:val="auto"/>
          <w:kern w:val="2"/>
          <w:sz w:val="24"/>
          <w:szCs w:val="24"/>
          <w:lang w:eastAsia="zh-CN"/>
        </w:rPr>
      </w:pPr>
      <w:r>
        <w:rPr>
          <w:color w:val="auto"/>
          <w:sz w:val="24"/>
        </w:rPr>
        <w:t>1.</w:t>
      </w:r>
      <w:r>
        <w:rPr>
          <w:rFonts w:hint="eastAsia" w:eastAsia="宋体"/>
          <w:color w:val="auto"/>
          <w:kern w:val="2"/>
          <w:sz w:val="24"/>
          <w:szCs w:val="24"/>
          <w:lang w:eastAsia="zh-CN"/>
        </w:rPr>
        <w:t xml:space="preserve"> 实施的期限和地点</w:t>
      </w:r>
    </w:p>
    <w:p w14:paraId="4FE6FC3F">
      <w:pPr>
        <w:widowControl w:val="0"/>
        <w:autoSpaceDE w:val="0"/>
        <w:autoSpaceDN w:val="0"/>
        <w:spacing w:line="360" w:lineRule="auto"/>
        <w:jc w:val="both"/>
        <w:outlineLvl w:val="9"/>
        <w:rPr>
          <w:rFonts w:ascii="宋体" w:hAnsi="宋体" w:eastAsia="宋体" w:cs="宋体"/>
          <w:b w:val="0"/>
          <w:bCs/>
          <w:color w:val="auto"/>
          <w:kern w:val="2"/>
          <w:sz w:val="24"/>
          <w:szCs w:val="24"/>
          <w:lang w:val="en-US" w:eastAsia="zh-CN" w:bidi="ar-SA"/>
        </w:rPr>
      </w:pPr>
      <w:bookmarkStart w:id="0" w:name="_Toc24426"/>
      <w:bookmarkStart w:id="1" w:name="_Toc30905"/>
      <w:r>
        <w:rPr>
          <w:rFonts w:hint="eastAsia" w:ascii="宋体" w:hAnsi="宋体" w:eastAsia="宋体" w:cs="宋体"/>
          <w:b w:val="0"/>
          <w:color w:val="auto"/>
          <w:kern w:val="2"/>
          <w:sz w:val="24"/>
          <w:szCs w:val="24"/>
          <w:lang w:val="en-US" w:eastAsia="zh-CN" w:bidi="ar-SA"/>
        </w:rPr>
        <w:t>1.1采购项目（标的）实施的时间：</w:t>
      </w:r>
      <w:bookmarkEnd w:id="0"/>
      <w:bookmarkEnd w:id="1"/>
      <w:r>
        <w:rPr>
          <w:rFonts w:hint="eastAsia" w:ascii="宋体" w:hAnsi="宋体" w:eastAsia="宋体" w:cs="宋体"/>
          <w:b w:val="0"/>
          <w:color w:val="auto"/>
          <w:kern w:val="2"/>
          <w:sz w:val="24"/>
          <w:szCs w:val="24"/>
          <w:lang w:val="en-US" w:eastAsia="zh-CN" w:bidi="ar-SA"/>
        </w:rPr>
        <w:t>合同签订后1年内</w:t>
      </w:r>
    </w:p>
    <w:p w14:paraId="4B8684CC">
      <w:pPr>
        <w:widowControl w:val="0"/>
        <w:tabs>
          <w:tab w:val="left" w:pos="0"/>
        </w:tabs>
        <w:autoSpaceDE w:val="0"/>
        <w:autoSpaceDN w:val="0"/>
        <w:spacing w:line="360" w:lineRule="auto"/>
        <w:jc w:val="both"/>
        <w:outlineLvl w:val="9"/>
        <w:rPr>
          <w:rFonts w:hint="eastAsia" w:ascii="宋体" w:hAnsi="宋体" w:eastAsia="宋体" w:cs="宋体"/>
          <w:b w:val="0"/>
          <w:color w:val="auto"/>
          <w:kern w:val="2"/>
          <w:sz w:val="24"/>
          <w:szCs w:val="24"/>
          <w:lang w:val="en-US" w:eastAsia="zh-CN" w:bidi="ar-SA"/>
        </w:rPr>
      </w:pPr>
      <w:bookmarkStart w:id="2" w:name="_Toc31467"/>
      <w:bookmarkStart w:id="3" w:name="_Toc24878"/>
      <w:r>
        <w:rPr>
          <w:rFonts w:hint="eastAsia" w:ascii="宋体" w:hAnsi="宋体" w:eastAsia="宋体" w:cs="宋体"/>
          <w:b w:val="0"/>
          <w:color w:val="auto"/>
          <w:kern w:val="2"/>
          <w:sz w:val="24"/>
          <w:szCs w:val="24"/>
          <w:lang w:val="en-US" w:eastAsia="zh-CN" w:bidi="ar-SA"/>
        </w:rPr>
        <w:t>1.2采购项目（标的）实施的地点：</w:t>
      </w:r>
      <w:bookmarkEnd w:id="2"/>
      <w:bookmarkEnd w:id="3"/>
    </w:p>
    <w:p w14:paraId="6C7A1ADA">
      <w:pPr>
        <w:widowControl w:val="0"/>
        <w:tabs>
          <w:tab w:val="left" w:pos="0"/>
        </w:tabs>
        <w:autoSpaceDE w:val="0"/>
        <w:autoSpaceDN w:val="0"/>
        <w:spacing w:line="360" w:lineRule="auto"/>
        <w:ind w:firstLine="240" w:firstLineChars="100"/>
        <w:jc w:val="both"/>
        <w:outlineLvl w:val="9"/>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第2包：北京市朝阳区工体南路8号</w:t>
      </w:r>
    </w:p>
    <w:p w14:paraId="4465BA42">
      <w:pPr>
        <w:autoSpaceDE/>
        <w:autoSpaceDN/>
        <w:spacing w:line="360" w:lineRule="auto"/>
        <w:contextualSpacing/>
        <w:rPr>
          <w:rFonts w:hint="eastAsia"/>
          <w:color w:val="auto"/>
          <w:sz w:val="24"/>
          <w:lang w:eastAsia="zh-CN"/>
        </w:rPr>
      </w:pPr>
      <w:r>
        <w:rPr>
          <w:rFonts w:hint="eastAsia" w:eastAsia="宋体"/>
          <w:color w:val="auto"/>
          <w:kern w:val="2"/>
          <w:sz w:val="24"/>
          <w:szCs w:val="24"/>
          <w:lang w:eastAsia="zh-CN"/>
        </w:rPr>
        <w:t>2.付款条件（进度和方式）：</w:t>
      </w:r>
      <w:r>
        <w:rPr>
          <w:rFonts w:hint="eastAsia" w:eastAsia="宋体"/>
          <w:color w:val="auto"/>
          <w:sz w:val="24"/>
          <w:lang w:eastAsia="zh-CN"/>
        </w:rPr>
        <w:t>在本合同签订生效后，物业服务费用按月支付，每月月末前十日内，中标人将该月物业服务费用发票提供给采购人，采购人收到该等额发票后10个工作日内向中标人支付当月的服务费用，即：人民币</w:t>
      </w:r>
      <w:r>
        <w:rPr>
          <w:rFonts w:hint="eastAsia" w:ascii="宋体" w:eastAsia="宋体"/>
          <w:color w:val="auto"/>
          <w:sz w:val="24"/>
          <w:lang w:val="en-US" w:eastAsia="zh-CN"/>
        </w:rPr>
        <w:t xml:space="preserve">  </w:t>
      </w:r>
      <w:r>
        <w:rPr>
          <w:rFonts w:hint="eastAsia" w:eastAsia="宋体"/>
          <w:color w:val="auto"/>
          <w:sz w:val="24"/>
          <w:lang w:eastAsia="zh-CN"/>
        </w:rPr>
        <w:t>元（大写：</w:t>
      </w:r>
      <w:r>
        <w:rPr>
          <w:rFonts w:hint="eastAsia" w:ascii="宋体" w:eastAsia="宋体"/>
          <w:color w:val="auto"/>
          <w:sz w:val="24"/>
          <w:lang w:val="en-US" w:eastAsia="zh-CN"/>
        </w:rPr>
        <w:t xml:space="preserve">    </w:t>
      </w:r>
      <w:r>
        <w:rPr>
          <w:rFonts w:hint="eastAsia" w:eastAsia="宋体"/>
          <w:color w:val="auto"/>
          <w:sz w:val="24"/>
          <w:lang w:eastAsia="zh-CN"/>
        </w:rPr>
        <w:t>）。</w:t>
      </w:r>
    </w:p>
    <w:p w14:paraId="6477C302">
      <w:pPr>
        <w:widowControl w:val="0"/>
        <w:numPr>
          <w:ilvl w:val="0"/>
          <w:numId w:val="0"/>
        </w:numPr>
        <w:autoSpaceDE w:val="0"/>
        <w:autoSpaceDN w:val="0"/>
        <w:spacing w:line="360" w:lineRule="auto"/>
        <w:ind w:left="500" w:leftChars="0" w:hanging="500" w:firstLineChars="0"/>
        <w:contextualSpacing/>
        <w:jc w:val="both"/>
        <w:rPr>
          <w:rFonts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三</w:t>
      </w:r>
      <w:r>
        <w:rPr>
          <w:rFonts w:hint="default" w:ascii="Times New Roman" w:hAnsi="Times New Roman" w:eastAsia="宋体" w:cs="Times New Roman"/>
          <w:b/>
          <w:color w:val="auto"/>
          <w:kern w:val="2"/>
          <w:sz w:val="24"/>
          <w:szCs w:val="24"/>
          <w:lang w:val="en-US" w:eastAsia="zh-CN" w:bidi="ar-SA"/>
        </w:rPr>
        <w:t>、</w:t>
      </w:r>
      <w:r>
        <w:rPr>
          <w:rFonts w:ascii="Times New Roman" w:hAnsi="Times New Roman" w:eastAsia="宋体" w:cs="Times New Roman"/>
          <w:b/>
          <w:color w:val="auto"/>
          <w:kern w:val="2"/>
          <w:sz w:val="24"/>
          <w:szCs w:val="24"/>
          <w:lang w:val="en-US" w:eastAsia="zh-CN" w:bidi="ar-SA"/>
        </w:rPr>
        <w:t>技术要求</w:t>
      </w:r>
    </w:p>
    <w:p w14:paraId="0ED5C86F">
      <w:pPr>
        <w:spacing w:line="360" w:lineRule="auto"/>
        <w:contextualSpacing/>
        <w:rPr>
          <w:color w:val="auto"/>
          <w:sz w:val="24"/>
        </w:rPr>
      </w:pPr>
      <w:r>
        <w:rPr>
          <w:color w:val="auto"/>
          <w:sz w:val="24"/>
        </w:rPr>
        <w:t>1. 基本要求</w:t>
      </w:r>
    </w:p>
    <w:p w14:paraId="73B5D1B1">
      <w:pPr>
        <w:spacing w:line="360" w:lineRule="auto"/>
        <w:contextualSpacing/>
        <w:rPr>
          <w:color w:val="auto"/>
          <w:sz w:val="24"/>
          <w:lang w:eastAsia="zh-CN"/>
        </w:rPr>
      </w:pPr>
      <w:r>
        <w:rPr>
          <w:color w:val="auto"/>
          <w:sz w:val="24"/>
          <w:lang w:eastAsia="zh-CN"/>
        </w:rPr>
        <w:t>1.1 采购标的需实现的功能或者目标</w:t>
      </w:r>
    </w:p>
    <w:p w14:paraId="3D11D27B">
      <w:pPr>
        <w:adjustRightInd w:val="0"/>
        <w:spacing w:line="360" w:lineRule="auto"/>
        <w:ind w:firstLine="480" w:firstLineChars="200"/>
        <w:rPr>
          <w:color w:val="auto"/>
          <w:sz w:val="24"/>
          <w:szCs w:val="24"/>
          <w:lang w:eastAsia="zh-CN"/>
        </w:rPr>
      </w:pPr>
      <w:r>
        <w:rPr>
          <w:rFonts w:hint="eastAsia" w:eastAsia="宋体"/>
          <w:color w:val="auto"/>
          <w:sz w:val="24"/>
          <w:szCs w:val="24"/>
          <w:lang w:eastAsia="zh-CN"/>
        </w:rPr>
        <w:t>本次招标采购是为</w:t>
      </w:r>
      <w:r>
        <w:rPr>
          <w:rFonts w:hint="eastAsia" w:eastAsia="宋体"/>
          <w:color w:val="auto"/>
          <w:kern w:val="2"/>
          <w:sz w:val="24"/>
          <w:szCs w:val="24"/>
          <w:lang w:eastAsia="zh-CN"/>
        </w:rPr>
        <w:t>首都医科大学附属北京朝阳医院</w:t>
      </w:r>
      <w:r>
        <w:rPr>
          <w:rFonts w:hint="eastAsia" w:eastAsia="宋体"/>
          <w:color w:val="auto"/>
          <w:sz w:val="24"/>
          <w:szCs w:val="24"/>
          <w:lang w:eastAsia="zh-CN"/>
        </w:rPr>
        <w:t>提供</w:t>
      </w:r>
      <w:r>
        <w:rPr>
          <w:rFonts w:hint="eastAsia" w:ascii="宋体" w:eastAsia="宋体"/>
          <w:color w:val="auto"/>
          <w:sz w:val="24"/>
          <w:szCs w:val="24"/>
          <w:lang w:val="en-US" w:eastAsia="zh-CN"/>
        </w:rPr>
        <w:t>物业管理</w:t>
      </w:r>
      <w:r>
        <w:rPr>
          <w:rFonts w:hint="eastAsia" w:eastAsia="宋体"/>
          <w:color w:val="auto"/>
          <w:sz w:val="24"/>
          <w:szCs w:val="24"/>
          <w:lang w:eastAsia="zh-CN"/>
        </w:rPr>
        <w:t>服务，投标人应根据招标文件所提出的技术规格和服务要求以先进的技术、优良的服务和优惠的价格，充分显示自己的竞争实力。</w:t>
      </w:r>
    </w:p>
    <w:p w14:paraId="01ACF0DC">
      <w:pPr>
        <w:spacing w:line="360" w:lineRule="auto"/>
        <w:contextualSpacing/>
        <w:rPr>
          <w:color w:val="auto"/>
          <w:sz w:val="24"/>
          <w:lang w:eastAsia="zh-CN"/>
        </w:rPr>
      </w:pPr>
      <w:r>
        <w:rPr>
          <w:color w:val="auto"/>
          <w:sz w:val="24"/>
          <w:lang w:eastAsia="zh-CN"/>
        </w:rPr>
        <w:t>1.2 需执行的国家相关标准、行业标准、地方标准或者其他标准、规范</w:t>
      </w:r>
    </w:p>
    <w:p w14:paraId="4C1B9D02">
      <w:pPr>
        <w:spacing w:line="360" w:lineRule="auto"/>
        <w:ind w:firstLine="480" w:firstLineChars="200"/>
        <w:contextualSpacing/>
        <w:rPr>
          <w:color w:val="auto"/>
          <w:sz w:val="24"/>
          <w:lang w:eastAsia="zh-CN"/>
        </w:rPr>
      </w:pPr>
      <w:r>
        <w:rPr>
          <w:rFonts w:hint="eastAsia" w:eastAsia="宋体"/>
          <w:color w:val="auto"/>
          <w:sz w:val="24"/>
          <w:lang w:eastAsia="zh-CN"/>
        </w:rPr>
        <w:t>供应商应保证所提供的服务符合国家相关法律法规的要求。</w:t>
      </w:r>
    </w:p>
    <w:p w14:paraId="1EB50FC4">
      <w:pPr>
        <w:spacing w:line="360" w:lineRule="auto"/>
        <w:contextualSpacing/>
        <w:rPr>
          <w:i/>
          <w:iCs/>
          <w:color w:val="auto"/>
          <w:sz w:val="24"/>
          <w:lang w:eastAsia="zh-CN"/>
        </w:rPr>
      </w:pPr>
      <w:r>
        <w:rPr>
          <w:rFonts w:hint="eastAsia" w:eastAsia="宋体"/>
          <w:color w:val="auto"/>
          <w:sz w:val="24"/>
          <w:lang w:eastAsia="zh-CN"/>
        </w:rPr>
        <w:t>2</w:t>
      </w:r>
      <w:r>
        <w:rPr>
          <w:color w:val="auto"/>
          <w:sz w:val="24"/>
          <w:lang w:eastAsia="zh-CN"/>
        </w:rPr>
        <w:t xml:space="preserve"> 验收标准</w:t>
      </w:r>
    </w:p>
    <w:p w14:paraId="32266812">
      <w:pPr>
        <w:widowControl w:val="0"/>
        <w:autoSpaceDE w:val="0"/>
        <w:autoSpaceDN w:val="0"/>
        <w:spacing w:line="360" w:lineRule="auto"/>
        <w:jc w:val="both"/>
        <w:outlineLvl w:val="9"/>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1）符合采购人人员选择条件和数量。</w:t>
      </w:r>
    </w:p>
    <w:p w14:paraId="77492E4D">
      <w:pPr>
        <w:widowControl w:val="0"/>
        <w:autoSpaceDE w:val="0"/>
        <w:autoSpaceDN w:val="0"/>
        <w:spacing w:line="360" w:lineRule="auto"/>
        <w:jc w:val="both"/>
        <w:outlineLvl w:val="9"/>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2）投标人配置的硬件设备符合采购人要求。</w:t>
      </w:r>
      <w:r>
        <w:rPr>
          <w:rFonts w:hint="eastAsia" w:ascii="宋体" w:hAnsi="宋体" w:eastAsia="宋体" w:cs="宋体"/>
          <w:b w:val="0"/>
          <w:color w:val="auto"/>
          <w:sz w:val="24"/>
          <w:szCs w:val="24"/>
          <w:lang w:val="en-US" w:eastAsia="zh-CN" w:bidi="ar-SA"/>
        </w:rPr>
        <w:tab/>
      </w:r>
    </w:p>
    <w:p w14:paraId="143DDC7D">
      <w:pPr>
        <w:widowControl w:val="0"/>
        <w:autoSpaceDE w:val="0"/>
        <w:autoSpaceDN w:val="0"/>
        <w:spacing w:line="360" w:lineRule="auto"/>
        <w:jc w:val="both"/>
        <w:outlineLvl w:val="9"/>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3）服务调查满意度≥90%。</w:t>
      </w:r>
    </w:p>
    <w:p w14:paraId="4E2DC040">
      <w:pPr>
        <w:widowControl w:val="0"/>
        <w:autoSpaceDE w:val="0"/>
        <w:autoSpaceDN w:val="0"/>
        <w:spacing w:line="360" w:lineRule="auto"/>
        <w:jc w:val="both"/>
        <w:outlineLvl w:val="9"/>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4）有效处理纠纷事件，不对采购人造成经济和社会声誉影响。</w:t>
      </w:r>
    </w:p>
    <w:p w14:paraId="48AF2172">
      <w:pPr>
        <w:widowControl w:val="0"/>
        <w:autoSpaceDE w:val="0"/>
        <w:autoSpaceDN w:val="0"/>
        <w:spacing w:line="360" w:lineRule="auto"/>
        <w:jc w:val="both"/>
        <w:outlineLvl w:val="9"/>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5）完成采购人要求的工作内容。</w:t>
      </w:r>
    </w:p>
    <w:p w14:paraId="306C391B">
      <w:pPr>
        <w:widowControl w:val="0"/>
        <w:autoSpaceDE w:val="0"/>
        <w:autoSpaceDN w:val="0"/>
        <w:spacing w:line="360" w:lineRule="auto"/>
        <w:jc w:val="both"/>
        <w:outlineLvl w:val="9"/>
        <w:rPr>
          <w:rFonts w:ascii="宋体" w:hAnsi="宋体" w:eastAsia="宋体" w:cs="宋体"/>
          <w:b/>
          <w:color w:val="auto"/>
          <w:sz w:val="24"/>
          <w:szCs w:val="20"/>
          <w:lang w:val="en-US" w:eastAsia="zh-CN" w:bidi="ar-SA"/>
        </w:rPr>
      </w:pPr>
      <w:r>
        <w:rPr>
          <w:rFonts w:hint="eastAsia" w:ascii="宋体" w:hAnsi="宋体" w:eastAsia="宋体" w:cs="宋体"/>
          <w:b w:val="0"/>
          <w:color w:val="auto"/>
          <w:sz w:val="24"/>
          <w:szCs w:val="24"/>
          <w:lang w:val="en-US" w:eastAsia="zh-CN" w:bidi="ar-SA"/>
        </w:rPr>
        <w:t>6）达到采购人要求的服务和质量标准。</w:t>
      </w:r>
    </w:p>
    <w:p w14:paraId="453DD85C">
      <w:pPr>
        <w:spacing w:line="360" w:lineRule="auto"/>
        <w:contextualSpacing/>
        <w:rPr>
          <w:color w:val="auto"/>
          <w:sz w:val="24"/>
          <w:lang w:eastAsia="zh-CN"/>
        </w:rPr>
      </w:pPr>
      <w:r>
        <w:rPr>
          <w:rFonts w:hint="eastAsia" w:eastAsia="宋体"/>
          <w:color w:val="auto"/>
          <w:sz w:val="24"/>
          <w:lang w:eastAsia="zh-CN"/>
        </w:rPr>
        <w:t>3</w:t>
      </w:r>
      <w:r>
        <w:rPr>
          <w:color w:val="auto"/>
          <w:sz w:val="24"/>
          <w:lang w:eastAsia="zh-CN"/>
        </w:rPr>
        <w:t>. 服务内容及要求/货物技术要求</w:t>
      </w:r>
    </w:p>
    <w:p w14:paraId="11910CD5">
      <w:pPr>
        <w:widowControl/>
        <w:spacing w:line="360" w:lineRule="auto"/>
        <w:contextualSpacing/>
        <w:rPr>
          <w:color w:val="auto"/>
          <w:sz w:val="24"/>
          <w:lang w:eastAsia="zh-CN"/>
        </w:rPr>
      </w:pPr>
      <w:r>
        <w:rPr>
          <w:rFonts w:hint="eastAsia" w:eastAsia="宋体"/>
          <w:color w:val="auto"/>
          <w:sz w:val="24"/>
          <w:lang w:eastAsia="zh-CN"/>
        </w:rPr>
        <w:t>3</w:t>
      </w:r>
      <w:r>
        <w:rPr>
          <w:color w:val="auto"/>
          <w:sz w:val="24"/>
          <w:lang w:eastAsia="zh-CN"/>
        </w:rPr>
        <w:t>.1采购标的需满足的性能、材料、结构、外观、质量、安全、技术规格、物理特性等要求；</w:t>
      </w:r>
    </w:p>
    <w:p w14:paraId="1A718587">
      <w:pPr>
        <w:widowControl/>
        <w:spacing w:line="360" w:lineRule="auto"/>
        <w:ind w:firstLine="480" w:firstLineChars="200"/>
        <w:contextualSpacing/>
        <w:rPr>
          <w:color w:val="auto"/>
          <w:sz w:val="24"/>
          <w:lang w:eastAsia="zh-CN"/>
        </w:rPr>
      </w:pPr>
      <w:r>
        <w:rPr>
          <w:rFonts w:hint="eastAsia" w:eastAsia="宋体"/>
          <w:color w:val="auto"/>
          <w:sz w:val="24"/>
          <w:lang w:eastAsia="zh-CN"/>
        </w:rPr>
        <w:t>详见</w:t>
      </w:r>
      <w:r>
        <w:rPr>
          <w:color w:val="auto"/>
          <w:sz w:val="24"/>
          <w:lang w:eastAsia="zh-CN"/>
        </w:rPr>
        <w:t>其他技术、服务等要求</w:t>
      </w:r>
    </w:p>
    <w:p w14:paraId="7AF3798B">
      <w:pPr>
        <w:widowControl/>
        <w:spacing w:line="360" w:lineRule="auto"/>
        <w:contextualSpacing/>
        <w:rPr>
          <w:color w:val="auto"/>
          <w:sz w:val="24"/>
          <w:lang w:eastAsia="zh-CN"/>
        </w:rPr>
      </w:pPr>
      <w:r>
        <w:rPr>
          <w:rFonts w:hint="eastAsia" w:eastAsia="宋体"/>
          <w:color w:val="auto"/>
          <w:sz w:val="24"/>
          <w:lang w:eastAsia="zh-CN"/>
        </w:rPr>
        <w:t>3</w:t>
      </w:r>
      <w:r>
        <w:rPr>
          <w:color w:val="auto"/>
          <w:sz w:val="24"/>
          <w:lang w:eastAsia="zh-CN"/>
        </w:rPr>
        <w:t>.2采购标的需满足的服务标准、期限、效率等要求；</w:t>
      </w:r>
    </w:p>
    <w:p w14:paraId="5E470E85">
      <w:pPr>
        <w:widowControl w:val="0"/>
        <w:tabs>
          <w:tab w:val="left" w:pos="1041"/>
        </w:tabs>
        <w:autoSpaceDE w:val="0"/>
        <w:autoSpaceDN w:val="0"/>
        <w:spacing w:before="0" w:line="360" w:lineRule="auto"/>
        <w:ind w:left="0" w:firstLine="480" w:firstLineChars="200"/>
        <w:jc w:val="both"/>
        <w:rPr>
          <w:rFonts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详见其他技术、服务等要求。</w:t>
      </w:r>
    </w:p>
    <w:p w14:paraId="0C7C6443">
      <w:pPr>
        <w:tabs>
          <w:tab w:val="left" w:pos="900"/>
        </w:tabs>
        <w:spacing w:before="156" w:beforeLines="50" w:line="360" w:lineRule="auto"/>
        <w:ind w:left="480" w:hanging="480" w:hangingChars="200"/>
        <w:rPr>
          <w:b/>
          <w:bCs/>
          <w:color w:val="auto"/>
          <w:sz w:val="24"/>
          <w:lang w:eastAsia="zh-CN"/>
        </w:rPr>
      </w:pPr>
      <w:r>
        <w:rPr>
          <w:rFonts w:hint="eastAsia" w:eastAsia="宋体"/>
          <w:color w:val="auto"/>
          <w:sz w:val="24"/>
          <w:lang w:eastAsia="zh-CN"/>
        </w:rPr>
        <w:t>3</w:t>
      </w:r>
      <w:r>
        <w:rPr>
          <w:color w:val="auto"/>
          <w:sz w:val="24"/>
          <w:lang w:eastAsia="zh-CN"/>
        </w:rPr>
        <w:t>.3为落实政府采购政策需满足的要求为落实政府采购政策需满足的要求</w:t>
      </w:r>
      <w:r>
        <w:rPr>
          <w:rFonts w:hint="eastAsia" w:eastAsia="宋体"/>
          <w:b/>
          <w:bCs/>
          <w:color w:val="auto"/>
          <w:sz w:val="24"/>
          <w:lang w:eastAsia="zh-CN"/>
        </w:rPr>
        <w:t>（专门面向中小企业采购或预留份额的情况不享受政策优惠扣除）</w:t>
      </w:r>
    </w:p>
    <w:p w14:paraId="382A16F9">
      <w:pPr>
        <w:tabs>
          <w:tab w:val="left" w:pos="900"/>
        </w:tabs>
        <w:spacing w:before="156" w:beforeLines="50" w:line="360" w:lineRule="auto"/>
        <w:rPr>
          <w:color w:val="auto"/>
          <w:sz w:val="24"/>
          <w:lang w:eastAsia="zh-CN"/>
        </w:rPr>
      </w:pPr>
      <w:r>
        <w:rPr>
          <w:rFonts w:hint="eastAsia" w:eastAsia="宋体"/>
          <w:color w:val="auto"/>
          <w:sz w:val="24"/>
          <w:lang w:eastAsia="zh-CN"/>
        </w:rPr>
        <w:t>1）促进中小企业发展政策：根据《政府采购促进中小企业发展管理办法》的通知（财库〔</w:t>
      </w:r>
      <w:r>
        <w:rPr>
          <w:color w:val="auto"/>
          <w:sz w:val="24"/>
          <w:lang w:eastAsia="zh-CN"/>
        </w:rPr>
        <w:t>2020</w:t>
      </w:r>
      <w:r>
        <w:rPr>
          <w:rFonts w:hint="eastAsia" w:eastAsia="宋体"/>
          <w:color w:val="auto"/>
          <w:sz w:val="24"/>
          <w:lang w:eastAsia="zh-CN"/>
        </w:rPr>
        <w:t>〕</w:t>
      </w:r>
      <w:r>
        <w:rPr>
          <w:color w:val="auto"/>
          <w:sz w:val="24"/>
          <w:lang w:eastAsia="zh-CN"/>
        </w:rPr>
        <w:t>46</w:t>
      </w:r>
      <w:r>
        <w:rPr>
          <w:rFonts w:hint="eastAsia" w:eastAsia="宋体"/>
          <w:color w:val="auto"/>
          <w:sz w:val="24"/>
          <w:lang w:eastAsia="zh-CN"/>
        </w:rPr>
        <w:t>号）规定，本项目供应商所投产品为中小企业制造或提供服务由中小企业承接的，</w:t>
      </w:r>
      <w:r>
        <w:rPr>
          <w:rFonts w:hint="eastAsia" w:eastAsia="宋体"/>
          <w:b/>
          <w:bCs/>
          <w:color w:val="auto"/>
          <w:sz w:val="24"/>
          <w:lang w:eastAsia="zh-CN"/>
        </w:rPr>
        <w:t>供应商应出具招标文件要求的《中小企业声明函》给予证明，否则评标时不予认可</w:t>
      </w:r>
      <w:r>
        <w:rPr>
          <w:rFonts w:hint="eastAsia" w:eastAsia="宋体"/>
          <w:color w:val="auto"/>
          <w:sz w:val="24"/>
          <w:lang w:eastAsia="zh-CN"/>
        </w:rPr>
        <w:t>。</w:t>
      </w:r>
      <w:r>
        <w:rPr>
          <w:rFonts w:hint="eastAsia" w:eastAsia="宋体"/>
          <w:b/>
          <w:bCs/>
          <w:color w:val="auto"/>
          <w:sz w:val="24"/>
          <w:lang w:eastAsia="zh-CN"/>
        </w:rPr>
        <w:t>供应商应对提交的中小企业声明函的真实性负责，</w:t>
      </w:r>
      <w:r>
        <w:rPr>
          <w:rFonts w:hint="eastAsia" w:eastAsia="宋体"/>
          <w:color w:val="auto"/>
          <w:sz w:val="24"/>
          <w:lang w:eastAsia="zh-CN"/>
        </w:rPr>
        <w:t>提交的中小企业声明函不真实的，应承担相应的法律责任。</w:t>
      </w:r>
    </w:p>
    <w:p w14:paraId="2F888D26">
      <w:pPr>
        <w:tabs>
          <w:tab w:val="left" w:pos="900"/>
        </w:tabs>
        <w:spacing w:before="156" w:beforeLines="50" w:line="360" w:lineRule="auto"/>
        <w:rPr>
          <w:color w:val="auto"/>
          <w:sz w:val="24"/>
          <w:lang w:eastAsia="zh-CN"/>
        </w:rPr>
      </w:pPr>
      <w:r>
        <w:rPr>
          <w:rFonts w:hint="eastAsia" w:eastAsia="宋体"/>
          <w:color w:val="auto"/>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0A33221">
      <w:pPr>
        <w:tabs>
          <w:tab w:val="left" w:pos="900"/>
        </w:tabs>
        <w:spacing w:before="156" w:beforeLines="50" w:line="360" w:lineRule="auto"/>
        <w:rPr>
          <w:color w:val="auto"/>
          <w:sz w:val="24"/>
          <w:lang w:eastAsia="zh-CN"/>
        </w:rPr>
      </w:pPr>
      <w:r>
        <w:rPr>
          <w:rFonts w:hint="eastAsia" w:eastAsia="宋体"/>
          <w:color w:val="auto"/>
          <w:sz w:val="24"/>
          <w:lang w:eastAsia="zh-CN"/>
        </w:rPr>
        <w:t>3）促进残疾人就业政府采购政策：根据《三部门联合发布关于促进残疾人就业政府采购政策的通知》（财库〔</w:t>
      </w:r>
      <w:r>
        <w:rPr>
          <w:color w:val="auto"/>
          <w:sz w:val="24"/>
          <w:lang w:eastAsia="zh-CN"/>
        </w:rPr>
        <w:t>2017</w:t>
      </w:r>
      <w:r>
        <w:rPr>
          <w:rFonts w:hint="eastAsia" w:eastAsia="宋体"/>
          <w:color w:val="auto"/>
          <w:sz w:val="24"/>
          <w:lang w:eastAsia="zh-CN"/>
        </w:rPr>
        <w:t>〕</w:t>
      </w:r>
      <w:r>
        <w:rPr>
          <w:color w:val="auto"/>
          <w:sz w:val="24"/>
          <w:lang w:eastAsia="zh-CN"/>
        </w:rPr>
        <w:t>141</w:t>
      </w:r>
      <w:r>
        <w:rPr>
          <w:rFonts w:hint="eastAsia" w:eastAsia="宋体"/>
          <w:color w:val="auto"/>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05A2CB9">
      <w:pPr>
        <w:tabs>
          <w:tab w:val="left" w:pos="900"/>
        </w:tabs>
        <w:spacing w:before="156" w:beforeLines="50" w:line="360" w:lineRule="auto"/>
        <w:rPr>
          <w:color w:val="auto"/>
          <w:sz w:val="24"/>
          <w:lang w:eastAsia="zh-CN"/>
        </w:rPr>
      </w:pPr>
      <w:r>
        <w:rPr>
          <w:rFonts w:hint="eastAsia" w:eastAsia="宋体"/>
          <w:color w:val="auto"/>
          <w:sz w:val="24"/>
          <w:lang w:eastAsia="zh-CN"/>
        </w:rPr>
        <w:t>4）鼓励节能、环保政策：依据《财政部发展改革委生态环境部市场监管总局关于调整优化节能产品、环境标志产品政府采购执行机制的通知（财库（</w:t>
      </w:r>
      <w:r>
        <w:rPr>
          <w:color w:val="auto"/>
          <w:sz w:val="24"/>
          <w:lang w:eastAsia="zh-CN"/>
        </w:rPr>
        <w:t>2019</w:t>
      </w:r>
      <w:r>
        <w:rPr>
          <w:rFonts w:hint="eastAsia" w:eastAsia="宋体"/>
          <w:color w:val="auto"/>
          <w:sz w:val="24"/>
          <w:lang w:eastAsia="zh-CN"/>
        </w:rPr>
        <w:t>）</w:t>
      </w:r>
      <w:r>
        <w:rPr>
          <w:color w:val="auto"/>
          <w:sz w:val="24"/>
          <w:lang w:eastAsia="zh-CN"/>
        </w:rPr>
        <w:t>9</w:t>
      </w:r>
      <w:r>
        <w:rPr>
          <w:rFonts w:hint="eastAsia" w:eastAsia="宋体"/>
          <w:color w:val="auto"/>
          <w:sz w:val="24"/>
          <w:lang w:eastAsia="zh-CN"/>
        </w:rPr>
        <w:t>号）》执行。</w:t>
      </w:r>
    </w:p>
    <w:p w14:paraId="5925A235">
      <w:pPr>
        <w:widowControl/>
        <w:spacing w:line="360" w:lineRule="auto"/>
        <w:contextualSpacing/>
        <w:rPr>
          <w:rFonts w:hint="eastAsia"/>
          <w:color w:val="auto"/>
          <w:sz w:val="24"/>
          <w:lang w:eastAsia="zh-CN"/>
        </w:rPr>
      </w:pPr>
      <w:r>
        <w:rPr>
          <w:rFonts w:hint="eastAsia" w:eastAsia="宋体"/>
          <w:color w:val="auto"/>
          <w:sz w:val="24"/>
          <w:lang w:eastAsia="zh-CN"/>
        </w:rPr>
        <w:t>3</w:t>
      </w:r>
      <w:r>
        <w:rPr>
          <w:color w:val="auto"/>
          <w:sz w:val="24"/>
          <w:lang w:eastAsia="zh-CN"/>
        </w:rPr>
        <w:t>.4采购标的的其他技术、服务等要求</w:t>
      </w:r>
      <w:r>
        <w:rPr>
          <w:rFonts w:hint="eastAsia" w:eastAsia="宋体"/>
          <w:color w:val="auto"/>
          <w:sz w:val="24"/>
          <w:lang w:eastAsia="zh-CN"/>
        </w:rPr>
        <w:t>；</w:t>
      </w:r>
    </w:p>
    <w:p w14:paraId="349E8545">
      <w:pPr>
        <w:widowControl w:val="0"/>
        <w:autoSpaceDE w:val="0"/>
        <w:autoSpaceDN w:val="0"/>
        <w:ind w:left="121"/>
        <w:jc w:val="center"/>
        <w:outlineLvl w:val="1"/>
        <w:rPr>
          <w:rFonts w:hint="eastAsia" w:ascii="宋体" w:hAnsi="宋体" w:eastAsia="宋体" w:cs="宋体"/>
          <w:b/>
          <w:bCs/>
          <w:color w:val="auto"/>
          <w:sz w:val="30"/>
          <w:szCs w:val="30"/>
          <w:lang w:val="en-US" w:eastAsia="zh-CN" w:bidi="ar-SA"/>
        </w:rPr>
      </w:pPr>
      <w:r>
        <w:rPr>
          <w:rFonts w:hint="eastAsia" w:ascii="宋体" w:hAnsi="宋体" w:eastAsia="宋体" w:cs="宋体"/>
          <w:b/>
          <w:bCs/>
          <w:color w:val="auto"/>
          <w:sz w:val="30"/>
          <w:szCs w:val="30"/>
          <w:lang w:val="en-US" w:eastAsia="zh-CN" w:bidi="ar-SA"/>
        </w:rPr>
        <w:t>02包：本部病房区域保洁、全院运送项目（非办公区域）</w:t>
      </w:r>
    </w:p>
    <w:p w14:paraId="1B198730">
      <w:pPr>
        <w:spacing w:line="360" w:lineRule="auto"/>
        <w:rPr>
          <w:rFonts w:hint="default"/>
          <w:color w:val="auto"/>
          <w:sz w:val="24"/>
          <w:szCs w:val="24"/>
          <w:lang w:val="en-US" w:eastAsia="zh-CN"/>
        </w:rPr>
      </w:pPr>
      <w:r>
        <w:rPr>
          <w:rFonts w:hint="eastAsia" w:ascii="宋体" w:hAnsi="宋体" w:eastAsia="宋体" w:cs="宋体"/>
          <w:b/>
          <w:bCs/>
          <w:color w:val="auto"/>
          <w:sz w:val="24"/>
          <w:szCs w:val="24"/>
          <w:lang w:val="en-US" w:eastAsia="zh-CN"/>
        </w:rPr>
        <w:t>一、人员配置要求</w:t>
      </w:r>
    </w:p>
    <w:tbl>
      <w:tblPr>
        <w:tblStyle w:val="6"/>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7"/>
        <w:gridCol w:w="3653"/>
      </w:tblGrid>
      <w:tr w14:paraId="78E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vAlign w:val="center"/>
          </w:tcPr>
          <w:p w14:paraId="458E7C0A">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岗位</w:t>
            </w:r>
          </w:p>
        </w:tc>
        <w:tc>
          <w:tcPr>
            <w:tcW w:w="3653" w:type="dxa"/>
            <w:vAlign w:val="center"/>
          </w:tcPr>
          <w:p w14:paraId="45D2540C">
            <w:pPr>
              <w:keepNext w:val="0"/>
              <w:keepLines w:val="0"/>
              <w:pageBreakBefore w:val="0"/>
              <w:widowControl w:val="0"/>
              <w:suppressLineNumbers w:val="0"/>
              <w:kinsoku/>
              <w:wordWrap/>
              <w:overflowPunct/>
              <w:topLinePunct w:val="0"/>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核定配置人数</w:t>
            </w:r>
          </w:p>
        </w:tc>
      </w:tr>
      <w:tr w14:paraId="5784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vAlign w:val="center"/>
          </w:tcPr>
          <w:p w14:paraId="7CA959F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管理人员</w:t>
            </w:r>
          </w:p>
        </w:tc>
        <w:tc>
          <w:tcPr>
            <w:tcW w:w="3653" w:type="dxa"/>
            <w:vAlign w:val="center"/>
          </w:tcPr>
          <w:p w14:paraId="6EF1F3C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4</w:t>
            </w:r>
          </w:p>
        </w:tc>
      </w:tr>
      <w:tr w14:paraId="269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vAlign w:val="center"/>
          </w:tcPr>
          <w:p w14:paraId="3A48ACB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保洁服务</w:t>
            </w:r>
          </w:p>
        </w:tc>
        <w:tc>
          <w:tcPr>
            <w:tcW w:w="3653" w:type="dxa"/>
            <w:vAlign w:val="center"/>
          </w:tcPr>
          <w:p w14:paraId="3746BBC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14</w:t>
            </w:r>
            <w:r>
              <w:rPr>
                <w:rFonts w:hint="eastAsia" w:ascii="宋体" w:hAnsi="宋体" w:eastAsia="宋体" w:cs="宋体"/>
                <w:color w:val="auto"/>
                <w:kern w:val="2"/>
                <w:sz w:val="24"/>
                <w:szCs w:val="24"/>
                <w:lang w:val="en-US" w:eastAsia="zh-CN"/>
              </w:rPr>
              <w:t>3</w:t>
            </w:r>
          </w:p>
        </w:tc>
      </w:tr>
      <w:tr w14:paraId="7B7C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vAlign w:val="center"/>
          </w:tcPr>
          <w:p w14:paraId="58F77712">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运送服务</w:t>
            </w:r>
          </w:p>
        </w:tc>
        <w:tc>
          <w:tcPr>
            <w:tcW w:w="3653" w:type="dxa"/>
            <w:vAlign w:val="center"/>
          </w:tcPr>
          <w:p w14:paraId="01AF36B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10</w:t>
            </w:r>
            <w:r>
              <w:rPr>
                <w:rFonts w:hint="eastAsia" w:ascii="宋体" w:hAnsi="宋体" w:eastAsia="宋体" w:cs="宋体"/>
                <w:color w:val="auto"/>
                <w:kern w:val="2"/>
                <w:sz w:val="24"/>
                <w:szCs w:val="24"/>
                <w:lang w:val="en-US" w:eastAsia="zh-CN"/>
              </w:rPr>
              <w:t>7</w:t>
            </w:r>
          </w:p>
        </w:tc>
      </w:tr>
      <w:tr w14:paraId="7BD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7" w:type="dxa"/>
            <w:vAlign w:val="center"/>
          </w:tcPr>
          <w:p w14:paraId="711D1BA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合计</w:t>
            </w:r>
          </w:p>
        </w:tc>
        <w:tc>
          <w:tcPr>
            <w:tcW w:w="3653" w:type="dxa"/>
            <w:vAlign w:val="center"/>
          </w:tcPr>
          <w:p w14:paraId="1C380D7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25</w:t>
            </w:r>
            <w:r>
              <w:rPr>
                <w:rFonts w:hint="eastAsia" w:cs="宋体"/>
                <w:color w:val="auto"/>
                <w:kern w:val="2"/>
                <w:sz w:val="24"/>
                <w:szCs w:val="24"/>
                <w:lang w:val="en-US" w:eastAsia="zh-CN"/>
              </w:rPr>
              <w:t>4</w:t>
            </w:r>
          </w:p>
        </w:tc>
      </w:tr>
    </w:tbl>
    <w:p w14:paraId="3AA54AE2">
      <w:pPr>
        <w:pageBreakBefore w:val="0"/>
        <w:widowControl w:val="0"/>
        <w:kinsoku/>
        <w:wordWrap/>
        <w:overflowPunct/>
        <w:topLinePunct w:val="0"/>
        <w:bidi w:val="0"/>
        <w:adjustRightInd w:val="0"/>
        <w:spacing w:before="0" w:after="0" w:line="360" w:lineRule="auto"/>
        <w:ind w:left="0" w:leftChars="0" w:firstLine="480" w:firstLineChars="20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p>
    <w:p w14:paraId="6114A27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val="en-US" w:eastAsia="zh-CN"/>
        </w:rPr>
        <w:t>二、</w:t>
      </w:r>
      <w:r>
        <w:rPr>
          <w:rFonts w:hint="eastAsia" w:ascii="宋体" w:hAnsi="宋体" w:eastAsia="宋体" w:cs="宋体"/>
          <w:b/>
          <w:bCs/>
          <w:color w:val="auto"/>
          <w:kern w:val="2"/>
          <w:sz w:val="24"/>
          <w:szCs w:val="24"/>
          <w:lang w:eastAsia="zh-CN"/>
        </w:rPr>
        <w:t>管理人员：</w:t>
      </w:r>
    </w:p>
    <w:p w14:paraId="77BBF077">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yellow"/>
          <w:lang w:eastAsia="zh-CN"/>
        </w:rPr>
      </w:pPr>
      <w:r>
        <w:rPr>
          <w:rFonts w:hint="eastAsia" w:ascii="宋体" w:hAnsi="宋体" w:eastAsia="宋体" w:cs="宋体"/>
          <w:bCs/>
          <w:color w:val="auto"/>
          <w:kern w:val="2"/>
          <w:sz w:val="24"/>
          <w:szCs w:val="24"/>
          <w:lang w:eastAsia="zh-CN"/>
        </w:rPr>
        <w:t>人员配置及要求：项目部办公室4人</w:t>
      </w:r>
      <w:bookmarkStart w:id="4" w:name="_Hlk114598254"/>
      <w:r>
        <w:rPr>
          <w:rFonts w:hint="eastAsia" w:ascii="宋体" w:hAnsi="宋体" w:eastAsia="宋体" w:cs="宋体"/>
          <w:bCs/>
          <w:color w:val="auto"/>
          <w:kern w:val="2"/>
          <w:sz w:val="24"/>
          <w:szCs w:val="24"/>
          <w:lang w:eastAsia="zh-CN"/>
        </w:rPr>
        <w:t>（项目经理1人，部门经理2人，文员1人）</w:t>
      </w:r>
      <w:bookmarkEnd w:id="4"/>
      <w:r>
        <w:rPr>
          <w:rFonts w:hint="eastAsia" w:ascii="宋体" w:hAnsi="宋体" w:eastAsia="宋体" w:cs="宋体"/>
          <w:bCs/>
          <w:color w:val="auto"/>
          <w:kern w:val="2"/>
          <w:sz w:val="24"/>
          <w:szCs w:val="24"/>
          <w:lang w:eastAsia="zh-CN"/>
        </w:rPr>
        <w:t>。</w:t>
      </w:r>
      <w:r>
        <w:rPr>
          <w:rFonts w:hint="eastAsia" w:ascii="宋体" w:hAnsi="宋体" w:eastAsia="宋体" w:cs="宋体"/>
          <w:color w:val="auto"/>
          <w:kern w:val="2"/>
          <w:sz w:val="24"/>
          <w:szCs w:val="24"/>
          <w:highlight w:val="none"/>
          <w:lang w:eastAsia="zh-CN"/>
        </w:rPr>
        <w:t>其中项目经理，身体健康，需具备大学本科及以上学历，有五年以上类似工作经历，具有中级及以上职称证书。</w:t>
      </w:r>
      <w:r>
        <w:rPr>
          <w:rFonts w:hint="eastAsia" w:ascii="宋体" w:hAnsi="宋体" w:eastAsia="宋体" w:cs="宋体"/>
          <w:color w:val="auto"/>
          <w:kern w:val="2"/>
          <w:sz w:val="24"/>
          <w:szCs w:val="24"/>
          <w:highlight w:val="none"/>
          <w:lang w:val="en-US" w:eastAsia="zh-CN"/>
        </w:rPr>
        <w:t>部门经理和</w:t>
      </w:r>
      <w:r>
        <w:rPr>
          <w:rFonts w:hint="eastAsia" w:ascii="宋体" w:hAnsi="宋体" w:eastAsia="宋体" w:cs="宋体"/>
          <w:color w:val="auto"/>
          <w:kern w:val="2"/>
          <w:sz w:val="24"/>
          <w:szCs w:val="24"/>
          <w:highlight w:val="none"/>
          <w:lang w:eastAsia="zh-CN"/>
        </w:rPr>
        <w:t>文员身体健康，大学专科及以上学历，有三年以上类似工作经历。</w:t>
      </w:r>
    </w:p>
    <w:p w14:paraId="1A475190">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val="en-US" w:eastAsia="zh-CN"/>
        </w:rPr>
        <w:t>三、</w:t>
      </w:r>
      <w:r>
        <w:rPr>
          <w:rFonts w:hint="eastAsia" w:ascii="宋体" w:hAnsi="宋体" w:eastAsia="宋体" w:cs="宋体"/>
          <w:b/>
          <w:bCs/>
          <w:color w:val="auto"/>
          <w:kern w:val="2"/>
          <w:sz w:val="24"/>
          <w:szCs w:val="24"/>
          <w:lang w:eastAsia="zh-CN"/>
        </w:rPr>
        <w:t>保洁服务：</w:t>
      </w:r>
    </w:p>
    <w:p w14:paraId="4029D13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1、人员配置：</w:t>
      </w:r>
    </w:p>
    <w:p w14:paraId="37B728C1">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保洁服务配置14</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eastAsia="zh-CN"/>
        </w:rPr>
        <w:t>人（主管</w:t>
      </w:r>
      <w:r>
        <w:rPr>
          <w:rFonts w:hint="eastAsia" w:ascii="宋体" w:hAnsi="宋体" w:eastAsia="宋体" w:cs="宋体"/>
          <w:bCs/>
          <w:color w:val="auto"/>
          <w:kern w:val="2"/>
          <w:sz w:val="24"/>
          <w:szCs w:val="24"/>
          <w:highlight w:val="none"/>
          <w:lang w:val="en-US" w:eastAsia="zh-CN"/>
        </w:rPr>
        <w:t>3人</w:t>
      </w:r>
      <w:r>
        <w:rPr>
          <w:rFonts w:hint="eastAsia" w:ascii="宋体" w:hAnsi="宋体" w:eastAsia="宋体" w:cs="宋体"/>
          <w:bCs/>
          <w:color w:val="auto"/>
          <w:kern w:val="2"/>
          <w:sz w:val="24"/>
          <w:szCs w:val="24"/>
          <w:highlight w:val="none"/>
          <w:lang w:eastAsia="zh-CN"/>
        </w:rPr>
        <w:t>、保洁员1</w:t>
      </w:r>
      <w:r>
        <w:rPr>
          <w:rFonts w:hint="eastAsia" w:ascii="宋体" w:hAnsi="宋体" w:eastAsia="宋体" w:cs="宋体"/>
          <w:bCs/>
          <w:color w:val="auto"/>
          <w:kern w:val="2"/>
          <w:sz w:val="24"/>
          <w:szCs w:val="24"/>
          <w:highlight w:val="none"/>
          <w:lang w:val="en-US" w:eastAsia="zh-CN"/>
        </w:rPr>
        <w:t>40</w:t>
      </w:r>
      <w:r>
        <w:rPr>
          <w:rFonts w:hint="eastAsia" w:ascii="宋体" w:hAnsi="宋体" w:eastAsia="宋体" w:cs="宋体"/>
          <w:bCs/>
          <w:color w:val="auto"/>
          <w:kern w:val="2"/>
          <w:sz w:val="24"/>
          <w:szCs w:val="24"/>
          <w:highlight w:val="none"/>
          <w:lang w:eastAsia="zh-CN"/>
        </w:rPr>
        <w:t>人）。</w:t>
      </w:r>
      <w:r>
        <w:rPr>
          <w:rFonts w:hint="eastAsia" w:ascii="宋体" w:hAnsi="宋体" w:eastAsia="宋体" w:cs="宋体"/>
          <w:color w:val="auto"/>
          <w:kern w:val="2"/>
          <w:sz w:val="24"/>
          <w:szCs w:val="24"/>
          <w:highlight w:val="none"/>
          <w:lang w:eastAsia="zh-CN"/>
        </w:rPr>
        <w:t>保洁主管需具备</w:t>
      </w:r>
      <w:r>
        <w:rPr>
          <w:rFonts w:hint="eastAsia" w:ascii="宋体" w:hAnsi="宋体" w:eastAsia="宋体" w:cs="宋体"/>
          <w:color w:val="auto"/>
          <w:kern w:val="2"/>
          <w:sz w:val="24"/>
          <w:szCs w:val="24"/>
          <w:highlight w:val="none"/>
          <w:lang w:val="en-US" w:eastAsia="zh-CN"/>
        </w:rPr>
        <w:t>高中</w:t>
      </w:r>
      <w:r>
        <w:rPr>
          <w:rFonts w:hint="eastAsia" w:ascii="宋体" w:hAnsi="宋体" w:eastAsia="宋体" w:cs="宋体"/>
          <w:color w:val="auto"/>
          <w:kern w:val="2"/>
          <w:sz w:val="24"/>
          <w:szCs w:val="24"/>
          <w:highlight w:val="none"/>
          <w:lang w:eastAsia="zh-CN"/>
        </w:rPr>
        <w:t>及以上学历，有两年以上类似工作经历。身体健康。保洁员具备初中及以上文化程度，男、女均可（男18－60岁，女18－55岁），身体健康，会讲普通话。</w:t>
      </w:r>
    </w:p>
    <w:p w14:paraId="47CE0624">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2、服务范围</w:t>
      </w:r>
      <w:r>
        <w:rPr>
          <w:rFonts w:hint="eastAsia" w:ascii="宋体" w:hAnsi="宋体" w:eastAsia="宋体" w:cs="宋体"/>
          <w:b/>
          <w:color w:val="auto"/>
          <w:kern w:val="2"/>
          <w:sz w:val="24"/>
          <w:szCs w:val="24"/>
          <w:lang w:eastAsia="zh-CN"/>
        </w:rPr>
        <w:t>（</w:t>
      </w:r>
      <w:r>
        <w:rPr>
          <w:rFonts w:hint="eastAsia" w:ascii="宋体" w:hAnsi="宋体" w:eastAsia="宋体" w:cs="宋体"/>
          <w:bCs/>
          <w:color w:val="auto"/>
          <w:kern w:val="2"/>
          <w:sz w:val="24"/>
          <w:szCs w:val="24"/>
          <w:lang w:eastAsia="zh-CN"/>
        </w:rPr>
        <w:t>包括但不限于以下区域）：</w:t>
      </w:r>
    </w:p>
    <w:p w14:paraId="1799821F">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bCs/>
          <w:color w:val="auto"/>
          <w:kern w:val="2"/>
          <w:sz w:val="24"/>
          <w:szCs w:val="24"/>
          <w:lang w:eastAsia="zh-CN"/>
        </w:rPr>
        <w:t>住院病区：B楼4-12层病房区域（4层病房</w:t>
      </w:r>
      <w:r>
        <w:rPr>
          <w:rFonts w:hint="eastAsia" w:ascii="宋体" w:hAnsi="宋体" w:eastAsia="宋体" w:cs="宋体"/>
          <w:color w:val="auto"/>
          <w:kern w:val="2"/>
          <w:sz w:val="24"/>
          <w:szCs w:val="24"/>
          <w:lang w:eastAsia="zh-CN"/>
        </w:rPr>
        <w:t>B超室及公共卫生间、5层手术室外大厅、6层输血科、1-13层楼梯间、电梯厅及卫生间等区域</w:t>
      </w:r>
      <w:r>
        <w:rPr>
          <w:rFonts w:hint="eastAsia" w:ascii="宋体" w:hAnsi="宋体" w:eastAsia="宋体" w:cs="宋体"/>
          <w:bCs/>
          <w:color w:val="auto"/>
          <w:kern w:val="2"/>
          <w:sz w:val="24"/>
          <w:szCs w:val="24"/>
          <w:lang w:eastAsia="zh-CN"/>
        </w:rPr>
        <w:t>），C楼全部区域，D楼、E楼、F楼</w:t>
      </w:r>
      <w:r>
        <w:rPr>
          <w:rFonts w:hint="eastAsia" w:ascii="宋体" w:hAnsi="宋体" w:eastAsia="宋体" w:cs="宋体"/>
          <w:bCs/>
          <w:color w:val="auto"/>
          <w:kern w:val="2"/>
          <w:sz w:val="24"/>
          <w:szCs w:val="24"/>
          <w:lang w:val="en-US" w:eastAsia="zh-CN"/>
        </w:rPr>
        <w:t>东半侧病区</w:t>
      </w:r>
      <w:r>
        <w:rPr>
          <w:rFonts w:hint="eastAsia" w:ascii="宋体" w:hAnsi="宋体" w:eastAsia="宋体" w:cs="宋体"/>
          <w:color w:val="auto"/>
          <w:kern w:val="0"/>
          <w:sz w:val="24"/>
          <w:szCs w:val="24"/>
          <w:lang w:eastAsia="zh-CN"/>
        </w:rPr>
        <w:t>1层至5层、护士公寓、G楼（VIP病房楼）、H楼（</w:t>
      </w:r>
      <w:r>
        <w:rPr>
          <w:rFonts w:hint="eastAsia" w:ascii="宋体" w:hAnsi="宋体" w:eastAsia="宋体" w:cs="宋体"/>
          <w:color w:val="auto"/>
          <w:kern w:val="0"/>
          <w:sz w:val="24"/>
          <w:szCs w:val="24"/>
          <w:lang w:val="en-US" w:eastAsia="zh-CN"/>
        </w:rPr>
        <w:t>体检门诊</w:t>
      </w:r>
      <w:r>
        <w:rPr>
          <w:rFonts w:hint="eastAsia" w:ascii="宋体" w:hAnsi="宋体" w:eastAsia="宋体" w:cs="宋体"/>
          <w:color w:val="auto"/>
          <w:kern w:val="0"/>
          <w:sz w:val="24"/>
          <w:szCs w:val="24"/>
          <w:lang w:eastAsia="zh-CN"/>
        </w:rPr>
        <w:t>，含院内小楼区域）</w:t>
      </w:r>
      <w:r>
        <w:rPr>
          <w:rFonts w:hint="eastAsia" w:ascii="宋体" w:hAnsi="宋体" w:eastAsia="宋体" w:cs="宋体"/>
          <w:bCs/>
          <w:color w:val="auto"/>
          <w:kern w:val="2"/>
          <w:sz w:val="24"/>
          <w:szCs w:val="24"/>
          <w:lang w:eastAsia="zh-CN"/>
        </w:rPr>
        <w:t>、</w:t>
      </w:r>
      <w:r>
        <w:rPr>
          <w:rFonts w:hint="eastAsia" w:ascii="宋体" w:hAnsi="宋体" w:eastAsia="宋体" w:cs="宋体"/>
          <w:color w:val="auto"/>
          <w:kern w:val="0"/>
          <w:sz w:val="24"/>
          <w:szCs w:val="24"/>
          <w:lang w:eastAsia="zh-CN"/>
        </w:rPr>
        <w:t>发热门诊楼、血液透析、肾内透析等区域。</w:t>
      </w:r>
    </w:p>
    <w:p w14:paraId="72C95328">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工作时间：投标人要为医院提供不间断保洁服务，对急诊室提供24小时保洁服务；对病区安排中班及夜班保洁服务；对医院遇特殊事件安排应急保洁服务。具体时间可以根据科室实际需求</w:t>
      </w:r>
      <w:r>
        <w:rPr>
          <w:rFonts w:hint="eastAsia" w:ascii="宋体" w:hAnsi="宋体" w:eastAsia="宋体" w:cs="宋体"/>
          <w:color w:val="auto"/>
          <w:kern w:val="2"/>
          <w:sz w:val="24"/>
          <w:szCs w:val="24"/>
          <w:highlight w:val="none"/>
          <w:lang w:val="en-US" w:eastAsia="zh-CN"/>
        </w:rPr>
        <w:t>进行</w:t>
      </w:r>
      <w:r>
        <w:rPr>
          <w:rFonts w:hint="eastAsia" w:ascii="宋体" w:hAnsi="宋体" w:eastAsia="宋体" w:cs="宋体"/>
          <w:color w:val="auto"/>
          <w:kern w:val="2"/>
          <w:sz w:val="24"/>
          <w:szCs w:val="24"/>
          <w:highlight w:val="none"/>
          <w:lang w:eastAsia="zh-CN"/>
        </w:rPr>
        <w:t>调整。</w:t>
      </w:r>
    </w:p>
    <w:p w14:paraId="6406BD86">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物业管理办公室根据医院科室调整安排、工作量饱和情况及物业管理办公室要求合理调整工作岗位，保证医院科室正常运转需求。</w:t>
      </w:r>
    </w:p>
    <w:p w14:paraId="03C97674">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、服务要求：</w:t>
      </w:r>
    </w:p>
    <w:p w14:paraId="0CDF4859">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）投标人需具备承担三级甲等综合医院保洁服务需求的能力，能够执行北京市《市属医院保洁服务管理规范》及医院物业管理办公室规定的保洁服务管理要求，</w:t>
      </w:r>
      <w:r>
        <w:rPr>
          <w:rFonts w:hint="eastAsia" w:eastAsia="宋体"/>
          <w:color w:val="auto"/>
          <w:kern w:val="2"/>
          <w:sz w:val="24"/>
          <w:szCs w:val="24"/>
          <w:lang w:eastAsia="zh-CN"/>
        </w:rPr>
        <w:t>建立完善的环境清洁卫生质量管理体系。环境表面清洁与消毒质量符合医院感染预防与控制的相关要求:根据各科室的诊疗服务特点和环境感染风险等级，建立健全质量管理文件、程序性文件和作业指导书，开展环境表面清洁与消毒质量自评工作，并及时将结果报告院方。</w:t>
      </w:r>
      <w:r>
        <w:rPr>
          <w:rFonts w:hint="eastAsia" w:ascii="宋体" w:hAnsi="宋体" w:eastAsia="宋体" w:cs="宋体"/>
          <w:color w:val="auto"/>
          <w:kern w:val="2"/>
          <w:sz w:val="24"/>
          <w:szCs w:val="24"/>
          <w:lang w:eastAsia="zh-CN"/>
        </w:rPr>
        <w:t>根据功能区域投标人应为员工配备基本的个人安全防护用品，如口罩、手套、帽子、围裙、胶鞋等，相关费用已经包含在合同价款内，采购人不再另行支付。</w:t>
      </w:r>
    </w:p>
    <w:p w14:paraId="43321203">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保洁用具用品使用要求：保洁棉织品集中洗涤消毒分类、分区使用（采购人不提供集中洗涤消毒场所）；消毒剂、洗涤剂、机械保洁维护剂等必需的易耗物品，相关费用已经包含在合同价款内，采购人不再另行支付。所用物品均需符合国家质量及环保标准认证的正规厂家生产的品牌类产品。</w:t>
      </w:r>
    </w:p>
    <w:p w14:paraId="1876BEFB">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yellow"/>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highlight w:val="none"/>
          <w:lang w:eastAsia="zh-CN"/>
        </w:rPr>
        <w:t>保洁员工要求，具备对工作负责的精神，仪容仪表，佩戴胸牌，统一着装（投标人提供），服从采购人管理，能</w:t>
      </w:r>
      <w:r>
        <w:rPr>
          <w:rFonts w:hint="eastAsia" w:ascii="宋体" w:hAnsi="宋体" w:eastAsia="宋体" w:cs="宋体"/>
          <w:color w:val="auto"/>
          <w:kern w:val="2"/>
          <w:sz w:val="24"/>
          <w:szCs w:val="24"/>
          <w:highlight w:val="none"/>
          <w:lang w:val="en-US" w:eastAsia="zh-CN"/>
        </w:rPr>
        <w:t>够</w:t>
      </w:r>
      <w:r>
        <w:rPr>
          <w:rFonts w:hint="eastAsia" w:ascii="宋体" w:hAnsi="宋体" w:eastAsia="宋体" w:cs="宋体"/>
          <w:color w:val="auto"/>
          <w:kern w:val="2"/>
          <w:sz w:val="24"/>
          <w:szCs w:val="24"/>
          <w:highlight w:val="none"/>
          <w:lang w:eastAsia="zh-CN"/>
        </w:rPr>
        <w:t>胜任保洁工作。</w:t>
      </w:r>
      <w:r>
        <w:rPr>
          <w:rFonts w:hint="eastAsia" w:eastAsia="宋体"/>
          <w:color w:val="auto"/>
          <w:kern w:val="2"/>
          <w:sz w:val="24"/>
          <w:szCs w:val="24"/>
          <w:lang w:eastAsia="zh-CN"/>
        </w:rPr>
        <w:t>保活员配置应合理，应对所有保洁员进行上岗培训与考核，开展继续教育</w:t>
      </w:r>
      <w:r>
        <w:rPr>
          <w:rFonts w:hint="eastAsia" w:ascii="宋体" w:hAnsi="宋体" w:eastAsia="宋体" w:cs="宋体"/>
          <w:color w:val="auto"/>
          <w:kern w:val="2"/>
          <w:sz w:val="24"/>
          <w:szCs w:val="24"/>
          <w:highlight w:val="none"/>
          <w:lang w:eastAsia="zh-CN"/>
        </w:rPr>
        <w:t>（岗前培训不少于</w:t>
      </w:r>
      <w:r>
        <w:rPr>
          <w:rFonts w:hint="eastAsia" w:ascii="宋体" w:hAnsi="宋体" w:eastAsia="宋体" w:cs="宋体"/>
          <w:color w:val="auto"/>
          <w:kern w:val="2"/>
          <w:sz w:val="24"/>
          <w:szCs w:val="24"/>
          <w:highlight w:val="none"/>
          <w:lang w:val="en-US" w:eastAsia="zh-CN"/>
        </w:rPr>
        <w:t>一周</w:t>
      </w:r>
      <w:r>
        <w:rPr>
          <w:rFonts w:hint="eastAsia" w:ascii="宋体" w:hAnsi="宋体" w:eastAsia="宋体" w:cs="宋体"/>
          <w:color w:val="auto"/>
          <w:kern w:val="2"/>
          <w:sz w:val="24"/>
          <w:szCs w:val="24"/>
          <w:highlight w:val="none"/>
          <w:lang w:eastAsia="zh-CN"/>
        </w:rPr>
        <w:t>，日常岗位培训不少于24小时/月）</w:t>
      </w:r>
      <w:r>
        <w:rPr>
          <w:rFonts w:hint="eastAsia" w:eastAsia="宋体"/>
          <w:color w:val="auto"/>
          <w:kern w:val="2"/>
          <w:sz w:val="24"/>
          <w:szCs w:val="24"/>
          <w:lang w:eastAsia="zh-CN"/>
        </w:rPr>
        <w:t>。培训内容应包括医院感染、环境表面清洁与消毒以及个人防护基本知识与基本技能等。实施环境物表清洁与消毒后，应及时记录相关信息备查</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保洁员要</w:t>
      </w:r>
      <w:r>
        <w:rPr>
          <w:rFonts w:hint="eastAsia" w:ascii="宋体" w:hAnsi="宋体" w:eastAsia="宋体" w:cs="宋体"/>
          <w:color w:val="auto"/>
          <w:kern w:val="2"/>
          <w:sz w:val="24"/>
          <w:szCs w:val="24"/>
          <w:highlight w:val="none"/>
          <w:lang w:eastAsia="zh-CN"/>
        </w:rPr>
        <w:t>严格执行</w:t>
      </w:r>
      <w:r>
        <w:rPr>
          <w:rFonts w:hint="eastAsia" w:ascii="宋体" w:hAnsi="宋体" w:eastAsia="宋体" w:cs="宋体"/>
          <w:color w:val="auto"/>
          <w:kern w:val="2"/>
          <w:sz w:val="24"/>
          <w:szCs w:val="24"/>
          <w:highlight w:val="none"/>
          <w:lang w:val="en-US" w:eastAsia="zh-CN"/>
        </w:rPr>
        <w:t>工作</w:t>
      </w:r>
      <w:r>
        <w:rPr>
          <w:rFonts w:hint="eastAsia" w:ascii="宋体" w:hAnsi="宋体" w:eastAsia="宋体" w:cs="宋体"/>
          <w:color w:val="auto"/>
          <w:kern w:val="2"/>
          <w:sz w:val="24"/>
          <w:szCs w:val="24"/>
          <w:highlight w:val="none"/>
          <w:lang w:eastAsia="zh-CN"/>
        </w:rPr>
        <w:t>操作规程，掌握相关的消毒隔离基本知识，特殊服务区域要有针对性培训及考核。</w:t>
      </w:r>
    </w:p>
    <w:p w14:paraId="59561A83">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保洁标准：</w:t>
      </w:r>
    </w:p>
    <w:p w14:paraId="43A973A0">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）地面：表面洁净、无尘土、污迹、烟头、纸屑、油迹及垃圾。</w:t>
      </w:r>
    </w:p>
    <w:p w14:paraId="3D644FB7">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）墙面、踢脚线：无尘土、污迹。</w:t>
      </w:r>
    </w:p>
    <w:p w14:paraId="115F8F8F">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）照明灯具：无厚积尘土。</w:t>
      </w:r>
    </w:p>
    <w:p w14:paraId="0EF8568D">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）各房间门、通道门：无尘土、污迹。</w:t>
      </w:r>
    </w:p>
    <w:p w14:paraId="4B9DD48C">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）顶部：无厚积尘土、污迹。</w:t>
      </w:r>
    </w:p>
    <w:p w14:paraId="28D9B61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）水龙头、洗手池台面、镜面：无印迹、尘土、污物。</w:t>
      </w:r>
    </w:p>
    <w:p w14:paraId="35987C84">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lang w:eastAsia="zh-CN"/>
        </w:rPr>
        <w:t>）烘手器、皂液盒：无水迹、尘土、污物，按时清洗消毒，及时填充洗手液。</w:t>
      </w:r>
    </w:p>
    <w:p w14:paraId="7C7F2CD8">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）纸篓：污物量不超过桶体2/3，内外表面洁净。</w:t>
      </w:r>
    </w:p>
    <w:p w14:paraId="2558150C">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lang w:eastAsia="zh-CN"/>
        </w:rPr>
        <w:t>）楼梯、电梯厅、窗框、玻璃：扶手和窗框无尘土、污渍、小广告。</w:t>
      </w:r>
    </w:p>
    <w:p w14:paraId="53919F0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）垃圾桶：严格执行垃圾分类，及时收集更换垃圾袋。</w:t>
      </w:r>
    </w:p>
    <w:p w14:paraId="7C36F66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lang w:eastAsia="zh-CN"/>
        </w:rPr>
        <w:t>）卫生间：无异味、蚊蝇、无烟头。地面：无积水、尿迹。洗手池：池壁无污垢、痰迹及头发等不洁物。大小便器：内外洁净，无尿碱、水锈、印迹（黄渍）、污渍，喷水嘴洁净流畅。纸巾盒：无印迹、污渍、光亮洁净、及时填充如厕用纸。</w:t>
      </w:r>
    </w:p>
    <w:p w14:paraId="2395DFCE">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12</w:t>
      </w:r>
      <w:r>
        <w:rPr>
          <w:rFonts w:hint="eastAsia" w:ascii="宋体" w:hAnsi="宋体" w:eastAsia="宋体" w:cs="宋体"/>
          <w:color w:val="auto"/>
          <w:kern w:val="2"/>
          <w:sz w:val="24"/>
          <w:szCs w:val="24"/>
          <w:lang w:eastAsia="zh-CN"/>
        </w:rPr>
        <w:t>）污洗间：无异味、垃圾，室内物品摆放整洁、有序，保洁用具分类洗消、规范悬挂晾晒、有序放置，符合色标管理要求，严禁堆放物业人员私人用品。</w:t>
      </w:r>
    </w:p>
    <w:p w14:paraId="6BD232D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13</w:t>
      </w:r>
      <w:r>
        <w:rPr>
          <w:rFonts w:hint="eastAsia" w:ascii="宋体" w:hAnsi="宋体" w:eastAsia="宋体" w:cs="宋体"/>
          <w:color w:val="auto"/>
          <w:kern w:val="2"/>
          <w:sz w:val="24"/>
          <w:szCs w:val="24"/>
          <w:lang w:eastAsia="zh-CN"/>
        </w:rPr>
        <w:t>）病房区域：病床、床头柜、壁柜、整理箱、床架、治疗带：无尘土、积灰、污渍。暖水瓶：瓶体无尘土、污渍。</w:t>
      </w:r>
    </w:p>
    <w:p w14:paraId="310907FD">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14</w:t>
      </w:r>
      <w:r>
        <w:rPr>
          <w:rFonts w:hint="eastAsia" w:ascii="宋体" w:hAnsi="宋体" w:eastAsia="宋体" w:cs="宋体"/>
          <w:color w:val="auto"/>
          <w:kern w:val="2"/>
          <w:sz w:val="24"/>
          <w:szCs w:val="24"/>
          <w:lang w:eastAsia="zh-CN"/>
        </w:rPr>
        <w:t>）门把手、灯开关、水龙头等高频接触点表面应每天清洁、消毒；物体表面平均菌落数应符合要求。保洁人员手卫生后手表面的菌落总数应符合要求。配套设施无污迹和无非医院的张贴物。</w:t>
      </w:r>
    </w:p>
    <w:p w14:paraId="46522D28">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15</w:t>
      </w:r>
      <w:r>
        <w:rPr>
          <w:rFonts w:hint="eastAsia" w:ascii="宋体" w:hAnsi="宋体" w:eastAsia="宋体" w:cs="宋体"/>
          <w:color w:val="auto"/>
          <w:kern w:val="2"/>
          <w:sz w:val="24"/>
          <w:szCs w:val="24"/>
          <w:lang w:eastAsia="zh-CN"/>
        </w:rPr>
        <w:t>）保洁所辖区域的露台、平台及外围区域：要保持洁净，无烟头、无落叶等杂物垃圾。</w:t>
      </w:r>
    </w:p>
    <w:p w14:paraId="66A0AC04">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5、应急能力：</w:t>
      </w:r>
    </w:p>
    <w:p w14:paraId="1DD21BEA">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）当发生医疗废物等泄漏事件时，能启动相关应急预案做好泄漏区域的清洁消毒处置，同时报告物业管理办公室和医院感染管理办公室。</w:t>
      </w:r>
    </w:p>
    <w:p w14:paraId="55023ABB">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）当清运医疗废物发生锐器意外刺伤时，能启动相关应急预案进行初步处理，同时报告物业管理办公室和医院感染管理办公室并填写登记表。</w:t>
      </w:r>
    </w:p>
    <w:p w14:paraId="5A0D43EB">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）当发生重大事件时能及时向物业管理办公室报告，并及时协调应对，确保本部门工作有序，为医疗环境提供保障。</w:t>
      </w:r>
    </w:p>
    <w:p w14:paraId="2BF068C7">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w:t>
      </w:r>
      <w:r>
        <w:rPr>
          <w:rFonts w:hint="eastAsia" w:ascii="宋体" w:hAnsi="宋体" w:eastAsia="宋体" w:cs="宋体"/>
          <w:color w:val="auto"/>
          <w:kern w:val="2"/>
          <w:sz w:val="24"/>
          <w:szCs w:val="24"/>
          <w:lang w:val="en-US" w:eastAsia="zh-CN"/>
        </w:rPr>
        <w:t>垃圾</w:t>
      </w:r>
      <w:r>
        <w:rPr>
          <w:rFonts w:hint="eastAsia" w:ascii="宋体" w:hAnsi="宋体" w:eastAsia="宋体" w:cs="宋体"/>
          <w:color w:val="auto"/>
          <w:kern w:val="2"/>
          <w:sz w:val="24"/>
          <w:szCs w:val="24"/>
          <w:lang w:eastAsia="zh-CN"/>
        </w:rPr>
        <w:t>的收集转运标准：</w:t>
      </w:r>
    </w:p>
    <w:p w14:paraId="08B102EB">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）医疗</w:t>
      </w:r>
      <w:r>
        <w:rPr>
          <w:rFonts w:hint="eastAsia" w:ascii="宋体" w:hAnsi="宋体" w:eastAsia="宋体" w:cs="宋体"/>
          <w:color w:val="auto"/>
          <w:kern w:val="2"/>
          <w:sz w:val="24"/>
          <w:szCs w:val="24"/>
          <w:lang w:val="en-US" w:eastAsia="zh-CN"/>
        </w:rPr>
        <w:t>垃圾</w:t>
      </w:r>
      <w:r>
        <w:rPr>
          <w:rFonts w:hint="eastAsia" w:ascii="宋体" w:hAnsi="宋体" w:eastAsia="宋体" w:cs="宋体"/>
          <w:color w:val="auto"/>
          <w:kern w:val="2"/>
          <w:sz w:val="24"/>
          <w:szCs w:val="24"/>
          <w:lang w:eastAsia="zh-CN"/>
        </w:rPr>
        <w:t>的分类收集、运送与暂时贮存应符合相关文件的要求，运送与暂时贮存必须符合规定的作业程序、路线、规范和手续，使用专用封闭车（黄色），按照协议约定的时间对医疗废物进行清运，每次清运完毕后保证采购人院内不遗留、遗漏任何医疗废物。</w:t>
      </w:r>
    </w:p>
    <w:p w14:paraId="197E405C">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生活垃圾的处置应符合《北京市生活垃圾管理条例》要求，应使用专用的垃圾车封闭进行运输，严禁遗漏，并采取密闭、渗沥液处理、防臭、防渗、防尘、防噪声、防遗撒等污染防控措施，保证垃圾存储站内外地面干净整洁，达到环境保护的要求。保洁人员在清运垃圾时要注意环境及个人卫生，不能影响采购人垃圾存储站的卫生环境。垃圾清运完毕后，投标人须将垃圾堆放处清理干净，达到环境整洁、无臭等情况，有害废物应当委托给国家许可的经营单位处置。</w:t>
      </w:r>
    </w:p>
    <w:p w14:paraId="48EE11B5">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7、其他：</w:t>
      </w:r>
    </w:p>
    <w:p w14:paraId="7E73A1A9">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告示牌的使用，在进行湿拖、洗地机作业、雨天时要在作业区醒目位置放置告示牌，防止医务人员、患者、家属及行人滑倒或绊倒，如有发生该意外事件，投标人应及时处置，同时积极留取相关证据，并负责妥善处理和赔偿。</w:t>
      </w:r>
    </w:p>
    <w:p w14:paraId="12764A18">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）投标人要为医院提供特殊区域、特殊地面进行专项机械保洁，机械设备由投标人配备。</w:t>
      </w:r>
    </w:p>
    <w:p w14:paraId="24B4CE57">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投标人对检验科、病理科、微生物中心实验室、临床检验室、教学实验室、口腔科、治疗室、处置换药室、动物实验室、毒物化验室等所有检验室实验室等医疗操作室只负责保洁工作。不负责器械、仪器、试管、玻片、导管、特殊操作台面的清洗消毒工作。</w:t>
      </w:r>
    </w:p>
    <w:p w14:paraId="50D04E3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）投标人负责建筑内部手及手持工具可够及处的区域清洁工作，频次依具体情况酌情而定；负责清洁擦拭高处灯具、通风口、内墙，但应保证</w:t>
      </w:r>
      <w:r>
        <w:rPr>
          <w:rFonts w:hint="eastAsia" w:ascii="宋体" w:hAnsi="宋体" w:eastAsia="宋体" w:cs="宋体"/>
          <w:color w:val="auto"/>
          <w:kern w:val="2"/>
          <w:sz w:val="24"/>
          <w:szCs w:val="24"/>
          <w:lang w:val="en-US" w:eastAsia="zh-CN"/>
        </w:rPr>
        <w:t>工作人员</w:t>
      </w:r>
      <w:r>
        <w:rPr>
          <w:rFonts w:hint="eastAsia" w:ascii="宋体" w:hAnsi="宋体" w:eastAsia="宋体" w:cs="宋体"/>
          <w:color w:val="auto"/>
          <w:kern w:val="2"/>
          <w:sz w:val="24"/>
          <w:szCs w:val="24"/>
          <w:lang w:eastAsia="zh-CN"/>
        </w:rPr>
        <w:t>安全，如发生意外及安全事件，一切责任由投标人自行负责，采购人概不承担。</w:t>
      </w:r>
    </w:p>
    <w:p w14:paraId="3A7CDE69">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）投标人负责将</w:t>
      </w:r>
      <w:r>
        <w:rPr>
          <w:rFonts w:hint="eastAsia" w:ascii="宋体" w:hAnsi="宋体" w:eastAsia="宋体" w:cs="宋体"/>
          <w:color w:val="auto"/>
          <w:kern w:val="2"/>
          <w:sz w:val="24"/>
          <w:szCs w:val="24"/>
          <w:lang w:val="en-US" w:eastAsia="zh-CN"/>
        </w:rPr>
        <w:t>医疗和生活</w:t>
      </w:r>
      <w:r>
        <w:rPr>
          <w:rFonts w:hint="eastAsia" w:ascii="宋体" w:hAnsi="宋体" w:eastAsia="宋体" w:cs="宋体"/>
          <w:color w:val="auto"/>
          <w:kern w:val="2"/>
          <w:sz w:val="24"/>
          <w:szCs w:val="24"/>
          <w:lang w:eastAsia="zh-CN"/>
        </w:rPr>
        <w:t>运送至</w:t>
      </w:r>
      <w:r>
        <w:rPr>
          <w:rFonts w:hint="eastAsia" w:ascii="宋体" w:hAnsi="宋体" w:eastAsia="宋体" w:cs="宋体"/>
          <w:color w:val="auto"/>
          <w:kern w:val="2"/>
          <w:sz w:val="24"/>
          <w:szCs w:val="24"/>
          <w:lang w:val="en-US" w:eastAsia="zh-CN"/>
        </w:rPr>
        <w:t>垃圾</w:t>
      </w:r>
      <w:r>
        <w:rPr>
          <w:rFonts w:hint="eastAsia" w:ascii="宋体" w:hAnsi="宋体" w:eastAsia="宋体" w:cs="宋体"/>
          <w:color w:val="auto"/>
          <w:kern w:val="2"/>
          <w:sz w:val="24"/>
          <w:szCs w:val="24"/>
          <w:lang w:eastAsia="zh-CN"/>
        </w:rPr>
        <w:t>暂存处，提供消耗品和垃圾袋。</w:t>
      </w:r>
    </w:p>
    <w:p w14:paraId="4723079E">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）投标人负责提供</w:t>
      </w:r>
      <w:r>
        <w:rPr>
          <w:rFonts w:hint="eastAsia" w:ascii="宋体" w:hAnsi="宋体" w:eastAsia="宋体" w:cs="宋体"/>
          <w:color w:val="auto"/>
          <w:kern w:val="2"/>
          <w:sz w:val="24"/>
          <w:szCs w:val="24"/>
          <w:lang w:val="en-US" w:eastAsia="zh-CN"/>
        </w:rPr>
        <w:t>员工</w:t>
      </w:r>
      <w:r>
        <w:rPr>
          <w:rFonts w:hint="eastAsia" w:ascii="宋体" w:hAnsi="宋体" w:eastAsia="宋体" w:cs="宋体"/>
          <w:color w:val="auto"/>
          <w:kern w:val="2"/>
          <w:sz w:val="24"/>
          <w:szCs w:val="24"/>
          <w:lang w:eastAsia="zh-CN"/>
        </w:rPr>
        <w:t>服装</w:t>
      </w:r>
      <w:r>
        <w:rPr>
          <w:rFonts w:hint="eastAsia" w:ascii="宋体" w:hAnsi="宋体" w:eastAsia="宋体" w:cs="宋体"/>
          <w:color w:val="auto"/>
          <w:kern w:val="2"/>
          <w:sz w:val="24"/>
          <w:szCs w:val="24"/>
          <w:lang w:val="en-US" w:eastAsia="zh-CN"/>
        </w:rPr>
        <w:t>并定期进行</w:t>
      </w:r>
      <w:r>
        <w:rPr>
          <w:rFonts w:hint="eastAsia" w:ascii="宋体" w:hAnsi="宋体" w:eastAsia="宋体" w:cs="宋体"/>
          <w:color w:val="auto"/>
          <w:kern w:val="2"/>
          <w:sz w:val="24"/>
          <w:szCs w:val="24"/>
          <w:lang w:eastAsia="zh-CN"/>
        </w:rPr>
        <w:t>洗涤；提供保洁用的毛巾、尘推、拖布（地巾片）及洗涤消毒剂，采购人不提供集中洗涤消毒场所。</w:t>
      </w:r>
    </w:p>
    <w:p w14:paraId="13423F55">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lang w:eastAsia="zh-CN"/>
        </w:rPr>
        <w:t>）投标人负责出院患者床具、床头桌的</w:t>
      </w:r>
      <w:r>
        <w:rPr>
          <w:rFonts w:hint="eastAsia" w:ascii="宋体" w:hAnsi="宋体" w:eastAsia="宋体" w:cs="宋体"/>
          <w:color w:val="auto"/>
          <w:kern w:val="2"/>
          <w:sz w:val="24"/>
          <w:szCs w:val="24"/>
          <w:lang w:val="en-US" w:eastAsia="zh-CN"/>
        </w:rPr>
        <w:t>终末</w:t>
      </w:r>
      <w:r>
        <w:rPr>
          <w:rFonts w:hint="eastAsia" w:ascii="宋体" w:hAnsi="宋体" w:eastAsia="宋体" w:cs="宋体"/>
          <w:color w:val="auto"/>
          <w:kern w:val="2"/>
          <w:sz w:val="24"/>
          <w:szCs w:val="24"/>
          <w:lang w:eastAsia="zh-CN"/>
        </w:rPr>
        <w:t>消毒工作及门诊诊查床床单位的消毒工作，符合“床单位终末消毒管理要求”。</w:t>
      </w:r>
    </w:p>
    <w:p w14:paraId="3C96C13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lang w:eastAsia="zh-CN"/>
        </w:rPr>
        <w:t>）投标人使用的所有消毒液产品及配比浓度，均按医院感染管理办公室规定执行。</w:t>
      </w:r>
    </w:p>
    <w:p w14:paraId="5CF91EB9">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9</w:t>
      </w:r>
      <w:r>
        <w:rPr>
          <w:rFonts w:hint="eastAsia" w:ascii="宋体" w:hAnsi="宋体" w:eastAsia="宋体" w:cs="宋体"/>
          <w:color w:val="auto"/>
          <w:kern w:val="2"/>
          <w:sz w:val="24"/>
          <w:szCs w:val="24"/>
          <w:lang w:eastAsia="zh-CN"/>
        </w:rPr>
        <w:t>）医疗、生活垃圾的清运必须封闭式运输，并执行物业管理办公室规定的时间、路线及操作规程。</w:t>
      </w:r>
    </w:p>
    <w:p w14:paraId="1AEB9CC8">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10</w:t>
      </w:r>
      <w:r>
        <w:rPr>
          <w:rFonts w:hint="eastAsia" w:ascii="宋体" w:hAnsi="宋体" w:eastAsia="宋体" w:cs="宋体"/>
          <w:color w:val="auto"/>
          <w:kern w:val="2"/>
          <w:sz w:val="24"/>
          <w:szCs w:val="24"/>
          <w:lang w:eastAsia="zh-CN"/>
        </w:rPr>
        <w:t>）投标人员工要服从</w:t>
      </w:r>
      <w:r>
        <w:rPr>
          <w:rFonts w:hint="eastAsia" w:ascii="宋体" w:hAnsi="宋体" w:eastAsia="宋体" w:cs="宋体"/>
          <w:color w:val="auto"/>
          <w:kern w:val="2"/>
          <w:sz w:val="24"/>
          <w:szCs w:val="24"/>
          <w:lang w:val="en-US" w:eastAsia="zh-CN"/>
        </w:rPr>
        <w:t>医院</w:t>
      </w:r>
      <w:r>
        <w:rPr>
          <w:rFonts w:hint="eastAsia" w:ascii="宋体" w:hAnsi="宋体" w:eastAsia="宋体" w:cs="宋体"/>
          <w:color w:val="auto"/>
          <w:kern w:val="2"/>
          <w:sz w:val="24"/>
          <w:szCs w:val="24"/>
          <w:lang w:eastAsia="zh-CN"/>
        </w:rPr>
        <w:t>工作安排，遵守采购人各项规章制度。</w:t>
      </w:r>
    </w:p>
    <w:p w14:paraId="008727D8">
      <w:pPr>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lang w:val="en-US" w:eastAsia="zh-CN"/>
        </w:rPr>
        <w:t>四、</w:t>
      </w:r>
      <w:r>
        <w:rPr>
          <w:rFonts w:hint="eastAsia" w:ascii="宋体" w:hAnsi="宋体" w:eastAsia="宋体" w:cs="宋体"/>
          <w:b/>
          <w:bCs/>
          <w:color w:val="auto"/>
          <w:kern w:val="2"/>
          <w:sz w:val="24"/>
          <w:szCs w:val="24"/>
          <w:lang w:eastAsia="zh-CN"/>
        </w:rPr>
        <w:t>运送服务：</w:t>
      </w:r>
    </w:p>
    <w:p w14:paraId="6C3E2CA1">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1、人员配置：</w:t>
      </w:r>
    </w:p>
    <w:p w14:paraId="0BE827C2">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highlight w:val="yellow"/>
          <w:lang w:eastAsia="zh-CN"/>
        </w:rPr>
      </w:pPr>
      <w:r>
        <w:rPr>
          <w:rFonts w:hint="eastAsia" w:ascii="宋体" w:hAnsi="宋体" w:eastAsia="宋体" w:cs="宋体"/>
          <w:bCs/>
          <w:color w:val="auto"/>
          <w:kern w:val="2"/>
          <w:sz w:val="24"/>
          <w:szCs w:val="24"/>
          <w:lang w:eastAsia="zh-CN"/>
        </w:rPr>
        <w:t>运送服务配置10</w:t>
      </w:r>
      <w:r>
        <w:rPr>
          <w:rFonts w:hint="eastAsia" w:ascii="宋体" w:hAnsi="宋体" w:eastAsia="宋体" w:cs="宋体"/>
          <w:bCs/>
          <w:color w:val="auto"/>
          <w:kern w:val="2"/>
          <w:sz w:val="24"/>
          <w:szCs w:val="24"/>
          <w:lang w:val="en-US" w:eastAsia="zh-CN"/>
        </w:rPr>
        <w:t>7</w:t>
      </w:r>
      <w:r>
        <w:rPr>
          <w:rFonts w:hint="eastAsia" w:ascii="宋体" w:hAnsi="宋体" w:eastAsia="宋体" w:cs="宋体"/>
          <w:bCs/>
          <w:color w:val="auto"/>
          <w:kern w:val="2"/>
          <w:sz w:val="24"/>
          <w:szCs w:val="24"/>
          <w:lang w:eastAsia="zh-CN"/>
        </w:rPr>
        <w:t>人（主管</w:t>
      </w:r>
      <w:r>
        <w:rPr>
          <w:rFonts w:hint="eastAsia" w:ascii="宋体" w:hAnsi="宋体" w:eastAsia="宋体" w:cs="宋体"/>
          <w:bCs/>
          <w:color w:val="auto"/>
          <w:kern w:val="2"/>
          <w:sz w:val="24"/>
          <w:szCs w:val="24"/>
          <w:lang w:val="en-US" w:eastAsia="zh-CN"/>
        </w:rPr>
        <w:t>2</w:t>
      </w:r>
      <w:r>
        <w:rPr>
          <w:rFonts w:hint="eastAsia" w:ascii="宋体" w:hAnsi="宋体" w:eastAsia="宋体" w:cs="宋体"/>
          <w:bCs/>
          <w:color w:val="auto"/>
          <w:kern w:val="2"/>
          <w:sz w:val="24"/>
          <w:szCs w:val="24"/>
          <w:lang w:eastAsia="zh-CN"/>
        </w:rPr>
        <w:t>人、运送员</w:t>
      </w:r>
      <w:r>
        <w:rPr>
          <w:rFonts w:hint="eastAsia" w:ascii="宋体" w:hAnsi="宋体" w:eastAsia="宋体" w:cs="宋体"/>
          <w:bCs/>
          <w:color w:val="auto"/>
          <w:kern w:val="2"/>
          <w:sz w:val="24"/>
          <w:szCs w:val="24"/>
          <w:highlight w:val="none"/>
          <w:lang w:eastAsia="zh-CN"/>
        </w:rPr>
        <w:t>10</w:t>
      </w: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lang w:eastAsia="zh-CN"/>
        </w:rPr>
        <w:t>人）。</w:t>
      </w:r>
      <w:r>
        <w:rPr>
          <w:rFonts w:hint="eastAsia" w:ascii="宋体" w:hAnsi="宋体" w:eastAsia="宋体" w:cs="宋体"/>
          <w:bCs/>
          <w:color w:val="auto"/>
          <w:kern w:val="2"/>
          <w:sz w:val="24"/>
          <w:szCs w:val="24"/>
          <w:highlight w:val="none"/>
          <w:lang w:val="en-US" w:eastAsia="zh-CN"/>
        </w:rPr>
        <w:t>运送主管</w:t>
      </w:r>
      <w:r>
        <w:rPr>
          <w:rFonts w:hint="eastAsia" w:ascii="宋体" w:hAnsi="宋体" w:eastAsia="宋体" w:cs="宋体"/>
          <w:color w:val="auto"/>
          <w:kern w:val="2"/>
          <w:sz w:val="24"/>
          <w:szCs w:val="24"/>
          <w:highlight w:val="none"/>
          <w:lang w:eastAsia="zh-CN"/>
        </w:rPr>
        <w:t>需具备</w:t>
      </w:r>
      <w:r>
        <w:rPr>
          <w:rFonts w:hint="eastAsia" w:ascii="宋体" w:hAnsi="宋体" w:eastAsia="宋体" w:cs="宋体"/>
          <w:color w:val="auto"/>
          <w:kern w:val="2"/>
          <w:sz w:val="24"/>
          <w:szCs w:val="24"/>
          <w:highlight w:val="none"/>
          <w:lang w:val="en-US" w:eastAsia="zh-CN"/>
        </w:rPr>
        <w:t>高中</w:t>
      </w:r>
      <w:r>
        <w:rPr>
          <w:rFonts w:hint="eastAsia" w:ascii="宋体" w:hAnsi="宋体" w:eastAsia="宋体" w:cs="宋体"/>
          <w:color w:val="auto"/>
          <w:kern w:val="2"/>
          <w:sz w:val="24"/>
          <w:szCs w:val="24"/>
          <w:highlight w:val="none"/>
          <w:lang w:eastAsia="zh-CN"/>
        </w:rPr>
        <w:t>及以上学历，有两年以上类似工作经历。身体健康。</w:t>
      </w:r>
      <w:r>
        <w:rPr>
          <w:rFonts w:hint="eastAsia" w:ascii="宋体" w:hAnsi="宋体" w:eastAsia="宋体" w:cs="宋体"/>
          <w:bCs/>
          <w:color w:val="auto"/>
          <w:kern w:val="2"/>
          <w:sz w:val="24"/>
          <w:szCs w:val="24"/>
          <w:highlight w:val="none"/>
          <w:lang w:eastAsia="zh-CN"/>
        </w:rPr>
        <w:t>运送员</w:t>
      </w:r>
      <w:r>
        <w:rPr>
          <w:rFonts w:hint="eastAsia" w:ascii="宋体" w:hAnsi="宋体" w:eastAsia="宋体" w:cs="宋体"/>
          <w:bCs/>
          <w:color w:val="auto"/>
          <w:kern w:val="2"/>
          <w:sz w:val="24"/>
          <w:szCs w:val="24"/>
          <w:highlight w:val="none"/>
          <w:lang w:val="en-US" w:eastAsia="zh-CN"/>
        </w:rPr>
        <w:t>需</w:t>
      </w:r>
      <w:r>
        <w:rPr>
          <w:rFonts w:hint="eastAsia" w:ascii="宋体" w:hAnsi="宋体" w:eastAsia="宋体" w:cs="宋体"/>
          <w:bCs/>
          <w:color w:val="auto"/>
          <w:kern w:val="2"/>
          <w:sz w:val="24"/>
          <w:szCs w:val="24"/>
          <w:highlight w:val="none"/>
          <w:lang w:eastAsia="zh-CN"/>
        </w:rPr>
        <w:t>具备初中及以上文化程度，男、女均可（男18－60岁之间，女18－55岁之间），身体健康，会讲普通话。</w:t>
      </w:r>
    </w:p>
    <w:p w14:paraId="2BCD90C1">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2、服务范围（包括但不限于以下区域）：</w:t>
      </w:r>
    </w:p>
    <w:p w14:paraId="1F2FBE2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医院本部全部区域、</w:t>
      </w:r>
      <w:r>
        <w:rPr>
          <w:rFonts w:hint="eastAsia" w:ascii="宋体" w:hAnsi="宋体" w:eastAsia="宋体" w:cs="宋体"/>
          <w:bCs/>
          <w:color w:val="auto"/>
          <w:kern w:val="2"/>
          <w:sz w:val="24"/>
          <w:szCs w:val="24"/>
          <w:lang w:val="en-US" w:eastAsia="zh-CN"/>
        </w:rPr>
        <w:t>西</w:t>
      </w:r>
      <w:r>
        <w:rPr>
          <w:rFonts w:hint="eastAsia" w:ascii="宋体" w:hAnsi="宋体" w:eastAsia="宋体" w:cs="宋体"/>
          <w:bCs/>
          <w:color w:val="auto"/>
          <w:kern w:val="2"/>
          <w:sz w:val="24"/>
          <w:szCs w:val="24"/>
          <w:lang w:eastAsia="zh-CN"/>
        </w:rPr>
        <w:t>小院、呼吸基础、南小楼等。</w:t>
      </w:r>
    </w:p>
    <w:p w14:paraId="79EB9D8C">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工作时间：投标人</w:t>
      </w:r>
      <w:r>
        <w:rPr>
          <w:rFonts w:hint="eastAsia" w:ascii="宋体" w:hAnsi="宋体" w:eastAsia="宋体" w:cs="宋体"/>
          <w:color w:val="auto"/>
          <w:kern w:val="2"/>
          <w:sz w:val="24"/>
          <w:szCs w:val="24"/>
          <w:highlight w:val="none"/>
          <w:lang w:val="en-US" w:eastAsia="zh-CN"/>
        </w:rPr>
        <w:t>按要求</w:t>
      </w:r>
      <w:r>
        <w:rPr>
          <w:rFonts w:hint="eastAsia" w:ascii="宋体" w:hAnsi="宋体" w:eastAsia="宋体" w:cs="宋体"/>
          <w:color w:val="auto"/>
          <w:kern w:val="2"/>
          <w:sz w:val="24"/>
          <w:szCs w:val="24"/>
          <w:highlight w:val="none"/>
          <w:lang w:eastAsia="zh-CN"/>
        </w:rPr>
        <w:t>为医院提供不间断</w:t>
      </w:r>
      <w:r>
        <w:rPr>
          <w:rFonts w:hint="eastAsia" w:ascii="宋体" w:hAnsi="宋体" w:eastAsia="宋体" w:cs="宋体"/>
          <w:color w:val="auto"/>
          <w:kern w:val="2"/>
          <w:sz w:val="24"/>
          <w:szCs w:val="24"/>
          <w:highlight w:val="none"/>
          <w:lang w:val="en-US" w:eastAsia="zh-CN"/>
        </w:rPr>
        <w:t>运送</w:t>
      </w:r>
      <w:r>
        <w:rPr>
          <w:rFonts w:hint="eastAsia" w:ascii="宋体" w:hAnsi="宋体" w:eastAsia="宋体" w:cs="宋体"/>
          <w:color w:val="auto"/>
          <w:kern w:val="2"/>
          <w:sz w:val="24"/>
          <w:szCs w:val="24"/>
          <w:highlight w:val="none"/>
          <w:lang w:eastAsia="zh-CN"/>
        </w:rPr>
        <w:t>服务，对病区安排中班及夜班</w:t>
      </w:r>
      <w:r>
        <w:rPr>
          <w:rFonts w:hint="eastAsia" w:ascii="宋体" w:hAnsi="宋体" w:eastAsia="宋体" w:cs="宋体"/>
          <w:color w:val="auto"/>
          <w:kern w:val="2"/>
          <w:sz w:val="24"/>
          <w:szCs w:val="24"/>
          <w:highlight w:val="none"/>
          <w:lang w:val="en-US" w:eastAsia="zh-CN"/>
        </w:rPr>
        <w:t>运送</w:t>
      </w:r>
      <w:r>
        <w:rPr>
          <w:rFonts w:hint="eastAsia" w:ascii="宋体" w:hAnsi="宋体" w:eastAsia="宋体" w:cs="宋体"/>
          <w:color w:val="auto"/>
          <w:kern w:val="2"/>
          <w:sz w:val="24"/>
          <w:szCs w:val="24"/>
          <w:highlight w:val="none"/>
          <w:lang w:eastAsia="zh-CN"/>
        </w:rPr>
        <w:t>服务；对医院遇特殊事件安排应急服务。具体时间可以根据科室实际需求</w:t>
      </w:r>
      <w:r>
        <w:rPr>
          <w:rFonts w:hint="eastAsia" w:ascii="宋体" w:hAnsi="宋体" w:eastAsia="宋体" w:cs="宋体"/>
          <w:color w:val="auto"/>
          <w:kern w:val="2"/>
          <w:sz w:val="24"/>
          <w:szCs w:val="24"/>
          <w:highlight w:val="none"/>
          <w:lang w:val="en-US" w:eastAsia="zh-CN"/>
        </w:rPr>
        <w:t>进行</w:t>
      </w:r>
      <w:r>
        <w:rPr>
          <w:rFonts w:hint="eastAsia" w:ascii="宋体" w:hAnsi="宋体" w:eastAsia="宋体" w:cs="宋体"/>
          <w:color w:val="auto"/>
          <w:kern w:val="2"/>
          <w:sz w:val="24"/>
          <w:szCs w:val="24"/>
          <w:highlight w:val="none"/>
          <w:lang w:eastAsia="zh-CN"/>
        </w:rPr>
        <w:t>调整。</w:t>
      </w:r>
    </w:p>
    <w:p w14:paraId="75D5716C">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物业管理办公室根据医院科室调整安排、工作量饱和情况及物业管理办公室要求合理调整工作岗位，保证医院科室正常运转需求。</w:t>
      </w:r>
    </w:p>
    <w:p w14:paraId="18E0AA07">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bookmarkStart w:id="5" w:name="_Toc256429122"/>
      <w:r>
        <w:rPr>
          <w:rFonts w:hint="eastAsia" w:ascii="宋体" w:hAnsi="宋体" w:eastAsia="宋体" w:cs="宋体"/>
          <w:bCs/>
          <w:color w:val="auto"/>
          <w:kern w:val="2"/>
          <w:sz w:val="24"/>
          <w:szCs w:val="24"/>
          <w:lang w:eastAsia="zh-CN"/>
        </w:rPr>
        <w:t>3、</w:t>
      </w:r>
      <w:bookmarkEnd w:id="5"/>
      <w:r>
        <w:rPr>
          <w:rFonts w:hint="eastAsia" w:ascii="宋体" w:hAnsi="宋体" w:eastAsia="宋体" w:cs="宋体"/>
          <w:bCs/>
          <w:color w:val="auto"/>
          <w:kern w:val="2"/>
          <w:sz w:val="24"/>
          <w:szCs w:val="24"/>
          <w:lang w:eastAsia="zh-CN"/>
        </w:rPr>
        <w:t>服务内容（包括但不限于以下内容）：</w:t>
      </w:r>
    </w:p>
    <w:p w14:paraId="5D8E6E4C">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1）负责接送住院服务中心、住院病人从本部院内病区到检查科室接受检查与治疗，包括但不限于超声医学科、放射科、核磁室、CT室、放疗室、核医学室、心电图室、内窥镜室、肺功能室、纤维支气管镜室等检查科室。</w:t>
      </w:r>
    </w:p>
    <w:p w14:paraId="58876DD7">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（2）负责住院病人院内的特殊检查、治疗、会诊等预约检查治疗。</w:t>
      </w:r>
    </w:p>
    <w:p w14:paraId="3A471359">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（3）协助医护人员转运病人往返病区至ICU/转科，或临时危重病人作特殊检查。</w:t>
      </w:r>
    </w:p>
    <w:p w14:paraId="01AD6FE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（4）负责院内所有区域的病人向检查、检验部门，取送各类生物标本、病理标本、特殊报告单（不能网上传递）、中成药、汤药、外用药品、消毒剂。</w:t>
      </w:r>
    </w:p>
    <w:p w14:paraId="22396D46">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（5）收集计算机网上预约的住院病人院内检查及检验项目信息，安排并运送病人。</w:t>
      </w:r>
    </w:p>
    <w:p w14:paraId="76FD64D7">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（6）完成部分人工预约住院病人院内检查及检验项目，安排并运送病人。</w:t>
      </w:r>
    </w:p>
    <w:p w14:paraId="1F5DE83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（7）负责取送院内各类医疗文件和报告。</w:t>
      </w:r>
    </w:p>
    <w:p w14:paraId="67460110">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（8）负责从氧气站至病区取冰块，用于病人物理降温。</w:t>
      </w:r>
    </w:p>
    <w:p w14:paraId="134254B6">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（9）负责取送行政办公区域和门诊区域工作人员的工作服2次/周。</w:t>
      </w:r>
    </w:p>
    <w:p w14:paraId="35E54F95">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（10）负责取送院内医疗设备的运送、送修。</w:t>
      </w:r>
    </w:p>
    <w:p w14:paraId="5668FDE7">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lang w:eastAsia="zh-CN"/>
        </w:rPr>
        <w:t>（11）负责抢救病人夜间借用药品（不拆包装）的运送，不负责非抢救用药、贵重药、毒麻药、和散装药品的运送。</w:t>
      </w:r>
    </w:p>
    <w:p w14:paraId="453CFCEE">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bCs/>
          <w:color w:val="auto"/>
          <w:kern w:val="2"/>
          <w:sz w:val="24"/>
          <w:szCs w:val="24"/>
          <w:lang w:eastAsia="zh-CN"/>
        </w:rPr>
        <w:t>（12）负责医院科室集中配送次数外的零星取送的运送任务。</w:t>
      </w:r>
    </w:p>
    <w:p w14:paraId="2782B775">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bCs/>
          <w:color w:val="auto"/>
          <w:kern w:val="2"/>
          <w:sz w:val="24"/>
          <w:szCs w:val="24"/>
          <w:lang w:eastAsia="zh-CN"/>
        </w:rPr>
      </w:pPr>
      <w:bookmarkStart w:id="6" w:name="_Toc256429123"/>
      <w:r>
        <w:rPr>
          <w:rFonts w:hint="eastAsia" w:ascii="宋体" w:hAnsi="宋体" w:eastAsia="宋体" w:cs="宋体"/>
          <w:bCs/>
          <w:color w:val="auto"/>
          <w:kern w:val="2"/>
          <w:sz w:val="24"/>
          <w:szCs w:val="24"/>
          <w:lang w:eastAsia="zh-CN"/>
        </w:rPr>
        <w:t>4、运送要求</w:t>
      </w:r>
      <w:bookmarkEnd w:id="6"/>
    </w:p>
    <w:p w14:paraId="304A21C6">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运送服务实行中央运送管理模式，运送人员按标本循环组、病人陪检组（含住院服务中心、中班组）、夜班组、调度中心组、白衣组，提供相应的运送服务，保障病人及医疗环境安全，</w:t>
      </w:r>
      <w:r>
        <w:rPr>
          <w:rFonts w:hint="eastAsia" w:ascii="宋体" w:hAnsi="宋体" w:eastAsia="宋体" w:cs="宋体"/>
          <w:color w:val="auto"/>
          <w:kern w:val="2"/>
          <w:sz w:val="24"/>
          <w:szCs w:val="24"/>
          <w:lang w:eastAsia="zh-CN"/>
        </w:rPr>
        <w:t>进行岗位知识培训后方可上岗（</w:t>
      </w:r>
      <w:r>
        <w:rPr>
          <w:rFonts w:hint="eastAsia" w:ascii="宋体" w:hAnsi="宋体" w:eastAsia="宋体" w:cs="宋体"/>
          <w:color w:val="auto"/>
          <w:kern w:val="2"/>
          <w:sz w:val="24"/>
          <w:szCs w:val="24"/>
          <w:highlight w:val="none"/>
          <w:lang w:eastAsia="zh-CN"/>
        </w:rPr>
        <w:t>岗前培训不少于</w:t>
      </w:r>
      <w:r>
        <w:rPr>
          <w:rFonts w:hint="eastAsia" w:ascii="宋体" w:hAnsi="宋体" w:eastAsia="宋体" w:cs="宋体"/>
          <w:color w:val="auto"/>
          <w:kern w:val="2"/>
          <w:sz w:val="24"/>
          <w:szCs w:val="24"/>
          <w:highlight w:val="none"/>
          <w:lang w:val="en-US" w:eastAsia="zh-CN"/>
        </w:rPr>
        <w:t>一周</w:t>
      </w:r>
      <w:r>
        <w:rPr>
          <w:rFonts w:hint="eastAsia" w:ascii="宋体" w:hAnsi="宋体" w:eastAsia="宋体" w:cs="宋体"/>
          <w:color w:val="auto"/>
          <w:kern w:val="2"/>
          <w:sz w:val="24"/>
          <w:szCs w:val="24"/>
          <w:highlight w:val="none"/>
          <w:lang w:eastAsia="zh-CN"/>
        </w:rPr>
        <w:t>，日常岗位培训不少于24小时/月）</w:t>
      </w:r>
    </w:p>
    <w:p w14:paraId="4E89332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）对运送人员进行院规、专项职业道德教育及礼仪礼貌培训。</w:t>
      </w:r>
    </w:p>
    <w:p w14:paraId="3536BE22">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）对运送人员进行岗前体检，提供必需劳保、安全防护用品。</w:t>
      </w:r>
    </w:p>
    <w:p w14:paraId="4977F116">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）对运送人员进行专项安全操作(转运工具选择、核对患者检查信息、特殊科室运送检查安全内容等)教育及考核。</w:t>
      </w:r>
    </w:p>
    <w:p w14:paraId="77CED95B">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）对运送人员进行消毒隔离及个人防护知识培训。</w:t>
      </w:r>
    </w:p>
    <w:p w14:paraId="555F8B3C">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）运送人员对运送工具按规定使用消毒剂进行清洁消毒。</w:t>
      </w:r>
    </w:p>
    <w:p w14:paraId="5D72696B">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zh-CN"/>
        </w:rPr>
        <w:t>）运送高致病生物标本，必须执行有效安全措施加以个人防护。</w:t>
      </w:r>
    </w:p>
    <w:p w14:paraId="47C33269">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lang w:eastAsia="zh-CN"/>
        </w:rPr>
        <w:t>）运送人员严格执行运送工作流程及安全操作规程。</w:t>
      </w:r>
    </w:p>
    <w:p w14:paraId="085C98F8">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eastAsia="zh-CN"/>
        </w:rPr>
        <w:t>）部门经理、主管经常到运送一线，了解满足临床科室需求及时解决现场问题。</w:t>
      </w:r>
    </w:p>
    <w:p w14:paraId="05F16C50">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lang w:eastAsia="zh-CN"/>
        </w:rPr>
        <w:t>）每周统计、每月汇总工作量，按时反馈给物业管理办公室及医院主管部门。</w:t>
      </w:r>
    </w:p>
    <w:p w14:paraId="002731D6">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lang w:eastAsia="zh-CN"/>
        </w:rPr>
        <w:t>）运送应急能力，当发生生物标本洒漏事件时，能启动相关应急预案做好洒漏区域的消毒处置，同时按照《标本遗洒应急预案》报告检验科、物业管理办公室和医院感染办公室。</w:t>
      </w:r>
    </w:p>
    <w:p w14:paraId="09D333F8">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lang w:eastAsia="zh-CN"/>
        </w:rPr>
        <w:t>）在员工运送生物标本不慎被锐器意外刺伤时，能启动相关应急预案进行就近初步处理，同时报告物业管理办公室和医院感染管理办公室并填写登记表。</w:t>
      </w:r>
    </w:p>
    <w:p w14:paraId="0CA0CE6D">
      <w:pPr>
        <w:pageBreakBefore w:val="0"/>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lang w:eastAsia="zh-CN"/>
        </w:rPr>
        <w:t>）当发生重大事件时能及时向物业管理办公室报告，并启动应急储备力量协调应对，确保本部门工作有序，保障医疗环境安全。</w:t>
      </w:r>
    </w:p>
    <w:p w14:paraId="77FF53AB">
      <w:pPr>
        <w:pageBreakBefore w:val="0"/>
        <w:numPr>
          <w:ilvl w:val="2"/>
          <w:numId w:val="0"/>
        </w:numPr>
        <w:kinsoku/>
        <w:wordWrap/>
        <w:overflowPunct/>
        <w:topLinePunct w:val="0"/>
        <w:autoSpaceDE/>
        <w:autoSpaceDN/>
        <w:bidi w:val="0"/>
        <w:adjustRightInd w:val="0"/>
        <w:snapToGrid w:val="0"/>
        <w:spacing w:line="360" w:lineRule="auto"/>
        <w:ind w:left="0" w:leftChars="0" w:firstLine="482" w:firstLineChars="200"/>
        <w:jc w:val="both"/>
        <w:rPr>
          <w:color w:val="auto"/>
        </w:rPr>
      </w:pPr>
      <w:r>
        <w:rPr>
          <w:rFonts w:hint="eastAsia" w:ascii="宋体" w:hAnsi="宋体" w:eastAsia="宋体" w:cs="宋体"/>
          <w:b/>
          <w:bCs/>
          <w:color w:val="auto"/>
          <w:kern w:val="2"/>
          <w:sz w:val="24"/>
          <w:szCs w:val="24"/>
          <w:lang w:eastAsia="zh-CN"/>
        </w:rPr>
        <w:t>以上所有人员进驻前需提供医院正规体检报告，</w:t>
      </w:r>
      <w:r>
        <w:rPr>
          <w:rFonts w:hint="eastAsia" w:ascii="宋体" w:hAnsi="宋体" w:eastAsia="宋体" w:cs="宋体"/>
          <w:b/>
          <w:bCs/>
          <w:color w:val="auto"/>
          <w:kern w:val="2"/>
          <w:sz w:val="24"/>
          <w:szCs w:val="24"/>
          <w:highlight w:val="none"/>
          <w:lang w:val="en-US" w:eastAsia="zh-CN"/>
        </w:rPr>
        <w:t>派驻医院的工作人员需经用人科室考核合格后，方可上岗。</w:t>
      </w:r>
    </w:p>
    <w:p w14:paraId="2CAACE4C">
      <w:pPr>
        <w:keepNext w:val="0"/>
        <w:keepLines w:val="0"/>
        <w:pageBreakBefore w:val="0"/>
        <w:widowControl w:val="0"/>
        <w:numPr>
          <w:ilvl w:val="0"/>
          <w:numId w:val="0"/>
        </w:numPr>
        <w:kinsoku/>
        <w:wordWrap/>
        <w:overflowPunct/>
        <w:topLinePunct w:val="0"/>
        <w:bidi w:val="0"/>
        <w:spacing w:line="360" w:lineRule="auto"/>
        <w:ind w:firstLine="482" w:firstLineChars="200"/>
        <w:textAlignment w:val="auto"/>
        <w:rPr>
          <w:rFonts w:hint="eastAsia"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五、</w:t>
      </w:r>
      <w:r>
        <w:rPr>
          <w:rFonts w:hint="eastAsia" w:cs="宋体"/>
          <w:b/>
          <w:bCs/>
          <w:color w:val="auto"/>
          <w:sz w:val="24"/>
          <w:szCs w:val="24"/>
          <w:lang w:val="en-US" w:eastAsia="zh-CN" w:bidi="ar-SA"/>
        </w:rPr>
        <w:t>现代化管理要求</w:t>
      </w:r>
    </w:p>
    <w:p w14:paraId="152A2E21">
      <w:pPr>
        <w:widowControl/>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en-US" w:eastAsia="zh-CN"/>
        </w:rPr>
        <w:t>总体要求：</w:t>
      </w:r>
      <w:r>
        <w:rPr>
          <w:rFonts w:hint="eastAsia" w:ascii="宋体" w:hAnsi="宋体" w:eastAsia="宋体" w:cs="宋体"/>
          <w:color w:val="auto"/>
          <w:kern w:val="0"/>
          <w:sz w:val="24"/>
          <w:szCs w:val="24"/>
          <w:lang w:val="en-US" w:eastAsia="zh-CN" w:bidi="ar"/>
        </w:rPr>
        <w:t>投标人应投入专业的物业管理信息化系统，系统至少</w:t>
      </w:r>
      <w:r>
        <w:rPr>
          <w:rFonts w:hint="eastAsia" w:ascii="宋体" w:hAnsi="宋体" w:eastAsia="宋体" w:cs="宋体"/>
          <w:color w:val="auto"/>
          <w:kern w:val="2"/>
          <w:sz w:val="24"/>
          <w:szCs w:val="24"/>
          <w:lang w:eastAsia="zh-CN"/>
        </w:rPr>
        <w:t>包括保洁服务、医疗废物</w:t>
      </w:r>
      <w:r>
        <w:rPr>
          <w:rFonts w:hint="eastAsia" w:ascii="宋体" w:hAnsi="宋体" w:eastAsia="宋体" w:cs="宋体"/>
          <w:color w:val="auto"/>
          <w:kern w:val="2"/>
          <w:sz w:val="24"/>
          <w:szCs w:val="24"/>
          <w:lang w:val="en-US" w:eastAsia="zh-CN"/>
        </w:rPr>
        <w:t>管理</w:t>
      </w:r>
      <w:r>
        <w:rPr>
          <w:rFonts w:hint="eastAsia" w:ascii="宋体" w:hAnsi="宋体" w:eastAsia="宋体" w:cs="宋体"/>
          <w:color w:val="auto"/>
          <w:kern w:val="2"/>
          <w:sz w:val="24"/>
          <w:szCs w:val="24"/>
          <w:lang w:eastAsia="zh-CN"/>
        </w:rPr>
        <w:t>、中央运送服务等专业化智能模块。</w:t>
      </w:r>
    </w:p>
    <w:p w14:paraId="1B74844E">
      <w:pPr>
        <w:numPr>
          <w:ilvl w:val="2"/>
          <w:numId w:val="0"/>
        </w:numPr>
        <w:adjustRightInd w:val="0"/>
        <w:snapToGrid w:val="0"/>
        <w:spacing w:line="360" w:lineRule="auto"/>
        <w:ind w:firstLine="480" w:firstLineChars="200"/>
        <w:jc w:val="left"/>
        <w:rPr>
          <w:rFonts w:hint="eastAsia" w:ascii="宋体" w:hAnsi="宋体" w:cs="宋体"/>
          <w:color w:val="auto"/>
          <w:sz w:val="24"/>
        </w:rPr>
      </w:pPr>
      <w:r>
        <w:rPr>
          <w:rFonts w:hint="eastAsia" w:ascii="宋体" w:eastAsia="宋体"/>
          <w:color w:val="auto"/>
          <w:sz w:val="24"/>
          <w:szCs w:val="24"/>
          <w:lang w:val="en-US" w:eastAsia="zh-CN"/>
        </w:rPr>
        <w:t>2、</w:t>
      </w:r>
      <w:r>
        <w:rPr>
          <w:rFonts w:hint="eastAsia" w:ascii="宋体" w:hAnsi="宋体" w:cs="宋体"/>
          <w:color w:val="auto"/>
          <w:sz w:val="24"/>
        </w:rPr>
        <w:t>保洁服务管理信息系统</w:t>
      </w:r>
    </w:p>
    <w:p w14:paraId="2B4F6F79">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cs="宋体"/>
          <w:color w:val="auto"/>
          <w:sz w:val="24"/>
        </w:rPr>
        <w:t>具备医疗区等空间信息管理功能：建立详细的空间信息数据。</w:t>
      </w:r>
    </w:p>
    <w:p w14:paraId="59ACA2DC">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具备员工管理功能：记录员工个人信息、培训、技能。</w:t>
      </w:r>
    </w:p>
    <w:p w14:paraId="125964F8">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具备移动终端对现场的服务质量检查功能。</w:t>
      </w:r>
    </w:p>
    <w:p w14:paraId="7E2AE763">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具备专项保洁检查功能；能对各专项保洁工作的完成情况实时跟进。</w:t>
      </w:r>
    </w:p>
    <w:p w14:paraId="1B32EEC0">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实现远程监管与维护，保留原始检查记录备查功能。</w:t>
      </w:r>
    </w:p>
    <w:p w14:paraId="021C4EFB">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医疗废弃物管理信息系统</w:t>
      </w:r>
    </w:p>
    <w:p w14:paraId="516D8504">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按医疗废弃物类型进行称重和打印条码功能。</w:t>
      </w:r>
    </w:p>
    <w:p w14:paraId="2263C066">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提供多种确认方式，如:扫描医护二维码、护士站终端等确认。</w:t>
      </w:r>
    </w:p>
    <w:p w14:paraId="5E7E5B6B">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支持护士站终端查询医疗废弃物的流向。</w:t>
      </w:r>
    </w:p>
    <w:p w14:paraId="192EC7C1">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具备医疗废物院内出入库管理功能。</w:t>
      </w:r>
    </w:p>
    <w:p w14:paraId="724D5124">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具备医疗废物在院内收运全程的追溯功能。</w:t>
      </w:r>
    </w:p>
    <w:p w14:paraId="30FEF515">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中央运送服务管理信息系统</w:t>
      </w:r>
    </w:p>
    <w:p w14:paraId="5FA717B5">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护士站自助下单功能；</w:t>
      </w:r>
    </w:p>
    <w:p w14:paraId="64CC887B">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标本电子扫描登记功能；</w:t>
      </w:r>
    </w:p>
    <w:p w14:paraId="0C572B63">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循环签到功能；</w:t>
      </w:r>
    </w:p>
    <w:p w14:paraId="00B2B6E7">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预约送检功能；</w:t>
      </w:r>
    </w:p>
    <w:p w14:paraId="5E3E4DEC">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具备员工管理功能；</w:t>
      </w:r>
    </w:p>
    <w:p w14:paraId="4B9F392A">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记录完整的医院空间或区域位置信息功能；</w:t>
      </w:r>
    </w:p>
    <w:p w14:paraId="235CDF72">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7</w:t>
      </w:r>
      <w:r>
        <w:rPr>
          <w:rFonts w:hint="eastAsia" w:ascii="宋体" w:hAnsi="宋体" w:cs="宋体"/>
          <w:color w:val="auto"/>
          <w:sz w:val="24"/>
          <w:lang w:eastAsia="zh-CN"/>
        </w:rPr>
        <w:t>）</w:t>
      </w:r>
      <w:r>
        <w:rPr>
          <w:rFonts w:hint="eastAsia" w:ascii="宋体" w:hAnsi="宋体" w:cs="宋体"/>
          <w:color w:val="auto"/>
          <w:sz w:val="24"/>
        </w:rPr>
        <w:t>实时记录运送类型、始发科室到达科室的功能；</w:t>
      </w:r>
    </w:p>
    <w:p w14:paraId="57CEA96E">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8</w:t>
      </w:r>
      <w:r>
        <w:rPr>
          <w:rFonts w:hint="eastAsia" w:ascii="宋体" w:hAnsi="宋体" w:cs="宋体"/>
          <w:color w:val="auto"/>
          <w:sz w:val="24"/>
          <w:lang w:eastAsia="zh-CN"/>
        </w:rPr>
        <w:t>）</w:t>
      </w:r>
      <w:r>
        <w:rPr>
          <w:rFonts w:hint="eastAsia" w:ascii="宋体" w:hAnsi="宋体" w:cs="宋体"/>
          <w:color w:val="auto"/>
          <w:sz w:val="24"/>
        </w:rPr>
        <w:t>运送员需求时间、优先等级；</w:t>
      </w:r>
    </w:p>
    <w:p w14:paraId="5E216D67">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lang w:eastAsia="zh-CN"/>
        </w:rPr>
        <w:t>）</w:t>
      </w:r>
      <w:r>
        <w:rPr>
          <w:rFonts w:hint="eastAsia" w:ascii="宋体" w:hAnsi="宋体" w:cs="宋体"/>
          <w:color w:val="auto"/>
          <w:sz w:val="24"/>
        </w:rPr>
        <w:t>员工手持终端机具有接收任务功能；</w:t>
      </w:r>
    </w:p>
    <w:p w14:paraId="3F0D0376">
      <w:pPr>
        <w:numPr>
          <w:ilvl w:val="2"/>
          <w:numId w:val="0"/>
        </w:num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10</w:t>
      </w:r>
      <w:r>
        <w:rPr>
          <w:rFonts w:hint="eastAsia" w:ascii="宋体" w:hAnsi="宋体" w:cs="宋体"/>
          <w:color w:val="auto"/>
          <w:sz w:val="24"/>
          <w:lang w:eastAsia="zh-CN"/>
        </w:rPr>
        <w:t>）</w:t>
      </w:r>
      <w:r>
        <w:rPr>
          <w:rFonts w:hint="eastAsia" w:ascii="宋体" w:hAnsi="宋体" w:cs="宋体"/>
          <w:color w:val="auto"/>
          <w:sz w:val="24"/>
        </w:rPr>
        <w:t>运送任务具有追溯功能。</w:t>
      </w:r>
    </w:p>
    <w:p w14:paraId="05F31645">
      <w:pPr>
        <w:outlineLvl w:val="9"/>
        <w:rPr>
          <w:rFonts w:hint="eastAsia"/>
          <w:color w:val="auto"/>
          <w:lang w:eastAsia="zh-CN"/>
        </w:rPr>
      </w:pPr>
    </w:p>
    <w:p w14:paraId="3A49FA6D">
      <w:pPr>
        <w:keepNext w:val="0"/>
        <w:keepLines w:val="0"/>
        <w:pageBreakBefore w:val="0"/>
        <w:widowControl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bidi="ar-SA"/>
        </w:rPr>
        <w:t>六、</w:t>
      </w:r>
      <w:r>
        <w:rPr>
          <w:rFonts w:hint="eastAsia" w:ascii="宋体" w:hAnsi="宋体" w:eastAsia="宋体" w:cs="宋体"/>
          <w:b/>
          <w:bCs/>
          <w:color w:val="auto"/>
          <w:sz w:val="24"/>
          <w:szCs w:val="24"/>
          <w:lang w:val="en-US" w:eastAsia="zh-CN"/>
        </w:rPr>
        <w:t>其他要求</w:t>
      </w:r>
    </w:p>
    <w:p w14:paraId="0D5C621B">
      <w:pPr>
        <w:keepNext w:val="0"/>
        <w:keepLines w:val="0"/>
        <w:pageBreakBefore w:val="0"/>
        <w:widowControl w:val="0"/>
        <w:numPr>
          <w:ilvl w:val="2"/>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）中标人接到中标通知书之日起7日内按招标文件要求完成交接工作。</w:t>
      </w:r>
    </w:p>
    <w:p w14:paraId="1F166247">
      <w:pPr>
        <w:keepNext w:val="0"/>
        <w:keepLines w:val="0"/>
        <w:pageBreakBefore w:val="0"/>
        <w:widowControl w:val="0"/>
        <w:numPr>
          <w:ilvl w:val="2"/>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）采购人会按照院区实际开放情况调整各岗位实际需求人数。</w:t>
      </w:r>
    </w:p>
    <w:p w14:paraId="072F4B3F">
      <w:pPr>
        <w:keepNext w:val="0"/>
        <w:keepLines w:val="0"/>
        <w:pageBreakBefore w:val="0"/>
        <w:widowControl w:val="0"/>
        <w:numPr>
          <w:ilvl w:val="2"/>
          <w:numId w:val="0"/>
        </w:numPr>
        <w:kinsoku/>
        <w:wordWrap/>
        <w:overflowPunct/>
        <w:topLinePunct w:val="0"/>
        <w:autoSpaceDE/>
        <w:autoSpaceDN/>
        <w:bidi w:val="0"/>
        <w:snapToGrid w:val="0"/>
        <w:spacing w:line="360" w:lineRule="auto"/>
        <w:ind w:left="0" w:leftChars="0" w:firstLine="480" w:firstLineChars="20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）本合同执行期间，如遇国家和北京市相关政策的变化，其合同及相关费用，双方依据政策协商调整。</w:t>
      </w:r>
    </w:p>
    <w:p w14:paraId="2B010BBE">
      <w:pPr>
        <w:pageBreakBefore w:val="0"/>
        <w:numPr>
          <w:ilvl w:val="2"/>
          <w:numId w:val="0"/>
        </w:numPr>
        <w:kinsoku/>
        <w:wordWrap/>
        <w:overflowPunct/>
        <w:topLinePunct w:val="0"/>
        <w:autoSpaceDE/>
        <w:autoSpaceDN/>
        <w:bidi w:val="0"/>
        <w:adjustRightInd w:val="0"/>
        <w:snapToGrid w:val="0"/>
        <w:spacing w:line="360" w:lineRule="auto"/>
        <w:ind w:left="0" w:leftChars="0" w:firstLine="480" w:firstLineChars="200"/>
        <w:jc w:val="both"/>
        <w:rPr>
          <w:rFonts w:hint="eastAsia" w:ascii="宋体" w:hAnsi="宋体" w:eastAsia="宋体" w:cs="宋体"/>
          <w:color w:val="auto"/>
          <w:kern w:val="0"/>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）本合同签订生效后，每月结算金额依据实际</w:t>
      </w:r>
      <w:r>
        <w:rPr>
          <w:rFonts w:hint="eastAsia" w:ascii="宋体" w:hAnsi="宋体" w:eastAsia="宋体" w:cs="宋体"/>
          <w:color w:val="auto"/>
          <w:kern w:val="2"/>
          <w:sz w:val="24"/>
          <w:szCs w:val="24"/>
          <w:lang w:val="en-US" w:eastAsia="zh-CN"/>
        </w:rPr>
        <w:t>核岗人数</w:t>
      </w:r>
      <w:r>
        <w:rPr>
          <w:rFonts w:hint="eastAsia" w:ascii="宋体" w:hAnsi="宋体" w:eastAsia="宋体" w:cs="宋体"/>
          <w:color w:val="auto"/>
          <w:kern w:val="2"/>
          <w:sz w:val="24"/>
          <w:szCs w:val="24"/>
          <w:lang w:eastAsia="zh-CN"/>
        </w:rPr>
        <w:t>*岗位标准支付。</w:t>
      </w:r>
    </w:p>
    <w:p w14:paraId="7A751498">
      <w:pPr>
        <w:spacing w:line="360" w:lineRule="auto"/>
        <w:ind w:firstLine="480" w:firstLineChars="200"/>
        <w:rPr>
          <w:rFonts w:hint="eastAsia" w:ascii="宋体" w:hAnsi="宋体" w:eastAsia="宋体" w:cs="宋体"/>
          <w:color w:val="auto"/>
          <w:kern w:val="2"/>
          <w:sz w:val="24"/>
          <w:szCs w:val="24"/>
          <w:lang w:val="en-US" w:eastAsia="zh-CN"/>
        </w:rPr>
      </w:pPr>
      <w:r>
        <w:rPr>
          <w:rFonts w:hint="eastAsia" w:cs="宋体"/>
          <w:b w:val="0"/>
          <w:bCs w:val="0"/>
          <w:color w:val="auto"/>
          <w:kern w:val="2"/>
          <w:sz w:val="24"/>
          <w:szCs w:val="24"/>
          <w:lang w:val="en-US" w:eastAsia="zh-CN"/>
        </w:rPr>
        <w:t>（5）</w:t>
      </w:r>
      <w:r>
        <w:rPr>
          <w:rFonts w:hint="eastAsia" w:ascii="宋体" w:hAnsi="宋体" w:eastAsia="宋体" w:cs="宋体"/>
          <w:color w:val="auto"/>
          <w:kern w:val="2"/>
          <w:sz w:val="24"/>
          <w:szCs w:val="24"/>
          <w:lang w:val="en-US" w:eastAsia="zh-CN"/>
        </w:rPr>
        <w:t>按照《北京市突发事件应急预案管理办法》</w:t>
      </w:r>
      <w:r>
        <w:rPr>
          <w:rFonts w:hint="eastAsia" w:cs="宋体"/>
          <w:color w:val="auto"/>
          <w:kern w:val="2"/>
          <w:sz w:val="24"/>
          <w:szCs w:val="24"/>
          <w:lang w:val="en-US" w:eastAsia="zh-CN"/>
        </w:rPr>
        <w:t>，</w:t>
      </w:r>
      <w:r>
        <w:rPr>
          <w:rFonts w:hint="eastAsia" w:ascii="宋体" w:hAnsi="宋体" w:eastAsia="宋体" w:cs="宋体"/>
          <w:color w:val="auto"/>
          <w:kern w:val="2"/>
          <w:sz w:val="24"/>
          <w:szCs w:val="24"/>
          <w:lang w:val="en-US" w:eastAsia="zh-CN"/>
        </w:rPr>
        <w:t>加强突发事件的培训。</w:t>
      </w:r>
    </w:p>
    <w:p w14:paraId="4E51A3DF">
      <w:r>
        <w:rPr>
          <w:rFonts w:hint="eastAsia" w:ascii="宋体" w:hAnsi="宋体" w:eastAsia="宋体" w:cs="宋体"/>
          <w:b w:val="0"/>
          <w:bCs w:val="0"/>
          <w:color w:val="auto"/>
          <w:kern w:val="2"/>
          <w:sz w:val="24"/>
          <w:szCs w:val="24"/>
          <w:lang w:val="en-US" w:eastAsia="zh-CN"/>
        </w:rPr>
        <w:t>（6）投标人所派遣参与本物业服务项目的人员，其年龄界定及退休相关事宜应严格遵循《全国人民代表大会常务委员会关于实施渐进式延迟法定退休年龄的决定》及相关配套政策。对于因延迟退休政策导致在本项目中可能存在的超过原法定退休年龄仍提供服务的劳动者，投标人需在投标文件中明确承诺将严格保障此类劳动者获得劳动报酬、休息休假、劳动安全卫生、工伤保障等基本权益。</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F09AB"/>
    <w:rsid w:val="173F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2">
    <w:name w:val="heading 2"/>
    <w:basedOn w:val="1"/>
    <w:next w:val="1"/>
    <w:qFormat/>
    <w:uiPriority w:val="1"/>
    <w:pPr>
      <w:ind w:left="121"/>
      <w:outlineLvl w:val="1"/>
    </w:pPr>
    <w:rPr>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出段落1"/>
    <w:basedOn w:val="1"/>
    <w:qFormat/>
    <w:uiPriority w:val="1"/>
    <w:pPr>
      <w:spacing w:before="134"/>
      <w:ind w:left="1196" w:hanging="720"/>
    </w:pPr>
    <w:rPr>
      <w:sz w:val="20"/>
    </w:rPr>
  </w:style>
  <w:style w:type="paragraph" w:customStyle="1" w:styleId="9">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2025-09-24T07:13:00Z</dcterms:created>
  <dc:creator>王崴</dc:creator>
  <cp:lastModifiedBy>王崴</cp:lastModifiedBy>
  <dcterms:modified xsi:type="dcterms:W3CDTF">2025-09-24T07:13:33Z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3E93946253D14B3081271F40BAC02E94_11</vt:lpwstr>
  </property>
  <property fmtid="{D5CDD505-2E9C-101B-9397-08002B2CF9AE}" pid="4" name="KSOTemplateDocerSaveRecord">
    <vt:lpwstr>eyJoZGlkIjoiMTIyMmVjODdlZWY1YWEyOWJmYjg3MDAzZmYwYjhlMDciLCJ1c2VySWQiOiI4NDYxOTIwMTUifQ==</vt:lpwstr>
  </property>
</Properties>
</file>