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529B3" w14:textId="77777777" w:rsidR="00BB3D08" w:rsidRPr="00BB3D08" w:rsidRDefault="00BB3D08" w:rsidP="00BB3D0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BB3D0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第</w:t>
      </w:r>
      <w:r w:rsidRPr="00BB3D08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2包 </w:t>
      </w:r>
      <w:r w:rsidRPr="00BB3D08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医用冰箱</w:t>
      </w:r>
    </w:p>
    <w:p w14:paraId="246DA62D" w14:textId="77777777" w:rsidR="00BB3D08" w:rsidRPr="00BB3D08" w:rsidRDefault="00BB3D08" w:rsidP="00BB3D08">
      <w:pPr>
        <w:widowControl/>
        <w:adjustRightInd w:val="0"/>
        <w:snapToGrid w:val="0"/>
        <w:spacing w:line="360" w:lineRule="auto"/>
        <w:rPr>
          <w:rFonts w:ascii="宋体" w:eastAsia="宋体" w:hAnsi="宋体" w:cs="Times New Roman"/>
          <w:kern w:val="0"/>
          <w:sz w:val="24"/>
          <w:szCs w:val="24"/>
        </w:rPr>
      </w:pPr>
    </w:p>
    <w:p w14:paraId="1D8CC06D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b/>
          <w:bCs/>
          <w:snapToGrid w:val="0"/>
          <w:color w:val="000000"/>
          <w:spacing w:val="-4"/>
          <w:kern w:val="0"/>
          <w:sz w:val="24"/>
          <w:szCs w:val="24"/>
        </w:rPr>
      </w:pPr>
      <w:r w:rsidRPr="00BB3D08">
        <w:rPr>
          <w:rFonts w:ascii="宋体" w:eastAsia="宋体" w:hAnsi="宋体" w:cs="宋体" w:hint="eastAsia"/>
          <w:b/>
          <w:bCs/>
          <w:snapToGrid w:val="0"/>
          <w:color w:val="000000"/>
          <w:spacing w:val="-4"/>
          <w:kern w:val="0"/>
          <w:sz w:val="24"/>
          <w:szCs w:val="24"/>
        </w:rPr>
        <w:t>一、</w:t>
      </w:r>
      <w:r w:rsidRPr="00BB3D08">
        <w:rPr>
          <w:rFonts w:ascii="宋体" w:eastAsia="宋体" w:hAnsi="宋体" w:cs="宋体"/>
          <w:b/>
          <w:bCs/>
          <w:snapToGrid w:val="0"/>
          <w:color w:val="000000"/>
          <w:spacing w:val="-4"/>
          <w:kern w:val="0"/>
          <w:sz w:val="24"/>
          <w:szCs w:val="24"/>
        </w:rPr>
        <w:t>4</w:t>
      </w:r>
      <w:r w:rsidRPr="00BB3D08">
        <w:rPr>
          <w:rFonts w:ascii="宋体" w:eastAsia="宋体" w:hAnsi="宋体" w:cs="宋体" w:hint="eastAsia"/>
          <w:b/>
          <w:bCs/>
          <w:snapToGrid w:val="0"/>
          <w:color w:val="000000"/>
          <w:spacing w:val="-4"/>
          <w:kern w:val="0"/>
          <w:sz w:val="24"/>
          <w:szCs w:val="24"/>
        </w:rPr>
        <w:t>℃医用冰箱（双开门）</w:t>
      </w:r>
    </w:p>
    <w:p w14:paraId="3BBED24A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宋体" w:hint="eastAsia"/>
          <w:b/>
          <w:bCs/>
          <w:snapToGrid w:val="0"/>
          <w:color w:val="000000"/>
          <w:spacing w:val="-4"/>
          <w:kern w:val="0"/>
          <w:sz w:val="24"/>
          <w:szCs w:val="24"/>
        </w:rPr>
        <w:t>（</w:t>
      </w:r>
      <w:r w:rsidRPr="00BB3D08">
        <w:rPr>
          <w:rFonts w:ascii="宋体" w:eastAsia="宋体" w:hAnsi="宋体" w:cs="宋体"/>
          <w:b/>
          <w:bCs/>
          <w:snapToGrid w:val="0"/>
          <w:color w:val="000000"/>
          <w:spacing w:val="-4"/>
          <w:kern w:val="0"/>
          <w:sz w:val="24"/>
          <w:szCs w:val="24"/>
        </w:rPr>
        <w:t>一</w:t>
      </w:r>
      <w:r w:rsidRPr="00BB3D08">
        <w:rPr>
          <w:rFonts w:ascii="宋体" w:eastAsia="宋体" w:hAnsi="宋体" w:cs="宋体" w:hint="eastAsia"/>
          <w:b/>
          <w:bCs/>
          <w:snapToGrid w:val="0"/>
          <w:color w:val="000000"/>
          <w:spacing w:val="-4"/>
          <w:kern w:val="0"/>
          <w:sz w:val="24"/>
          <w:szCs w:val="24"/>
        </w:rPr>
        <w:t>）</w:t>
      </w:r>
      <w:r w:rsidRPr="00BB3D08">
        <w:rPr>
          <w:rFonts w:ascii="宋体" w:eastAsia="宋体" w:hAnsi="宋体" w:cs="宋体"/>
          <w:b/>
          <w:bCs/>
          <w:snapToGrid w:val="0"/>
          <w:color w:val="000000"/>
          <w:spacing w:val="-4"/>
          <w:kern w:val="0"/>
          <w:sz w:val="24"/>
          <w:szCs w:val="24"/>
        </w:rPr>
        <w:t>技术要求</w:t>
      </w:r>
    </w:p>
    <w:p w14:paraId="22963FAB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Times New Roman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Times New Roman"/>
          <w:snapToGrid w:val="0"/>
          <w:color w:val="000000"/>
          <w:kern w:val="0"/>
          <w:sz w:val="24"/>
          <w:szCs w:val="24"/>
        </w:rPr>
        <w:t>1.温度范围：0℃～10℃</w:t>
      </w:r>
      <w:r w:rsidRPr="00BB3D08">
        <w:rPr>
          <w:rFonts w:ascii="宋体" w:eastAsia="宋体" w:hAnsi="宋体" w:cs="Times New Roman" w:hint="eastAsia"/>
          <w:snapToGrid w:val="0"/>
          <w:color w:val="000000"/>
          <w:kern w:val="0"/>
          <w:sz w:val="24"/>
          <w:szCs w:val="24"/>
        </w:rPr>
        <w:t>(</w:t>
      </w:r>
      <w:r w:rsidRPr="00BB3D08">
        <w:rPr>
          <w:rFonts w:ascii="宋体" w:eastAsia="宋体" w:hAnsi="宋体" w:cs="Times New Roman"/>
          <w:snapToGrid w:val="0"/>
          <w:color w:val="000000"/>
          <w:kern w:val="0"/>
          <w:sz w:val="24"/>
          <w:szCs w:val="24"/>
        </w:rPr>
        <w:t>环境温度5℃~35℃</w:t>
      </w:r>
      <w:r w:rsidRPr="00BB3D08">
        <w:rPr>
          <w:rFonts w:ascii="宋体" w:eastAsia="宋体" w:hAnsi="宋体" w:cs="Times New Roman" w:hint="eastAsia"/>
          <w:snapToGrid w:val="0"/>
          <w:color w:val="000000"/>
          <w:kern w:val="0"/>
          <w:sz w:val="24"/>
          <w:szCs w:val="24"/>
        </w:rPr>
        <w:t>)；</w:t>
      </w:r>
      <w:r w:rsidRPr="00BB3D08">
        <w:rPr>
          <w:rFonts w:ascii="宋体" w:eastAsia="宋体" w:hAnsi="宋体" w:cs="Times New Roman"/>
          <w:snapToGrid w:val="0"/>
          <w:color w:val="000000"/>
          <w:kern w:val="0"/>
          <w:sz w:val="24"/>
          <w:szCs w:val="24"/>
        </w:rPr>
        <w:t>电脑板温控</w:t>
      </w:r>
      <w:r w:rsidRPr="00BB3D08">
        <w:rPr>
          <w:rFonts w:ascii="宋体" w:eastAsia="宋体" w:hAnsi="宋体" w:cs="Times New Roman" w:hint="eastAsia"/>
          <w:snapToGrid w:val="0"/>
          <w:color w:val="000000"/>
          <w:kern w:val="0"/>
          <w:sz w:val="24"/>
          <w:szCs w:val="24"/>
        </w:rPr>
        <w:t>，</w:t>
      </w:r>
      <w:r w:rsidRPr="00BB3D08">
        <w:rPr>
          <w:rFonts w:ascii="宋体" w:eastAsia="宋体" w:hAnsi="宋体" w:cs="Times New Roman"/>
          <w:snapToGrid w:val="0"/>
          <w:color w:val="000000"/>
          <w:kern w:val="0"/>
          <w:sz w:val="24"/>
          <w:szCs w:val="24"/>
        </w:rPr>
        <w:t>微电脑控制，数字温度显示，调整增量为0.1℃，实现0~10℃冷藏柜的温度控制，采用智能循环除霜方式实现温度精准控制</w:t>
      </w:r>
      <w:r w:rsidRPr="00BB3D08">
        <w:rPr>
          <w:rFonts w:ascii="宋体" w:eastAsia="宋体" w:hAnsi="宋体" w:cs="Times New Roman" w:hint="eastAsia"/>
          <w:snapToGrid w:val="0"/>
          <w:color w:val="000000"/>
          <w:kern w:val="0"/>
          <w:sz w:val="24"/>
          <w:szCs w:val="24"/>
        </w:rPr>
        <w:t>，安全性更高。</w:t>
      </w:r>
    </w:p>
    <w:p w14:paraId="79155457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Times New Roman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Times New Roman" w:hint="eastAsia"/>
          <w:snapToGrid w:val="0"/>
          <w:color w:val="000000"/>
          <w:kern w:val="0"/>
          <w:sz w:val="24"/>
          <w:szCs w:val="24"/>
        </w:rPr>
        <w:t>▲2.有效容积≥1040L。</w:t>
      </w:r>
    </w:p>
    <w:p w14:paraId="425189E9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Times New Roman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Times New Roman" w:hint="eastAsia"/>
          <w:snapToGrid w:val="0"/>
          <w:color w:val="000000"/>
          <w:kern w:val="0"/>
          <w:sz w:val="24"/>
          <w:szCs w:val="24"/>
        </w:rPr>
        <w:t>▲3.外箱尺寸宽≥1210mm。</w:t>
      </w:r>
    </w:p>
    <w:p w14:paraId="4D2496AC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Times New Roman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Times New Roman" w:hint="eastAsia"/>
          <w:snapToGrid w:val="0"/>
          <w:color w:val="000000"/>
          <w:kern w:val="0"/>
          <w:sz w:val="24"/>
          <w:szCs w:val="24"/>
        </w:rPr>
        <w:t>▲4.内箱尺寸（宽*深*高）≥1070*680*1510mm。</w:t>
      </w:r>
    </w:p>
    <w:p w14:paraId="0FB514F6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Times New Roman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Times New Roman" w:hint="eastAsia"/>
          <w:snapToGrid w:val="0"/>
          <w:color w:val="000000"/>
          <w:kern w:val="0"/>
          <w:sz w:val="24"/>
          <w:szCs w:val="24"/>
        </w:rPr>
        <w:t>5.</w:t>
      </w:r>
      <w:r w:rsidRPr="00BB3D08">
        <w:rPr>
          <w:rFonts w:ascii="宋体" w:eastAsia="宋体" w:hAnsi="宋体" w:cs="Times New Roman"/>
          <w:snapToGrid w:val="0"/>
          <w:color w:val="000000"/>
          <w:kern w:val="0"/>
          <w:sz w:val="24"/>
          <w:szCs w:val="24"/>
        </w:rPr>
        <w:t>开门方便，可在狭小空间内操作；开门角度大于180</w:t>
      </w:r>
      <w:r w:rsidRPr="00BB3D08">
        <w:rPr>
          <w:rFonts w:ascii="宋体" w:eastAsia="宋体" w:hAnsi="宋体" w:cs="Times New Roman" w:hint="eastAsia"/>
          <w:snapToGrid w:val="0"/>
          <w:color w:val="000000"/>
          <w:kern w:val="0"/>
          <w:sz w:val="24"/>
          <w:szCs w:val="24"/>
        </w:rPr>
        <w:t>；</w:t>
      </w:r>
      <w:r w:rsidRPr="00BB3D08">
        <w:rPr>
          <w:rFonts w:ascii="宋体" w:eastAsia="宋体" w:hAnsi="宋体" w:cs="Times New Roman"/>
          <w:snapToGrid w:val="0"/>
          <w:color w:val="000000"/>
          <w:kern w:val="0"/>
          <w:sz w:val="24"/>
          <w:szCs w:val="24"/>
        </w:rPr>
        <w:t>2扇带电加热发泡玻璃</w:t>
      </w:r>
      <w:r w:rsidRPr="00BB3D08">
        <w:rPr>
          <w:rFonts w:ascii="宋体" w:eastAsia="宋体" w:hAnsi="宋体" w:cs="Times New Roman" w:hint="eastAsia"/>
          <w:snapToGrid w:val="0"/>
          <w:color w:val="000000"/>
          <w:kern w:val="0"/>
          <w:sz w:val="24"/>
          <w:szCs w:val="24"/>
        </w:rPr>
        <w:t>外</w:t>
      </w:r>
      <w:r w:rsidRPr="00BB3D08">
        <w:rPr>
          <w:rFonts w:ascii="宋体" w:eastAsia="宋体" w:hAnsi="宋体" w:cs="Times New Roman"/>
          <w:snapToGrid w:val="0"/>
          <w:color w:val="000000"/>
          <w:kern w:val="0"/>
          <w:sz w:val="24"/>
          <w:szCs w:val="24"/>
        </w:rPr>
        <w:t>门，有效防止结露，发泡</w:t>
      </w:r>
      <w:r w:rsidRPr="00BB3D08">
        <w:rPr>
          <w:rFonts w:ascii="宋体" w:eastAsia="宋体" w:hAnsi="宋体" w:cs="Times New Roman" w:hint="eastAsia"/>
          <w:snapToGrid w:val="0"/>
          <w:color w:val="000000"/>
          <w:kern w:val="0"/>
          <w:sz w:val="24"/>
          <w:szCs w:val="24"/>
        </w:rPr>
        <w:t>门</w:t>
      </w:r>
      <w:r w:rsidRPr="00BB3D08">
        <w:rPr>
          <w:rFonts w:ascii="宋体" w:eastAsia="宋体" w:hAnsi="宋体" w:cs="Times New Roman"/>
          <w:snapToGrid w:val="0"/>
          <w:color w:val="000000"/>
          <w:kern w:val="0"/>
          <w:sz w:val="24"/>
          <w:szCs w:val="24"/>
        </w:rPr>
        <w:t>设计避免热量进入箱内，大视觉设计，清晰观察箱内物品</w:t>
      </w:r>
      <w:r w:rsidRPr="00BB3D08">
        <w:rPr>
          <w:rFonts w:ascii="宋体" w:eastAsia="宋体" w:hAnsi="宋体" w:cs="Times New Roman" w:hint="eastAsia"/>
          <w:snapToGrid w:val="0"/>
          <w:color w:val="000000"/>
          <w:kern w:val="0"/>
          <w:sz w:val="24"/>
          <w:szCs w:val="24"/>
        </w:rPr>
        <w:t>；</w:t>
      </w:r>
      <w:r w:rsidRPr="00BB3D08">
        <w:rPr>
          <w:rFonts w:ascii="宋体" w:eastAsia="宋体" w:hAnsi="宋体" w:cs="Times New Roman"/>
          <w:snapToGrid w:val="0"/>
          <w:color w:val="000000"/>
          <w:kern w:val="0"/>
          <w:sz w:val="24"/>
          <w:szCs w:val="24"/>
        </w:rPr>
        <w:t>内设LED照明</w:t>
      </w:r>
      <w:r w:rsidRPr="00BB3D08">
        <w:rPr>
          <w:rFonts w:ascii="宋体" w:eastAsia="宋体" w:hAnsi="宋体" w:cs="Times New Roman" w:hint="eastAsia"/>
          <w:snapToGrid w:val="0"/>
          <w:color w:val="000000"/>
          <w:kern w:val="0"/>
          <w:sz w:val="24"/>
          <w:szCs w:val="24"/>
        </w:rPr>
        <w:t>；</w:t>
      </w:r>
      <w:r w:rsidRPr="00BB3D08">
        <w:rPr>
          <w:rFonts w:ascii="宋体" w:eastAsia="宋体" w:hAnsi="宋体" w:cs="Times New Roman"/>
          <w:snapToGrid w:val="0"/>
          <w:color w:val="000000"/>
          <w:kern w:val="0"/>
          <w:sz w:val="24"/>
          <w:szCs w:val="24"/>
        </w:rPr>
        <w:t>配备脚轮，自带止动装置</w:t>
      </w:r>
      <w:r w:rsidRPr="00BB3D08">
        <w:rPr>
          <w:rFonts w:ascii="宋体" w:eastAsia="宋体" w:hAnsi="宋体" w:cs="Times New Roman" w:hint="eastAsia"/>
          <w:snapToGrid w:val="0"/>
          <w:color w:val="000000"/>
          <w:kern w:val="0"/>
          <w:sz w:val="24"/>
          <w:szCs w:val="24"/>
        </w:rPr>
        <w:t>，方便设备移动和固定。</w:t>
      </w:r>
    </w:p>
    <w:p w14:paraId="30F1D7FE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Times New Roman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Times New Roman" w:hint="eastAsia"/>
          <w:snapToGrid w:val="0"/>
          <w:color w:val="000000"/>
          <w:kern w:val="0"/>
          <w:sz w:val="24"/>
          <w:szCs w:val="24"/>
        </w:rPr>
        <w:t>6.温度均匀性好，性能稳定。</w:t>
      </w:r>
    </w:p>
    <w:p w14:paraId="48F7EEB5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Times New Roman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Times New Roman" w:hint="eastAsia"/>
          <w:snapToGrid w:val="0"/>
          <w:color w:val="000000"/>
          <w:kern w:val="0"/>
          <w:sz w:val="24"/>
          <w:szCs w:val="24"/>
        </w:rPr>
        <w:t>▲7</w:t>
      </w:r>
      <w:r w:rsidRPr="00BB3D08">
        <w:rPr>
          <w:rFonts w:ascii="宋体" w:eastAsia="宋体" w:hAnsi="宋体" w:cs="Times New Roman"/>
          <w:snapToGrid w:val="0"/>
          <w:color w:val="000000"/>
          <w:kern w:val="0"/>
          <w:sz w:val="24"/>
          <w:szCs w:val="24"/>
        </w:rPr>
        <w:t>.</w:t>
      </w:r>
      <w:r w:rsidRPr="00BB3D08">
        <w:rPr>
          <w:rFonts w:ascii="宋体" w:eastAsia="宋体" w:hAnsi="宋体" w:cs="Times New Roman" w:hint="eastAsia"/>
          <w:snapToGrid w:val="0"/>
          <w:color w:val="000000"/>
          <w:kern w:val="0"/>
          <w:sz w:val="24"/>
          <w:szCs w:val="24"/>
        </w:rPr>
        <w:t>内部带有导风板，保证柜内良好风循环；</w:t>
      </w:r>
      <w:r w:rsidRPr="00BB3D08">
        <w:rPr>
          <w:rFonts w:ascii="宋体" w:eastAsia="宋体" w:hAnsi="宋体" w:cs="Times New Roman"/>
          <w:snapToGrid w:val="0"/>
          <w:color w:val="000000"/>
          <w:kern w:val="0"/>
          <w:sz w:val="24"/>
          <w:szCs w:val="24"/>
        </w:rPr>
        <w:t>双紫外灯设计；箱体带有1组（2个）防水插头，使用方便</w:t>
      </w:r>
      <w:r w:rsidRPr="00BB3D08">
        <w:rPr>
          <w:rFonts w:ascii="宋体" w:eastAsia="宋体" w:hAnsi="宋体" w:cs="Times New Roman" w:hint="eastAsia"/>
          <w:snapToGrid w:val="0"/>
          <w:color w:val="000000"/>
          <w:kern w:val="0"/>
          <w:sz w:val="24"/>
          <w:szCs w:val="24"/>
        </w:rPr>
        <w:t>。</w:t>
      </w:r>
    </w:p>
    <w:p w14:paraId="6A8D81E0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Times New Roman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Times New Roman" w:hint="eastAsia"/>
          <w:snapToGrid w:val="0"/>
          <w:color w:val="000000"/>
          <w:kern w:val="0"/>
          <w:sz w:val="24"/>
          <w:szCs w:val="24"/>
        </w:rPr>
        <w:t>8.</w:t>
      </w:r>
      <w:r w:rsidRPr="00BB3D08">
        <w:rPr>
          <w:rFonts w:ascii="宋体" w:eastAsia="宋体" w:hAnsi="宋体" w:cs="Times New Roman"/>
          <w:snapToGrid w:val="0"/>
          <w:color w:val="000000"/>
          <w:kern w:val="0"/>
          <w:sz w:val="24"/>
          <w:szCs w:val="24"/>
        </w:rPr>
        <w:t>外门下带有接水盘</w:t>
      </w:r>
      <w:r w:rsidRPr="00BB3D08">
        <w:rPr>
          <w:rFonts w:ascii="宋体" w:eastAsia="宋体" w:hAnsi="宋体" w:cs="Times New Roman" w:hint="eastAsia"/>
          <w:snapToGrid w:val="0"/>
          <w:color w:val="000000"/>
          <w:kern w:val="0"/>
          <w:sz w:val="24"/>
          <w:szCs w:val="24"/>
        </w:rPr>
        <w:t>；</w:t>
      </w:r>
      <w:r w:rsidRPr="00BB3D08">
        <w:rPr>
          <w:rFonts w:ascii="宋体" w:eastAsia="宋体" w:hAnsi="宋体" w:cs="Times New Roman"/>
          <w:snapToGrid w:val="0"/>
          <w:color w:val="000000"/>
          <w:kern w:val="0"/>
          <w:sz w:val="24"/>
          <w:szCs w:val="24"/>
        </w:rPr>
        <w:t>冷凝水汇集后自动蒸发</w:t>
      </w:r>
      <w:r w:rsidRPr="00BB3D08">
        <w:rPr>
          <w:rFonts w:ascii="宋体" w:eastAsia="宋体" w:hAnsi="宋体" w:cs="Times New Roman" w:hint="eastAsia"/>
          <w:snapToGrid w:val="0"/>
          <w:color w:val="000000"/>
          <w:kern w:val="0"/>
          <w:sz w:val="24"/>
          <w:szCs w:val="24"/>
        </w:rPr>
        <w:t>。</w:t>
      </w:r>
    </w:p>
    <w:p w14:paraId="51BC4C56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Times New Roman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宋体" w:hint="eastAsia"/>
          <w:snapToGrid w:val="0"/>
          <w:color w:val="000000"/>
          <w:spacing w:val="-6"/>
          <w:kern w:val="0"/>
          <w:sz w:val="24"/>
          <w:szCs w:val="24"/>
        </w:rPr>
        <w:t>9.</w:t>
      </w:r>
      <w:r w:rsidRPr="00BB3D08">
        <w:rPr>
          <w:rFonts w:ascii="宋体" w:eastAsia="宋体" w:hAnsi="宋体" w:cs="Times New Roman"/>
          <w:snapToGrid w:val="0"/>
          <w:color w:val="000000"/>
          <w:kern w:val="0"/>
          <w:sz w:val="24"/>
          <w:szCs w:val="24"/>
        </w:rPr>
        <w:t>检测孔</w:t>
      </w:r>
      <w:r w:rsidRPr="00BB3D08">
        <w:rPr>
          <w:rFonts w:ascii="宋体" w:eastAsia="宋体" w:hAnsi="宋体" w:cs="Times New Roman" w:hint="eastAsia"/>
          <w:snapToGrid w:val="0"/>
          <w:color w:val="000000"/>
          <w:kern w:val="0"/>
          <w:sz w:val="24"/>
          <w:szCs w:val="24"/>
        </w:rPr>
        <w:t>≥</w:t>
      </w:r>
      <w:r w:rsidRPr="00BB3D08">
        <w:rPr>
          <w:rFonts w:ascii="宋体" w:eastAsia="宋体" w:hAnsi="宋体" w:cs="Times New Roman"/>
          <w:snapToGrid w:val="0"/>
          <w:color w:val="000000"/>
          <w:kern w:val="0"/>
          <w:sz w:val="24"/>
          <w:szCs w:val="24"/>
        </w:rPr>
        <w:t>2个</w:t>
      </w:r>
      <w:r w:rsidRPr="00BB3D08">
        <w:rPr>
          <w:rFonts w:ascii="宋体" w:eastAsia="宋体" w:hAnsi="宋体" w:cs="Times New Roman" w:hint="eastAsia"/>
          <w:snapToGrid w:val="0"/>
          <w:color w:val="000000"/>
          <w:kern w:val="0"/>
          <w:sz w:val="24"/>
          <w:szCs w:val="24"/>
        </w:rPr>
        <w:t>，且≤</w:t>
      </w:r>
      <w:r w:rsidRPr="00BB3D08">
        <w:rPr>
          <w:rFonts w:ascii="宋体" w:eastAsia="宋体" w:hAnsi="宋体" w:cs="Times New Roman"/>
          <w:snapToGrid w:val="0"/>
          <w:color w:val="000000"/>
          <w:kern w:val="0"/>
          <w:sz w:val="24"/>
          <w:szCs w:val="24"/>
        </w:rPr>
        <w:t>32mm</w:t>
      </w:r>
      <w:r w:rsidRPr="00BB3D08">
        <w:rPr>
          <w:rFonts w:ascii="宋体" w:eastAsia="宋体" w:hAnsi="宋体" w:cs="Times New Roman" w:hint="eastAsia"/>
          <w:snapToGrid w:val="0"/>
          <w:color w:val="000000"/>
          <w:kern w:val="0"/>
          <w:sz w:val="24"/>
          <w:szCs w:val="24"/>
        </w:rPr>
        <w:t xml:space="preserve"> (</w:t>
      </w:r>
      <w:r w:rsidRPr="00BB3D08">
        <w:rPr>
          <w:rFonts w:ascii="宋体" w:eastAsia="宋体" w:hAnsi="宋体" w:cs="Times New Roman"/>
          <w:snapToGrid w:val="0"/>
          <w:color w:val="000000"/>
          <w:kern w:val="0"/>
          <w:sz w:val="24"/>
          <w:szCs w:val="24"/>
        </w:rPr>
        <w:t>箱体左侧、箱体顶部</w:t>
      </w:r>
      <w:r w:rsidRPr="00BB3D08">
        <w:rPr>
          <w:rFonts w:ascii="宋体" w:eastAsia="宋体" w:hAnsi="宋体" w:cs="Times New Roman" w:hint="eastAsia"/>
          <w:snapToGrid w:val="0"/>
          <w:color w:val="000000"/>
          <w:kern w:val="0"/>
          <w:sz w:val="24"/>
          <w:szCs w:val="24"/>
        </w:rPr>
        <w:t>)</w:t>
      </w:r>
      <w:bookmarkStart w:id="0" w:name="_Hlk45633470"/>
      <w:r w:rsidRPr="00BB3D08">
        <w:rPr>
          <w:rFonts w:ascii="宋体" w:eastAsia="宋体" w:hAnsi="宋体" w:cs="Times New Roman" w:hint="eastAsia"/>
          <w:snapToGrid w:val="0"/>
          <w:color w:val="000000"/>
          <w:kern w:val="0"/>
          <w:sz w:val="24"/>
          <w:szCs w:val="24"/>
        </w:rPr>
        <w:t>，</w:t>
      </w:r>
      <w:r w:rsidRPr="00BB3D08">
        <w:rPr>
          <w:rFonts w:ascii="宋体" w:eastAsia="宋体" w:hAnsi="宋体" w:cs="Times New Roman"/>
          <w:snapToGrid w:val="0"/>
          <w:color w:val="000000"/>
          <w:kern w:val="0"/>
          <w:sz w:val="24"/>
          <w:szCs w:val="24"/>
        </w:rPr>
        <w:t>柜体侧面配有测试孔</w:t>
      </w:r>
      <w:r w:rsidRPr="00BB3D08">
        <w:rPr>
          <w:rFonts w:ascii="宋体" w:eastAsia="宋体" w:hAnsi="宋体" w:cs="Times New Roman" w:hint="eastAsia"/>
          <w:snapToGrid w:val="0"/>
          <w:color w:val="000000"/>
          <w:kern w:val="0"/>
          <w:sz w:val="24"/>
          <w:szCs w:val="24"/>
        </w:rPr>
        <w:t>。</w:t>
      </w:r>
      <w:bookmarkEnd w:id="0"/>
    </w:p>
    <w:p w14:paraId="3FC9508A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before="36" w:line="360" w:lineRule="auto"/>
        <w:ind w:left="13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宋体" w:hint="eastAsia"/>
          <w:b/>
          <w:bCs/>
          <w:snapToGrid w:val="0"/>
          <w:color w:val="000000"/>
          <w:spacing w:val="-3"/>
          <w:kern w:val="0"/>
          <w:sz w:val="24"/>
          <w:szCs w:val="24"/>
        </w:rPr>
        <w:t>（</w:t>
      </w:r>
      <w:r w:rsidRPr="00BB3D08">
        <w:rPr>
          <w:rFonts w:ascii="宋体" w:eastAsia="宋体" w:hAnsi="宋体" w:cs="宋体"/>
          <w:b/>
          <w:bCs/>
          <w:snapToGrid w:val="0"/>
          <w:color w:val="000000"/>
          <w:spacing w:val="-3"/>
          <w:kern w:val="0"/>
          <w:sz w:val="24"/>
          <w:szCs w:val="24"/>
        </w:rPr>
        <w:t>二</w:t>
      </w:r>
      <w:r w:rsidRPr="00BB3D08">
        <w:rPr>
          <w:rFonts w:ascii="宋体" w:eastAsia="宋体" w:hAnsi="宋体" w:cs="宋体" w:hint="eastAsia"/>
          <w:b/>
          <w:bCs/>
          <w:snapToGrid w:val="0"/>
          <w:color w:val="000000"/>
          <w:spacing w:val="-3"/>
          <w:kern w:val="0"/>
          <w:sz w:val="24"/>
          <w:szCs w:val="24"/>
        </w:rPr>
        <w:t>）</w:t>
      </w:r>
      <w:r w:rsidRPr="00BB3D08">
        <w:rPr>
          <w:rFonts w:ascii="宋体" w:eastAsia="宋体" w:hAnsi="宋体" w:cs="宋体"/>
          <w:b/>
          <w:bCs/>
          <w:snapToGrid w:val="0"/>
          <w:color w:val="000000"/>
          <w:spacing w:val="-3"/>
          <w:kern w:val="0"/>
          <w:sz w:val="24"/>
          <w:szCs w:val="24"/>
        </w:rPr>
        <w:t>配置清单（</w:t>
      </w:r>
      <w:r w:rsidRPr="00BB3D08">
        <w:rPr>
          <w:rFonts w:ascii="宋体" w:eastAsia="宋体" w:hAnsi="宋体" w:cs="宋体" w:hint="eastAsia"/>
          <w:b/>
          <w:bCs/>
          <w:snapToGrid w:val="0"/>
          <w:color w:val="000000"/>
          <w:spacing w:val="-3"/>
          <w:kern w:val="0"/>
          <w:sz w:val="24"/>
          <w:szCs w:val="24"/>
        </w:rPr>
        <w:t>单</w:t>
      </w:r>
      <w:r w:rsidRPr="00BB3D08">
        <w:rPr>
          <w:rFonts w:ascii="宋体" w:eastAsia="宋体" w:hAnsi="宋体" w:cs="宋体"/>
          <w:b/>
          <w:bCs/>
          <w:snapToGrid w:val="0"/>
          <w:color w:val="000000"/>
          <w:spacing w:val="-3"/>
          <w:kern w:val="0"/>
          <w:sz w:val="24"/>
          <w:szCs w:val="24"/>
        </w:rPr>
        <w:t>台配置）</w:t>
      </w:r>
    </w:p>
    <w:tbl>
      <w:tblPr>
        <w:tblW w:w="6945" w:type="dxa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1701"/>
        <w:gridCol w:w="1275"/>
      </w:tblGrid>
      <w:tr w:rsidR="00BB3D08" w:rsidRPr="00BB3D08" w14:paraId="6BEB0E1C" w14:textId="77777777" w:rsidTr="008B235A">
        <w:trPr>
          <w:trHeight w:val="56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29239B0C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BB3D08">
              <w:rPr>
                <w:rFonts w:ascii="宋体" w:eastAsia="宋体" w:hAnsi="宋体" w:cs="宋体"/>
                <w:b/>
                <w:bCs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2835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5FFD7D3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-1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BB3D08">
              <w:rPr>
                <w:rFonts w:ascii="宋体" w:eastAsia="宋体" w:hAnsi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产品名称</w:t>
            </w:r>
          </w:p>
        </w:tc>
        <w:tc>
          <w:tcPr>
            <w:tcW w:w="1701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307A9E5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-1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BB3D08">
              <w:rPr>
                <w:rFonts w:ascii="宋体" w:eastAsia="宋体" w:hAnsi="宋体" w:cs="宋体"/>
                <w:b/>
                <w:bCs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单位</w:t>
            </w:r>
          </w:p>
        </w:tc>
        <w:tc>
          <w:tcPr>
            <w:tcW w:w="127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0D93C6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-2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BB3D08">
              <w:rPr>
                <w:rFonts w:ascii="宋体" w:eastAsia="宋体" w:hAnsi="宋体" w:cs="宋体"/>
                <w:b/>
                <w:bCs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数量</w:t>
            </w:r>
          </w:p>
        </w:tc>
      </w:tr>
      <w:tr w:rsidR="00BB3D08" w:rsidRPr="00BB3D08" w14:paraId="1BAE70F4" w14:textId="77777777" w:rsidTr="008B235A">
        <w:trPr>
          <w:trHeight w:val="567"/>
        </w:trPr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338939B0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BB3D08">
              <w:rPr>
                <w:rFonts w:ascii="宋体" w:eastAsia="宋体" w:hAnsi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76F5F9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-1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BB3D08">
              <w:rPr>
                <w:rFonts w:ascii="宋体" w:eastAsia="宋体" w:hAnsi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主机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C70D8D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-1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BB3D08"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台</w:t>
            </w:r>
          </w:p>
        </w:tc>
        <w:tc>
          <w:tcPr>
            <w:tcW w:w="1275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75FA7A0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-2"/>
              <w:jc w:val="center"/>
              <w:textAlignment w:val="baseline"/>
              <w:rPr>
                <w:rFonts w:ascii="宋体" w:eastAsia="宋体" w:hAnsi="宋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BB3D08">
              <w:rPr>
                <w:rFonts w:ascii="宋体" w:eastAsia="宋体" w:hAnsi="宋体" w:cs="Times New Roman" w:hint="eastAsia"/>
                <w:snapToGrid w:val="0"/>
                <w:color w:val="000000"/>
                <w:spacing w:val="-3"/>
                <w:kern w:val="0"/>
                <w:sz w:val="24"/>
                <w:szCs w:val="24"/>
              </w:rPr>
              <w:t>1</w:t>
            </w:r>
          </w:p>
        </w:tc>
      </w:tr>
      <w:tr w:rsidR="00BB3D08" w:rsidRPr="00BB3D08" w14:paraId="4354042B" w14:textId="77777777" w:rsidTr="008B235A">
        <w:trPr>
          <w:trHeight w:val="567"/>
        </w:trPr>
        <w:tc>
          <w:tcPr>
            <w:tcW w:w="1134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0E301397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BB3D08">
              <w:rPr>
                <w:rFonts w:ascii="宋体" w:eastAsia="宋体" w:hAnsi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6C3E40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-1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BB3D08">
              <w:rPr>
                <w:rFonts w:ascii="宋体" w:eastAsia="宋体" w:hAnsi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合格证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D1883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-1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BB3D08"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份</w:t>
            </w:r>
          </w:p>
        </w:tc>
        <w:tc>
          <w:tcPr>
            <w:tcW w:w="1275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9C2055A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-2"/>
              <w:jc w:val="center"/>
              <w:textAlignment w:val="baseline"/>
              <w:rPr>
                <w:rFonts w:ascii="宋体" w:eastAsia="宋体" w:hAnsi="宋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BB3D08">
              <w:rPr>
                <w:rFonts w:ascii="宋体" w:eastAsia="宋体" w:hAnsi="宋体" w:cs="Times New Roman" w:hint="eastAsia"/>
                <w:snapToGrid w:val="0"/>
                <w:color w:val="000000"/>
                <w:spacing w:val="-3"/>
                <w:kern w:val="0"/>
                <w:sz w:val="24"/>
                <w:szCs w:val="24"/>
              </w:rPr>
              <w:t>1</w:t>
            </w:r>
          </w:p>
        </w:tc>
      </w:tr>
      <w:tr w:rsidR="00BB3D08" w:rsidRPr="00BB3D08" w14:paraId="2ADFCF00" w14:textId="77777777" w:rsidTr="008B235A">
        <w:trPr>
          <w:trHeight w:val="567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30C17D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BB3D08">
              <w:rPr>
                <w:rFonts w:ascii="宋体" w:eastAsia="宋体" w:hAnsi="宋体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E7B800C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-1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BB3D08">
              <w:rPr>
                <w:rFonts w:ascii="宋体" w:eastAsia="宋体" w:hAnsi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说明书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2EC2992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-1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BB3D08"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份</w:t>
            </w:r>
          </w:p>
        </w:tc>
        <w:tc>
          <w:tcPr>
            <w:tcW w:w="127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039E61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-2"/>
              <w:jc w:val="center"/>
              <w:textAlignment w:val="baseline"/>
              <w:rPr>
                <w:rFonts w:ascii="宋体" w:eastAsia="宋体" w:hAnsi="宋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 w:rsidRPr="00BB3D08">
              <w:rPr>
                <w:rFonts w:ascii="宋体" w:eastAsia="宋体" w:hAnsi="宋体" w:cs="Times New Roman" w:hint="eastAsia"/>
                <w:snapToGrid w:val="0"/>
                <w:color w:val="000000"/>
                <w:spacing w:val="-3"/>
                <w:kern w:val="0"/>
                <w:sz w:val="24"/>
                <w:szCs w:val="24"/>
              </w:rPr>
              <w:t>1</w:t>
            </w:r>
          </w:p>
        </w:tc>
      </w:tr>
    </w:tbl>
    <w:p w14:paraId="6714EBB8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Arial"/>
          <w:snapToGrid w:val="0"/>
          <w:color w:val="000000"/>
          <w:kern w:val="0"/>
          <w:sz w:val="24"/>
          <w:szCs w:val="24"/>
        </w:rPr>
      </w:pPr>
    </w:p>
    <w:p w14:paraId="28A3DEF1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Arial"/>
          <w:b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Arial" w:hint="eastAsia"/>
          <w:b/>
          <w:snapToGrid w:val="0"/>
          <w:color w:val="000000"/>
          <w:kern w:val="0"/>
          <w:sz w:val="24"/>
          <w:szCs w:val="24"/>
        </w:rPr>
        <w:t>二、</w:t>
      </w:r>
      <w:r w:rsidRPr="00BB3D08">
        <w:rPr>
          <w:rFonts w:ascii="宋体" w:eastAsia="宋体" w:hAnsi="宋体" w:cs="Arial"/>
          <w:b/>
          <w:snapToGrid w:val="0"/>
          <w:color w:val="000000"/>
          <w:kern w:val="0"/>
          <w:sz w:val="24"/>
          <w:szCs w:val="24"/>
        </w:rPr>
        <w:t>4</w:t>
      </w:r>
      <w:r w:rsidRPr="00BB3D08">
        <w:rPr>
          <w:rFonts w:ascii="宋体" w:eastAsia="宋体" w:hAnsi="宋体" w:cs="Arial" w:hint="eastAsia"/>
          <w:b/>
          <w:snapToGrid w:val="0"/>
          <w:color w:val="000000"/>
          <w:kern w:val="0"/>
          <w:sz w:val="24"/>
          <w:szCs w:val="24"/>
        </w:rPr>
        <w:t>℃</w:t>
      </w:r>
      <w:r w:rsidRPr="00BB3D08">
        <w:rPr>
          <w:rFonts w:ascii="宋体" w:eastAsia="宋体" w:hAnsi="宋体" w:cs="Arial"/>
          <w:b/>
          <w:snapToGrid w:val="0"/>
          <w:color w:val="000000"/>
          <w:kern w:val="0"/>
          <w:sz w:val="24"/>
          <w:szCs w:val="24"/>
        </w:rPr>
        <w:t>/-20</w:t>
      </w:r>
      <w:r w:rsidRPr="00BB3D08">
        <w:rPr>
          <w:rFonts w:ascii="宋体" w:eastAsia="宋体" w:hAnsi="宋体" w:cs="Arial" w:hint="eastAsia"/>
          <w:b/>
          <w:snapToGrid w:val="0"/>
          <w:color w:val="000000"/>
          <w:kern w:val="0"/>
          <w:sz w:val="24"/>
          <w:szCs w:val="24"/>
        </w:rPr>
        <w:t>℃医用冰箱</w:t>
      </w:r>
    </w:p>
    <w:p w14:paraId="31AC8903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before="36" w:line="360" w:lineRule="auto"/>
        <w:ind w:left="13"/>
        <w:jc w:val="left"/>
        <w:textAlignment w:val="baseline"/>
        <w:rPr>
          <w:rFonts w:ascii="宋体" w:eastAsia="宋体" w:hAnsi="宋体" w:cs="宋体"/>
          <w:b/>
          <w:bCs/>
          <w:snapToGrid w:val="0"/>
          <w:color w:val="000000"/>
          <w:spacing w:val="-3"/>
          <w:kern w:val="0"/>
          <w:sz w:val="24"/>
          <w:szCs w:val="24"/>
        </w:rPr>
      </w:pPr>
      <w:r w:rsidRPr="00BB3D08">
        <w:rPr>
          <w:rFonts w:ascii="宋体" w:eastAsia="宋体" w:hAnsi="宋体" w:cs="宋体" w:hint="eastAsia"/>
          <w:b/>
          <w:bCs/>
          <w:snapToGrid w:val="0"/>
          <w:color w:val="000000"/>
          <w:spacing w:val="-3"/>
          <w:kern w:val="0"/>
          <w:sz w:val="24"/>
          <w:szCs w:val="24"/>
        </w:rPr>
        <w:t>（一）技术要求</w:t>
      </w:r>
    </w:p>
    <w:p w14:paraId="4310FA2D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▲1.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总有效容积</w:t>
      </w:r>
      <w:r w:rsidRPr="00BB3D08">
        <w:rPr>
          <w:rFonts w:ascii="宋体" w:eastAsia="宋体" w:hAnsi="宋体" w:cs="Arial"/>
          <w:snapToGrid w:val="0"/>
          <w:color w:val="000000"/>
          <w:kern w:val="0"/>
          <w:sz w:val="24"/>
          <w:szCs w:val="24"/>
        </w:rPr>
        <w:t>≥</w:t>
      </w: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520L.</w:t>
      </w:r>
    </w:p>
    <w:p w14:paraId="7D5A7220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▲2.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冷藏室容积</w:t>
      </w: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≥270L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，冷冻室容积</w:t>
      </w: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≥240L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。</w:t>
      </w:r>
    </w:p>
    <w:p w14:paraId="11D93767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lastRenderedPageBreak/>
        <w:t>3.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温度范围：冷藏室</w:t>
      </w: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2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℃～</w:t>
      </w: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8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℃；冷冻室</w:t>
      </w: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-10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℃～</w:t>
      </w: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-25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℃。</w:t>
      </w:r>
    </w:p>
    <w:p w14:paraId="552F34F8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4.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外部材料：喷涂钢板；内部材料：喷涂钢板。</w:t>
      </w:r>
    </w:p>
    <w:p w14:paraId="0F100409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5.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外门结构：</w:t>
      </w: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2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扇；上门为发泡带电加热双层玻璃门；下门是发泡门体。</w:t>
      </w:r>
    </w:p>
    <w:p w14:paraId="74777CFF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▲6.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内部结构：冷藏室</w:t>
      </w: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≥3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层搁架，内置感温盒；冷冻室</w:t>
      </w: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≥2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层搁架及</w:t>
      </w: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≥9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个抽屉。</w:t>
      </w:r>
    </w:p>
    <w:p w14:paraId="27033787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7.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脚轮：</w:t>
      </w: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4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个脚轮，其中</w:t>
      </w: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2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个万向轮带锁止设计，</w:t>
      </w:r>
      <w:r w:rsidRPr="00BB3D08">
        <w:rPr>
          <w:rFonts w:ascii="宋体" w:eastAsia="宋体" w:hAnsi="宋体" w:cs="仿宋_GB2312" w:hint="eastAsia"/>
          <w:snapToGrid w:val="0"/>
          <w:color w:val="000000"/>
          <w:kern w:val="0"/>
          <w:sz w:val="24"/>
          <w:szCs w:val="24"/>
        </w:rPr>
        <w:t>2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个调平脚。</w:t>
      </w:r>
    </w:p>
    <w:p w14:paraId="4175F74E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8.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检测孔：冷藏室与冷冻室各</w:t>
      </w: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1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个。</w:t>
      </w:r>
    </w:p>
    <w:p w14:paraId="659D4D31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9.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压缩机：高效全封闭压缩机，数量</w:t>
      </w: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2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台。</w:t>
      </w:r>
    </w:p>
    <w:p w14:paraId="5EA7332E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10.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温度控制：双</w:t>
      </w: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LED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数码显示，微电脑控制系统，冷藏冷冻独立温度控制及显示，精度均为</w:t>
      </w: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0.1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℃。</w:t>
      </w:r>
    </w:p>
    <w:p w14:paraId="4F635882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bookmarkStart w:id="1" w:name="_Hlk523476430"/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11.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上下室双门双锁，把手具备锁孔可加挂锁；</w:t>
      </w:r>
      <w:bookmarkEnd w:id="1"/>
    </w:p>
    <w:p w14:paraId="3147432D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12.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冷藏室、冷冻室分别采用独立的制冷系统，独立显示、独立控温；</w:t>
      </w:r>
    </w:p>
    <w:p w14:paraId="15E8E7EC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13.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冷冻室标配</w:t>
      </w: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1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个具备泄压功能门把手；</w:t>
      </w:r>
    </w:p>
    <w:p w14:paraId="231602A8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14.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标配</w:t>
      </w: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USB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接口；</w:t>
      </w:r>
    </w:p>
    <w:p w14:paraId="1E70AA2B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15.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标配</w:t>
      </w: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TTL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接口。</w:t>
      </w:r>
    </w:p>
    <w:p w14:paraId="633D03DE" w14:textId="77777777" w:rsidR="00BB3D08" w:rsidRPr="00BB3D08" w:rsidRDefault="00BB3D08" w:rsidP="00BB3D08">
      <w:pPr>
        <w:widowControl/>
        <w:tabs>
          <w:tab w:val="left" w:pos="2504"/>
        </w:tabs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16.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报警系统：开门报警、高低温报警、环温高报警、传感器故障报警、冷凝器故障报警、断电报警。</w:t>
      </w:r>
    </w:p>
    <w:p w14:paraId="36CA4A18" w14:textId="77777777" w:rsidR="00BB3D08" w:rsidRPr="00BB3D08" w:rsidRDefault="00BB3D08" w:rsidP="00BB3D08">
      <w:pPr>
        <w:widowControl/>
        <w:tabs>
          <w:tab w:val="left" w:pos="2504"/>
        </w:tabs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17.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报警方式：具备声音蜂鸣和灯光闪烁双重报警方式。</w:t>
      </w:r>
    </w:p>
    <w:p w14:paraId="09894A85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▲</w:t>
      </w:r>
      <w:r w:rsidRPr="00BB3D08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>1</w:t>
      </w: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8.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医疗器械注册证。</w:t>
      </w:r>
    </w:p>
    <w:p w14:paraId="72FC94F3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▲19.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外部尺寸（宽</w:t>
      </w: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*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深</w:t>
      </w: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*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高）</w:t>
      </w:r>
      <w:r w:rsidRPr="00BB3D08">
        <w:rPr>
          <w:rFonts w:ascii="宋体" w:eastAsia="宋体" w:hAnsi="宋体" w:cs="Arial"/>
          <w:snapToGrid w:val="0"/>
          <w:color w:val="000000"/>
          <w:kern w:val="0"/>
          <w:sz w:val="24"/>
          <w:szCs w:val="24"/>
        </w:rPr>
        <w:t>≤</w:t>
      </w: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900*820*1875mm</w:t>
      </w:r>
    </w:p>
    <w:p w14:paraId="5EEB16CD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▲20.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内部尺寸（宽</w:t>
      </w: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*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深</w:t>
      </w: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*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高）</w:t>
      </w:r>
      <w:r w:rsidRPr="00BB3D08">
        <w:rPr>
          <w:rFonts w:ascii="宋体" w:eastAsia="宋体" w:hAnsi="宋体" w:cs="Arial"/>
          <w:snapToGrid w:val="0"/>
          <w:color w:val="000000"/>
          <w:kern w:val="0"/>
          <w:sz w:val="24"/>
          <w:szCs w:val="24"/>
        </w:rPr>
        <w:t>≥</w:t>
      </w: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765*640*635(mm)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（冷藏室）</w:t>
      </w:r>
    </w:p>
    <w:p w14:paraId="7BD69F4B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 xml:space="preserve">                         ≥650*635*635(mm)</w:t>
      </w:r>
      <w:r w:rsidRPr="00BB3D08">
        <w:rPr>
          <w:rFonts w:ascii="宋体" w:eastAsia="宋体" w:hAnsi="宋体" w:cs="微软雅黑" w:hint="eastAsia"/>
          <w:snapToGrid w:val="0"/>
          <w:color w:val="000000"/>
          <w:kern w:val="0"/>
          <w:sz w:val="24"/>
          <w:szCs w:val="24"/>
        </w:rPr>
        <w:t>（冷冻室）</w:t>
      </w:r>
    </w:p>
    <w:p w14:paraId="73AA04DE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before="36" w:line="360" w:lineRule="auto"/>
        <w:ind w:left="13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宋体" w:hint="eastAsia"/>
          <w:b/>
          <w:bCs/>
          <w:snapToGrid w:val="0"/>
          <w:color w:val="000000"/>
          <w:spacing w:val="-3"/>
          <w:kern w:val="0"/>
          <w:sz w:val="24"/>
          <w:szCs w:val="24"/>
        </w:rPr>
        <w:t>(</w:t>
      </w:r>
      <w:r w:rsidRPr="00BB3D08">
        <w:rPr>
          <w:rFonts w:ascii="宋体" w:eastAsia="宋体" w:hAnsi="宋体" w:cs="宋体"/>
          <w:b/>
          <w:bCs/>
          <w:snapToGrid w:val="0"/>
          <w:color w:val="000000"/>
          <w:spacing w:val="-3"/>
          <w:kern w:val="0"/>
          <w:sz w:val="24"/>
          <w:szCs w:val="24"/>
        </w:rPr>
        <w:t>二</w:t>
      </w:r>
      <w:r w:rsidRPr="00BB3D08">
        <w:rPr>
          <w:rFonts w:ascii="宋体" w:eastAsia="宋体" w:hAnsi="宋体" w:cs="宋体" w:hint="eastAsia"/>
          <w:b/>
          <w:bCs/>
          <w:snapToGrid w:val="0"/>
          <w:color w:val="000000"/>
          <w:spacing w:val="-3"/>
          <w:kern w:val="0"/>
          <w:sz w:val="24"/>
          <w:szCs w:val="24"/>
        </w:rPr>
        <w:t>)</w:t>
      </w:r>
      <w:r w:rsidRPr="00BB3D08">
        <w:rPr>
          <w:rFonts w:ascii="宋体" w:eastAsia="宋体" w:hAnsi="宋体" w:cs="宋体"/>
          <w:b/>
          <w:bCs/>
          <w:snapToGrid w:val="0"/>
          <w:color w:val="000000"/>
          <w:spacing w:val="-3"/>
          <w:kern w:val="0"/>
          <w:sz w:val="24"/>
          <w:szCs w:val="24"/>
        </w:rPr>
        <w:t>配置清单（</w:t>
      </w:r>
      <w:r w:rsidRPr="00BB3D08">
        <w:rPr>
          <w:rFonts w:ascii="宋体" w:eastAsia="宋体" w:hAnsi="宋体" w:cs="宋体" w:hint="eastAsia"/>
          <w:b/>
          <w:bCs/>
          <w:snapToGrid w:val="0"/>
          <w:color w:val="000000"/>
          <w:spacing w:val="-3"/>
          <w:kern w:val="0"/>
          <w:sz w:val="24"/>
          <w:szCs w:val="24"/>
        </w:rPr>
        <w:t>单</w:t>
      </w:r>
      <w:r w:rsidRPr="00BB3D08">
        <w:rPr>
          <w:rFonts w:ascii="宋体" w:eastAsia="宋体" w:hAnsi="宋体" w:cs="宋体"/>
          <w:b/>
          <w:bCs/>
          <w:snapToGrid w:val="0"/>
          <w:color w:val="000000"/>
          <w:spacing w:val="-3"/>
          <w:kern w:val="0"/>
          <w:sz w:val="24"/>
          <w:szCs w:val="24"/>
        </w:rPr>
        <w:t>台配置）</w:t>
      </w:r>
    </w:p>
    <w:tbl>
      <w:tblPr>
        <w:tblW w:w="5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2215"/>
        <w:gridCol w:w="1701"/>
        <w:gridCol w:w="1134"/>
      </w:tblGrid>
      <w:tr w:rsidR="00BB3D08" w:rsidRPr="00BB3D08" w14:paraId="0B5C3DE5" w14:textId="77777777" w:rsidTr="008B235A">
        <w:trPr>
          <w:trHeight w:val="567"/>
          <w:jc w:val="center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vAlign w:val="center"/>
          </w:tcPr>
          <w:p w14:paraId="5C89A5F8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-21"/>
              <w:jc w:val="center"/>
              <w:textAlignment w:val="baseline"/>
              <w:rPr>
                <w:rFonts w:ascii="宋体" w:eastAsia="宋体" w:hAnsi="宋体" w:cs="宋体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BB3D08">
              <w:rPr>
                <w:rFonts w:ascii="宋体" w:eastAsia="宋体" w:hAnsi="宋体" w:cs="宋体"/>
                <w:b/>
                <w:bCs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序号</w:t>
            </w:r>
          </w:p>
        </w:tc>
        <w:tc>
          <w:tcPr>
            <w:tcW w:w="2215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7B0F589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BB3D08">
              <w:rPr>
                <w:rFonts w:ascii="宋体" w:eastAsia="宋体" w:hAnsi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产品名称</w:t>
            </w:r>
          </w:p>
        </w:tc>
        <w:tc>
          <w:tcPr>
            <w:tcW w:w="1701" w:type="dxa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AC84576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BB3D08">
              <w:rPr>
                <w:rFonts w:ascii="宋体" w:eastAsia="宋体" w:hAnsi="宋体" w:cs="宋体"/>
                <w:b/>
                <w:bCs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单位</w:t>
            </w:r>
          </w:p>
        </w:tc>
        <w:tc>
          <w:tcPr>
            <w:tcW w:w="1134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1D9EA8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BB3D08">
              <w:rPr>
                <w:rFonts w:ascii="宋体" w:eastAsia="宋体" w:hAnsi="宋体" w:cs="宋体"/>
                <w:b/>
                <w:bCs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数量</w:t>
            </w:r>
          </w:p>
        </w:tc>
      </w:tr>
      <w:tr w:rsidR="00BB3D08" w:rsidRPr="00BB3D08" w14:paraId="6A048DF6" w14:textId="77777777" w:rsidTr="008B235A">
        <w:trPr>
          <w:trHeight w:val="567"/>
          <w:jc w:val="center"/>
        </w:trPr>
        <w:tc>
          <w:tcPr>
            <w:tcW w:w="94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CBF29C5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-21"/>
              <w:jc w:val="center"/>
              <w:textAlignment w:val="baseline"/>
              <w:rPr>
                <w:rFonts w:ascii="宋体" w:eastAsia="宋体" w:hAnsi="宋体" w:cs="Arial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BB3D08">
              <w:rPr>
                <w:rFonts w:ascii="宋体" w:eastAsia="宋体" w:hAnsi="宋体" w:cs="Times New Roman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7CB25FE4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BB3D08">
              <w:rPr>
                <w:rFonts w:ascii="宋体" w:eastAsia="宋体" w:hAnsi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eastAsia="en-US"/>
              </w:rPr>
              <w:t>主机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15B020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BB3D08"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台</w:t>
            </w:r>
          </w:p>
        </w:tc>
        <w:tc>
          <w:tcPr>
            <w:tcW w:w="1134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512B707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BB3D08">
              <w:rPr>
                <w:rFonts w:ascii="宋体" w:eastAsia="宋体" w:hAnsi="宋体" w:cs="Times New Roman" w:hint="eastAsia"/>
                <w:snapToGrid w:val="0"/>
                <w:color w:val="000000"/>
                <w:spacing w:val="-3"/>
                <w:kern w:val="0"/>
                <w:sz w:val="24"/>
                <w:szCs w:val="24"/>
              </w:rPr>
              <w:t>1</w:t>
            </w:r>
          </w:p>
        </w:tc>
      </w:tr>
      <w:tr w:rsidR="00BB3D08" w:rsidRPr="00BB3D08" w14:paraId="207944CE" w14:textId="77777777" w:rsidTr="008B235A">
        <w:trPr>
          <w:trHeight w:val="567"/>
          <w:jc w:val="center"/>
        </w:trPr>
        <w:tc>
          <w:tcPr>
            <w:tcW w:w="947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4BC71179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-21"/>
              <w:jc w:val="center"/>
              <w:textAlignment w:val="baseline"/>
              <w:rPr>
                <w:rFonts w:ascii="宋体" w:eastAsia="宋体" w:hAnsi="宋体" w:cs="Arial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BB3D08">
              <w:rPr>
                <w:rFonts w:ascii="宋体" w:eastAsia="宋体" w:hAnsi="宋体" w:cs="Times New Roman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2EF63982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BB3D08">
              <w:rPr>
                <w:rFonts w:ascii="宋体" w:eastAsia="宋体" w:hAnsi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合格证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08EEF1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BB3D08"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份</w:t>
            </w:r>
          </w:p>
        </w:tc>
        <w:tc>
          <w:tcPr>
            <w:tcW w:w="1134" w:type="dxa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CC36EA9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BB3D08">
              <w:rPr>
                <w:rFonts w:ascii="宋体" w:eastAsia="宋体" w:hAnsi="宋体" w:cs="Times New Roman" w:hint="eastAsia"/>
                <w:snapToGrid w:val="0"/>
                <w:color w:val="000000"/>
                <w:spacing w:val="-3"/>
                <w:kern w:val="0"/>
                <w:sz w:val="24"/>
                <w:szCs w:val="24"/>
              </w:rPr>
              <w:t>1</w:t>
            </w:r>
          </w:p>
        </w:tc>
      </w:tr>
      <w:tr w:rsidR="00BB3D08" w:rsidRPr="00BB3D08" w14:paraId="4BBF9101" w14:textId="77777777" w:rsidTr="008B235A">
        <w:trPr>
          <w:trHeight w:val="567"/>
          <w:jc w:val="center"/>
        </w:trPr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514C9B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left="-21"/>
              <w:jc w:val="center"/>
              <w:textAlignment w:val="baseline"/>
              <w:rPr>
                <w:rFonts w:ascii="宋体" w:eastAsia="宋体" w:hAnsi="宋体" w:cs="Arial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BB3D08">
              <w:rPr>
                <w:rFonts w:ascii="宋体" w:eastAsia="宋体" w:hAnsi="宋体" w:cs="Times New Roman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15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4F4B1DF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BB3D08">
              <w:rPr>
                <w:rFonts w:ascii="宋体" w:eastAsia="宋体" w:hAnsi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说明书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A589081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BB3D08"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份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AC6C32" w14:textId="77777777" w:rsidR="00BB3D08" w:rsidRPr="00BB3D08" w:rsidRDefault="00BB3D08" w:rsidP="00BB3D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Arial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BB3D08">
              <w:rPr>
                <w:rFonts w:ascii="宋体" w:eastAsia="宋体" w:hAnsi="宋体" w:cs="Times New Roman" w:hint="eastAsia"/>
                <w:snapToGrid w:val="0"/>
                <w:color w:val="000000"/>
                <w:spacing w:val="-3"/>
                <w:kern w:val="0"/>
                <w:sz w:val="24"/>
                <w:szCs w:val="24"/>
              </w:rPr>
              <w:t>1</w:t>
            </w:r>
          </w:p>
        </w:tc>
      </w:tr>
    </w:tbl>
    <w:p w14:paraId="0F2AC136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Arial"/>
          <w:snapToGrid w:val="0"/>
          <w:color w:val="000000"/>
          <w:kern w:val="0"/>
          <w:sz w:val="24"/>
          <w:szCs w:val="24"/>
          <w:lang w:eastAsia="en-US"/>
        </w:rPr>
      </w:pPr>
    </w:p>
    <w:p w14:paraId="7642F308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Arial"/>
          <w:b/>
          <w:bCs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Arial" w:hint="eastAsia"/>
          <w:snapToGrid w:val="0"/>
          <w:color w:val="000000"/>
          <w:kern w:val="0"/>
          <w:sz w:val="24"/>
          <w:szCs w:val="24"/>
        </w:rPr>
        <w:t>三</w:t>
      </w:r>
      <w:r w:rsidRPr="00BB3D08">
        <w:rPr>
          <w:rFonts w:ascii="宋体" w:eastAsia="宋体" w:hAnsi="宋体" w:cs="Arial" w:hint="eastAsia"/>
          <w:b/>
          <w:snapToGrid w:val="0"/>
          <w:color w:val="000000"/>
          <w:kern w:val="0"/>
          <w:sz w:val="24"/>
          <w:szCs w:val="24"/>
        </w:rPr>
        <w:t>、</w:t>
      </w:r>
      <w:r w:rsidRPr="00BB3D08">
        <w:rPr>
          <w:rFonts w:ascii="宋体" w:eastAsia="宋体" w:hAnsi="宋体" w:cs="Arial" w:hint="eastAsia"/>
          <w:b/>
          <w:bCs/>
          <w:snapToGrid w:val="0"/>
          <w:color w:val="000000"/>
          <w:kern w:val="0"/>
          <w:sz w:val="24"/>
          <w:szCs w:val="24"/>
        </w:rPr>
        <w:t>售后服务需求</w:t>
      </w:r>
    </w:p>
    <w:p w14:paraId="01725F83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lastRenderedPageBreak/>
        <w:t>1、自设备到货验收合格日起，整机质保不少于5年，终生维护，软件终生免费升级。</w:t>
      </w:r>
    </w:p>
    <w:p w14:paraId="1BC6E3C2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>2、交货期：合同签订后90日内货到现场。仪器到货后10个工作日内，生产厂家的维修工程师需根据采购人需求上门安装、调试，并在现场为采购人提供仪器操作培训。</w:t>
      </w:r>
    </w:p>
    <w:p w14:paraId="381C41AD" w14:textId="77777777" w:rsidR="00BB3D08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>3、在仪器验收完成后，厂家需根据采购人需求委派专业工程师到最终采购人现场，进行产品培训，培训内容应包括：仪器使用维护、工作原理、基本操作、方法建立及应用。</w:t>
      </w:r>
    </w:p>
    <w:p w14:paraId="67CD8608" w14:textId="2F1051AB" w:rsidR="00D564CB" w:rsidRPr="00BB3D08" w:rsidRDefault="00BB3D08" w:rsidP="00BB3D08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r w:rsidRPr="00BB3D08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>4、使用中要求厂家提供7x24售后与技术支持服务，工作时间线上应答不超过2小时，非工作时间线上应答不超过12小时，现场应答不超过48小时。</w:t>
      </w:r>
    </w:p>
    <w:sectPr w:rsidR="00D564CB" w:rsidRPr="00BB3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08"/>
    <w:rsid w:val="00BB3D08"/>
    <w:rsid w:val="00D5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2C3F3"/>
  <w15:chartTrackingRefBased/>
  <w15:docId w15:val="{15D0035F-0237-4C86-A5CB-5F6F2DFD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738</Characters>
  <Application>Microsoft Office Word</Application>
  <DocSecurity>0</DocSecurity>
  <Lines>52</Lines>
  <Paragraphs>49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 XUN</dc:creator>
  <cp:keywords/>
  <dc:description/>
  <cp:lastModifiedBy>JIA XUN</cp:lastModifiedBy>
  <cp:revision>1</cp:revision>
  <dcterms:created xsi:type="dcterms:W3CDTF">2025-11-26T03:02:00Z</dcterms:created>
  <dcterms:modified xsi:type="dcterms:W3CDTF">2025-11-26T03:02:00Z</dcterms:modified>
</cp:coreProperties>
</file>