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7B5A">
      <w:pPr>
        <w:spacing w:line="360" w:lineRule="auto"/>
        <w:jc w:val="center"/>
        <w:outlineLvl w:val="0"/>
        <w:rPr>
          <w:b/>
          <w:sz w:val="36"/>
          <w:szCs w:val="36"/>
        </w:rPr>
      </w:pPr>
      <w:bookmarkStart w:id="0" w:name="_Toc99301424"/>
      <w:r>
        <w:rPr>
          <w:b/>
          <w:sz w:val="36"/>
          <w:szCs w:val="36"/>
        </w:rPr>
        <w:t>第五章   采购需求</w:t>
      </w:r>
      <w:bookmarkEnd w:id="0"/>
    </w:p>
    <w:p w14:paraId="3294CC5A">
      <w:pPr>
        <w:numPr>
          <w:ilvl w:val="0"/>
          <w:numId w:val="1"/>
        </w:numPr>
        <w:adjustRightInd w:val="0"/>
        <w:spacing w:line="360" w:lineRule="auto"/>
        <w:jc w:val="left"/>
        <w:textAlignment w:val="baseline"/>
        <w:rPr>
          <w:rFonts w:hint="eastAsia"/>
          <w:b/>
          <w:kern w:val="0"/>
          <w:szCs w:val="21"/>
          <w:lang w:eastAsia="zh"/>
        </w:rPr>
      </w:pPr>
      <w:r>
        <w:rPr>
          <w:rFonts w:hint="eastAsia"/>
          <w:b/>
          <w:kern w:val="0"/>
          <w:szCs w:val="21"/>
          <w:lang w:eastAsia="zh"/>
        </w:rPr>
        <w:t>采购标的</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827"/>
        <w:gridCol w:w="1276"/>
        <w:gridCol w:w="2035"/>
      </w:tblGrid>
      <w:tr w14:paraId="5497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61893BDC">
            <w:pPr>
              <w:keepNext w:val="0"/>
              <w:keepLines w:val="0"/>
              <w:widowControl/>
              <w:suppressLineNumbers w:val="0"/>
              <w:spacing w:before="100" w:beforeAutospacing="1" w:after="100" w:afterAutospacing="1"/>
              <w:ind w:left="0" w:right="0"/>
              <w:jc w:val="center"/>
            </w:pPr>
            <w:r>
              <w:rPr>
                <w:rFonts w:ascii="宋体" w:hAnsi="宋体" w:eastAsia="仿宋_GB2312" w:cs="宋体"/>
                <w:color w:val="000000"/>
                <w:kern w:val="0"/>
                <w:sz w:val="18"/>
                <w:szCs w:val="18"/>
                <w:lang w:val="en-US" w:eastAsia="zh-CN" w:bidi="ar"/>
              </w:rPr>
              <w:t>标的名称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3FCD1E4">
            <w:pPr>
              <w:keepNext w:val="0"/>
              <w:keepLines w:val="0"/>
              <w:widowControl/>
              <w:suppressLineNumbers w:val="0"/>
              <w:spacing w:before="100" w:beforeAutospacing="1" w:after="100" w:afterAutospacing="1"/>
              <w:ind w:left="0" w:right="0"/>
              <w:jc w:val="center"/>
            </w:pPr>
            <w:r>
              <w:rPr>
                <w:rFonts w:hint="eastAsia" w:ascii="宋体" w:hAnsi="宋体" w:eastAsia="仿宋_GB2312" w:cs="宋体"/>
                <w:color w:val="000000"/>
                <w:kern w:val="0"/>
                <w:sz w:val="18"/>
                <w:szCs w:val="18"/>
                <w:lang w:val="en-US" w:eastAsia="zh" w:bidi="ar"/>
              </w:rPr>
              <w:t>北京市机关事务管理中</w:t>
            </w:r>
            <w:r>
              <w:rPr>
                <w:rFonts w:hint="default" w:ascii="宋体" w:hAnsi="宋体" w:eastAsia="仿宋_GB2312" w:cs="宋体"/>
                <w:color w:val="000000"/>
                <w:kern w:val="0"/>
                <w:sz w:val="18"/>
                <w:szCs w:val="18"/>
                <w:lang w:val="en-US" w:eastAsia="zh-CN" w:bidi="ar"/>
              </w:rPr>
              <w:t>广安门内大街</w:t>
            </w:r>
            <w:r>
              <w:rPr>
                <w:rFonts w:hint="eastAsia" w:ascii="宋体" w:hAnsi="宋体" w:eastAsia="仿宋_GB2312" w:cs="宋体"/>
                <w:color w:val="000000"/>
                <w:kern w:val="0"/>
                <w:sz w:val="18"/>
                <w:szCs w:val="18"/>
                <w:lang w:val="en-US" w:eastAsia="zh-CN" w:bidi="ar"/>
              </w:rPr>
              <w:t>317</w:t>
            </w:r>
            <w:r>
              <w:rPr>
                <w:rFonts w:hint="default" w:ascii="宋体" w:hAnsi="宋体" w:eastAsia="仿宋_GB2312" w:cs="宋体"/>
                <w:color w:val="000000"/>
                <w:kern w:val="0"/>
                <w:sz w:val="18"/>
                <w:szCs w:val="18"/>
                <w:lang w:val="en-US" w:eastAsia="zh-CN" w:bidi="ar"/>
              </w:rPr>
              <w:t>号餐饮服务项目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0DCD8A">
            <w:pPr>
              <w:keepNext w:val="0"/>
              <w:keepLines w:val="0"/>
              <w:widowControl/>
              <w:suppressLineNumbers w:val="0"/>
              <w:spacing w:before="100" w:beforeAutospacing="1" w:after="100" w:afterAutospacing="1"/>
              <w:ind w:left="0" w:right="0"/>
              <w:jc w:val="center"/>
            </w:pPr>
            <w:r>
              <w:rPr>
                <w:rFonts w:hint="default" w:ascii="宋体" w:hAnsi="宋体" w:eastAsia="仿宋_GB2312" w:cs="宋体"/>
                <w:color w:val="000000"/>
                <w:kern w:val="0"/>
                <w:sz w:val="18"/>
                <w:szCs w:val="18"/>
                <w:lang w:val="en-US" w:eastAsia="zh-CN" w:bidi="ar"/>
              </w:rPr>
              <w:t>标的数量</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BE87CE7">
            <w:pPr>
              <w:keepNext w:val="0"/>
              <w:keepLines w:val="0"/>
              <w:widowControl/>
              <w:suppressLineNumbers w:val="0"/>
              <w:spacing w:before="100" w:beforeAutospacing="1" w:after="100" w:afterAutospacing="1"/>
              <w:ind w:left="0" w:right="0"/>
              <w:jc w:val="center"/>
            </w:pPr>
            <w:r>
              <w:rPr>
                <w:rFonts w:hint="eastAsia" w:ascii="宋体" w:hAnsi="宋体" w:eastAsia="仿宋_GB2312" w:cs="宋体"/>
                <w:color w:val="000000"/>
                <w:kern w:val="0"/>
                <w:sz w:val="18"/>
                <w:szCs w:val="18"/>
                <w:lang w:val="en-US" w:eastAsia="zh-CN" w:bidi="ar"/>
              </w:rPr>
              <w:t>1</w:t>
            </w:r>
          </w:p>
        </w:tc>
      </w:tr>
      <w:tr w14:paraId="095C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57BB9A9C">
            <w:pPr>
              <w:keepNext w:val="0"/>
              <w:keepLines w:val="0"/>
              <w:widowControl/>
              <w:suppressLineNumbers w:val="0"/>
              <w:spacing w:before="100" w:beforeAutospacing="1" w:after="100" w:afterAutospacing="1"/>
              <w:ind w:left="0" w:right="0"/>
              <w:jc w:val="center"/>
            </w:pPr>
            <w:r>
              <w:rPr>
                <w:rFonts w:hint="default" w:ascii="宋体" w:hAnsi="宋体" w:eastAsia="仿宋_GB2312" w:cs="宋体"/>
                <w:color w:val="000000"/>
                <w:kern w:val="0"/>
                <w:sz w:val="18"/>
                <w:szCs w:val="18"/>
                <w:lang w:val="en-US" w:eastAsia="zh-CN" w:bidi="ar"/>
              </w:rPr>
              <w:t>标的需实现的主要功能或目标</w:t>
            </w:r>
          </w:p>
        </w:tc>
        <w:tc>
          <w:tcPr>
            <w:tcW w:w="7138" w:type="dxa"/>
            <w:gridSpan w:val="3"/>
            <w:tcBorders>
              <w:top w:val="single" w:color="auto" w:sz="4" w:space="0"/>
              <w:left w:val="single" w:color="auto" w:sz="4" w:space="0"/>
              <w:bottom w:val="single" w:color="auto" w:sz="4" w:space="0"/>
              <w:right w:val="single" w:color="auto" w:sz="4" w:space="0"/>
            </w:tcBorders>
            <w:noWrap w:val="0"/>
            <w:vAlign w:val="center"/>
          </w:tcPr>
          <w:p w14:paraId="09975310">
            <w:pPr>
              <w:keepNext w:val="0"/>
              <w:keepLines w:val="0"/>
              <w:widowControl/>
              <w:suppressLineNumbers w:val="0"/>
              <w:spacing w:before="100" w:beforeAutospacing="1" w:after="100" w:afterAutospacing="1"/>
              <w:ind w:left="0" w:right="0"/>
              <w:jc w:val="center"/>
            </w:pPr>
            <w:r>
              <w:rPr>
                <w:rFonts w:hint="default" w:ascii="宋体" w:hAnsi="宋体" w:eastAsia="仿宋_GB2312" w:cs="宋体"/>
                <w:color w:val="000000"/>
                <w:kern w:val="0"/>
                <w:sz w:val="18"/>
                <w:szCs w:val="18"/>
                <w:lang w:val="en-US" w:eastAsia="zh-CN" w:bidi="ar"/>
              </w:rPr>
              <w:t>为城市管理委员会职工提供全面的餐饮保障服务，就餐人数约</w:t>
            </w:r>
            <w:r>
              <w:rPr>
                <w:rFonts w:hint="eastAsia" w:ascii="宋体" w:hAnsi="宋体" w:eastAsia="仿宋_GB2312" w:cs="宋体"/>
                <w:color w:val="000000"/>
                <w:kern w:val="0"/>
                <w:sz w:val="18"/>
                <w:szCs w:val="18"/>
                <w:lang w:val="en-US" w:eastAsia="zh-CN" w:bidi="ar"/>
              </w:rPr>
              <w:t>500</w:t>
            </w:r>
            <w:r>
              <w:rPr>
                <w:rFonts w:hint="default" w:ascii="宋体" w:hAnsi="宋体" w:eastAsia="仿宋_GB2312" w:cs="宋体"/>
                <w:color w:val="000000"/>
                <w:kern w:val="0"/>
                <w:sz w:val="18"/>
                <w:szCs w:val="18"/>
                <w:lang w:val="en-US" w:eastAsia="zh-CN" w:bidi="ar"/>
              </w:rPr>
              <w:t>人，餐厅内部设施设备完善。运营采用高效便捷的自助餐形式，全年无休（含法定节假日），每日提供早餐、午餐及晚餐服务。工作日餐品选择丰富，提供</w:t>
            </w:r>
            <w:r>
              <w:rPr>
                <w:rFonts w:hint="eastAsia" w:ascii="宋体" w:hAnsi="宋体" w:eastAsia="仿宋_GB2312" w:cs="宋体"/>
                <w:color w:val="000000"/>
                <w:kern w:val="0"/>
                <w:sz w:val="18"/>
                <w:szCs w:val="18"/>
                <w:lang w:val="en-US" w:eastAsia="zh-CN" w:bidi="ar"/>
              </w:rPr>
              <w:t>59</w:t>
            </w:r>
            <w:r>
              <w:rPr>
                <w:rFonts w:hint="default" w:ascii="宋体" w:hAnsi="宋体" w:eastAsia="仿宋_GB2312" w:cs="宋体"/>
                <w:color w:val="000000"/>
                <w:kern w:val="0"/>
                <w:sz w:val="18"/>
                <w:szCs w:val="18"/>
                <w:lang w:val="en-US" w:eastAsia="zh-CN" w:bidi="ar"/>
              </w:rPr>
              <w:t>种菜品（早餐</w:t>
            </w:r>
            <w:r>
              <w:rPr>
                <w:rFonts w:hint="eastAsia" w:ascii="宋体" w:hAnsi="宋体" w:eastAsia="仿宋_GB2312" w:cs="宋体"/>
                <w:color w:val="000000"/>
                <w:kern w:val="0"/>
                <w:sz w:val="18"/>
                <w:szCs w:val="18"/>
                <w:lang w:val="en-US" w:eastAsia="zh-CN" w:bidi="ar"/>
              </w:rPr>
              <w:t>20</w:t>
            </w:r>
            <w:r>
              <w:rPr>
                <w:rFonts w:hint="default" w:ascii="宋体" w:hAnsi="宋体" w:eastAsia="仿宋_GB2312" w:cs="宋体"/>
                <w:color w:val="000000"/>
                <w:kern w:val="0"/>
                <w:sz w:val="18"/>
                <w:szCs w:val="18"/>
                <w:lang w:val="en-US" w:eastAsia="zh-CN" w:bidi="ar"/>
              </w:rPr>
              <w:t>种、午餐</w:t>
            </w:r>
            <w:r>
              <w:rPr>
                <w:rFonts w:hint="eastAsia" w:ascii="宋体" w:hAnsi="宋体" w:eastAsia="仿宋_GB2312" w:cs="宋体"/>
                <w:color w:val="000000"/>
                <w:kern w:val="0"/>
                <w:sz w:val="18"/>
                <w:szCs w:val="18"/>
                <w:lang w:val="en-US" w:eastAsia="zh-CN" w:bidi="ar"/>
              </w:rPr>
              <w:t>24</w:t>
            </w:r>
            <w:r>
              <w:rPr>
                <w:rFonts w:hint="default" w:ascii="宋体" w:hAnsi="宋体" w:eastAsia="仿宋_GB2312" w:cs="宋体"/>
                <w:color w:val="000000"/>
                <w:kern w:val="0"/>
                <w:sz w:val="18"/>
                <w:szCs w:val="18"/>
                <w:lang w:val="en-US" w:eastAsia="zh-CN" w:bidi="ar"/>
              </w:rPr>
              <w:t>种、晚餐</w:t>
            </w:r>
            <w:r>
              <w:rPr>
                <w:rFonts w:hint="eastAsia" w:ascii="宋体" w:hAnsi="宋体" w:eastAsia="仿宋_GB2312" w:cs="宋体"/>
                <w:color w:val="000000"/>
                <w:kern w:val="0"/>
                <w:sz w:val="18"/>
                <w:szCs w:val="18"/>
                <w:lang w:val="en-US" w:eastAsia="zh-CN" w:bidi="ar"/>
              </w:rPr>
              <w:t>15</w:t>
            </w:r>
            <w:r>
              <w:rPr>
                <w:rFonts w:hint="default" w:ascii="宋体" w:hAnsi="宋体" w:eastAsia="仿宋_GB2312" w:cs="宋体"/>
                <w:color w:val="000000"/>
                <w:kern w:val="0"/>
                <w:sz w:val="18"/>
                <w:szCs w:val="18"/>
                <w:lang w:val="en-US" w:eastAsia="zh-CN" w:bidi="ar"/>
              </w:rPr>
              <w:t>种）；周末合理精简，提供</w:t>
            </w:r>
            <w:r>
              <w:rPr>
                <w:rFonts w:hint="eastAsia" w:ascii="宋体" w:hAnsi="宋体" w:eastAsia="仿宋_GB2312" w:cs="宋体"/>
                <w:color w:val="000000"/>
                <w:kern w:val="0"/>
                <w:sz w:val="18"/>
                <w:szCs w:val="18"/>
                <w:lang w:val="en-US" w:eastAsia="zh-CN" w:bidi="ar"/>
              </w:rPr>
              <w:t>40</w:t>
            </w:r>
            <w:r>
              <w:rPr>
                <w:rFonts w:hint="default" w:ascii="宋体" w:hAnsi="宋体" w:eastAsia="仿宋_GB2312" w:cs="宋体"/>
                <w:color w:val="000000"/>
                <w:kern w:val="0"/>
                <w:sz w:val="18"/>
                <w:szCs w:val="18"/>
                <w:lang w:val="en-US" w:eastAsia="zh-CN" w:bidi="ar"/>
              </w:rPr>
              <w:t>种餐品。为职工提供高品质餐饮支持。</w:t>
            </w:r>
          </w:p>
        </w:tc>
      </w:tr>
    </w:tbl>
    <w:p w14:paraId="160C95CC">
      <w:pPr>
        <w:numPr>
          <w:ilvl w:val="0"/>
          <w:numId w:val="0"/>
        </w:numPr>
        <w:adjustRightInd w:val="0"/>
        <w:spacing w:line="360" w:lineRule="auto"/>
        <w:ind w:left="0" w:firstLine="0"/>
        <w:jc w:val="left"/>
        <w:textAlignment w:val="baseline"/>
        <w:rPr>
          <w:rFonts w:hint="eastAsia"/>
          <w:b/>
          <w:kern w:val="0"/>
          <w:szCs w:val="21"/>
          <w:lang w:eastAsia="zh"/>
        </w:rPr>
      </w:pPr>
      <w:r>
        <w:rPr>
          <w:rFonts w:hint="eastAsia"/>
          <w:b/>
          <w:kern w:val="0"/>
          <w:szCs w:val="21"/>
          <w:lang w:eastAsia="zh"/>
        </w:rPr>
        <w:t>二、项目背景</w:t>
      </w:r>
    </w:p>
    <w:p w14:paraId="58223E17">
      <w:pPr>
        <w:pStyle w:val="2"/>
        <w:keepNext w:val="0"/>
        <w:keepLines w:val="0"/>
        <w:widowControl w:val="0"/>
        <w:suppressLineNumbers w:val="0"/>
        <w:spacing w:before="100" w:beforeAutospacing="1" w:after="100" w:afterAutospacing="1" w:line="5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根据市级机关第二批搬迁工作总体安排，经报市领导审批，市城市管理委员会及所属两家事业单位约</w:t>
      </w:r>
      <w:r>
        <w:rPr>
          <w:rFonts w:hint="eastAsia" w:ascii="宋体" w:hAnsi="宋体" w:eastAsia="宋体" w:cs="宋体"/>
          <w:sz w:val="28"/>
          <w:szCs w:val="28"/>
          <w:lang w:val="en-US"/>
        </w:rPr>
        <w:t>450</w:t>
      </w:r>
      <w:r>
        <w:rPr>
          <w:rFonts w:hint="eastAsia" w:ascii="宋体" w:hAnsi="宋体" w:eastAsia="宋体" w:cs="宋体"/>
          <w:sz w:val="28"/>
          <w:szCs w:val="28"/>
        </w:rPr>
        <w:t>人进驻</w:t>
      </w:r>
      <w:r>
        <w:rPr>
          <w:rFonts w:hint="eastAsia" w:ascii="宋体" w:hAnsi="宋体" w:eastAsia="宋体" w:cs="宋体"/>
          <w:sz w:val="28"/>
          <w:szCs w:val="28"/>
          <w:lang w:eastAsia="zh"/>
        </w:rPr>
        <w:t>广安门内大街317号</w:t>
      </w:r>
      <w:r>
        <w:rPr>
          <w:rFonts w:hint="eastAsia" w:ascii="宋体" w:hAnsi="宋体" w:eastAsia="宋体" w:cs="宋体"/>
          <w:sz w:val="28"/>
          <w:szCs w:val="28"/>
        </w:rPr>
        <w:t>办</w:t>
      </w:r>
      <w:r>
        <w:rPr>
          <w:rFonts w:hint="eastAsia" w:ascii="宋体" w:hAnsi="宋体" w:eastAsia="宋体" w:cs="宋体"/>
          <w:sz w:val="28"/>
          <w:szCs w:val="28"/>
          <w:lang w:eastAsia="zh"/>
        </w:rPr>
        <w:t>公</w:t>
      </w:r>
      <w:r>
        <w:rPr>
          <w:rFonts w:hint="eastAsia" w:ascii="宋体" w:hAnsi="宋体" w:eastAsia="宋体" w:cs="宋体"/>
          <w:sz w:val="28"/>
          <w:szCs w:val="28"/>
        </w:rPr>
        <w:t>。为做好办公区运行保障工作，</w:t>
      </w:r>
      <w:r>
        <w:rPr>
          <w:rFonts w:hint="eastAsia" w:ascii="宋体" w:hAnsi="宋体" w:eastAsia="宋体" w:cs="宋体"/>
          <w:sz w:val="28"/>
          <w:szCs w:val="28"/>
          <w:lang w:eastAsia="zh"/>
        </w:rPr>
        <w:t>需进行</w:t>
      </w:r>
      <w:r>
        <w:rPr>
          <w:rFonts w:hint="eastAsia" w:ascii="宋体" w:hAnsi="宋体" w:eastAsia="宋体" w:cs="宋体"/>
          <w:sz w:val="28"/>
          <w:szCs w:val="28"/>
        </w:rPr>
        <w:t>餐饮服务</w:t>
      </w:r>
      <w:r>
        <w:rPr>
          <w:rFonts w:hint="eastAsia" w:ascii="宋体" w:hAnsi="宋体" w:eastAsia="宋体" w:cs="宋体"/>
          <w:sz w:val="28"/>
          <w:szCs w:val="28"/>
          <w:lang w:eastAsia="zh"/>
        </w:rPr>
        <w:t>项目采购</w:t>
      </w:r>
      <w:r>
        <w:rPr>
          <w:rFonts w:hint="eastAsia" w:ascii="宋体" w:hAnsi="宋体" w:eastAsia="宋体" w:cs="宋体"/>
          <w:sz w:val="28"/>
          <w:szCs w:val="28"/>
        </w:rPr>
        <w:t>。</w:t>
      </w:r>
    </w:p>
    <w:p w14:paraId="74C22F74">
      <w:pPr>
        <w:pStyle w:val="2"/>
        <w:spacing w:before="100" w:beforeAutospacing="1" w:after="100" w:afterAutospacing="1" w:line="560" w:lineRule="exact"/>
        <w:ind w:firstLine="482" w:firstLineChars="200"/>
        <w:rPr>
          <w:rFonts w:hint="eastAsia" w:ascii="宋体" w:hAnsi="宋体" w:cs="宋体"/>
          <w:b/>
          <w:kern w:val="0"/>
          <w:szCs w:val="21"/>
        </w:rPr>
      </w:pPr>
      <w:r>
        <w:rPr>
          <w:rFonts w:hint="eastAsia" w:ascii="宋体" w:hAnsi="宋体" w:cs="宋体"/>
          <w:b/>
          <w:kern w:val="0"/>
          <w:szCs w:val="21"/>
        </w:rPr>
        <w:t>餐厅基本情况及功能</w:t>
      </w:r>
    </w:p>
    <w:p w14:paraId="2A9C6FD2">
      <w:pPr>
        <w:adjustRightInd w:val="0"/>
        <w:spacing w:line="360" w:lineRule="auto"/>
        <w:ind w:firstLine="422" w:firstLineChars="200"/>
        <w:jc w:val="left"/>
        <w:textAlignment w:val="baseline"/>
        <w:rPr>
          <w:rFonts w:hint="eastAsia" w:ascii="宋体" w:hAnsi="宋体" w:cs="宋体"/>
          <w:b/>
          <w:color w:val="000000"/>
          <w:kern w:val="0"/>
          <w:szCs w:val="21"/>
        </w:rPr>
      </w:pPr>
      <w:r>
        <w:rPr>
          <w:rFonts w:hint="eastAsia" w:ascii="宋体" w:hAnsi="宋体" w:cs="宋体"/>
          <w:b/>
          <w:color w:val="000000"/>
          <w:kern w:val="0"/>
          <w:szCs w:val="21"/>
        </w:rPr>
        <w:t>（一）基本</w:t>
      </w:r>
      <w:r>
        <w:rPr>
          <w:rFonts w:ascii="宋体" w:hAnsi="宋体" w:cs="宋体"/>
          <w:b/>
          <w:color w:val="000000"/>
          <w:kern w:val="0"/>
          <w:szCs w:val="21"/>
        </w:rPr>
        <w:t>情况</w:t>
      </w:r>
    </w:p>
    <w:p w14:paraId="3FDCFC2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广安门内大街3</w:t>
      </w:r>
      <w:r>
        <w:rPr>
          <w:rFonts w:ascii="宋体" w:hAnsi="宋体" w:cs="宋体"/>
          <w:kern w:val="0"/>
          <w:szCs w:val="21"/>
        </w:rPr>
        <w:t>17</w:t>
      </w:r>
      <w:r>
        <w:rPr>
          <w:rFonts w:hint="eastAsia" w:ascii="宋体" w:hAnsi="宋体" w:cs="宋体"/>
          <w:kern w:val="0"/>
          <w:szCs w:val="21"/>
        </w:rPr>
        <w:t>号办公区餐厅：是为北京市城市</w:t>
      </w:r>
      <w:r>
        <w:rPr>
          <w:rFonts w:ascii="宋体" w:hAnsi="宋体" w:cs="宋体"/>
          <w:kern w:val="0"/>
          <w:szCs w:val="21"/>
        </w:rPr>
        <w:t>管理委员会</w:t>
      </w:r>
      <w:r>
        <w:rPr>
          <w:rFonts w:hint="eastAsia" w:ascii="宋体" w:hAnsi="宋体" w:cs="宋体"/>
          <w:kern w:val="0"/>
          <w:szCs w:val="21"/>
        </w:rPr>
        <w:t>入驻干部职工提供内部就餐服务，餐厅面积533平方米，</w:t>
      </w:r>
      <w:r>
        <w:rPr>
          <w:rFonts w:ascii="宋体" w:hAnsi="宋体" w:cs="宋体"/>
          <w:kern w:val="0"/>
          <w:szCs w:val="21"/>
        </w:rPr>
        <w:t>包括两个</w:t>
      </w:r>
      <w:r>
        <w:rPr>
          <w:rFonts w:hint="eastAsia" w:ascii="宋体" w:hAnsi="宋体" w:cs="宋体"/>
          <w:kern w:val="0"/>
          <w:szCs w:val="21"/>
        </w:rPr>
        <w:t>自助餐厅，每天约450人就餐。</w:t>
      </w:r>
    </w:p>
    <w:p w14:paraId="6A05E425">
      <w:pPr>
        <w:numPr>
          <w:ilvl w:val="0"/>
          <w:numId w:val="2"/>
        </w:numPr>
        <w:adjustRightInd w:val="0"/>
        <w:spacing w:line="360" w:lineRule="auto"/>
        <w:ind w:firstLine="422" w:firstLineChars="200"/>
        <w:jc w:val="left"/>
        <w:textAlignment w:val="baseline"/>
        <w:rPr>
          <w:rFonts w:hint="eastAsia" w:ascii="宋体" w:hAnsi="宋体" w:cs="宋体"/>
          <w:b/>
          <w:bCs/>
          <w:kern w:val="0"/>
          <w:szCs w:val="21"/>
        </w:rPr>
      </w:pPr>
      <w:r>
        <w:rPr>
          <w:rFonts w:hint="eastAsia" w:ascii="宋体" w:hAnsi="宋体" w:cs="宋体"/>
          <w:b/>
          <w:bCs/>
          <w:kern w:val="0"/>
          <w:szCs w:val="21"/>
        </w:rPr>
        <w:t>餐厅服务时间及范围</w:t>
      </w:r>
    </w:p>
    <w:p w14:paraId="7CC85D4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工作日内，保障每日约450人就餐，周末及节假日为部分值（加）班员工提供就餐服务，为机关提供会议（工作餐）用餐，特殊工作需要时，可以提供24小时供餐服务。</w:t>
      </w:r>
    </w:p>
    <w:p w14:paraId="573B4F19">
      <w:pPr>
        <w:adjustRightInd w:val="0"/>
        <w:spacing w:line="360" w:lineRule="auto"/>
        <w:ind w:firstLine="422" w:firstLineChars="200"/>
        <w:jc w:val="left"/>
        <w:textAlignment w:val="baseline"/>
        <w:rPr>
          <w:rFonts w:hint="eastAsia" w:ascii="宋体" w:hAnsi="宋体" w:cs="宋体"/>
          <w:b/>
          <w:color w:val="000000"/>
          <w:kern w:val="0"/>
          <w:szCs w:val="21"/>
        </w:rPr>
      </w:pPr>
      <w:r>
        <w:rPr>
          <w:rFonts w:hint="eastAsia" w:ascii="宋体" w:hAnsi="宋体" w:cs="宋体"/>
          <w:b/>
          <w:color w:val="000000"/>
          <w:kern w:val="0"/>
          <w:szCs w:val="21"/>
        </w:rPr>
        <w:t>（三）</w:t>
      </w:r>
      <w:r>
        <w:rPr>
          <w:rFonts w:hint="eastAsia" w:ascii="宋体" w:hAnsi="宋体" w:cs="宋体"/>
          <w:b/>
          <w:bCs/>
          <w:kern w:val="0"/>
          <w:szCs w:val="21"/>
        </w:rPr>
        <w:t>餐厅运行模式</w:t>
      </w:r>
    </w:p>
    <w:p w14:paraId="3014CE33">
      <w:pPr>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kern w:val="0"/>
          <w:szCs w:val="21"/>
        </w:rPr>
        <w:t>本餐厅为机关干部职工提供就餐服务，属于非盈利性质的内部餐厅，主要为大楼内部干部职工提供就餐服务；采用自购原材料加工，按标准供餐的方式，采取成本核算来保证就餐者利益；办公区管理处具体负责管理组织。</w:t>
      </w:r>
    </w:p>
    <w:p w14:paraId="4E80E6E5">
      <w:pPr>
        <w:spacing w:line="360" w:lineRule="auto"/>
        <w:ind w:firstLine="422" w:firstLineChars="200"/>
        <w:rPr>
          <w:sz w:val="24"/>
          <w:u w:val="single"/>
        </w:rPr>
      </w:pPr>
      <w:r>
        <w:rPr>
          <w:rFonts w:hint="eastAsia" w:ascii="宋体" w:hAnsi="宋体" w:cs="宋体"/>
          <w:b/>
          <w:color w:val="000000"/>
          <w:kern w:val="0"/>
          <w:szCs w:val="21"/>
        </w:rPr>
        <w:t>（四）服务期</w:t>
      </w:r>
      <w:r>
        <w:rPr>
          <w:rFonts w:hint="eastAsia" w:ascii="宋体" w:hAnsi="宋体" w:cs="宋体"/>
          <w:kern w:val="0"/>
          <w:szCs w:val="21"/>
        </w:rPr>
        <w:t>：</w:t>
      </w:r>
      <w:r>
        <w:rPr>
          <w:rFonts w:hint="eastAsia"/>
          <w:sz w:val="24"/>
          <w:lang w:eastAsia="zh-CN"/>
        </w:rPr>
        <w:t>一</w:t>
      </w:r>
      <w:r>
        <w:rPr>
          <w:rFonts w:hint="eastAsia"/>
          <w:sz w:val="24"/>
        </w:rPr>
        <w:t>年，自2025年12月15日起至2026年12月14日止。</w:t>
      </w:r>
    </w:p>
    <w:p w14:paraId="40A189D8">
      <w:pPr>
        <w:adjustRightInd w:val="0"/>
        <w:spacing w:line="360" w:lineRule="auto"/>
        <w:ind w:firstLine="420" w:firstLineChars="200"/>
        <w:jc w:val="left"/>
        <w:textAlignment w:val="baseline"/>
        <w:rPr>
          <w:rFonts w:hint="eastAsia" w:ascii="宋体" w:hAnsi="宋体" w:cs="宋体"/>
          <w:kern w:val="0"/>
          <w:szCs w:val="21"/>
          <w:lang w:eastAsia="zh"/>
        </w:rPr>
      </w:pPr>
    </w:p>
    <w:p w14:paraId="1A3237B6">
      <w:pPr>
        <w:adjustRightInd w:val="0"/>
        <w:spacing w:line="360" w:lineRule="auto"/>
        <w:ind w:firstLine="422" w:firstLineChars="200"/>
        <w:jc w:val="left"/>
        <w:textAlignment w:val="baseline"/>
        <w:rPr>
          <w:rFonts w:hint="eastAsia" w:ascii="宋体" w:hAnsi="宋体" w:cs="宋体"/>
          <w:kern w:val="0"/>
          <w:szCs w:val="21"/>
        </w:rPr>
      </w:pPr>
      <w:r>
        <w:rPr>
          <w:rFonts w:hint="eastAsia" w:ascii="宋体" w:hAnsi="宋体" w:cs="宋体"/>
          <w:b/>
          <w:bCs/>
          <w:kern w:val="0"/>
          <w:szCs w:val="21"/>
        </w:rPr>
        <w:t>（五）服务地点：</w:t>
      </w:r>
      <w:r>
        <w:rPr>
          <w:rFonts w:hint="eastAsia" w:ascii="宋体" w:hAnsi="宋体" w:cs="宋体"/>
          <w:color w:val="000000"/>
          <w:kern w:val="0"/>
          <w:szCs w:val="21"/>
        </w:rPr>
        <w:t>北京市西城区</w:t>
      </w:r>
      <w:r>
        <w:rPr>
          <w:rFonts w:ascii="宋体" w:hAnsi="宋体" w:cs="宋体"/>
          <w:color w:val="000000"/>
          <w:kern w:val="0"/>
          <w:szCs w:val="21"/>
        </w:rPr>
        <w:t>广安门内大街</w:t>
      </w:r>
      <w:r>
        <w:rPr>
          <w:rFonts w:hint="eastAsia" w:ascii="宋体" w:hAnsi="宋体" w:cs="宋体"/>
          <w:color w:val="000000"/>
          <w:kern w:val="0"/>
          <w:szCs w:val="21"/>
        </w:rPr>
        <w:t>317号。</w:t>
      </w:r>
    </w:p>
    <w:p w14:paraId="38731FC6">
      <w:pPr>
        <w:adjustRightInd w:val="0"/>
        <w:spacing w:line="360" w:lineRule="auto"/>
        <w:jc w:val="left"/>
        <w:textAlignment w:val="baseline"/>
        <w:rPr>
          <w:rFonts w:hint="eastAsia" w:ascii="宋体" w:hAnsi="宋体" w:cs="宋体"/>
          <w:b/>
          <w:kern w:val="0"/>
          <w:szCs w:val="21"/>
        </w:rPr>
      </w:pPr>
      <w:r>
        <w:rPr>
          <w:rFonts w:hint="eastAsia" w:ascii="宋体" w:hAnsi="宋体" w:cs="宋体"/>
          <w:b/>
          <w:kern w:val="0"/>
          <w:szCs w:val="21"/>
          <w:highlight w:val="none"/>
        </w:rPr>
        <w:t>三</w:t>
      </w:r>
      <w:r>
        <w:rPr>
          <w:rFonts w:ascii="宋体" w:hAnsi="宋体" w:cs="宋体"/>
          <w:b/>
          <w:kern w:val="0"/>
          <w:szCs w:val="21"/>
          <w:highlight w:val="none"/>
        </w:rPr>
        <w:t>、</w:t>
      </w:r>
      <w:r>
        <w:rPr>
          <w:rFonts w:hint="eastAsia" w:ascii="宋体" w:hAnsi="宋体" w:cs="宋体"/>
          <w:b/>
          <w:kern w:val="0"/>
          <w:szCs w:val="21"/>
          <w:highlight w:val="none"/>
        </w:rPr>
        <w:t>服</w:t>
      </w:r>
      <w:r>
        <w:rPr>
          <w:rFonts w:hint="eastAsia" w:ascii="宋体" w:hAnsi="宋体" w:cs="宋体"/>
          <w:b/>
          <w:kern w:val="0"/>
          <w:szCs w:val="21"/>
        </w:rPr>
        <w:t>务标准</w:t>
      </w:r>
    </w:p>
    <w:p w14:paraId="43B7EDF8">
      <w:pPr>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1、符合《中华人民共和国食品安全法》；</w:t>
      </w:r>
    </w:p>
    <w:p w14:paraId="7D3ABA7D">
      <w:pPr>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cs="宋体"/>
          <w:bCs/>
          <w:kern w:val="0"/>
          <w:szCs w:val="21"/>
        </w:rPr>
        <w:t>从实施期起严格按照市场监管总局颁布的《餐饮服务食品安全操作规范》的要求执行；</w:t>
      </w:r>
    </w:p>
    <w:p w14:paraId="61E81206">
      <w:pPr>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3</w:t>
      </w:r>
      <w:r>
        <w:rPr>
          <w:rFonts w:hint="eastAsia" w:ascii="宋体" w:hAnsi="宋体" w:cs="宋体"/>
          <w:kern w:val="0"/>
          <w:szCs w:val="21"/>
        </w:rPr>
        <w:t>、符合《北京市市级机关集中办公区餐饮服务标准（试行）》的要求；</w:t>
      </w:r>
    </w:p>
    <w:p w14:paraId="01424D15">
      <w:pPr>
        <w:adjustRightInd w:val="0"/>
        <w:spacing w:line="360" w:lineRule="auto"/>
        <w:ind w:firstLine="420" w:firstLineChars="200"/>
        <w:jc w:val="left"/>
        <w:textAlignment w:val="baseline"/>
        <w:rPr>
          <w:rFonts w:hint="eastAsia" w:ascii="宋体" w:hAnsi="宋体" w:cs="宋体"/>
          <w:bCs/>
          <w:kern w:val="0"/>
          <w:szCs w:val="21"/>
        </w:rPr>
      </w:pPr>
      <w:r>
        <w:rPr>
          <w:rFonts w:hint="eastAsia" w:ascii="宋体" w:hAnsi="宋体" w:cs="宋体"/>
          <w:bCs/>
          <w:kern w:val="0"/>
          <w:szCs w:val="21"/>
        </w:rPr>
        <w:t>4、符合北京市市级集中办公区物业服务质量评估工作相关要求；</w:t>
      </w:r>
    </w:p>
    <w:p w14:paraId="5AA79261">
      <w:pPr>
        <w:adjustRightInd w:val="0"/>
        <w:spacing w:line="360" w:lineRule="auto"/>
        <w:ind w:firstLine="420" w:firstLineChars="200"/>
        <w:jc w:val="left"/>
        <w:textAlignment w:val="baseline"/>
        <w:rPr>
          <w:rFonts w:hint="eastAsia" w:ascii="宋体" w:hAnsi="宋体" w:cs="宋体"/>
          <w:color w:val="000000"/>
          <w:kern w:val="0"/>
          <w:szCs w:val="21"/>
        </w:rPr>
      </w:pPr>
      <w:r>
        <w:rPr>
          <w:rFonts w:hint="eastAsia" w:ascii="宋体" w:hAnsi="宋体" w:cs="宋体"/>
          <w:bCs/>
          <w:color w:val="000000"/>
          <w:kern w:val="0"/>
          <w:szCs w:val="21"/>
        </w:rPr>
        <w:t>5、符合北京市机关事务管理中心广安门</w:t>
      </w:r>
      <w:r>
        <w:rPr>
          <w:rFonts w:ascii="宋体" w:hAnsi="宋体" w:cs="宋体"/>
          <w:bCs/>
          <w:color w:val="000000"/>
          <w:kern w:val="0"/>
          <w:szCs w:val="21"/>
        </w:rPr>
        <w:t>内大街</w:t>
      </w:r>
      <w:r>
        <w:rPr>
          <w:rFonts w:hint="eastAsia" w:ascii="宋体" w:hAnsi="宋体" w:cs="宋体"/>
          <w:bCs/>
          <w:color w:val="000000"/>
          <w:kern w:val="0"/>
          <w:szCs w:val="21"/>
        </w:rPr>
        <w:t>317号餐厅</w:t>
      </w:r>
      <w:r>
        <w:rPr>
          <w:rFonts w:hint="eastAsia" w:ascii="宋体" w:hAnsi="宋体" w:cs="宋体"/>
          <w:color w:val="000000"/>
          <w:kern w:val="0"/>
          <w:szCs w:val="21"/>
        </w:rPr>
        <w:t>餐饮服务管理规定。</w:t>
      </w:r>
    </w:p>
    <w:p w14:paraId="303980E0">
      <w:pPr>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6、厨房餐厅卫生要求</w:t>
      </w:r>
    </w:p>
    <w:p w14:paraId="7209396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（1）严格消毒程序。所有餐具必须严格按照有关卫生部门的要求和标准，必须清洗干净，严格消毒，不留异味；</w:t>
      </w:r>
    </w:p>
    <w:p w14:paraId="03483D97">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（2）严禁使用不符合卫生标准和有危害身体健康的原材料，严禁异物混入食品中；</w:t>
      </w:r>
    </w:p>
    <w:p w14:paraId="2B51E6E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（3）所辖区域的卫生必须符合卫生检疫部门的要求达到食品卫生A级单位标准；</w:t>
      </w:r>
    </w:p>
    <w:p w14:paraId="018402F5">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（4）所使用炊厨具、餐具必须精心维护，严格操作规程，如人为损坏由中标人负责赔偿。</w:t>
      </w:r>
    </w:p>
    <w:p w14:paraId="4CBA083E">
      <w:pPr>
        <w:numPr>
          <w:ilvl w:val="0"/>
          <w:numId w:val="3"/>
        </w:numPr>
        <w:adjustRightInd w:val="0"/>
        <w:spacing w:line="360" w:lineRule="auto"/>
        <w:jc w:val="left"/>
        <w:textAlignment w:val="baseline"/>
        <w:rPr>
          <w:rFonts w:hint="eastAsia" w:ascii="宋体" w:hAnsi="宋体" w:cs="宋体"/>
          <w:b/>
          <w:kern w:val="0"/>
          <w:szCs w:val="21"/>
        </w:rPr>
      </w:pPr>
      <w:r>
        <w:rPr>
          <w:rFonts w:hint="eastAsia" w:ascii="宋体" w:hAnsi="宋体" w:cs="宋体"/>
          <w:b/>
          <w:kern w:val="0"/>
          <w:szCs w:val="21"/>
        </w:rPr>
        <w:t>人员配备要求</w:t>
      </w:r>
    </w:p>
    <w:p w14:paraId="77D5B6EF">
      <w:pPr>
        <w:numPr>
          <w:ilvl w:val="0"/>
          <w:numId w:val="4"/>
        </w:numPr>
        <w:adjustRightInd w:val="0"/>
        <w:spacing w:line="360" w:lineRule="auto"/>
        <w:jc w:val="left"/>
        <w:textAlignment w:val="baseline"/>
        <w:rPr>
          <w:rFonts w:hint="eastAsia" w:ascii="宋体" w:hAnsi="宋体" w:cs="宋体"/>
          <w:color w:val="000000"/>
          <w:kern w:val="0"/>
          <w:szCs w:val="21"/>
        </w:rPr>
      </w:pPr>
      <w:r>
        <w:rPr>
          <w:rFonts w:hint="eastAsia" w:ascii="宋体" w:hAnsi="宋体" w:cs="宋体"/>
          <w:b/>
          <w:bCs/>
          <w:color w:val="000000"/>
          <w:kern w:val="0"/>
          <w:szCs w:val="21"/>
        </w:rPr>
        <w:t>基本要求</w:t>
      </w:r>
      <w:r>
        <w:rPr>
          <w:rFonts w:hint="eastAsia" w:ascii="宋体" w:hAnsi="宋体" w:cs="宋体"/>
          <w:color w:val="000000"/>
          <w:kern w:val="0"/>
          <w:szCs w:val="21"/>
        </w:rPr>
        <w:t>（投标人应提供拟派驻本项目人员花名册，并附人员身份信息、健康证信息、岗位信息等。以下表中人数为基本配备，中标人在满足采购人服务需求，保证服务质量的情况下，经采购人同意后可视情况内部调整，否则不得随意调整。）</w:t>
      </w:r>
    </w:p>
    <w:tbl>
      <w:tblPr>
        <w:tblStyle w:val="3"/>
        <w:tblW w:w="0" w:type="auto"/>
        <w:tblInd w:w="0" w:type="dxa"/>
        <w:tblLayout w:type="fixed"/>
        <w:tblCellMar>
          <w:top w:w="0" w:type="dxa"/>
          <w:left w:w="108" w:type="dxa"/>
          <w:bottom w:w="0" w:type="dxa"/>
          <w:right w:w="108" w:type="dxa"/>
        </w:tblCellMar>
      </w:tblPr>
      <w:tblGrid>
        <w:gridCol w:w="638"/>
        <w:gridCol w:w="1476"/>
        <w:gridCol w:w="638"/>
        <w:gridCol w:w="5898"/>
        <w:gridCol w:w="638"/>
      </w:tblGrid>
      <w:tr w14:paraId="42EF06B8">
        <w:tblPrEx>
          <w:tblCellMar>
            <w:top w:w="0" w:type="dxa"/>
            <w:left w:w="108" w:type="dxa"/>
            <w:bottom w:w="0" w:type="dxa"/>
            <w:right w:w="108" w:type="dxa"/>
          </w:tblCellMar>
        </w:tblPrEx>
        <w:trPr>
          <w:trHeight w:val="679"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667DE1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C21610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岗位名称</w:t>
            </w:r>
          </w:p>
        </w:tc>
        <w:tc>
          <w:tcPr>
            <w:tcW w:w="63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8896FC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人数</w:t>
            </w:r>
          </w:p>
        </w:tc>
        <w:tc>
          <w:tcPr>
            <w:tcW w:w="5898" w:type="dxa"/>
            <w:tcBorders>
              <w:top w:val="single" w:color="000000" w:sz="4" w:space="0"/>
              <w:left w:val="single" w:color="000000" w:sz="4" w:space="0"/>
              <w:bottom w:val="single" w:color="000000" w:sz="4" w:space="0"/>
              <w:right w:val="single" w:color="000000" w:sz="4" w:space="0"/>
            </w:tcBorders>
            <w:shd w:val="clear" w:color="auto" w:fill="FFC000"/>
            <w:noWrap w:val="0"/>
            <w:vAlign w:val="center"/>
          </w:tcPr>
          <w:p w14:paraId="76965C3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工作内容</w:t>
            </w:r>
          </w:p>
        </w:tc>
        <w:tc>
          <w:tcPr>
            <w:tcW w:w="63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0B1B6F20">
            <w:pPr>
              <w:widowControl/>
              <w:jc w:val="center"/>
              <w:textAlignment w:val="center"/>
              <w:rPr>
                <w:rFonts w:ascii="宋体" w:hAnsi="宋体" w:cs="宋体"/>
                <w:b/>
                <w:bCs/>
                <w:color w:val="000000"/>
                <w:szCs w:val="21"/>
              </w:rPr>
            </w:pPr>
            <w:r>
              <w:rPr>
                <w:rFonts w:hint="eastAsia" w:ascii="宋体" w:hAnsi="宋体" w:cs="宋体"/>
                <w:b/>
                <w:bCs/>
                <w:color w:val="000000"/>
                <w:szCs w:val="21"/>
              </w:rPr>
              <w:t>备注</w:t>
            </w:r>
          </w:p>
        </w:tc>
      </w:tr>
      <w:tr w14:paraId="50858332">
        <w:tblPrEx>
          <w:tblCellMar>
            <w:top w:w="0" w:type="dxa"/>
            <w:left w:w="108" w:type="dxa"/>
            <w:bottom w:w="0" w:type="dxa"/>
            <w:right w:w="108" w:type="dxa"/>
          </w:tblCellMar>
        </w:tblPrEx>
        <w:trPr>
          <w:trHeight w:val="679"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744AD8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99FC8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餐厅经理</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8772DC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62E8E1C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负责餐厅整体运营协调管理工作</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7C16A90">
            <w:pPr>
              <w:widowControl/>
              <w:jc w:val="left"/>
              <w:textAlignment w:val="center"/>
              <w:rPr>
                <w:rFonts w:ascii="宋体" w:hAnsi="宋体" w:cs="宋体"/>
                <w:color w:val="000000"/>
                <w:szCs w:val="21"/>
              </w:rPr>
            </w:pPr>
          </w:p>
        </w:tc>
      </w:tr>
      <w:tr w14:paraId="57DA62CC">
        <w:tblPrEx>
          <w:tblCellMar>
            <w:top w:w="0" w:type="dxa"/>
            <w:left w:w="108" w:type="dxa"/>
            <w:bottom w:w="0" w:type="dxa"/>
            <w:right w:w="108" w:type="dxa"/>
          </w:tblCellMar>
        </w:tblPrEx>
        <w:trPr>
          <w:trHeight w:val="679"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4029ED6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B3DB82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行政专员</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29BB59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5664DE6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负责餐厅日常人员考勤管理、文档整理、餐厅文职等工作。</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EC4664C">
            <w:pPr>
              <w:widowControl/>
              <w:jc w:val="left"/>
              <w:textAlignment w:val="center"/>
              <w:rPr>
                <w:rFonts w:ascii="宋体" w:hAnsi="宋体" w:cs="宋体"/>
                <w:color w:val="000000"/>
                <w:szCs w:val="21"/>
              </w:rPr>
            </w:pPr>
          </w:p>
        </w:tc>
      </w:tr>
      <w:tr w14:paraId="16D61540">
        <w:tblPrEx>
          <w:tblCellMar>
            <w:top w:w="0" w:type="dxa"/>
            <w:left w:w="108" w:type="dxa"/>
            <w:bottom w:w="0" w:type="dxa"/>
            <w:right w:w="108" w:type="dxa"/>
          </w:tblCellMar>
        </w:tblPrEx>
        <w:trPr>
          <w:trHeight w:val="69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1CB7645C">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9E8A8D2">
            <w:pPr>
              <w:widowControl/>
              <w:jc w:val="center"/>
              <w:textAlignment w:val="center"/>
              <w:rPr>
                <w:rFonts w:ascii="宋体" w:hAnsi="宋体" w:cs="宋体"/>
                <w:color w:val="000000"/>
                <w:szCs w:val="21"/>
              </w:rPr>
            </w:pPr>
            <w:r>
              <w:rPr>
                <w:rFonts w:hint="eastAsia" w:ascii="宋体" w:hAnsi="宋体" w:cs="宋体"/>
                <w:color w:val="000000"/>
                <w:szCs w:val="21"/>
              </w:rPr>
              <w:t>库房管理员兼</w:t>
            </w:r>
          </w:p>
          <w:p w14:paraId="257B9B51">
            <w:pPr>
              <w:widowControl/>
              <w:jc w:val="center"/>
              <w:textAlignment w:val="center"/>
              <w:rPr>
                <w:rFonts w:ascii="宋体" w:hAnsi="宋体" w:cs="宋体"/>
                <w:color w:val="000000"/>
                <w:szCs w:val="21"/>
              </w:rPr>
            </w:pPr>
            <w:r>
              <w:rPr>
                <w:rFonts w:hint="eastAsia" w:ascii="宋体" w:hAnsi="宋体" w:cs="宋体"/>
                <w:color w:val="000000"/>
                <w:szCs w:val="21"/>
              </w:rPr>
              <w:t>食品安全员</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2917D52">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565730DD">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货品申购验收、出入库管理、库房管理工作</w:t>
            </w:r>
          </w:p>
          <w:p w14:paraId="134A2A7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负责餐厅食品安全管控、食品检测等工作。</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EB238EE">
            <w:pPr>
              <w:widowControl/>
              <w:jc w:val="left"/>
              <w:textAlignment w:val="center"/>
              <w:rPr>
                <w:rFonts w:ascii="宋体" w:hAnsi="宋体" w:cs="宋体"/>
                <w:color w:val="000000"/>
                <w:szCs w:val="21"/>
              </w:rPr>
            </w:pPr>
          </w:p>
        </w:tc>
      </w:tr>
      <w:tr w14:paraId="23BDF4D5">
        <w:tblPrEx>
          <w:tblCellMar>
            <w:top w:w="0" w:type="dxa"/>
            <w:left w:w="108" w:type="dxa"/>
            <w:bottom w:w="0" w:type="dxa"/>
            <w:right w:w="108" w:type="dxa"/>
          </w:tblCellMar>
        </w:tblPrEx>
        <w:trPr>
          <w:trHeight w:val="97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2EB02D8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A02C72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厨师长</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DB634D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3FB365D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负责餐厅的所有出品把控、厨房各项安全管理工作，每周制订菜单发给餐厅主管领导审核。定期召开菜品培训会议。</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70D0353">
            <w:pPr>
              <w:widowControl/>
              <w:jc w:val="left"/>
              <w:textAlignment w:val="center"/>
              <w:rPr>
                <w:rFonts w:ascii="宋体" w:hAnsi="宋体" w:cs="宋体"/>
                <w:color w:val="000000"/>
                <w:kern w:val="0"/>
                <w:szCs w:val="21"/>
                <w:lang w:bidi="ar"/>
              </w:rPr>
            </w:pPr>
          </w:p>
        </w:tc>
      </w:tr>
      <w:tr w14:paraId="02C2DE69">
        <w:tblPrEx>
          <w:tblCellMar>
            <w:top w:w="0" w:type="dxa"/>
            <w:left w:w="108" w:type="dxa"/>
            <w:bottom w:w="0" w:type="dxa"/>
            <w:right w:w="108" w:type="dxa"/>
          </w:tblCellMar>
        </w:tblPrEx>
        <w:trPr>
          <w:trHeight w:val="74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032C80B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E9FA76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热菜厨师</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722D4F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4E749DE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负责餐厅所有热菜烹饪、创新，食品安全把控，灶台卫生、安全，谨防出现安全隐患。协助厨师长制订本周菜单。</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6A6DFDC4">
            <w:pPr>
              <w:jc w:val="left"/>
              <w:rPr>
                <w:rFonts w:ascii="宋体" w:hAnsi="宋体" w:cs="宋体"/>
                <w:color w:val="000000"/>
                <w:szCs w:val="21"/>
              </w:rPr>
            </w:pPr>
          </w:p>
        </w:tc>
      </w:tr>
      <w:tr w14:paraId="320D62C2">
        <w:tblPrEx>
          <w:tblCellMar>
            <w:top w:w="0" w:type="dxa"/>
            <w:left w:w="108" w:type="dxa"/>
            <w:bottom w:w="0" w:type="dxa"/>
            <w:right w:w="108" w:type="dxa"/>
          </w:tblCellMar>
        </w:tblPrEx>
        <w:trPr>
          <w:trHeight w:val="1039"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4A34197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21C06D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风味厨师</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CC84DB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1500C9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负责地方特色风味小吃出品的现场制作，部门卫生清洁，协助厨师长制订本周菜单。</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1DAFB8FB">
            <w:pPr>
              <w:widowControl/>
              <w:jc w:val="left"/>
              <w:textAlignment w:val="center"/>
              <w:rPr>
                <w:rFonts w:ascii="宋体" w:hAnsi="宋体" w:cs="宋体"/>
                <w:color w:val="000000"/>
                <w:kern w:val="0"/>
                <w:szCs w:val="21"/>
                <w:lang w:bidi="ar"/>
              </w:rPr>
            </w:pPr>
          </w:p>
        </w:tc>
      </w:tr>
      <w:tr w14:paraId="64672C37">
        <w:tblPrEx>
          <w:tblCellMar>
            <w:top w:w="0" w:type="dxa"/>
            <w:left w:w="108" w:type="dxa"/>
            <w:bottom w:w="0" w:type="dxa"/>
            <w:right w:w="108" w:type="dxa"/>
          </w:tblCellMar>
        </w:tblPrEx>
        <w:trPr>
          <w:trHeight w:val="69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3A29D12E">
            <w:pPr>
              <w:widowControl/>
              <w:jc w:val="center"/>
              <w:textAlignment w:val="center"/>
              <w:rPr>
                <w:rFonts w:ascii="宋体" w:hAnsi="宋体" w:cs="宋体"/>
                <w:color w:val="000000"/>
                <w:szCs w:val="21"/>
              </w:rPr>
            </w:pPr>
            <w:r>
              <w:rPr>
                <w:rFonts w:hint="eastAsia" w:ascii="宋体" w:hAnsi="宋体" w:cs="宋体"/>
                <w:color w:val="000000"/>
                <w:szCs w:val="21"/>
              </w:rPr>
              <w:t>7</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4752B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凉菜师</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7683F7A">
            <w:pPr>
              <w:widowControl/>
              <w:jc w:val="center"/>
              <w:textAlignment w:val="center"/>
              <w:rPr>
                <w:rFonts w:ascii="宋体" w:hAnsi="宋体" w:cs="宋体"/>
                <w:color w:val="000000"/>
                <w:szCs w:val="21"/>
              </w:rPr>
            </w:pPr>
            <w:r>
              <w:rPr>
                <w:rFonts w:hint="eastAsia" w:ascii="宋体" w:hAnsi="宋体" w:cs="宋体"/>
                <w:color w:val="000000"/>
                <w:szCs w:val="21"/>
              </w:rPr>
              <w:t>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31AC967C">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负责餐厅所有凉菜制作、加工、出品，部门卫生清洁，协助厨师长制订本周菜单。</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895E01F">
            <w:pPr>
              <w:widowControl/>
              <w:jc w:val="left"/>
              <w:textAlignment w:val="center"/>
              <w:rPr>
                <w:rFonts w:ascii="宋体" w:hAnsi="宋体" w:cs="宋体"/>
                <w:color w:val="000000"/>
                <w:szCs w:val="21"/>
              </w:rPr>
            </w:pPr>
          </w:p>
        </w:tc>
      </w:tr>
      <w:tr w14:paraId="7E59A61D">
        <w:tblPrEx>
          <w:tblCellMar>
            <w:top w:w="0" w:type="dxa"/>
            <w:left w:w="108" w:type="dxa"/>
            <w:bottom w:w="0" w:type="dxa"/>
            <w:right w:w="108" w:type="dxa"/>
          </w:tblCellMar>
        </w:tblPrEx>
        <w:trPr>
          <w:trHeight w:val="69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5C5181D4">
            <w:pPr>
              <w:widowControl/>
              <w:jc w:val="center"/>
              <w:textAlignment w:val="center"/>
              <w:rPr>
                <w:rFonts w:ascii="宋体" w:hAnsi="宋体" w:cs="宋体"/>
                <w:color w:val="000000"/>
                <w:szCs w:val="21"/>
              </w:rPr>
            </w:pPr>
            <w:r>
              <w:rPr>
                <w:rFonts w:hint="eastAsia" w:ascii="宋体" w:hAnsi="宋体" w:cs="宋体"/>
                <w:color w:val="000000"/>
                <w:szCs w:val="21"/>
              </w:rPr>
              <w:t>8</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930BC4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切配员</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1DE2B8A">
            <w:pPr>
              <w:widowControl/>
              <w:jc w:val="center"/>
              <w:textAlignment w:val="center"/>
              <w:rPr>
                <w:rFonts w:ascii="宋体" w:hAnsi="宋体" w:cs="宋体"/>
                <w:color w:val="000000"/>
                <w:szCs w:val="21"/>
              </w:rPr>
            </w:pPr>
            <w:r>
              <w:rPr>
                <w:rFonts w:hint="eastAsia" w:ascii="宋体" w:hAnsi="宋体" w:cs="宋体"/>
                <w:color w:val="000000"/>
                <w:szCs w:val="21"/>
              </w:rPr>
              <w:t>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119DE13C">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负责厨房所有原材料粗加工、切配及食品储存</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89895D5">
            <w:pPr>
              <w:widowControl/>
              <w:jc w:val="left"/>
              <w:textAlignment w:val="center"/>
              <w:rPr>
                <w:rFonts w:ascii="宋体" w:hAnsi="宋体" w:cs="宋体"/>
                <w:color w:val="000000"/>
                <w:szCs w:val="21"/>
              </w:rPr>
            </w:pPr>
          </w:p>
        </w:tc>
      </w:tr>
      <w:tr w14:paraId="17C84953">
        <w:tblPrEx>
          <w:tblCellMar>
            <w:top w:w="0" w:type="dxa"/>
            <w:left w:w="108" w:type="dxa"/>
            <w:bottom w:w="0" w:type="dxa"/>
            <w:right w:w="108" w:type="dxa"/>
          </w:tblCellMar>
        </w:tblPrEx>
        <w:trPr>
          <w:trHeight w:val="69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0AF2C">
            <w:pPr>
              <w:widowControl/>
              <w:jc w:val="center"/>
              <w:textAlignment w:val="center"/>
              <w:rPr>
                <w:rFonts w:ascii="宋体" w:hAnsi="宋体" w:cs="宋体"/>
                <w:color w:val="000000"/>
                <w:szCs w:val="21"/>
              </w:rPr>
            </w:pPr>
            <w:r>
              <w:rPr>
                <w:rFonts w:hint="eastAsia" w:ascii="宋体" w:hAnsi="宋体" w:cs="宋体"/>
                <w:color w:val="000000"/>
                <w:szCs w:val="21"/>
              </w:rPr>
              <w:t>9</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643AA2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面点师</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3189893">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29D9F07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负责主食房各项出品制作及食品安全把控，部门卫生清洁、协助厨师长制订本周菜单。</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E29B47B">
            <w:pPr>
              <w:widowControl/>
              <w:jc w:val="left"/>
              <w:textAlignment w:val="center"/>
              <w:rPr>
                <w:rFonts w:ascii="宋体" w:hAnsi="宋体" w:cs="宋体"/>
                <w:color w:val="000000"/>
                <w:szCs w:val="21"/>
              </w:rPr>
            </w:pPr>
          </w:p>
        </w:tc>
      </w:tr>
      <w:tr w14:paraId="47E285CA">
        <w:tblPrEx>
          <w:tblCellMar>
            <w:top w:w="0" w:type="dxa"/>
            <w:left w:w="108" w:type="dxa"/>
            <w:bottom w:w="0" w:type="dxa"/>
            <w:right w:w="108" w:type="dxa"/>
          </w:tblCellMar>
        </w:tblPrEx>
        <w:trPr>
          <w:trHeight w:val="69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327DE0A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95E1BF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高职服务员</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695048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18D434E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负责高职餐厅专职服务，三餐备餐、出餐、补餐、卫生清洁等工作，部分食品复热工作。按照每日菜单准备菜签。</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33FD130">
            <w:pPr>
              <w:widowControl/>
              <w:jc w:val="left"/>
              <w:textAlignment w:val="center"/>
              <w:rPr>
                <w:rFonts w:ascii="宋体" w:hAnsi="宋体" w:cs="宋体"/>
                <w:color w:val="000000"/>
                <w:kern w:val="0"/>
                <w:szCs w:val="21"/>
                <w:lang w:bidi="ar"/>
              </w:rPr>
            </w:pPr>
          </w:p>
        </w:tc>
      </w:tr>
      <w:tr w14:paraId="2FE0FD1E">
        <w:tblPrEx>
          <w:tblCellMar>
            <w:top w:w="0" w:type="dxa"/>
            <w:left w:w="108" w:type="dxa"/>
            <w:bottom w:w="0" w:type="dxa"/>
            <w:right w:w="108" w:type="dxa"/>
          </w:tblCellMar>
        </w:tblPrEx>
        <w:trPr>
          <w:trHeight w:val="824" w:hRule="atLeast"/>
        </w:trPr>
        <w:tc>
          <w:tcPr>
            <w:tcW w:w="638" w:type="dxa"/>
            <w:tcBorders>
              <w:top w:val="single" w:color="000000" w:sz="4" w:space="0"/>
              <w:left w:val="single" w:color="000000" w:sz="4" w:space="0"/>
              <w:right w:val="single" w:color="000000" w:sz="4" w:space="0"/>
            </w:tcBorders>
            <w:noWrap/>
            <w:vAlign w:val="center"/>
          </w:tcPr>
          <w:p w14:paraId="2C94967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476" w:type="dxa"/>
            <w:tcBorders>
              <w:top w:val="single" w:color="000000" w:sz="4" w:space="0"/>
              <w:left w:val="single" w:color="000000" w:sz="4" w:space="0"/>
              <w:right w:val="single" w:color="000000" w:sz="4" w:space="0"/>
            </w:tcBorders>
            <w:noWrap/>
            <w:vAlign w:val="center"/>
          </w:tcPr>
          <w:p w14:paraId="5006CDB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前厅服务员</w:t>
            </w:r>
          </w:p>
        </w:tc>
        <w:tc>
          <w:tcPr>
            <w:tcW w:w="638" w:type="dxa"/>
            <w:tcBorders>
              <w:top w:val="single" w:color="000000" w:sz="4" w:space="0"/>
              <w:left w:val="single" w:color="000000" w:sz="4" w:space="0"/>
              <w:right w:val="single" w:color="000000" w:sz="4" w:space="0"/>
            </w:tcBorders>
            <w:noWrap/>
            <w:vAlign w:val="center"/>
          </w:tcPr>
          <w:p w14:paraId="1593BCD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5898" w:type="dxa"/>
            <w:tcBorders>
              <w:top w:val="single" w:color="000000" w:sz="4" w:space="0"/>
              <w:left w:val="single" w:color="000000" w:sz="4" w:space="0"/>
              <w:right w:val="single" w:color="000000" w:sz="4" w:space="0"/>
            </w:tcBorders>
            <w:noWrap w:val="0"/>
            <w:vAlign w:val="center"/>
          </w:tcPr>
          <w:p w14:paraId="55CA97E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负责所在就餐区域的备餐、开餐、补餐服务，闭餐收尾，就餐区卫生清洁等工作。按照每日菜单准备菜签。</w:t>
            </w:r>
          </w:p>
        </w:tc>
        <w:tc>
          <w:tcPr>
            <w:tcW w:w="638" w:type="dxa"/>
            <w:tcBorders>
              <w:top w:val="single" w:color="000000" w:sz="4" w:space="0"/>
              <w:left w:val="single" w:color="000000" w:sz="4" w:space="0"/>
              <w:right w:val="single" w:color="000000" w:sz="4" w:space="0"/>
            </w:tcBorders>
            <w:noWrap/>
            <w:vAlign w:val="center"/>
          </w:tcPr>
          <w:p w14:paraId="446B1F53">
            <w:pPr>
              <w:widowControl/>
              <w:jc w:val="left"/>
              <w:textAlignment w:val="center"/>
              <w:rPr>
                <w:rFonts w:ascii="宋体" w:hAnsi="宋体" w:cs="宋体"/>
                <w:color w:val="000000"/>
                <w:kern w:val="0"/>
                <w:szCs w:val="21"/>
                <w:lang w:bidi="ar"/>
              </w:rPr>
            </w:pPr>
          </w:p>
        </w:tc>
      </w:tr>
      <w:tr w14:paraId="1C36723B">
        <w:tblPrEx>
          <w:tblCellMar>
            <w:top w:w="0" w:type="dxa"/>
            <w:left w:w="108" w:type="dxa"/>
            <w:bottom w:w="0" w:type="dxa"/>
            <w:right w:w="108" w:type="dxa"/>
          </w:tblCellMar>
        </w:tblPrEx>
        <w:trPr>
          <w:trHeight w:val="694"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668BE9F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88D232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餐厅保洁员</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E8681A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2FC1EE5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负责餐厅所有公区卫生清洁，开餐期间就餐区清理，餐盘回收处协助收餐以及区域卫生。</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804F40B">
            <w:pPr>
              <w:widowControl/>
              <w:jc w:val="left"/>
              <w:textAlignment w:val="center"/>
              <w:rPr>
                <w:rFonts w:ascii="宋体" w:hAnsi="宋体" w:cs="宋体"/>
                <w:color w:val="000000"/>
                <w:kern w:val="0"/>
                <w:szCs w:val="21"/>
                <w:lang w:bidi="ar"/>
              </w:rPr>
            </w:pPr>
          </w:p>
        </w:tc>
      </w:tr>
      <w:tr w14:paraId="7950E24D">
        <w:tblPrEx>
          <w:tblCellMar>
            <w:top w:w="0" w:type="dxa"/>
            <w:left w:w="108" w:type="dxa"/>
            <w:bottom w:w="0" w:type="dxa"/>
            <w:right w:w="108" w:type="dxa"/>
          </w:tblCellMar>
        </w:tblPrEx>
        <w:trPr>
          <w:trHeight w:val="74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63471F41">
            <w:pPr>
              <w:widowControl/>
              <w:jc w:val="center"/>
              <w:textAlignment w:val="center"/>
              <w:rPr>
                <w:rFonts w:ascii="宋体" w:hAnsi="宋体" w:cs="宋体"/>
                <w:color w:val="000000"/>
                <w:szCs w:val="21"/>
              </w:rPr>
            </w:pPr>
            <w:r>
              <w:rPr>
                <w:rFonts w:hint="eastAsia" w:ascii="宋体" w:hAnsi="宋体" w:cs="宋体"/>
                <w:color w:val="000000"/>
                <w:szCs w:val="21"/>
              </w:rPr>
              <w:t>13</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D4243F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洗碗工</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284F2B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4D45D4A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负责餐厅和厨房所有的餐用具清洗和消毒工作</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072AB3DF">
            <w:pPr>
              <w:widowControl/>
              <w:jc w:val="left"/>
              <w:textAlignment w:val="center"/>
              <w:rPr>
                <w:rFonts w:ascii="宋体" w:hAnsi="宋体" w:cs="宋体"/>
                <w:color w:val="000000"/>
                <w:szCs w:val="21"/>
              </w:rPr>
            </w:pPr>
          </w:p>
        </w:tc>
      </w:tr>
      <w:tr w14:paraId="7CB25234">
        <w:tblPrEx>
          <w:tblCellMar>
            <w:top w:w="0" w:type="dxa"/>
            <w:left w:w="108" w:type="dxa"/>
            <w:bottom w:w="0" w:type="dxa"/>
            <w:right w:w="108" w:type="dxa"/>
          </w:tblCellMar>
        </w:tblPrEx>
        <w:trPr>
          <w:trHeight w:val="555" w:hRule="atLeast"/>
        </w:trPr>
        <w:tc>
          <w:tcPr>
            <w:tcW w:w="2114" w:type="dxa"/>
            <w:gridSpan w:val="2"/>
            <w:tcBorders>
              <w:top w:val="single" w:color="000000" w:sz="4" w:space="0"/>
              <w:left w:val="single" w:color="000000" w:sz="4" w:space="0"/>
              <w:bottom w:val="single" w:color="000000" w:sz="4" w:space="0"/>
              <w:right w:val="single" w:color="000000" w:sz="4" w:space="0"/>
            </w:tcBorders>
            <w:noWrap/>
            <w:vAlign w:val="center"/>
          </w:tcPr>
          <w:p w14:paraId="0E0AD75C">
            <w:pPr>
              <w:jc w:val="center"/>
              <w:rPr>
                <w:rFonts w:ascii="宋体" w:hAnsi="宋体" w:cs="宋体"/>
                <w:color w:val="000000"/>
                <w:szCs w:val="21"/>
              </w:rPr>
            </w:pPr>
            <w:r>
              <w:rPr>
                <w:rFonts w:hint="eastAsia" w:ascii="宋体" w:hAnsi="宋体" w:cs="宋体"/>
                <w:color w:val="000000"/>
                <w:szCs w:val="21"/>
              </w:rPr>
              <w:t>合计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9EABC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5CA7C10">
            <w:pPr>
              <w:jc w:val="left"/>
              <w:rPr>
                <w:rFonts w:ascii="宋体" w:hAnsi="宋体" w:cs="宋体"/>
                <w:color w:val="000000"/>
                <w:szCs w:val="21"/>
              </w:rPr>
            </w:pP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5885888">
            <w:pPr>
              <w:jc w:val="center"/>
              <w:rPr>
                <w:rFonts w:ascii="宋体" w:hAnsi="宋体" w:cs="宋体"/>
                <w:color w:val="000000"/>
                <w:szCs w:val="21"/>
              </w:rPr>
            </w:pPr>
          </w:p>
        </w:tc>
      </w:tr>
    </w:tbl>
    <w:p w14:paraId="3AEFA68A">
      <w:pPr>
        <w:spacing w:line="360" w:lineRule="auto"/>
        <w:rPr>
          <w:rFonts w:hint="eastAsia" w:ascii="宋体" w:hAnsi="宋体" w:cs="宋体"/>
          <w:b/>
          <w:bCs/>
          <w:kern w:val="0"/>
          <w:szCs w:val="21"/>
        </w:rPr>
      </w:pPr>
      <w:r>
        <w:rPr>
          <w:b/>
          <w:bCs/>
          <w:sz w:val="28"/>
          <w:szCs w:val="28"/>
        </w:rPr>
        <w:br w:type="page"/>
      </w:r>
      <w:r>
        <w:rPr>
          <w:rFonts w:hint="eastAsia" w:ascii="宋体" w:hAnsi="宋体" w:cs="宋体"/>
          <w:b/>
          <w:bCs/>
          <w:color w:val="000000"/>
          <w:kern w:val="0"/>
          <w:szCs w:val="21"/>
        </w:rPr>
        <w:t>（三）</w:t>
      </w:r>
      <w:r>
        <w:rPr>
          <w:rFonts w:hint="eastAsia" w:ascii="宋体" w:hAnsi="宋体" w:cs="宋体"/>
          <w:b/>
          <w:bCs/>
          <w:kern w:val="0"/>
          <w:szCs w:val="21"/>
        </w:rPr>
        <w:t>项目经理和总厨师长任职要求</w:t>
      </w:r>
    </w:p>
    <w:p w14:paraId="6751BC2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1、项目经理：</w:t>
      </w:r>
      <w:r>
        <w:rPr>
          <w:rFonts w:hint="eastAsia" w:ascii="宋体" w:hAnsi="宋体" w:cs="宋体"/>
          <w:color w:val="000000"/>
          <w:kern w:val="0"/>
          <w:szCs w:val="21"/>
        </w:rPr>
        <w:t>应具有类似项目工作经验三年及以上；</w:t>
      </w:r>
      <w:r>
        <w:rPr>
          <w:rFonts w:hint="eastAsia" w:ascii="宋体" w:hAnsi="宋体" w:cs="宋体"/>
          <w:kern w:val="0"/>
          <w:szCs w:val="21"/>
        </w:rPr>
        <w:t>具有三级</w:t>
      </w:r>
      <w:r>
        <w:rPr>
          <w:rFonts w:hint="eastAsia" w:ascii="宋体" w:hAnsi="宋体" w:cs="宋体"/>
          <w:kern w:val="0"/>
          <w:szCs w:val="21"/>
          <w:lang w:eastAsia="zh"/>
        </w:rPr>
        <w:t>及</w:t>
      </w:r>
      <w:r>
        <w:rPr>
          <w:rFonts w:hint="eastAsia" w:ascii="宋体" w:hAnsi="宋体" w:cs="宋体"/>
          <w:kern w:val="0"/>
          <w:szCs w:val="21"/>
        </w:rPr>
        <w:t>以上中式烹调师或面点师资格证书；具有营养配餐员高级资格证书；具有高级食品安全管理员证书。</w:t>
      </w:r>
    </w:p>
    <w:p w14:paraId="26F44FD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2、总厨师长：</w:t>
      </w:r>
      <w:r>
        <w:rPr>
          <w:rFonts w:hint="eastAsia" w:ascii="宋体" w:hAnsi="宋体" w:cs="宋体"/>
          <w:color w:val="000000"/>
          <w:kern w:val="0"/>
          <w:szCs w:val="21"/>
        </w:rPr>
        <w:t>应具有类似项目工作经验三年及以上；</w:t>
      </w:r>
      <w:r>
        <w:rPr>
          <w:rFonts w:hint="eastAsia" w:ascii="宋体" w:hAnsi="宋体" w:cs="宋体"/>
          <w:kern w:val="0"/>
          <w:szCs w:val="21"/>
        </w:rPr>
        <w:t>具有一级</w:t>
      </w:r>
      <w:r>
        <w:rPr>
          <w:rFonts w:hint="eastAsia" w:ascii="宋体" w:hAnsi="宋体" w:cs="宋体"/>
          <w:kern w:val="0"/>
          <w:szCs w:val="21"/>
          <w:lang w:eastAsia="zh"/>
        </w:rPr>
        <w:t>及</w:t>
      </w:r>
      <w:r>
        <w:rPr>
          <w:rFonts w:hint="eastAsia" w:ascii="宋体" w:hAnsi="宋体" w:cs="宋体"/>
          <w:kern w:val="0"/>
          <w:szCs w:val="21"/>
        </w:rPr>
        <w:t>以上中式烹调师资格证书。</w:t>
      </w:r>
    </w:p>
    <w:p w14:paraId="272F3FE6">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3、除项目经理、总厨师长外，拟派出本项目关键岗位的部分厨师、面点师，应具备高级（含）以上厨师证书或高级（含）以上面点师证书。</w:t>
      </w:r>
    </w:p>
    <w:p w14:paraId="2ED9A17C">
      <w:pPr>
        <w:adjustRightInd w:val="0"/>
        <w:spacing w:line="360" w:lineRule="auto"/>
        <w:ind w:firstLine="0" w:firstLineChars="0"/>
        <w:jc w:val="left"/>
        <w:textAlignment w:val="baseline"/>
        <w:rPr>
          <w:rFonts w:hint="eastAsia" w:ascii="宋体" w:hAnsi="宋体" w:cs="宋体"/>
          <w:color w:val="000000"/>
          <w:kern w:val="0"/>
          <w:szCs w:val="21"/>
        </w:rPr>
      </w:pPr>
      <w:r>
        <w:rPr>
          <w:rFonts w:hint="eastAsia" w:ascii="宋体" w:hAnsi="宋体" w:cs="宋体"/>
          <w:b/>
          <w:bCs/>
          <w:kern w:val="0"/>
          <w:szCs w:val="21"/>
        </w:rPr>
        <w:t>（四）餐饮服务总体要求</w:t>
      </w:r>
    </w:p>
    <w:p w14:paraId="5937138E">
      <w:pPr>
        <w:adjustRightInd w:val="0"/>
        <w:spacing w:line="360" w:lineRule="auto"/>
        <w:ind w:firstLine="420" w:firstLineChars="200"/>
        <w:jc w:val="left"/>
        <w:textAlignment w:val="baseline"/>
        <w:rPr>
          <w:rFonts w:hint="eastAsia" w:ascii="宋体" w:hAnsi="宋体" w:cs="宋体"/>
          <w:color w:val="000000"/>
          <w:kern w:val="0"/>
          <w:szCs w:val="21"/>
        </w:rPr>
      </w:pPr>
      <w:r>
        <w:rPr>
          <w:rFonts w:hint="eastAsia" w:ascii="宋体" w:hAnsi="宋体" w:cs="宋体"/>
          <w:color w:val="000000"/>
          <w:kern w:val="0"/>
          <w:szCs w:val="21"/>
          <w:lang w:eastAsia="zh"/>
        </w:rPr>
        <w:t>1</w:t>
      </w:r>
      <w:r>
        <w:rPr>
          <w:rFonts w:hint="eastAsia" w:ascii="宋体" w:hAnsi="宋体" w:cs="宋体"/>
          <w:color w:val="000000"/>
          <w:kern w:val="0"/>
          <w:szCs w:val="21"/>
        </w:rPr>
        <w:t>、投标人为专业餐饮公司，须具有类似项目服务经验，具备成熟的饭堂管理模式。</w:t>
      </w:r>
    </w:p>
    <w:p w14:paraId="1532190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2</w:t>
      </w:r>
      <w:r>
        <w:rPr>
          <w:rFonts w:hint="eastAsia" w:ascii="宋体" w:hAnsi="宋体" w:cs="宋体"/>
          <w:kern w:val="0"/>
          <w:szCs w:val="21"/>
        </w:rPr>
        <w:t>、采购人为中标人服务人员提供食宿及必要的办公用房等。</w:t>
      </w:r>
    </w:p>
    <w:p w14:paraId="3893662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3</w:t>
      </w:r>
      <w:r>
        <w:rPr>
          <w:rFonts w:hint="eastAsia" w:ascii="宋体" w:hAnsi="宋体" w:cs="宋体"/>
          <w:kern w:val="0"/>
          <w:szCs w:val="21"/>
        </w:rPr>
        <w:t>、中标人提供的厨师，特别是总厨师长，应具有川鲁粤等菜系经验及厨师证和丰富的家常菜制作经验等条件，选派责任心强，业务熟练，身体健康，满足餐厅餐饮服务要求；采购人有权要求中标人随时更换不合格人员，以达到就餐者的需求及菜肴品种多样化，保证供餐服务水平；当出现服务人员主动提出离职时，中标人需及时派人接替，在采购人同意后，原服务人员方可离职。项目经理、总厨师长应派投标文件中约定的人选，如采购人同意替换，则中标人应派具有相同经验及资质的人选。</w:t>
      </w:r>
    </w:p>
    <w:p w14:paraId="71640A3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4</w:t>
      </w:r>
      <w:r>
        <w:rPr>
          <w:rFonts w:hint="eastAsia" w:ascii="宋体" w:hAnsi="宋体" w:cs="宋体"/>
          <w:kern w:val="0"/>
          <w:szCs w:val="21"/>
        </w:rPr>
        <w:t>、中标人接管本项目后不得以任何方式进行外包及分包其他公司，中标人所有配备人员须满足采购人服务要求。</w:t>
      </w:r>
    </w:p>
    <w:p w14:paraId="17BC7C90">
      <w:pPr>
        <w:adjustRightInd w:val="0"/>
        <w:snapToGri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5</w:t>
      </w:r>
      <w:r>
        <w:rPr>
          <w:rFonts w:hint="eastAsia" w:ascii="宋体" w:hAnsi="宋体" w:cs="宋体"/>
          <w:kern w:val="0"/>
          <w:szCs w:val="21"/>
        </w:rPr>
        <w:t>、中标人制订菜谱时应充分考虑本项目食材采购的计划标准，考虑冬夏食材成本差异，按月进行成本核算，协助采购人控制成本，做到全年不超支。如出现不可抗力情况导致食材价格异常波动，造成阶段性超支，需报请采购人批准。</w:t>
      </w:r>
    </w:p>
    <w:p w14:paraId="69008FB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6</w:t>
      </w:r>
      <w:r>
        <w:rPr>
          <w:rFonts w:hint="eastAsia" w:ascii="宋体" w:hAnsi="宋体" w:cs="宋体"/>
          <w:kern w:val="0"/>
          <w:szCs w:val="21"/>
        </w:rPr>
        <w:t>、要求每餐留样48小时，并认真做好留样记录。</w:t>
      </w:r>
    </w:p>
    <w:p w14:paraId="01462D5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7</w:t>
      </w:r>
      <w:r>
        <w:rPr>
          <w:rFonts w:hint="eastAsia" w:ascii="宋体" w:hAnsi="宋体" w:cs="宋体"/>
          <w:kern w:val="0"/>
          <w:szCs w:val="21"/>
        </w:rPr>
        <w:t>、中标人应承诺，按采购人要求提供适合机关供餐特点的服务，服务标准不低于现机关餐厅服务标准，不发生任何食品安全责任事故，卫生标准要始终达到北京市餐饮业就餐区和后厨环境卫生规范要求，保持食品卫生A级单位和集体用餐安全示范单位。</w:t>
      </w:r>
      <w:r>
        <w:rPr>
          <w:rFonts w:hint="eastAsia" w:ascii="宋体" w:hAnsi="宋体" w:cs="宋体"/>
          <w:color w:val="000000"/>
          <w:kern w:val="0"/>
          <w:szCs w:val="21"/>
        </w:rPr>
        <w:t>餐厨垃圾处理应符合北京市垃圾分类的相关要求。按要求做好垃圾分类工作。</w:t>
      </w:r>
    </w:p>
    <w:p w14:paraId="608DD3C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8</w:t>
      </w:r>
      <w:r>
        <w:rPr>
          <w:rFonts w:hint="eastAsia" w:ascii="宋体" w:hAnsi="宋体" w:cs="宋体"/>
          <w:kern w:val="0"/>
          <w:szCs w:val="21"/>
        </w:rPr>
        <w:t>、中标人服务人员必须服从采购人人员的管理、监督与考核。协助采购人每年进行1--2次机关餐厅餐饮服务项目服务满意度情况调查，干部职工满意率应在90%以上；中标人需每半个月对采购人餐厅食品安全等制度落实情况进行一次督导检查，并对安全检查结果负全责，同时出据检查报告交采购人管理人员，进行跟踪检查。</w:t>
      </w:r>
    </w:p>
    <w:p w14:paraId="3223119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9</w:t>
      </w:r>
      <w:r>
        <w:rPr>
          <w:rFonts w:hint="eastAsia" w:ascii="宋体" w:hAnsi="宋体" w:cs="宋体"/>
          <w:kern w:val="0"/>
          <w:szCs w:val="21"/>
        </w:rPr>
        <w:t>、中标人应对各类服务人员进行严格的岗前培训</w:t>
      </w:r>
      <w:r>
        <w:rPr>
          <w:rFonts w:hint="eastAsia" w:ascii="宋体" w:hAnsi="宋体" w:cs="宋体"/>
          <w:color w:val="000000"/>
          <w:kern w:val="0"/>
          <w:szCs w:val="21"/>
        </w:rPr>
        <w:t>和日常培训</w:t>
      </w:r>
      <w:r>
        <w:rPr>
          <w:rFonts w:hint="eastAsia" w:ascii="宋体" w:hAnsi="宋体" w:cs="宋体"/>
          <w:kern w:val="0"/>
          <w:szCs w:val="21"/>
        </w:rPr>
        <w:t>，包括：法律法规、消防安全、业务技能、工作标准、保密意识、组织纪律、员工素质、文明礼仪等内容的培训，经考试合格后方可上岗。</w:t>
      </w:r>
    </w:p>
    <w:p w14:paraId="7E1E827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0</w:t>
      </w:r>
      <w:r>
        <w:rPr>
          <w:rFonts w:hint="eastAsia" w:ascii="宋体" w:hAnsi="宋体" w:cs="宋体"/>
          <w:kern w:val="0"/>
          <w:szCs w:val="21"/>
        </w:rPr>
        <w:t>、项目管理人员如：经理、总厨师长及各餐厅主管上岗或离岗，必须经采购人考察同意后，方可上岗或离岗。采购及库管人员应按采购人要求招用。</w:t>
      </w:r>
    </w:p>
    <w:p w14:paraId="29FF9E54">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1</w:t>
      </w:r>
      <w:r>
        <w:rPr>
          <w:rFonts w:hint="eastAsia" w:ascii="宋体" w:hAnsi="宋体" w:cs="宋体"/>
          <w:kern w:val="0"/>
          <w:szCs w:val="21"/>
        </w:rPr>
        <w:t>、中标人要定期对服务人员进行考察考核，对考核不合格者经采购人同意后及时进行调整，服务人员在自行离职或调离岗位前，中标人要重新安排合适人员接替。</w:t>
      </w:r>
    </w:p>
    <w:p w14:paraId="112616D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2</w:t>
      </w:r>
      <w:r>
        <w:rPr>
          <w:rFonts w:hint="eastAsia" w:ascii="宋体" w:hAnsi="宋体" w:cs="宋体"/>
          <w:kern w:val="0"/>
          <w:szCs w:val="21"/>
        </w:rPr>
        <w:t>、中标人服务人员要统一着装，佩带工号，仪表整洁、礼貌服务、五官端正，有相关工作经验。</w:t>
      </w:r>
    </w:p>
    <w:p w14:paraId="071DC04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3</w:t>
      </w:r>
      <w:r>
        <w:rPr>
          <w:rFonts w:hint="eastAsia" w:ascii="宋体" w:hAnsi="宋体" w:cs="宋体"/>
          <w:kern w:val="0"/>
          <w:szCs w:val="21"/>
        </w:rPr>
        <w:t>、中标人工作人员应爱护采购人的餐厨设施设备，保证所有设备设施正常运转，如因工作失误，造成设施设备损坏，由中标人赔偿。工作人员应做到厉行节约，合理利用食品材料及能源。就餐时间派专人提示就餐者践行光盘行动。若采购人发现在服务过程中造成不应有的浪费，采购人有权酌情给予中标人或其服务人员经济处罚。</w:t>
      </w:r>
    </w:p>
    <w:p w14:paraId="112A98DE">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4</w:t>
      </w:r>
      <w:r>
        <w:rPr>
          <w:rFonts w:hint="eastAsia" w:ascii="宋体" w:hAnsi="宋体" w:cs="宋体"/>
          <w:kern w:val="0"/>
          <w:szCs w:val="21"/>
        </w:rPr>
        <w:t>、采购人有临时紧急供餐任务时，中标人应积极组织人员无条件给予供餐服务。</w:t>
      </w:r>
    </w:p>
    <w:p w14:paraId="40006AFC">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5</w:t>
      </w:r>
      <w:r>
        <w:rPr>
          <w:rFonts w:hint="eastAsia" w:ascii="宋体" w:hAnsi="宋体" w:cs="宋体"/>
          <w:kern w:val="0"/>
          <w:szCs w:val="21"/>
        </w:rPr>
        <w:t>、中标人工作人员在工作过程中因工作失误等人为责任发生意外伤（亡），由中标人负全部责任，采购人不承担任何责任。</w:t>
      </w:r>
    </w:p>
    <w:p w14:paraId="60BBABD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6</w:t>
      </w:r>
      <w:r>
        <w:rPr>
          <w:rFonts w:hint="eastAsia" w:ascii="宋体" w:hAnsi="宋体" w:cs="宋体"/>
          <w:kern w:val="0"/>
          <w:szCs w:val="21"/>
        </w:rPr>
        <w:t>、采购人对不适应岗位的中标人服务人员有权要求及时更换。</w:t>
      </w:r>
    </w:p>
    <w:p w14:paraId="62C67BB0">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7</w:t>
      </w:r>
      <w:r>
        <w:rPr>
          <w:rFonts w:hint="eastAsia" w:ascii="宋体" w:hAnsi="宋体" w:cs="宋体"/>
          <w:kern w:val="0"/>
          <w:szCs w:val="21"/>
        </w:rPr>
        <w:t>、为保持本餐厅运营的安全及稳定，中标人应对本餐厅配备的所有人员进行岗前培训，要求达到不低于现有餐厅菜品、服务人员素质及服务标准，采购人有权进行指导和监督。</w:t>
      </w:r>
    </w:p>
    <w:p w14:paraId="28E552D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
        </w:rPr>
        <w:t>8</w:t>
      </w:r>
      <w:r>
        <w:rPr>
          <w:rFonts w:hint="eastAsia" w:ascii="宋体" w:hAnsi="宋体" w:cs="宋体"/>
          <w:kern w:val="0"/>
          <w:szCs w:val="21"/>
        </w:rPr>
        <w:t>、因中标人管理不善造成重大经济损失或重大责任事故，采购人有权终止合同，并追究中标人的经济责任和法律责任。中标人服务期间因中标人的责任导致发生的一切安全事故问题由中标人负全责。</w:t>
      </w:r>
    </w:p>
    <w:p w14:paraId="1F0701DF">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lang w:eastAsia="zh"/>
        </w:rPr>
        <w:t>19</w:t>
      </w:r>
      <w:r>
        <w:rPr>
          <w:rFonts w:hint="eastAsia" w:ascii="宋体" w:hAnsi="宋体" w:cs="宋体"/>
          <w:kern w:val="0"/>
          <w:szCs w:val="21"/>
        </w:rPr>
        <w:t>、中标人应全力完成每月进行的物业服务质量评估工作，并依据评估要求及标准开展日常工作。中标人应配合采购人做好各项检查工作。</w:t>
      </w:r>
    </w:p>
    <w:p w14:paraId="790CC31A">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
        </w:rPr>
        <w:t>0</w:t>
      </w:r>
      <w:r>
        <w:rPr>
          <w:rFonts w:hint="eastAsia" w:ascii="宋体" w:hAnsi="宋体" w:cs="宋体"/>
          <w:kern w:val="0"/>
          <w:szCs w:val="21"/>
        </w:rPr>
        <w:t>、中标人负责根据相关法律法规和行业规范等制定符合广安门</w:t>
      </w:r>
      <w:r>
        <w:rPr>
          <w:rFonts w:ascii="宋体" w:hAnsi="宋体" w:cs="宋体"/>
          <w:kern w:val="0"/>
          <w:szCs w:val="21"/>
        </w:rPr>
        <w:t>内大街</w:t>
      </w:r>
      <w:r>
        <w:rPr>
          <w:rFonts w:hint="eastAsia" w:ascii="宋体" w:hAnsi="宋体" w:cs="宋体"/>
          <w:kern w:val="0"/>
          <w:szCs w:val="21"/>
        </w:rPr>
        <w:t>317号餐厅实际工作的规章制度，并严格贯彻执行。制定切实可行的工作方案、应急预案、培训计划等，报采购人备案审查。</w:t>
      </w:r>
    </w:p>
    <w:p w14:paraId="6287056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
        </w:rPr>
        <w:t>1</w:t>
      </w:r>
      <w:r>
        <w:rPr>
          <w:rFonts w:hint="eastAsia" w:ascii="宋体" w:hAnsi="宋体" w:cs="宋体"/>
          <w:kern w:val="0"/>
          <w:szCs w:val="21"/>
        </w:rPr>
        <w:t>、中标人所有上岗人员必须身体健康并持有本人健康证且</w:t>
      </w:r>
      <w:r>
        <w:rPr>
          <w:rFonts w:hint="eastAsia" w:ascii="宋体" w:hAnsi="宋体" w:cs="宋体"/>
          <w:color w:val="000000"/>
          <w:kern w:val="0"/>
          <w:szCs w:val="21"/>
        </w:rPr>
        <w:t>无犯罪记录</w:t>
      </w:r>
      <w:r>
        <w:rPr>
          <w:rFonts w:hint="eastAsia" w:ascii="宋体" w:hAnsi="宋体" w:cs="宋体"/>
          <w:kern w:val="0"/>
          <w:szCs w:val="21"/>
        </w:rPr>
        <w:t>。</w:t>
      </w:r>
    </w:p>
    <w:p w14:paraId="31A61017">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
        </w:rPr>
        <w:t>2</w:t>
      </w:r>
      <w:r>
        <w:rPr>
          <w:rFonts w:hint="eastAsia" w:ascii="宋体" w:hAnsi="宋体" w:cs="宋体"/>
          <w:kern w:val="0"/>
          <w:szCs w:val="21"/>
        </w:rPr>
        <w:t>、如遇流行病爆发情况，中标人应服从采购人对工作人员的管理。按防控需求做好消毒消杀工作并做好相关记录。</w:t>
      </w:r>
    </w:p>
    <w:p w14:paraId="1D20F96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
        </w:rPr>
        <w:t>3</w:t>
      </w:r>
      <w:r>
        <w:rPr>
          <w:rFonts w:hint="eastAsia" w:ascii="宋体" w:hAnsi="宋体" w:cs="宋体"/>
          <w:kern w:val="0"/>
          <w:szCs w:val="21"/>
        </w:rPr>
        <w:t>、中标人应确保餐厅的安全和卫生。在每餐结束后安排专人检查餐厅水电气热安全、设备设施安全和卫生情况，并做好书面记录。</w:t>
      </w:r>
    </w:p>
    <w:p w14:paraId="18DF2E9B">
      <w:pPr>
        <w:numPr>
          <w:ilvl w:val="0"/>
          <w:numId w:val="3"/>
        </w:numPr>
        <w:adjustRightInd w:val="0"/>
        <w:spacing w:line="360" w:lineRule="auto"/>
        <w:jc w:val="left"/>
        <w:textAlignment w:val="baseline"/>
        <w:rPr>
          <w:rFonts w:hint="eastAsia" w:ascii="宋体" w:hAnsi="宋体" w:cs="宋体"/>
          <w:b/>
          <w:kern w:val="0"/>
          <w:szCs w:val="21"/>
        </w:rPr>
      </w:pPr>
      <w:r>
        <w:rPr>
          <w:rFonts w:hint="eastAsia" w:ascii="宋体" w:hAnsi="宋体" w:cs="宋体"/>
          <w:b/>
          <w:kern w:val="0"/>
          <w:szCs w:val="21"/>
        </w:rPr>
        <w:t>配餐标准及供餐时间</w:t>
      </w:r>
    </w:p>
    <w:p w14:paraId="5EDF06D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1、日常用餐服务：中标人应每周制定菜谱并公布，每天公布菜名，科学配餐，不断变换餐饮花样品种，</w:t>
      </w:r>
      <w:r>
        <w:rPr>
          <w:rFonts w:hint="eastAsia" w:hAnsi="宋体" w:cs="宋体"/>
          <w:bCs/>
          <w:color w:val="000000"/>
          <w:kern w:val="0"/>
          <w:szCs w:val="21"/>
        </w:rPr>
        <w:t>在规定的供餐时间内确保提供不少于以下品种数量：早餐：主食4种、热菜2种、凉菜4种、风味2种、汤粥和奶（豆）制品4种、蛋品1种、糕点类1种；午餐：主食4种、热菜8种、凉菜4种、风味2种、汤粥2种、糕点1种、水果和奶制品；晚餐：主食3种、热菜6种、凉菜2种、风味2种、汤粥1种，且每周不重样，做到营养合理，品种多样，色香味俱全，最大限度满足人员的就餐需求。</w:t>
      </w:r>
    </w:p>
    <w:p w14:paraId="331FC98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2、会议（工作餐）用餐服务：主要保障来办公区内检查、会议及举办各类活动人员提供就餐服务。</w:t>
      </w:r>
    </w:p>
    <w:p w14:paraId="6BD7899E">
      <w:pPr>
        <w:adjustRightInd w:val="0"/>
        <w:spacing w:line="360" w:lineRule="auto"/>
        <w:ind w:firstLine="420" w:firstLineChars="200"/>
        <w:jc w:val="left"/>
        <w:textAlignment w:val="baseline"/>
        <w:rPr>
          <w:rFonts w:hint="eastAsia" w:ascii="宋体" w:hAnsi="宋体" w:cs="宋体"/>
          <w:color w:val="000000"/>
          <w:kern w:val="0"/>
          <w:szCs w:val="21"/>
        </w:rPr>
      </w:pPr>
      <w:r>
        <w:rPr>
          <w:rFonts w:hint="eastAsia" w:ascii="宋体" w:hAnsi="宋体" w:cs="宋体"/>
          <w:kern w:val="0"/>
          <w:szCs w:val="21"/>
        </w:rPr>
        <w:t>3、三餐供餐时间为：早餐7：30－9：00、午餐11：30－13：00、晚餐17：30－19：00；中标人服务人员负责每天主、副食品的加工制作，</w:t>
      </w:r>
      <w:r>
        <w:rPr>
          <w:rFonts w:hint="eastAsia" w:ascii="宋体" w:hAnsi="宋体" w:cs="宋体"/>
          <w:color w:val="000000"/>
          <w:kern w:val="0"/>
          <w:szCs w:val="21"/>
        </w:rPr>
        <w:t>根据自助餐就餐情况，及时完成补餐工作；</w:t>
      </w:r>
      <w:r>
        <w:rPr>
          <w:rFonts w:hint="eastAsia" w:ascii="宋体" w:hAnsi="宋体" w:cs="宋体"/>
          <w:kern w:val="0"/>
          <w:szCs w:val="21"/>
        </w:rPr>
        <w:t>就餐人员凭内部工作卡刷卡用餐、其他临时来办公区办事人员凭各单位领取的订餐卡进入餐厅就餐，就餐模式为自助餐，餐后服务人员负责收拾并清洁消毒餐具。</w:t>
      </w:r>
    </w:p>
    <w:p w14:paraId="1732177B">
      <w:pPr>
        <w:numPr>
          <w:ilvl w:val="0"/>
          <w:numId w:val="3"/>
        </w:numPr>
        <w:adjustRightInd w:val="0"/>
        <w:spacing w:line="360" w:lineRule="auto"/>
        <w:jc w:val="left"/>
        <w:textAlignment w:val="baseline"/>
        <w:rPr>
          <w:rFonts w:hint="eastAsia" w:ascii="宋体" w:hAnsi="宋体" w:cs="宋体"/>
          <w:b/>
          <w:kern w:val="0"/>
          <w:szCs w:val="21"/>
        </w:rPr>
      </w:pPr>
      <w:r>
        <w:rPr>
          <w:rFonts w:hint="eastAsia" w:ascii="宋体" w:hAnsi="宋体" w:cs="宋体"/>
          <w:b/>
          <w:kern w:val="0"/>
          <w:szCs w:val="21"/>
        </w:rPr>
        <w:t>餐饮卫生服务项目及服务要求</w:t>
      </w:r>
    </w:p>
    <w:p w14:paraId="117C1924">
      <w:pPr>
        <w:adjustRightInd w:val="0"/>
        <w:spacing w:line="360" w:lineRule="auto"/>
        <w:jc w:val="left"/>
        <w:textAlignment w:val="baseline"/>
        <w:rPr>
          <w:rFonts w:hint="eastAsia" w:ascii="宋体" w:hAnsi="宋体" w:cs="宋体"/>
          <w:b/>
          <w:bCs/>
          <w:kern w:val="0"/>
          <w:szCs w:val="21"/>
        </w:rPr>
      </w:pPr>
      <w:r>
        <w:rPr>
          <w:rFonts w:hint="eastAsia" w:ascii="宋体" w:hAnsi="宋体" w:cs="宋体"/>
          <w:b/>
          <w:bCs/>
          <w:kern w:val="0"/>
          <w:szCs w:val="21"/>
        </w:rPr>
        <w:t>（一）食品加工卫生服务项目及要求</w:t>
      </w:r>
    </w:p>
    <w:p w14:paraId="259003D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1、食品加工要严格按照清洁流程</w:t>
      </w:r>
    </w:p>
    <w:p w14:paraId="7E4B7530">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（1）蔬菜要按一挑、二洗、三消毒程序进行。厨工切菜时初步摘除黄叶，烂叶，包装袋等杂物。</w:t>
      </w:r>
    </w:p>
    <w:p w14:paraId="350EC80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（2）将烂叶，黄叶清除掉，将瓜类的老皮削去后，盛入菜筐，及时清理送垃圾房。</w:t>
      </w:r>
    </w:p>
    <w:p w14:paraId="543C5F6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（3）清洗。</w:t>
      </w:r>
    </w:p>
    <w:p w14:paraId="0DB1286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（4）菜放入盐水中浸泡20分钟。</w:t>
      </w:r>
    </w:p>
    <w:p w14:paraId="0500CE2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（5）浸泡第一遍清洗。</w:t>
      </w:r>
    </w:p>
    <w:p w14:paraId="59B250AB">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（6）清水漂洗第二遍。</w:t>
      </w:r>
    </w:p>
    <w:p w14:paraId="6FC3892F">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（7）清水漂洗第三遍（注：漂洗过程中虫眼，黄叶，包装袋等杂质进一步清除）。</w:t>
      </w:r>
    </w:p>
    <w:p w14:paraId="11798A1F">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（8）边检查边装入净菜筐。</w:t>
      </w:r>
    </w:p>
    <w:p w14:paraId="34DE3F5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（9）厨师炒菜前再次清除黄叶，烂叶，包装袋等杂质。</w:t>
      </w:r>
    </w:p>
    <w:p w14:paraId="3FAF7D4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（10）动物性食品原料和植物性食品原料分池清洗，洗净的食品原料离地存放。</w:t>
      </w:r>
    </w:p>
    <w:p w14:paraId="51EB58DF">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（11）用于原料、半成品、成品的食品容器和工具标志明显，做到分开使用。</w:t>
      </w:r>
    </w:p>
    <w:p w14:paraId="4E19840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（12）冷冻肉类（包括冻结的熟肉半成品）在烹调前应完全解冻。</w:t>
      </w:r>
    </w:p>
    <w:p w14:paraId="69CCC0BA">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2、烹调加工</w:t>
      </w:r>
    </w:p>
    <w:p w14:paraId="647085F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（1）烹饪时需注意烧熟煮透，尤其是肉、奶，蛋及其制品，素菜类食物的中心温度不低于70度。</w:t>
      </w:r>
    </w:p>
    <w:p w14:paraId="52A42FD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（2）蔬菜烹调既要烧熟又要保存原汁原味。</w:t>
      </w:r>
    </w:p>
    <w:p w14:paraId="0429FF5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（3）豆浆要彻底煮透，煮沸后持续加热5－10分钟。</w:t>
      </w:r>
    </w:p>
    <w:p w14:paraId="4CC2578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（4）剩余食品在再次供应前要高温彻底加热。</w:t>
      </w:r>
    </w:p>
    <w:p w14:paraId="1C75A81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3、餐具卫生</w:t>
      </w:r>
    </w:p>
    <w:p w14:paraId="7655031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严格按照餐具清洗流程清洗餐具</w:t>
      </w:r>
    </w:p>
    <w:p w14:paraId="40F4A20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（1）开水＋洗洁精浸泡10分钟（水必须为开水或80度左右的热水）。</w:t>
      </w:r>
    </w:p>
    <w:p w14:paraId="293F0DB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（2）热水＋洗洁精，人工用毛巾清洗第二遍（注：用毛巾清洗的标准是无油污，无饭粒，无菜渣）。</w:t>
      </w:r>
    </w:p>
    <w:p w14:paraId="433A418C">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（3）清水漂洗三遍，标准是无洗洁精，无泡沫。</w:t>
      </w:r>
    </w:p>
    <w:p w14:paraId="31F4D15B">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（4）检查餐具有无油污，饭粒，菜渣，洗洁精，泡沫等并将清洗好的餐具装入消毒车。</w:t>
      </w:r>
    </w:p>
    <w:p w14:paraId="78B2ABE7">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（5）装入消毒车后用高压水箱冲最后一遍。</w:t>
      </w:r>
    </w:p>
    <w:p w14:paraId="6139701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（6）清洗最后一遍专人检查，合格后推入消毒柜（车）。</w:t>
      </w:r>
    </w:p>
    <w:p w14:paraId="5F94BA33">
      <w:pPr>
        <w:adjustRightInd w:val="0"/>
        <w:spacing w:line="360" w:lineRule="auto"/>
        <w:jc w:val="left"/>
        <w:textAlignment w:val="baseline"/>
        <w:rPr>
          <w:rFonts w:hint="eastAsia" w:ascii="宋体" w:hAnsi="宋体" w:cs="宋体"/>
          <w:b/>
          <w:bCs/>
          <w:kern w:val="0"/>
          <w:szCs w:val="21"/>
        </w:rPr>
      </w:pPr>
      <w:r>
        <w:rPr>
          <w:rFonts w:hint="eastAsia" w:ascii="宋体" w:hAnsi="宋体" w:cs="宋体"/>
          <w:b/>
          <w:bCs/>
          <w:kern w:val="0"/>
          <w:szCs w:val="21"/>
        </w:rPr>
        <w:t>（二）卫生区域服务项目及服务要求</w:t>
      </w:r>
    </w:p>
    <w:p w14:paraId="0AED95BC">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要保持厨房、餐厅、食梯及公共场所的整洁，卫生标准达到A级。</w:t>
      </w:r>
    </w:p>
    <w:p w14:paraId="3B4EC4B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1、厨房卫生</w:t>
      </w:r>
    </w:p>
    <w:p w14:paraId="5C44C84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（1）地面干净无积水，无饭粒，无菜渣，无死角，特别应注意墙角角落的卫生。</w:t>
      </w:r>
    </w:p>
    <w:p w14:paraId="0A23120E">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（2）玻璃：玻璃、玻璃窗槽特别是铝泊处干净无油污无灰尘。</w:t>
      </w:r>
    </w:p>
    <w:p w14:paraId="46D1B33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（3）铁架：无饭粒，无残渣，无油水，无污水（如铁架生锈需及时刷新）。</w:t>
      </w:r>
    </w:p>
    <w:p w14:paraId="33D8E00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（4）开关：无破损，干净整洁，无油污无灰尘。</w:t>
      </w:r>
    </w:p>
    <w:p w14:paraId="039A63A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（5）宣传标志：无破损，干净整洁，无油污无灰尘。</w:t>
      </w:r>
    </w:p>
    <w:p w14:paraId="3490E5A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（6）冰箱：外部干净整洁，内部生熟食物分开，冰箱内的物品不允许与冰箱直接接触。必须用食品袋或用容器装好（不允许用黑色胶袋装）。冰箱须每周定时清理。</w:t>
      </w:r>
    </w:p>
    <w:p w14:paraId="2383A17E">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（7）水龙头：设立专门负责人保证水龙头无破损并及时关闭。</w:t>
      </w:r>
    </w:p>
    <w:p w14:paraId="5573635F">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（8）样品的保留：各饭堂设立专人负责每餐饭菜样品的保留（48小时）。</w:t>
      </w:r>
    </w:p>
    <w:p w14:paraId="524D4A07">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（9）剩菜的处理：设立专人处理每餐的剩菜（倒掉或放入冰箱内保存下餐用）。</w:t>
      </w:r>
    </w:p>
    <w:p w14:paraId="2EF5DCC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（10）台面：物品分类摆放整齐，无积水无残渣。</w:t>
      </w:r>
    </w:p>
    <w:p w14:paraId="6D33233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（11）切菜机，切肉机，煎蛋机，豆浆机保证完好无破损现象，使用后物品的清理，保持干净整洁，无油污，无积水。</w:t>
      </w:r>
    </w:p>
    <w:p w14:paraId="2C1AC0F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（12）洗菜池：干净整洁无油污无灰尘，且洗菜池边不允许乱挂物品。</w:t>
      </w:r>
    </w:p>
    <w:p w14:paraId="4F93225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（13）胶筐、胶桶、垃圾桶、米筐：干净整洁，胶筐缝隙必须清理干净，保证无油污无灰尘，垃圾桶内的垃圾须及时清理干净。</w:t>
      </w:r>
    </w:p>
    <w:p w14:paraId="0B71B27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（14）消毒柜，排气扇，蒸饭柜，小摊车：干净整洁，无油污无灰尘，无破损现象。</w:t>
      </w:r>
    </w:p>
    <w:p w14:paraId="50F2FEB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（15）油管，水管等管类：无破损，无油污无灰尘，冲地水管用完后须盘整齐放好。</w:t>
      </w:r>
    </w:p>
    <w:p w14:paraId="3AF1190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（16）砧板及砧板架，刀类：必须整洁无残渣，且摆放须归位，归类。</w:t>
      </w:r>
    </w:p>
    <w:p w14:paraId="69CD0F4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（17）墙壁柱子：干净整洁，无油污，无灰尘。</w:t>
      </w:r>
    </w:p>
    <w:p w14:paraId="50FBCF8C">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（18）围裙：定时清洗，用完围裙必须归位统一放置。</w:t>
      </w:r>
    </w:p>
    <w:p w14:paraId="0E00953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（19）调料：用完后一定要用纱布或纱网盖好（包括肉类）。</w:t>
      </w:r>
    </w:p>
    <w:p w14:paraId="7D1525A0">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（20）蒸饭柜：不允许有饭渣。</w:t>
      </w:r>
    </w:p>
    <w:p w14:paraId="7C90EF5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（21）调料：无标签的调料必须贴标签。</w:t>
      </w:r>
    </w:p>
    <w:p w14:paraId="655CDA5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（22）灶台：灶台周围不允许乱放物品，台面保持清洁，无饭菜渣，无油污。顶棚无油污，无灰尘。灶台壁保持清洁，无油污，无灰尘。</w:t>
      </w:r>
    </w:p>
    <w:p w14:paraId="2F8E83C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（23）门：保持清洁，无油污，无灰尘。</w:t>
      </w:r>
    </w:p>
    <w:p w14:paraId="1D946BD0">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（24）切菜时不允许将菜渣弄到地面上，必须用垃圾桶装好，要求切菜时地面保持干净。</w:t>
      </w:r>
    </w:p>
    <w:p w14:paraId="1EDCC37A">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（25）开餐时拉到外面的汤桶、饭桶必须盖好盖子，不允许不盖盖子直接将汤桶拉到餐厅。</w:t>
      </w:r>
    </w:p>
    <w:p w14:paraId="1824E76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（26）清洗餐具时不允许将餐具直接放到地面冲洗。</w:t>
      </w:r>
    </w:p>
    <w:p w14:paraId="1FE2B3C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（27）将所有的物品按规定位置存放好，所有的物品用完后必须归位存放，不允许到处乱放。</w:t>
      </w:r>
    </w:p>
    <w:p w14:paraId="0240B3B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（28）仓库领完料后的袋类物品必须束好口后，方可离开。</w:t>
      </w:r>
    </w:p>
    <w:p w14:paraId="4B31C547">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2、餐厅卫生：</w:t>
      </w:r>
    </w:p>
    <w:p w14:paraId="33795E4A">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（1）地面：地面干净，无积水无饭粒菜渣。</w:t>
      </w:r>
    </w:p>
    <w:p w14:paraId="0C0EA01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（2）桌椅：摆放整齐（横竖）桌面无油污无剩饭，桌椅底桌椅腿干净无灰尘。</w:t>
      </w:r>
    </w:p>
    <w:p w14:paraId="05829969">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（3）玻璃窗、特别是铝泊干净无油污无灰尘。</w:t>
      </w:r>
    </w:p>
    <w:p w14:paraId="1752435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（4）汤桶架，汤桶小推车干净无油污无残渣污水，有汤时需加汤盖。</w:t>
      </w:r>
    </w:p>
    <w:p w14:paraId="0CE76B78">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（5）窗口：干净无油污无灰尘。</w:t>
      </w:r>
    </w:p>
    <w:p w14:paraId="741C084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（6）宣传标志，电箱，开关：无破损干净整洁，无油污无灰尘。</w:t>
      </w:r>
    </w:p>
    <w:p w14:paraId="2DF7999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（7）灭火器，柱子，墙壁，钟表，风机：干净整洁，无油污无灰尘，无破损。</w:t>
      </w:r>
    </w:p>
    <w:p w14:paraId="36A4CDD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（8）门：保持清洁，无油污，无灰尘。</w:t>
      </w:r>
    </w:p>
    <w:p w14:paraId="77DE807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 仓库卫生：</w:t>
      </w:r>
    </w:p>
    <w:p w14:paraId="4BC82F1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（1）干菜类：干菜类旁边不允许放食盐等物品，以免受潮。</w:t>
      </w:r>
    </w:p>
    <w:p w14:paraId="64244E4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（2）物品的归类：货物分类放在一起，并统一做好标示。</w:t>
      </w:r>
    </w:p>
    <w:p w14:paraId="34F456E1">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（3）物品袋子口：领用完后的物品袋子口应包扎好。</w:t>
      </w:r>
    </w:p>
    <w:p w14:paraId="57D0B87C">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（4）地面：地面应干净，无杂物，无积水。</w:t>
      </w:r>
    </w:p>
    <w:p w14:paraId="48053832">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（5）窗户开关灭火器墙壁：干净整洁，无油污，无灰尘。</w:t>
      </w:r>
    </w:p>
    <w:p w14:paraId="2828BE30">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（6）货架的物品摆放齐，不可超出货架，以免不小心碰到地上。</w:t>
      </w:r>
    </w:p>
    <w:p w14:paraId="1203E4E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（7）物品不允许直接摆放在地面。</w:t>
      </w:r>
    </w:p>
    <w:p w14:paraId="7C8DEA44">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（8）摆放米处：米袋子口必须方向统一。</w:t>
      </w:r>
    </w:p>
    <w:p w14:paraId="1115182D">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（9）油桶：保持无油迹，无积水。</w:t>
      </w:r>
    </w:p>
    <w:p w14:paraId="4840A7A0">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（10）门：保持清洁，无油污，无灰尘。</w:t>
      </w:r>
    </w:p>
    <w:p w14:paraId="0C89215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4. 宿舍卫生：</w:t>
      </w:r>
    </w:p>
    <w:p w14:paraId="6CC1EDC3">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采购人为中标人服务人员提供三餐及住宿，并配床和柜，个人生活用品须自备。工作人员应合理使用宿舍，注意宿舍用电安全，不得在宿舍内吸烟。</w:t>
      </w:r>
    </w:p>
    <w:p w14:paraId="27C3E27F">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（1）牙膏，牙刷，饰物：统一朝靠一个方向，成线型摆放或放在桶里。</w:t>
      </w:r>
    </w:p>
    <w:p w14:paraId="6E8B733C">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（2）床上物品：统一靠里面方向，被子叠成方形。</w:t>
      </w:r>
    </w:p>
    <w:p w14:paraId="5D693A65">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（3）衣服：不可到处乱挂。</w:t>
      </w:r>
    </w:p>
    <w:p w14:paraId="048CCDB6">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（4）毛巾：掠成一条线或统一放在床沿连叠成小长方形放好。</w:t>
      </w:r>
    </w:p>
    <w:p w14:paraId="69FB750E">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（5）地面：保持干净整洁，无杂物。</w:t>
      </w:r>
    </w:p>
    <w:p w14:paraId="7B61D93E">
      <w:pPr>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 xml:space="preserve">  （6）风扇，开关，门窗等始终保持清洁，无灰尘。</w:t>
      </w:r>
    </w:p>
    <w:p w14:paraId="4F22A3EF">
      <w:pPr>
        <w:adjustRightInd w:val="0"/>
        <w:spacing w:line="360" w:lineRule="auto"/>
        <w:ind w:firstLine="420" w:firstLineChars="200"/>
        <w:jc w:val="left"/>
        <w:textAlignment w:val="baseline"/>
        <w:rPr>
          <w:rFonts w:hint="eastAsia" w:ascii="宋体" w:hAnsi="宋体" w:cs="宋体"/>
          <w:color w:val="000000"/>
          <w:kern w:val="0"/>
          <w:szCs w:val="21"/>
        </w:rPr>
      </w:pPr>
      <w:r>
        <w:rPr>
          <w:rFonts w:hint="eastAsia" w:ascii="宋体" w:hAnsi="宋体" w:cs="宋体"/>
          <w:kern w:val="0"/>
          <w:szCs w:val="21"/>
        </w:rPr>
        <w:t xml:space="preserve">  （7）鞋子：鞋跟鞋尖统一方向，且放整齐放在合适的位置。</w:t>
      </w:r>
    </w:p>
    <w:p w14:paraId="4BE821C3">
      <w:pPr>
        <w:numPr>
          <w:ilvl w:val="0"/>
          <w:numId w:val="3"/>
        </w:numPr>
        <w:adjustRightInd w:val="0"/>
        <w:spacing w:line="360" w:lineRule="auto"/>
        <w:jc w:val="left"/>
        <w:textAlignment w:val="baseline"/>
        <w:rPr>
          <w:rFonts w:hint="eastAsia" w:ascii="宋体" w:hAnsi="宋体" w:cs="宋体"/>
          <w:b/>
          <w:kern w:val="0"/>
          <w:szCs w:val="21"/>
        </w:rPr>
      </w:pPr>
      <w:r>
        <w:rPr>
          <w:rFonts w:hint="eastAsia" w:ascii="宋体" w:hAnsi="宋体" w:cs="宋体"/>
          <w:b/>
          <w:kern w:val="0"/>
          <w:szCs w:val="21"/>
        </w:rPr>
        <w:t>特殊要求</w:t>
      </w:r>
    </w:p>
    <w:p w14:paraId="26AABB66">
      <w:pPr>
        <w:adjustRightInd w:val="0"/>
        <w:spacing w:line="360" w:lineRule="auto"/>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（一）原材料采购由采购人负责。</w:t>
      </w:r>
    </w:p>
    <w:p w14:paraId="0D5302D7">
      <w:pPr>
        <w:adjustRightInd w:val="0"/>
        <w:spacing w:line="360" w:lineRule="auto"/>
        <w:jc w:val="left"/>
        <w:textAlignment w:val="baseline"/>
        <w:rPr>
          <w:rFonts w:hint="eastAsia" w:ascii="宋体" w:hAnsi="宋体" w:cs="宋体"/>
          <w:bCs/>
          <w:kern w:val="0"/>
          <w:szCs w:val="21"/>
        </w:rPr>
      </w:pPr>
      <w:r>
        <w:rPr>
          <w:rFonts w:hint="eastAsia" w:ascii="宋体" w:hAnsi="宋体" w:cs="宋体"/>
          <w:bCs/>
          <w:color w:val="000000"/>
          <w:kern w:val="0"/>
          <w:szCs w:val="21"/>
        </w:rPr>
        <w:t>（二）</w:t>
      </w:r>
      <w:r>
        <w:rPr>
          <w:rFonts w:hint="eastAsia" w:ascii="宋体" w:hAnsi="宋体" w:cs="宋体"/>
          <w:bCs/>
          <w:kern w:val="0"/>
          <w:szCs w:val="21"/>
        </w:rPr>
        <w:t xml:space="preserve">中标人人员应遵守采购人相关的管理规定、规章制度等。 </w:t>
      </w:r>
    </w:p>
    <w:p w14:paraId="522A638E">
      <w:pPr>
        <w:adjustRightInd w:val="0"/>
        <w:spacing w:line="360" w:lineRule="auto"/>
        <w:jc w:val="left"/>
        <w:textAlignment w:val="baseline"/>
        <w:rPr>
          <w:rFonts w:hint="eastAsia" w:ascii="宋体" w:hAnsi="宋体" w:cs="宋体"/>
          <w:kern w:val="0"/>
          <w:szCs w:val="21"/>
        </w:rPr>
      </w:pPr>
      <w:r>
        <w:rPr>
          <w:rFonts w:hint="eastAsia" w:ascii="宋体" w:hAnsi="宋体" w:cs="宋体"/>
          <w:kern w:val="0"/>
          <w:szCs w:val="21"/>
        </w:rPr>
        <w:t>（三）在正常工作期间，中标人在未征得采购人同意的情况下，不得擅自安排员工外出、休假、培训学习、开会、调入调出等离开岗位的情况。</w:t>
      </w:r>
    </w:p>
    <w:p w14:paraId="6F5B73DC">
      <w:pPr>
        <w:adjustRightInd w:val="0"/>
        <w:spacing w:line="360" w:lineRule="auto"/>
        <w:jc w:val="left"/>
        <w:textAlignment w:val="baseline"/>
        <w:rPr>
          <w:rFonts w:hint="eastAsia" w:ascii="宋体" w:hAnsi="宋体" w:cs="宋体"/>
          <w:kern w:val="0"/>
          <w:szCs w:val="21"/>
        </w:rPr>
      </w:pPr>
      <w:r>
        <w:rPr>
          <w:rFonts w:hint="eastAsia" w:ascii="宋体" w:hAnsi="宋体" w:cs="宋体"/>
          <w:kern w:val="0"/>
          <w:szCs w:val="21"/>
        </w:rPr>
        <w:t>（四）中标人所有服务人员须满足采购人需求。</w:t>
      </w:r>
    </w:p>
    <w:p w14:paraId="37123037">
      <w:pPr>
        <w:adjustRightInd w:val="0"/>
        <w:spacing w:line="360" w:lineRule="auto"/>
        <w:jc w:val="left"/>
        <w:textAlignment w:val="baseline"/>
        <w:rPr>
          <w:rFonts w:hint="eastAsia" w:ascii="宋体" w:hAnsi="宋体" w:cs="宋体"/>
          <w:kern w:val="0"/>
          <w:szCs w:val="21"/>
        </w:rPr>
      </w:pPr>
      <w:r>
        <w:rPr>
          <w:rFonts w:hint="eastAsia" w:ascii="宋体" w:hAnsi="宋体" w:cs="宋体"/>
          <w:kern w:val="0"/>
          <w:szCs w:val="21"/>
        </w:rPr>
        <w:t>（五）采购人负责每2个月一次的烟道清洗和消杀费用。</w:t>
      </w:r>
    </w:p>
    <w:p w14:paraId="3A5617C1">
      <w:pPr>
        <w:adjustRightInd w:val="0"/>
        <w:spacing w:line="360" w:lineRule="auto"/>
        <w:jc w:val="left"/>
        <w:textAlignment w:val="baseline"/>
        <w:rPr>
          <w:rFonts w:hint="eastAsia" w:ascii="宋体" w:hAnsi="宋体" w:cs="宋体"/>
          <w:kern w:val="0"/>
          <w:szCs w:val="21"/>
        </w:rPr>
      </w:pPr>
      <w:r>
        <w:rPr>
          <w:rFonts w:hint="eastAsia" w:ascii="宋体" w:hAnsi="宋体" w:cs="宋体"/>
          <w:kern w:val="0"/>
          <w:szCs w:val="21"/>
        </w:rPr>
        <w:t>（六）中标人对后厨、保洁等全部均不得转包。</w:t>
      </w:r>
    </w:p>
    <w:p w14:paraId="22199CF4">
      <w:pPr>
        <w:adjustRightInd w:val="0"/>
        <w:spacing w:line="360" w:lineRule="auto"/>
        <w:jc w:val="left"/>
        <w:textAlignment w:val="baseline"/>
        <w:rPr>
          <w:rFonts w:hint="eastAsia" w:ascii="宋体" w:hAnsi="宋体" w:cs="宋体"/>
          <w:kern w:val="0"/>
          <w:szCs w:val="21"/>
        </w:rPr>
      </w:pPr>
      <w:r>
        <w:rPr>
          <w:rFonts w:hint="eastAsia" w:ascii="宋体" w:hAnsi="宋体" w:cs="宋体"/>
          <w:kern w:val="0"/>
          <w:szCs w:val="21"/>
        </w:rPr>
        <w:t>（七）如出现特殊情况，停水停电，不可抗力等紧急情况，中标人需保障采购人供餐服务。</w:t>
      </w:r>
    </w:p>
    <w:p w14:paraId="6260D60C">
      <w:pPr>
        <w:adjustRightInd w:val="0"/>
        <w:spacing w:line="360" w:lineRule="auto"/>
        <w:jc w:val="left"/>
        <w:textAlignment w:val="baseline"/>
        <w:rPr>
          <w:rFonts w:hint="eastAsia" w:ascii="宋体" w:hAnsi="宋体" w:cs="宋体"/>
          <w:kern w:val="0"/>
          <w:szCs w:val="21"/>
        </w:rPr>
      </w:pPr>
      <w:r>
        <w:rPr>
          <w:rFonts w:hint="eastAsia" w:ascii="宋体" w:hAnsi="宋体" w:cs="宋体"/>
          <w:kern w:val="0"/>
          <w:szCs w:val="21"/>
        </w:rPr>
        <w:t>（八）中标人应承诺对采购人的一切文档资料和其它涉密内容进行保密。</w:t>
      </w:r>
    </w:p>
    <w:p w14:paraId="0EA1FA25">
      <w:pPr>
        <w:numPr>
          <w:ilvl w:val="0"/>
          <w:numId w:val="3"/>
        </w:numPr>
        <w:adjustRightInd w:val="0"/>
        <w:spacing w:line="360" w:lineRule="auto"/>
        <w:jc w:val="left"/>
        <w:textAlignment w:val="baseline"/>
        <w:rPr>
          <w:rFonts w:hint="eastAsia" w:ascii="宋体" w:hAnsi="宋体" w:cs="宋体"/>
          <w:b/>
          <w:kern w:val="0"/>
          <w:szCs w:val="21"/>
        </w:rPr>
      </w:pPr>
      <w:r>
        <w:rPr>
          <w:rFonts w:hint="eastAsia" w:ascii="宋体" w:hAnsi="宋体" w:cs="宋体"/>
          <w:b/>
          <w:kern w:val="0"/>
          <w:szCs w:val="21"/>
        </w:rPr>
        <w:t>服务费用及有关要求</w:t>
      </w:r>
    </w:p>
    <w:p w14:paraId="2D7A9506">
      <w:pPr>
        <w:adjustRightInd w:val="0"/>
        <w:spacing w:line="360" w:lineRule="auto"/>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（一）本项目服务费用：中标人的报价为完成本项目发生的一切费用，包括但不限于：中标人所有管理和服务人员的工资、各类社会保险、住房公积金以及国家规定的法定税费等与本项目有关的全部费用。</w:t>
      </w:r>
    </w:p>
    <w:p w14:paraId="2F45DBAA">
      <w:pPr>
        <w:adjustRightInd w:val="0"/>
        <w:spacing w:line="360" w:lineRule="auto"/>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（二）本项目服务费用报价标准：本项目机关餐厅餐饮服务项目服务费用采用按整个项目包干制计算办法核定，合同一年期内，合同费用按中标金额执行不作增加。</w:t>
      </w:r>
    </w:p>
    <w:p w14:paraId="03033336">
      <w:pPr>
        <w:adjustRightInd w:val="0"/>
        <w:spacing w:line="360" w:lineRule="auto"/>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（三）本餐厅餐饮服务项目所涉及的厨房设备设施、炊具餐具维修更新、完成本项目的所有消耗品及食品原料费用均由采购人直接支付。</w:t>
      </w:r>
    </w:p>
    <w:p w14:paraId="0C36DC03">
      <w:pPr>
        <w:adjustRightInd w:val="0"/>
        <w:spacing w:line="360" w:lineRule="auto"/>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（四）餐厅水、电、气等能源费用由采购人直接支付。</w:t>
      </w:r>
    </w:p>
    <w:p w14:paraId="3E3CB862">
      <w:pPr>
        <w:adjustRightInd w:val="0"/>
        <w:spacing w:line="360" w:lineRule="auto"/>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 xml:space="preserve">（五）在餐饮服务保障中，若发生食品安全事故，相关责任人需承担因此带来的全部责任，并视情况根据公司相关规定处理。 </w:t>
      </w:r>
    </w:p>
    <w:p w14:paraId="284B5D8F">
      <w:pPr>
        <w:adjustRightInd w:val="0"/>
        <w:snapToGrid w:val="0"/>
        <w:spacing w:line="360" w:lineRule="auto"/>
        <w:jc w:val="left"/>
        <w:textAlignment w:val="baseline"/>
        <w:rPr>
          <w:rFonts w:hint="eastAsia" w:ascii="宋体" w:hAnsi="宋体" w:cs="宋体"/>
          <w:bCs/>
          <w:kern w:val="0"/>
          <w:szCs w:val="21"/>
        </w:rPr>
      </w:pPr>
      <w:r>
        <w:rPr>
          <w:rFonts w:hint="eastAsia" w:ascii="宋体" w:hAnsi="宋体" w:cs="宋体"/>
          <w:bCs/>
          <w:color w:val="000000"/>
          <w:kern w:val="0"/>
          <w:szCs w:val="21"/>
        </w:rPr>
        <w:t>（六）合同金额</w:t>
      </w:r>
      <w:r>
        <w:rPr>
          <w:rFonts w:ascii="宋体" w:hAnsi="宋体" w:cs="宋体"/>
          <w:bCs/>
          <w:color w:val="000000"/>
          <w:kern w:val="0"/>
          <w:szCs w:val="21"/>
        </w:rPr>
        <w:t>以</w:t>
      </w:r>
      <w:r>
        <w:rPr>
          <w:rFonts w:hint="eastAsia" w:ascii="宋体" w:hAnsi="宋体" w:cs="宋体"/>
          <w:bCs/>
          <w:color w:val="000000"/>
          <w:kern w:val="0"/>
          <w:szCs w:val="21"/>
        </w:rPr>
        <w:t>预算</w:t>
      </w:r>
      <w:r>
        <w:rPr>
          <w:rFonts w:ascii="宋体" w:hAnsi="宋体" w:cs="宋体"/>
          <w:bCs/>
          <w:color w:val="000000"/>
          <w:kern w:val="0"/>
          <w:szCs w:val="21"/>
        </w:rPr>
        <w:t>财政批复为准</w:t>
      </w:r>
      <w:r>
        <w:rPr>
          <w:rFonts w:ascii="宋体" w:hAnsi="宋体" w:cs="宋体"/>
          <w:bCs/>
          <w:kern w:val="0"/>
          <w:szCs w:val="21"/>
        </w:rPr>
        <w:t>，</w:t>
      </w:r>
      <w:r>
        <w:rPr>
          <w:rFonts w:hint="eastAsia" w:ascii="宋体" w:hAnsi="宋体" w:cs="宋体"/>
          <w:bCs/>
          <w:kern w:val="0"/>
          <w:szCs w:val="21"/>
        </w:rPr>
        <w:t>服务费用支付方式：</w:t>
      </w:r>
      <w:r>
        <w:rPr>
          <w:rFonts w:hint="eastAsia" w:ascii="宋体" w:hAnsi="宋体" w:cs="宋体"/>
          <w:kern w:val="0"/>
          <w:szCs w:val="21"/>
        </w:rPr>
        <w:t>预算财政</w:t>
      </w:r>
      <w:r>
        <w:rPr>
          <w:rFonts w:ascii="宋体" w:hAnsi="宋体" w:cs="宋体"/>
          <w:kern w:val="0"/>
          <w:szCs w:val="21"/>
        </w:rPr>
        <w:t>批复后一周内</w:t>
      </w:r>
      <w:r>
        <w:rPr>
          <w:rFonts w:hint="eastAsia" w:ascii="宋体" w:hAnsi="宋体" w:cs="宋体"/>
          <w:kern w:val="0"/>
          <w:szCs w:val="21"/>
        </w:rPr>
        <w:t>支付合同金额的1/4；2026年6月15日前，支付合同金额的1/2；2026年11月15日前，支付合同金额的</w:t>
      </w:r>
      <w:r>
        <w:rPr>
          <w:rFonts w:ascii="宋体" w:hAnsi="宋体" w:cs="宋体"/>
          <w:kern w:val="0"/>
          <w:szCs w:val="21"/>
        </w:rPr>
        <w:t>1/4</w:t>
      </w:r>
      <w:r>
        <w:rPr>
          <w:rFonts w:hint="eastAsia" w:ascii="宋体" w:hAnsi="宋体" w:cs="宋体"/>
          <w:kern w:val="0"/>
          <w:szCs w:val="21"/>
        </w:rPr>
        <w:t>。</w:t>
      </w:r>
      <w:r>
        <w:rPr>
          <w:rFonts w:hint="eastAsia" w:ascii="宋体" w:hAnsi="宋体" w:cs="宋体"/>
          <w:bCs/>
          <w:kern w:val="0"/>
          <w:szCs w:val="21"/>
        </w:rPr>
        <w:t>（具体时间以合同为准）。</w:t>
      </w:r>
    </w:p>
    <w:p w14:paraId="7B9230D2">
      <w:pPr>
        <w:adjustRightInd w:val="0"/>
        <w:spacing w:line="360" w:lineRule="auto"/>
        <w:jc w:val="left"/>
        <w:textAlignment w:val="baseline"/>
        <w:rPr>
          <w:rFonts w:hint="eastAsia" w:ascii="宋体" w:hAnsi="宋体" w:cs="宋体"/>
          <w:kern w:val="0"/>
          <w:szCs w:val="21"/>
        </w:rPr>
      </w:pPr>
      <w:r>
        <w:rPr>
          <w:rFonts w:hint="eastAsia" w:ascii="宋体" w:hAnsi="宋体" w:cs="宋体"/>
          <w:bCs/>
          <w:color w:val="000000"/>
          <w:kern w:val="0"/>
          <w:szCs w:val="21"/>
        </w:rPr>
        <w:t>（七）</w:t>
      </w:r>
      <w:r>
        <w:rPr>
          <w:rFonts w:hint="eastAsia" w:ascii="宋体" w:hAnsi="宋体" w:cs="宋体"/>
          <w:kern w:val="0"/>
          <w:szCs w:val="21"/>
        </w:rPr>
        <w:t>中标人应依法为员工缴纳社会保险金。</w:t>
      </w:r>
    </w:p>
    <w:p w14:paraId="6155CCD7">
      <w:pPr>
        <w:adjustRightInd w:val="0"/>
        <w:spacing w:line="360" w:lineRule="auto"/>
        <w:jc w:val="left"/>
        <w:textAlignment w:val="baseline"/>
        <w:rPr>
          <w:rFonts w:hint="eastAsia" w:ascii="宋体" w:hAnsi="宋体" w:cs="宋体"/>
          <w:b/>
          <w:bCs/>
          <w:kern w:val="0"/>
          <w:szCs w:val="21"/>
          <w:lang w:eastAsia="zh"/>
        </w:rPr>
      </w:pPr>
      <w:r>
        <w:rPr>
          <w:rFonts w:hint="eastAsia" w:ascii="宋体" w:hAnsi="宋体" w:cs="宋体"/>
          <w:b/>
          <w:bCs/>
          <w:kern w:val="0"/>
          <w:szCs w:val="21"/>
          <w:lang w:eastAsia="zh"/>
        </w:rPr>
        <w:t>七、节能要求</w:t>
      </w:r>
    </w:p>
    <w:p w14:paraId="3C1CDEB2">
      <w:pPr>
        <w:adjustRightInd w:val="0"/>
        <w:spacing w:line="360" w:lineRule="auto"/>
        <w:ind w:firstLine="420" w:firstLineChars="200"/>
        <w:jc w:val="left"/>
        <w:textAlignment w:val="baseline"/>
        <w:rPr>
          <w:rFonts w:hint="eastAsia" w:ascii="宋体" w:hAnsi="宋体" w:cs="宋体"/>
          <w:kern w:val="0"/>
          <w:szCs w:val="21"/>
          <w:lang w:eastAsia="zh"/>
        </w:rPr>
      </w:pPr>
      <w:r>
        <w:rPr>
          <w:rFonts w:hint="eastAsia" w:ascii="宋体" w:hAnsi="宋体" w:cs="宋体"/>
          <w:kern w:val="0"/>
          <w:szCs w:val="21"/>
          <w:lang w:eastAsia="zh"/>
        </w:rPr>
        <w:t>中标人应按照北京市机关事务管理局《关 于 在 物 业 管 理 服 务政 府 采 购 项 目 中 增 加 节 约 型 公 共 机 构 建 设相 关 要 求 的 指 导 意 见》要求，做好以下工作：</w:t>
      </w:r>
    </w:p>
    <w:p w14:paraId="7B61DCFD">
      <w:pPr>
        <w:numPr>
          <w:ilvl w:val="0"/>
          <w:numId w:val="5"/>
        </w:numPr>
        <w:adjustRightInd w:val="0"/>
        <w:spacing w:line="360" w:lineRule="auto"/>
        <w:jc w:val="left"/>
        <w:textAlignment w:val="baseline"/>
        <w:rPr>
          <w:rFonts w:hint="eastAsia" w:ascii="宋体" w:hAnsi="宋体" w:cs="宋体"/>
          <w:kern w:val="0"/>
          <w:szCs w:val="21"/>
          <w:lang w:eastAsia="zh"/>
        </w:rPr>
      </w:pPr>
      <w:r>
        <w:rPr>
          <w:rFonts w:hint="eastAsia" w:ascii="宋体" w:hAnsi="宋体" w:cs="宋体"/>
          <w:kern w:val="0"/>
          <w:szCs w:val="21"/>
          <w:lang w:eastAsia="zh"/>
        </w:rPr>
        <w:t>应 推 广 “先 摘 后 洗 ”,先 摘 拣 、削皮 ,再 进 行 清 洗 ,解 冻 肉 类 应 自 然 解 冻 、低 温 解 冻 或 浸 泡 解 冻 ,不用 长 流 水 解 冻 ;清 洗 餐 具 、清 洗 锅 灶 完 毕 及 时 关 闭 水 龙 头 ,防 止“长 流 水 ”。</w:t>
      </w:r>
    </w:p>
    <w:p w14:paraId="3F5D559E">
      <w:pPr>
        <w:numPr>
          <w:ilvl w:val="0"/>
          <w:numId w:val="5"/>
        </w:numPr>
        <w:adjustRightInd w:val="0"/>
        <w:spacing w:line="360" w:lineRule="auto"/>
        <w:jc w:val="left"/>
        <w:textAlignment w:val="baseline"/>
        <w:rPr>
          <w:rFonts w:hint="eastAsia" w:ascii="宋体" w:hAnsi="宋体" w:cs="宋体"/>
          <w:kern w:val="0"/>
          <w:szCs w:val="21"/>
          <w:lang w:eastAsia="zh"/>
        </w:rPr>
      </w:pPr>
      <w:r>
        <w:rPr>
          <w:rFonts w:hint="eastAsia" w:ascii="宋体" w:hAnsi="宋体" w:cs="宋体"/>
          <w:kern w:val="0"/>
          <w:szCs w:val="21"/>
          <w:lang w:eastAsia="zh"/>
        </w:rPr>
        <w:t>应协助采购人根据营养均衡原则和膳食指南，科学制定食谱；实施用餐人数餐前统计或测算，根据就餐人数合理安排食品数量。应充分利用食材，提高食材利用率，做好边角料的再加工利用，推广“一料多用”，不使用食品装饰菜品。</w:t>
      </w:r>
    </w:p>
    <w:p w14:paraId="2B252EEF">
      <w:pPr>
        <w:numPr>
          <w:ilvl w:val="0"/>
          <w:numId w:val="5"/>
        </w:numPr>
        <w:adjustRightInd w:val="0"/>
        <w:spacing w:line="360" w:lineRule="auto"/>
        <w:jc w:val="left"/>
        <w:textAlignment w:val="baseline"/>
        <w:rPr>
          <w:rFonts w:hint="eastAsia" w:ascii="宋体" w:hAnsi="宋体" w:cs="宋体"/>
          <w:kern w:val="0"/>
          <w:szCs w:val="21"/>
          <w:lang w:eastAsia="zh"/>
        </w:rPr>
      </w:pPr>
      <w:r>
        <w:rPr>
          <w:rFonts w:hint="eastAsia" w:ascii="宋体" w:hAnsi="宋体" w:cs="宋体"/>
          <w:kern w:val="0"/>
          <w:szCs w:val="21"/>
          <w:lang w:eastAsia="zh"/>
        </w:rPr>
        <w:t>定期对菜品剩余情况进行统计分析，明确需要调整的菜品及原因；在餐盘回收处对食品浪费行为进行监督；根据食品安全相关规定妥善保管，未食用食品，并合理再利用。</w:t>
      </w:r>
    </w:p>
    <w:p w14:paraId="57268419">
      <w:pPr>
        <w:adjustRightInd w:val="0"/>
        <w:spacing w:line="360" w:lineRule="auto"/>
        <w:jc w:val="left"/>
        <w:textAlignment w:val="baseline"/>
        <w:rPr>
          <w:rFonts w:hint="eastAsia" w:ascii="宋体" w:hAnsi="宋体" w:cs="宋体"/>
          <w:kern w:val="0"/>
          <w:szCs w:val="21"/>
          <w:lang w:eastAsia="zh"/>
        </w:rPr>
      </w:pPr>
      <w:r>
        <w:rPr>
          <w:rFonts w:hint="eastAsia" w:ascii="宋体" w:hAnsi="宋体" w:cs="宋体"/>
          <w:kern w:val="0"/>
          <w:szCs w:val="21"/>
          <w:lang w:eastAsia="zh"/>
        </w:rPr>
        <w:t>4.应协助采购人开展反食品浪费宣传活动，不断创新宣传形式，营造“浪费可耻、节约为荣”的氛围；应协助采购人在世界粮食日等时间节点开展集中宣传活动，向干部职工普及反食品浪费法律、制度、知识等；应在食堂入口、制餐区、取餐区、用餐区、餐盘回收区等区域张贴反食品浪费宣传海报，摆放提示牌；应定期对机关食堂工作人员开展反食品浪费培训，熟练掌握节约食品的方式方法，提升反食品浪费的意识和能力。</w:t>
      </w:r>
    </w:p>
    <w:p w14:paraId="332E1B7B">
      <w:pPr>
        <w:numPr>
          <w:ilvl w:val="0"/>
          <w:numId w:val="0"/>
        </w:numPr>
        <w:adjustRightInd w:val="0"/>
        <w:spacing w:line="360" w:lineRule="auto"/>
        <w:ind w:left="0" w:firstLine="0"/>
        <w:jc w:val="left"/>
        <w:textAlignment w:val="baseline"/>
        <w:rPr>
          <w:rFonts w:hint="eastAsia" w:ascii="宋体" w:hAnsi="宋体" w:cs="宋体"/>
          <w:b/>
          <w:kern w:val="0"/>
          <w:szCs w:val="21"/>
        </w:rPr>
      </w:pPr>
      <w:r>
        <w:rPr>
          <w:rFonts w:hint="eastAsia" w:ascii="宋体" w:hAnsi="宋体" w:cs="宋体"/>
          <w:b/>
          <w:bCs/>
          <w:kern w:val="0"/>
          <w:szCs w:val="21"/>
          <w:lang w:eastAsia="zh"/>
        </w:rPr>
        <w:t>八、</w:t>
      </w:r>
      <w:r>
        <w:rPr>
          <w:rFonts w:hint="eastAsia" w:ascii="宋体" w:hAnsi="宋体" w:cs="宋体"/>
          <w:b/>
          <w:bCs/>
          <w:kern w:val="0"/>
          <w:szCs w:val="21"/>
        </w:rPr>
        <w:t>验收</w:t>
      </w:r>
      <w:r>
        <w:rPr>
          <w:rFonts w:hint="eastAsia" w:ascii="宋体" w:hAnsi="宋体" w:cs="宋体"/>
          <w:b/>
          <w:kern w:val="0"/>
          <w:szCs w:val="21"/>
        </w:rPr>
        <w:t>标准及要求</w:t>
      </w:r>
    </w:p>
    <w:p w14:paraId="5EB0905F">
      <w:pPr>
        <w:widowControl/>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1、验收标准及要求按照合同中《餐饮业和集体用餐配送单位卫生规范》进行验收；</w:t>
      </w:r>
    </w:p>
    <w:p w14:paraId="436F4B23">
      <w:pPr>
        <w:widowControl/>
        <w:adjustRightInd w:val="0"/>
        <w:spacing w:line="360" w:lineRule="auto"/>
        <w:ind w:firstLine="420" w:firstLineChars="200"/>
        <w:jc w:val="left"/>
        <w:textAlignment w:val="baseline"/>
        <w:rPr>
          <w:rFonts w:hint="eastAsia" w:ascii="宋体" w:hAnsi="宋体" w:cs="宋体"/>
          <w:bCs/>
          <w:color w:val="000000"/>
          <w:kern w:val="0"/>
          <w:szCs w:val="21"/>
        </w:rPr>
      </w:pPr>
      <w:r>
        <w:rPr>
          <w:rFonts w:hint="eastAsia" w:ascii="宋体" w:hAnsi="宋体" w:cs="宋体"/>
          <w:bCs/>
          <w:color w:val="000000"/>
          <w:kern w:val="0"/>
          <w:szCs w:val="21"/>
        </w:rPr>
        <w:t>2、从实施期起按照市场监管总局颁布的《餐饮服务食品安全操作规范》的要求进行验收。</w:t>
      </w:r>
    </w:p>
    <w:p w14:paraId="059104B0">
      <w:pPr>
        <w:widowControl/>
        <w:numPr>
          <w:ilvl w:val="0"/>
          <w:numId w:val="0"/>
        </w:numPr>
        <w:adjustRightInd w:val="0"/>
        <w:spacing w:line="360" w:lineRule="auto"/>
        <w:ind w:firstLine="0" w:firstLineChars="0"/>
        <w:jc w:val="left"/>
        <w:textAlignment w:val="baseline"/>
        <w:rPr>
          <w:rFonts w:hint="eastAsia" w:ascii="宋体" w:hAnsi="宋体" w:cs="宋体"/>
          <w:b/>
          <w:bCs/>
          <w:kern w:val="0"/>
          <w:szCs w:val="21"/>
        </w:rPr>
      </w:pPr>
      <w:r>
        <w:rPr>
          <w:rFonts w:hint="eastAsia" w:ascii="宋体" w:hAnsi="宋体" w:cs="宋体"/>
          <w:b/>
          <w:bCs/>
          <w:color w:val="000000"/>
          <w:kern w:val="0"/>
          <w:szCs w:val="21"/>
          <w:lang w:eastAsia="zh"/>
        </w:rPr>
        <w:t>九、</w:t>
      </w:r>
      <w:r>
        <w:rPr>
          <w:rFonts w:hint="eastAsia" w:ascii="宋体" w:hAnsi="宋体" w:cs="宋体"/>
          <w:b/>
          <w:bCs/>
          <w:kern w:val="0"/>
          <w:szCs w:val="21"/>
        </w:rPr>
        <w:t>合同签署</w:t>
      </w:r>
    </w:p>
    <w:p w14:paraId="00E34477">
      <w:pPr>
        <w:spacing w:line="360" w:lineRule="auto"/>
        <w:ind w:firstLine="420" w:firstLineChars="200"/>
        <w:rPr>
          <w:sz w:val="24"/>
          <w:u w:val="single"/>
        </w:rPr>
      </w:pPr>
      <w:r>
        <w:rPr>
          <w:rFonts w:hint="eastAsia" w:ascii="宋体" w:hAnsi="宋体" w:cs="宋体"/>
          <w:bCs/>
          <w:color w:val="000000"/>
          <w:kern w:val="0"/>
          <w:szCs w:val="21"/>
        </w:rPr>
        <w:t>1、合同委托期限：</w:t>
      </w:r>
      <w:r>
        <w:rPr>
          <w:rFonts w:hint="eastAsia"/>
          <w:sz w:val="24"/>
          <w:lang w:eastAsia="zh-CN"/>
        </w:rPr>
        <w:t>一</w:t>
      </w:r>
      <w:r>
        <w:rPr>
          <w:rFonts w:hint="eastAsia"/>
          <w:sz w:val="24"/>
        </w:rPr>
        <w:t>年，自2025年12月15日起至2026年12月14日止。</w:t>
      </w:r>
    </w:p>
    <w:p w14:paraId="73E2292F">
      <w:pPr>
        <w:widowControl/>
        <w:adjustRightInd/>
        <w:snapToGrid w:val="0"/>
        <w:spacing w:line="360" w:lineRule="auto"/>
        <w:ind w:firstLine="0" w:firstLineChars="0"/>
        <w:jc w:val="left"/>
        <w:textAlignment w:val="auto"/>
        <w:rPr>
          <w:rFonts w:hint="eastAsia" w:ascii="宋体" w:hAnsi="宋体" w:cs="宋体"/>
          <w:bCs/>
          <w:color w:val="000000"/>
          <w:kern w:val="0"/>
          <w:szCs w:val="21"/>
        </w:rPr>
      </w:pPr>
    </w:p>
    <w:p w14:paraId="0E11D859">
      <w:pPr>
        <w:keepNext/>
        <w:keepLines/>
        <w:adjustRightInd w:val="0"/>
        <w:snapToGrid w:val="0"/>
        <w:spacing w:line="360" w:lineRule="auto"/>
        <w:ind w:firstLine="420" w:firstLineChars="200"/>
        <w:jc w:val="left"/>
        <w:textAlignment w:val="baseline"/>
        <w:outlineLvl w:val="0"/>
        <w:rPr>
          <w:rFonts w:hint="eastAsia" w:ascii="宋体" w:hAnsi="宋体" w:cs="宋体"/>
          <w:bCs/>
          <w:color w:val="000000"/>
          <w:kern w:val="0"/>
          <w:szCs w:val="21"/>
        </w:rPr>
      </w:pPr>
      <w:r>
        <w:rPr>
          <w:rFonts w:hint="eastAsia" w:ascii="宋体" w:hAnsi="宋体" w:cs="宋体"/>
          <w:bCs/>
          <w:color w:val="000000"/>
          <w:kern w:val="0"/>
          <w:szCs w:val="21"/>
        </w:rPr>
        <w:t>2、根据招标文件，结合北京市机关事务管理中心广安门</w:t>
      </w:r>
      <w:r>
        <w:rPr>
          <w:rFonts w:ascii="宋体" w:hAnsi="宋体" w:cs="宋体"/>
          <w:bCs/>
          <w:color w:val="000000"/>
          <w:kern w:val="0"/>
          <w:szCs w:val="21"/>
        </w:rPr>
        <w:t>内大街</w:t>
      </w:r>
      <w:r>
        <w:rPr>
          <w:rFonts w:hint="eastAsia" w:ascii="宋体" w:hAnsi="宋体" w:cs="宋体"/>
          <w:bCs/>
          <w:color w:val="000000"/>
          <w:kern w:val="0"/>
          <w:szCs w:val="21"/>
        </w:rPr>
        <w:t>317号餐饮服务项目具体情况，按照国家有关法律法规签署合同。</w:t>
      </w:r>
    </w:p>
    <w:p w14:paraId="086A7D8A">
      <w:pPr>
        <w:spacing w:line="360" w:lineRule="auto"/>
        <w:ind w:firstLine="420" w:firstLineChars="200"/>
        <w:contextualSpacing/>
        <w:rPr>
          <w:rFonts w:hint="eastAsia" w:ascii="宋体" w:hAnsi="宋体" w:cs="宋体"/>
          <w:bCs/>
          <w:color w:val="000000"/>
          <w:kern w:val="0"/>
          <w:szCs w:val="21"/>
        </w:rPr>
      </w:pPr>
      <w:r>
        <w:rPr>
          <w:rFonts w:hint="eastAsia" w:ascii="宋体" w:hAnsi="宋体" w:cs="宋体"/>
          <w:bCs/>
          <w:color w:val="000000"/>
          <w:kern w:val="0"/>
          <w:szCs w:val="21"/>
        </w:rPr>
        <w:t>3、因不可抗力或办公区保障需求和内容发生变更，中标人必须配合采购人对合同内容及金额进行调整。</w:t>
      </w:r>
    </w:p>
    <w:p w14:paraId="100D3BD9">
      <w:r>
        <w:rPr>
          <w:rFonts w:hint="eastAsia" w:ascii="宋体" w:hAnsi="宋体" w:eastAsia="宋体" w:cs="宋体"/>
          <w:b/>
          <w:bCs/>
          <w:color w:val="000000"/>
          <w:kern w:val="0"/>
          <w:szCs w:val="21"/>
          <w:lang w:eastAsia="zh-CN"/>
        </w:rPr>
        <w:t>十、</w:t>
      </w:r>
      <w:r>
        <w:rPr>
          <w:rFonts w:hint="eastAsia" w:ascii="宋体" w:hAnsi="宋体" w:cs="宋体"/>
          <w:bCs/>
          <w:color w:val="000000"/>
          <w:kern w:val="0"/>
          <w:szCs w:val="21"/>
          <w:lang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E9EEB"/>
    <w:multiLevelType w:val="singleLevel"/>
    <w:tmpl w:val="DF8E9EEB"/>
    <w:lvl w:ilvl="0" w:tentative="0">
      <w:start w:val="1"/>
      <w:numFmt w:val="chineseCounting"/>
      <w:suff w:val="nothing"/>
      <w:lvlText w:val="（%1）"/>
      <w:lvlJc w:val="left"/>
      <w:rPr>
        <w:rFonts w:hint="eastAsia"/>
        <w:b/>
        <w:bCs/>
      </w:rPr>
    </w:lvl>
  </w:abstractNum>
  <w:abstractNum w:abstractNumId="1">
    <w:nsid w:val="1B3F1D6B"/>
    <w:multiLevelType w:val="singleLevel"/>
    <w:tmpl w:val="1B3F1D6B"/>
    <w:lvl w:ilvl="0" w:tentative="0">
      <w:start w:val="1"/>
      <w:numFmt w:val="decimal"/>
      <w:suff w:val="space"/>
      <w:lvlText w:val="%1."/>
      <w:lvlJc w:val="left"/>
    </w:lvl>
  </w:abstractNum>
  <w:abstractNum w:abstractNumId="2">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F7B946"/>
    <w:multiLevelType w:val="singleLevel"/>
    <w:tmpl w:val="26F7B946"/>
    <w:lvl w:ilvl="0" w:tentative="0">
      <w:start w:val="2"/>
      <w:numFmt w:val="chineseCounting"/>
      <w:suff w:val="nothing"/>
      <w:lvlText w:val="（%1）"/>
      <w:lvlJc w:val="left"/>
      <w:rPr>
        <w:rFonts w:hint="eastAsia" w:cs="Times New Roman"/>
      </w:rPr>
    </w:lvl>
  </w:abstractNum>
  <w:abstractNum w:abstractNumId="4">
    <w:nsid w:val="5EDFC569"/>
    <w:multiLevelType w:val="multilevel"/>
    <w:tmpl w:val="5EDFC56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4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2025-11-21T06:20:51Z</dcterms:created>
  <dc:creator>李政豪</dc:creator>
  <cp:lastModifiedBy>10674</cp:lastModifiedBy>
  <dcterms:modified xsi:type="dcterms:W3CDTF">2025-11-21T06:21:32Z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eyJoZGlkIjoiOGEzYzEwZDg1MmJiMTZmZDU4ZmQ5ODY5MmY1YTA1YzUiLCJ1c2VySWQiOiI2Njg3MjQ3MTEifQ==</vt:lpwstr>
  </property>
  <property fmtid="{D5CDD505-2E9C-101B-9397-08002B2CF9AE}" pid="4" name="ICV">
    <vt:lpwstr>4BC40EF2269147D3A56DAE6CE60BFF8D_12</vt:lpwstr>
  </property>
</Properties>
</file>