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8879C">
      <w:pPr>
        <w:spacing w:line="360" w:lineRule="auto"/>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北科大厦四层西区修缮改造项目</w:t>
      </w:r>
    </w:p>
    <w:p w14:paraId="38F75492">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竞争性磋商公告</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2733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14:paraId="03744A4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1F51FBC1">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eastAsia="zh-CN"/>
              </w:rPr>
              <w:t>北科大厦四层西区修缮改造项目</w:t>
            </w:r>
            <w:r>
              <w:rPr>
                <w:rFonts w:hint="eastAsia" w:ascii="宋体" w:hAnsi="宋体" w:eastAsia="宋体" w:cs="宋体"/>
                <w:sz w:val="24"/>
                <w:szCs w:val="24"/>
                <w:highlight w:val="none"/>
              </w:rPr>
              <w:t xml:space="preserve">的潜在供应商应在北京市政府采购电子交易平台（http://zbcg-bjzc.zhongcy.com/bjczj-portal-site/index.html#/home）获取采购文件，并在2025年 </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日9点</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0分（北京时间）前提交响应文件。</w:t>
            </w:r>
          </w:p>
        </w:tc>
      </w:tr>
    </w:tbl>
    <w:p w14:paraId="0D54DCD2">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一、项目基本情况</w:t>
      </w:r>
    </w:p>
    <w:p w14:paraId="1676AB50">
      <w:pPr>
        <w:spacing w:line="360" w:lineRule="auto"/>
        <w:rPr>
          <w:rFonts w:hint="default" w:ascii="宋体" w:hAnsi="宋体" w:eastAsia="等线"/>
          <w:color w:val="000000"/>
          <w:sz w:val="24"/>
          <w:highlight w:val="none"/>
          <w:u w:val="none"/>
          <w:lang w:val="en-US" w:eastAsia="zh-CN"/>
        </w:rPr>
      </w:pPr>
      <w:r>
        <w:rPr>
          <w:rFonts w:hint="eastAsia" w:ascii="宋体" w:hAnsi="宋体" w:eastAsia="宋体" w:cs="宋体"/>
          <w:sz w:val="24"/>
          <w:szCs w:val="24"/>
          <w:highlight w:val="none"/>
        </w:rPr>
        <w:t>项目编号：</w:t>
      </w:r>
      <w:r>
        <w:rPr>
          <w:rFonts w:hint="eastAsia" w:ascii="宋体" w:hAnsi="宋体"/>
          <w:color w:val="000000"/>
          <w:sz w:val="24"/>
          <w:highlight w:val="none"/>
          <w:u w:val="none"/>
        </w:rPr>
        <w:t>HHZY-ZB-20251</w:t>
      </w:r>
      <w:r>
        <w:rPr>
          <w:rFonts w:hint="eastAsia" w:ascii="宋体" w:hAnsi="宋体"/>
          <w:color w:val="000000"/>
          <w:sz w:val="24"/>
          <w:highlight w:val="none"/>
          <w:u w:val="none"/>
          <w:lang w:val="en-US" w:eastAsia="zh-CN"/>
        </w:rPr>
        <w:t>02</w:t>
      </w:r>
    </w:p>
    <w:p w14:paraId="48CD2116">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项目名称：</w:t>
      </w:r>
      <w:r>
        <w:rPr>
          <w:rFonts w:hint="eastAsia" w:ascii="宋体" w:hAnsi="宋体" w:eastAsia="宋体" w:cs="宋体"/>
          <w:sz w:val="24"/>
          <w:szCs w:val="24"/>
          <w:highlight w:val="none"/>
          <w:u w:val="none"/>
          <w:lang w:eastAsia="zh-CN"/>
        </w:rPr>
        <w:t>北科大厦四层西区修缮改造项目</w:t>
      </w:r>
    </w:p>
    <w:p w14:paraId="007B13B3">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采购方式：竞争性磋商</w:t>
      </w:r>
    </w:p>
    <w:p w14:paraId="0CAF712E">
      <w:pPr>
        <w:spacing w:line="360" w:lineRule="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预算金额：</w:t>
      </w:r>
      <w:bookmarkStart w:id="0" w:name="_Hlk91146009"/>
      <w:r>
        <w:rPr>
          <w:rFonts w:hint="eastAsia" w:ascii="宋体" w:hAnsi="宋体" w:eastAsia="宋体" w:cs="宋体"/>
          <w:sz w:val="24"/>
          <w:szCs w:val="24"/>
          <w:highlight w:val="none"/>
          <w:u w:val="none"/>
        </w:rPr>
        <w:t>人民币</w:t>
      </w:r>
      <w:r>
        <w:rPr>
          <w:rFonts w:hint="eastAsia" w:ascii="宋体" w:hAnsi="宋体" w:eastAsia="宋体" w:cs="宋体"/>
          <w:sz w:val="24"/>
          <w:szCs w:val="24"/>
          <w:highlight w:val="none"/>
          <w:u w:val="none"/>
          <w:lang w:val="en-US" w:eastAsia="zh-CN"/>
        </w:rPr>
        <w:t>壹佰捌拾伍万捌</w:t>
      </w:r>
      <w:bookmarkStart w:id="9" w:name="_GoBack"/>
      <w:bookmarkEnd w:id="9"/>
      <w:r>
        <w:rPr>
          <w:rFonts w:hint="eastAsia" w:ascii="宋体" w:hAnsi="宋体" w:eastAsia="宋体" w:cs="宋体"/>
          <w:sz w:val="24"/>
          <w:szCs w:val="24"/>
          <w:highlight w:val="none"/>
          <w:u w:val="none"/>
          <w:lang w:val="en-US" w:eastAsia="zh-CN"/>
        </w:rPr>
        <w:t>仟陆佰陆拾玖元零捌分</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none"/>
          <w:lang w:val="en-US" w:eastAsia="zh-CN"/>
        </w:rPr>
        <w:t>1858669.08</w:t>
      </w:r>
      <w:r>
        <w:rPr>
          <w:rFonts w:hint="eastAsia" w:ascii="宋体" w:hAnsi="宋体" w:eastAsia="宋体" w:cs="宋体"/>
          <w:color w:val="000000"/>
          <w:sz w:val="24"/>
          <w:szCs w:val="24"/>
          <w:highlight w:val="none"/>
          <w:lang w:val="en-US" w:eastAsia="zh-CN"/>
        </w:rPr>
        <w:t>元</w:t>
      </w:r>
      <w:r>
        <w:rPr>
          <w:rFonts w:hint="eastAsia" w:ascii="宋体" w:hAnsi="宋体" w:eastAsia="宋体" w:cs="宋体"/>
          <w:sz w:val="24"/>
          <w:szCs w:val="24"/>
          <w:highlight w:val="none"/>
          <w:u w:val="none"/>
        </w:rPr>
        <w:t>）</w:t>
      </w:r>
      <w:bookmarkEnd w:id="0"/>
    </w:p>
    <w:p w14:paraId="41959933">
      <w:pPr>
        <w:spacing w:line="360" w:lineRule="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最高限价：</w:t>
      </w:r>
      <w:r>
        <w:rPr>
          <w:rFonts w:hint="eastAsia" w:ascii="宋体" w:hAnsi="宋体" w:eastAsia="宋体" w:cs="宋体"/>
          <w:sz w:val="24"/>
          <w:szCs w:val="24"/>
          <w:highlight w:val="none"/>
          <w:u w:val="none"/>
        </w:rPr>
        <w:t>人民币</w:t>
      </w:r>
      <w:r>
        <w:rPr>
          <w:rFonts w:hint="eastAsia" w:ascii="宋体" w:hAnsi="宋体" w:eastAsia="宋体" w:cs="宋体"/>
          <w:sz w:val="24"/>
          <w:szCs w:val="24"/>
          <w:highlight w:val="none"/>
          <w:u w:val="none"/>
          <w:lang w:val="en-US" w:eastAsia="zh-CN"/>
        </w:rPr>
        <w:t>壹佰捌拾伍万捌仟陆佰陆拾玖元零捌分</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none"/>
          <w:lang w:val="en-US" w:eastAsia="zh-CN"/>
        </w:rPr>
        <w:t>1858669.08</w:t>
      </w:r>
      <w:r>
        <w:rPr>
          <w:rFonts w:hint="eastAsia" w:ascii="宋体" w:hAnsi="宋体" w:eastAsia="宋体" w:cs="宋体"/>
          <w:color w:val="000000"/>
          <w:sz w:val="24"/>
          <w:szCs w:val="24"/>
          <w:highlight w:val="none"/>
          <w:lang w:val="en-US" w:eastAsia="zh-CN"/>
        </w:rPr>
        <w:t>元</w:t>
      </w:r>
      <w:r>
        <w:rPr>
          <w:rFonts w:hint="eastAsia" w:ascii="宋体" w:hAnsi="宋体" w:eastAsia="宋体" w:cs="宋体"/>
          <w:sz w:val="24"/>
          <w:szCs w:val="24"/>
          <w:highlight w:val="none"/>
          <w:u w:val="none"/>
        </w:rPr>
        <w:t>）</w:t>
      </w:r>
    </w:p>
    <w:p w14:paraId="2323144E">
      <w:pPr>
        <w:widowControl/>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采购需求：包含原有装饰装修拆除；新做地面、隔墙、天棚、强电、弱电、消防、通风空调等工程量清单及图纸范围内的全部内容。</w:t>
      </w:r>
    </w:p>
    <w:p w14:paraId="13CEBD2B">
      <w:pPr>
        <w:widowControl/>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合同履行期限：</w:t>
      </w:r>
      <w:r>
        <w:rPr>
          <w:rFonts w:hint="eastAsia" w:ascii="宋体" w:hAnsi="宋体" w:cs="宋体"/>
          <w:sz w:val="24"/>
          <w:u w:val="single"/>
          <w:lang w:val="en-US" w:eastAsia="zh-CN"/>
        </w:rPr>
        <w:t>50天</w:t>
      </w:r>
      <w:r>
        <w:rPr>
          <w:rFonts w:hint="eastAsia" w:ascii="宋体" w:hAnsi="宋体" w:eastAsia="宋体" w:cs="宋体"/>
          <w:color w:val="000000"/>
          <w:sz w:val="24"/>
          <w:szCs w:val="24"/>
          <w:highlight w:val="none"/>
        </w:rPr>
        <w:t>。</w:t>
      </w:r>
    </w:p>
    <w:p w14:paraId="7D3BE360">
      <w:pPr>
        <w:widowControl/>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 □是  √否）接受联合体。</w:t>
      </w:r>
    </w:p>
    <w:p w14:paraId="7D8EC206">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二、申请人的资格要求</w:t>
      </w:r>
    </w:p>
    <w:p w14:paraId="68B64C99">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1、满足《中华人民共和国政府采购法》第二十二条规定：</w:t>
      </w:r>
    </w:p>
    <w:p w14:paraId="2E8EC00D">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2、落实政府采购满足的资格要求：本项目专门面向中小企业预留采购份额。即：提供的货物全部由符合政策要求的中小企业制造、服务全部由符合政策要求的中小企业承接。</w:t>
      </w:r>
    </w:p>
    <w:p w14:paraId="1B30D4BF">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本项目的特定资格要求：（1）建筑工程施工总承包三级及以上资质，具备有效期内的安全生产许可证；（2)拟派项目经理应具备有效的建设行政主管部门颁发的建筑工程专业二级及以上注册建造师资格，具有有效的安全生产考核合格证书（B 证）；（3）外地企业具有进京备案或者审批手续；（4）单位负责人为同一人或者存在直接控股、管理关系的不同供应商，不得参加同一合同项下的政府采购活动；（5）为本项目提供整体设计、规范编制或者项目管理、监理、检测等服务的供应商，不得再参加本采购项目的其他采购活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eastAsia="zh-CN"/>
        </w:rPr>
        <w:t>）被“信用中国”网站（www.creditchina.gov.cn）列入失信被执行人、严重失信主体名单和重大税收违法失信主体名单、被“中国政府采购网”（www.ccgp.gov.cn）网站列入政府采购严重违法失信行为信息记录的供应商，拒绝其参与本次政府采购活动。</w:t>
      </w:r>
    </w:p>
    <w:p w14:paraId="525A7099">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三、获取采购文件</w:t>
      </w:r>
    </w:p>
    <w:p w14:paraId="729E7C4A">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时间：2025年 </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 xml:space="preserve"> 月 </w:t>
      </w:r>
      <w:r>
        <w:rPr>
          <w:rFonts w:hint="eastAsia" w:ascii="宋体" w:hAnsi="宋体" w:eastAsia="宋体" w:cs="宋体"/>
          <w:color w:val="000000"/>
          <w:sz w:val="24"/>
          <w:szCs w:val="24"/>
          <w:highlight w:val="none"/>
          <w:lang w:val="en-US" w:eastAsia="zh-CN"/>
        </w:rPr>
        <w:t>14</w:t>
      </w:r>
      <w:r>
        <w:rPr>
          <w:rFonts w:hint="eastAsia" w:ascii="宋体" w:hAnsi="宋体" w:eastAsia="宋体" w:cs="宋体"/>
          <w:color w:val="000000"/>
          <w:sz w:val="24"/>
          <w:szCs w:val="24"/>
          <w:highlight w:val="none"/>
        </w:rPr>
        <w:t xml:space="preserve"> 日至2025年 11  月 </w:t>
      </w: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日，每天上午8:30至11:30，下午13:30至17:30（北京时间，法定节假日除外）。</w:t>
      </w:r>
    </w:p>
    <w:p w14:paraId="45131380">
      <w:pPr>
        <w:wordWrap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w:t>
      </w:r>
      <w:bookmarkStart w:id="1" w:name="_Hlk167810818"/>
      <w:r>
        <w:rPr>
          <w:rFonts w:hint="eastAsia" w:ascii="宋体" w:hAnsi="宋体" w:eastAsia="宋体" w:cs="宋体"/>
          <w:color w:val="000000"/>
          <w:sz w:val="24"/>
          <w:szCs w:val="24"/>
          <w:highlight w:val="none"/>
        </w:rPr>
        <w:t>北京市政府采购电子交易平台</w:t>
      </w:r>
    </w:p>
    <w:bookmarkEnd w:id="1"/>
    <w:p w14:paraId="6F95BC7A">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方式：供应商使用 CA 数字证书或电子营业执照登录北京市政府采购电子交易平台（http://zbcg-bjzc.zhongcy.com/bjczj-portal-site/index.html#/home）获取电子版竞争性磋商文件。</w:t>
      </w:r>
    </w:p>
    <w:p w14:paraId="34F92DC3">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售价：人民币0元</w:t>
      </w:r>
    </w:p>
    <w:p w14:paraId="565D5ABE">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四、响应文件提交</w:t>
      </w:r>
    </w:p>
    <w:p w14:paraId="566F211C">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截止时间：2025年</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 xml:space="preserve"> 月</w:t>
      </w:r>
      <w:r>
        <w:rPr>
          <w:rFonts w:hint="eastAsia" w:ascii="宋体" w:hAnsi="宋体" w:eastAsia="宋体" w:cs="宋体"/>
          <w:color w:val="000000"/>
          <w:sz w:val="24"/>
          <w:szCs w:val="24"/>
          <w:highlight w:val="none"/>
          <w:lang w:val="en-US" w:eastAsia="zh-CN"/>
        </w:rPr>
        <w:t>24</w:t>
      </w:r>
      <w:r>
        <w:rPr>
          <w:rFonts w:hint="eastAsia" w:ascii="宋体" w:hAnsi="宋体" w:eastAsia="宋体" w:cs="宋体"/>
          <w:color w:val="000000"/>
          <w:sz w:val="24"/>
          <w:szCs w:val="24"/>
          <w:highlight w:val="none"/>
        </w:rPr>
        <w:t>日9点</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0分（北京时间）</w:t>
      </w:r>
    </w:p>
    <w:p w14:paraId="00561335">
      <w:pPr>
        <w:wordWrap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地点：北京市政府采购电子交易平台</w:t>
      </w:r>
    </w:p>
    <w:p w14:paraId="012B782D">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五、开启</w:t>
      </w:r>
    </w:p>
    <w:p w14:paraId="7BAE185C">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时间：2025年</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 xml:space="preserve"> 月</w:t>
      </w:r>
      <w:r>
        <w:rPr>
          <w:rFonts w:hint="eastAsia" w:ascii="宋体" w:hAnsi="宋体" w:eastAsia="宋体" w:cs="宋体"/>
          <w:color w:val="000000"/>
          <w:sz w:val="24"/>
          <w:szCs w:val="24"/>
          <w:highlight w:val="none"/>
          <w:lang w:val="en-US" w:eastAsia="zh-CN"/>
        </w:rPr>
        <w:t>24</w:t>
      </w:r>
      <w:r>
        <w:rPr>
          <w:rFonts w:hint="eastAsia" w:ascii="宋体" w:hAnsi="宋体" w:eastAsia="宋体" w:cs="宋体"/>
          <w:color w:val="000000"/>
          <w:sz w:val="24"/>
          <w:szCs w:val="24"/>
          <w:highlight w:val="none"/>
        </w:rPr>
        <w:t>日9点</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0分（北京时间）</w:t>
      </w:r>
    </w:p>
    <w:p w14:paraId="60E96A9B">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地点：北京市政府采购电子交易平台</w:t>
      </w:r>
    </w:p>
    <w:p w14:paraId="75ABB22B">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六、公告期限</w:t>
      </w:r>
    </w:p>
    <w:p w14:paraId="56DF111C">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自本公告发布之日起3个工作日</w:t>
      </w:r>
    </w:p>
    <w:p w14:paraId="46A031D1">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七、其他补充事宜</w:t>
      </w:r>
    </w:p>
    <w:p w14:paraId="62DC2C10">
      <w:pPr>
        <w:spacing w:line="360" w:lineRule="auto"/>
        <w:ind w:firstLine="480" w:firstLineChars="200"/>
        <w:rPr>
          <w:rFonts w:hint="eastAsia" w:ascii="宋体" w:hAnsi="宋体" w:eastAsia="宋体" w:cs="宋体"/>
          <w:color w:val="000000"/>
          <w:sz w:val="24"/>
          <w:lang w:bidi="ar"/>
        </w:rPr>
      </w:pPr>
      <w:bookmarkStart w:id="2" w:name="_Hlk147837218"/>
      <w:r>
        <w:rPr>
          <w:rFonts w:hint="eastAsia" w:ascii="宋体" w:hAnsi="宋体" w:eastAsia="宋体" w:cs="宋体"/>
          <w:color w:val="000000"/>
          <w:sz w:val="24"/>
        </w:rPr>
        <w:t>1.本项目需要落实的政府采购政策：</w:t>
      </w:r>
      <w:r>
        <w:rPr>
          <w:rFonts w:hint="eastAsia" w:ascii="宋体" w:hAnsi="宋体" w:eastAsia="宋体" w:cs="宋体"/>
          <w:color w:val="000000"/>
          <w:sz w:val="24"/>
          <w:lang w:bidi="ar"/>
        </w:rPr>
        <w:t>（1）执行节能产品政府优先采购和强制采购制度；（2）执行环境标志产品政府优先采购制度；（3）执行《政府采购促进中小企业发展管理办法》；（4）执行《财政部关于进一步加大政府采购支持中小企业力度的通知》；（5）执行《关于政府采购支持监狱企业发展有关问题的通知》；（6）执行《关于促进残疾人就业政府采购政策的通知》。</w:t>
      </w:r>
    </w:p>
    <w:bookmarkEnd w:id="2"/>
    <w:p w14:paraId="30CA36C6">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2.本项目采用全流程电子化采购方式，请供应商认真学习北京市政府采购电子交易</w:t>
      </w:r>
    </w:p>
    <w:p w14:paraId="3D7028B2">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平台发布的相关操作手册（供应商可在交易平台下载相关手册），办理 CA 数字证书或</w:t>
      </w:r>
    </w:p>
    <w:p w14:paraId="2E2AF652">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电子营业执照、进行北京市政府采购电子交易平台注册绑定，并认真核实 CA 数字证书</w:t>
      </w:r>
    </w:p>
    <w:p w14:paraId="64CBADC0">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或电子营业执照情况确认是否符合本项目电子化采购流程要求。</w:t>
      </w:r>
    </w:p>
    <w:p w14:paraId="6198583E">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CA 数字证书服务热线 010-58511086</w:t>
      </w:r>
    </w:p>
    <w:p w14:paraId="2C81E961">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电子营业执照服务热线 400-699-7000</w:t>
      </w:r>
    </w:p>
    <w:p w14:paraId="2F7894B0">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技术支持服务热线 010-86483801</w:t>
      </w:r>
    </w:p>
    <w:p w14:paraId="3FF1A29F">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2.1 办理 CA 数字证书或电子营业执照</w:t>
      </w:r>
    </w:p>
    <w:p w14:paraId="11B1BBEE">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供应商登录北京市政府采购电子交易平台查阅“用户指南”—“操作指南”—“市场主体 CA 办理操作流程指引”/“电子营业执照使用指南” ，按照程序要求办理。</w:t>
      </w:r>
    </w:p>
    <w:p w14:paraId="422064AC">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2.2 注册</w:t>
      </w:r>
    </w:p>
    <w:p w14:paraId="6A26F26E">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供应商登录北京市政府采购电子交易平台“用户指南”—“操作指南”—“市场主体注册入库操作流程指引”进行自助注册绑定。</w:t>
      </w:r>
    </w:p>
    <w:p w14:paraId="738504A8">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2.3 驱动、客户端下载</w:t>
      </w:r>
    </w:p>
    <w:p w14:paraId="7F96A548">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供应商登录北京市政府采购电子交易平台“用户指南”—“工具下载”—“招标采购系统文件驱动安装包”下载相关驱动。</w:t>
      </w:r>
    </w:p>
    <w:p w14:paraId="0F4FB7AC">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供应商登录北京市政府采购电子交易平台“用户指南”—“工具下载”—“响应文件编制工具”下载相关客户端。</w:t>
      </w:r>
    </w:p>
    <w:p w14:paraId="15EC2F63">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2.4 获取电子竞争性磋商文件</w:t>
      </w:r>
    </w:p>
    <w:p w14:paraId="48F11014">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供应商使用 CA 数字证书或电子营业执照登录北京市政府采购电子交易平台获取电子竞争性磋商文件。</w:t>
      </w:r>
    </w:p>
    <w:p w14:paraId="02ECB3E2">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供应商如计划参与多个采购包的响应，应在登录北京市政府采购电子交易平台后，</w:t>
      </w:r>
    </w:p>
    <w:p w14:paraId="37ACAED6">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在【我的项目】栏目依次选择对应采购包，进入项目工作台招标/采购文件环节分别按</w:t>
      </w:r>
    </w:p>
    <w:p w14:paraId="645BE5BF">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采购包下载采购文件电子版。未在规定期限内按上述操作获取文件的采购包，供应商无</w:t>
      </w:r>
    </w:p>
    <w:p w14:paraId="566514B5">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法提交相应包的电子响应文件。</w:t>
      </w:r>
    </w:p>
    <w:p w14:paraId="6CC5D5C1">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2.5 编制电子响应文件</w:t>
      </w:r>
    </w:p>
    <w:p w14:paraId="446F1576">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供应商应使用电子响应客户端编制电子响应文件并进行线上响应，供应商电子响应</w:t>
      </w:r>
    </w:p>
    <w:p w14:paraId="0EBBDE54">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文件需要加密并加盖电子签章，如无法按照要求在电子响应文件中加盖电子签章和加密，请及时通过技术支持服务热线联系技术人员。</w:t>
      </w:r>
    </w:p>
    <w:p w14:paraId="5A1C7479">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2.6 提交电子响应文件</w:t>
      </w:r>
    </w:p>
    <w:p w14:paraId="1363662B">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供应商应于响应文件提交截止时间前在平台提交电子响应文件，上传电子响应文件</w:t>
      </w:r>
    </w:p>
    <w:p w14:paraId="49894E6B">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过程中请保持与互联网的连接畅通。</w:t>
      </w:r>
    </w:p>
    <w:p w14:paraId="4318B9BF">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2.7 开启响应文件</w:t>
      </w:r>
    </w:p>
    <w:p w14:paraId="7AF5C778">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供应商于磋商文件规定的开启时间、在开启地点使用 CA 数字证书或电子营业执照登录北京市政府采购电子交易平台解密并开启响应文件。如因供应商问题，解密不成功，</w:t>
      </w:r>
    </w:p>
    <w:p w14:paraId="3685C85F">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则</w:t>
      </w:r>
      <w:r>
        <w:rPr>
          <w:rFonts w:hint="eastAsia" w:ascii="宋体" w:hAnsi="宋体" w:eastAsia="宋体" w:cs="宋体"/>
          <w:b/>
          <w:bCs/>
          <w:color w:val="000000"/>
          <w:sz w:val="24"/>
          <w:lang w:bidi="ar"/>
        </w:rPr>
        <w:t>响应无效</w:t>
      </w:r>
      <w:r>
        <w:rPr>
          <w:rFonts w:hint="eastAsia" w:ascii="宋体" w:hAnsi="宋体" w:eastAsia="宋体" w:cs="宋体"/>
          <w:color w:val="000000"/>
          <w:sz w:val="24"/>
          <w:lang w:bidi="ar"/>
        </w:rPr>
        <w:t>。</w:t>
      </w:r>
    </w:p>
    <w:p w14:paraId="257E0990">
      <w:pPr>
        <w:spacing w:line="360" w:lineRule="auto"/>
        <w:ind w:firstLine="480" w:firstLineChars="200"/>
        <w:rPr>
          <w:rFonts w:hint="eastAsia" w:ascii="宋体" w:hAnsi="宋体" w:eastAsia="宋体" w:cs="宋体"/>
          <w:sz w:val="24"/>
        </w:rPr>
      </w:pPr>
      <w:r>
        <w:rPr>
          <w:rFonts w:hint="eastAsia" w:ascii="宋体" w:hAnsi="宋体" w:eastAsia="宋体" w:cs="宋体"/>
          <w:color w:val="000000"/>
          <w:sz w:val="24"/>
          <w:lang w:bidi="ar"/>
        </w:rPr>
        <w:t>3.</w:t>
      </w:r>
      <w:r>
        <w:rPr>
          <w:rFonts w:hint="eastAsia" w:ascii="宋体" w:hAnsi="宋体" w:eastAsia="宋体" w:cs="宋体"/>
          <w:sz w:val="24"/>
        </w:rPr>
        <w:t>本项目解密使用北京市政府采购电子交易平台。供应商应在规定的时间内对响应文件进行解密，因非系统原因导致的解密失败，视为</w:t>
      </w:r>
      <w:r>
        <w:rPr>
          <w:rFonts w:hint="eastAsia" w:ascii="宋体" w:hAnsi="宋体" w:eastAsia="宋体" w:cs="宋体"/>
          <w:b/>
          <w:sz w:val="24"/>
        </w:rPr>
        <w:t>无效响应</w:t>
      </w:r>
      <w:r>
        <w:rPr>
          <w:rFonts w:hint="eastAsia" w:ascii="宋体" w:hAnsi="宋体" w:eastAsia="宋体" w:cs="宋体"/>
          <w:sz w:val="24"/>
        </w:rPr>
        <w:t>。</w:t>
      </w:r>
    </w:p>
    <w:p w14:paraId="22FEF335">
      <w:pPr>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bidi="ar"/>
        </w:rPr>
        <w:t>本项目采用远程电子投标及解密并进行远程二次报价，由供应商自行对电子响应文件进行解密，不接受纸质文件，无须供应商到达现场。请供应商务必远程参加并保持联系人电话畅通，同时确保使用制作上传本项目电子响应文件的计算机设备及自身CA数字证书或电子营业执照登录北京市政府采购电子交易平台自行进行解密操作。</w:t>
      </w:r>
    </w:p>
    <w:p w14:paraId="4D12456A">
      <w:pPr>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八、凡对本次采购提出询问，请按以下方式联系。</w:t>
      </w:r>
    </w:p>
    <w:p w14:paraId="46E2F7B5">
      <w:pPr>
        <w:widowControl/>
        <w:spacing w:line="360" w:lineRule="auto"/>
        <w:jc w:val="left"/>
        <w:rPr>
          <w:rFonts w:hint="eastAsia" w:ascii="宋体" w:hAnsi="宋体" w:eastAsia="宋体" w:cs="宋体"/>
          <w:b/>
          <w:sz w:val="24"/>
        </w:rPr>
      </w:pPr>
      <w:r>
        <w:rPr>
          <w:rFonts w:ascii="宋体" w:hAnsi="宋体"/>
          <w:color w:val="000000"/>
          <w:sz w:val="24"/>
          <w:highlight w:val="none"/>
        </w:rPr>
        <w:t>　</w:t>
      </w:r>
      <w:r>
        <w:rPr>
          <w:rFonts w:hint="eastAsia" w:ascii="宋体" w:hAnsi="宋体" w:eastAsia="宋体" w:cs="宋体"/>
          <w:sz w:val="24"/>
        </w:rPr>
        <w:t>　</w:t>
      </w:r>
      <w:bookmarkStart w:id="3" w:name="_Hlk195862475"/>
      <w:r>
        <w:rPr>
          <w:rFonts w:hint="eastAsia" w:ascii="宋体" w:hAnsi="宋体" w:eastAsia="宋体" w:cs="宋体"/>
          <w:b/>
          <w:sz w:val="24"/>
        </w:rPr>
        <w:t>1.采购人信息</w:t>
      </w:r>
    </w:p>
    <w:p w14:paraId="7B447AF4">
      <w:pPr>
        <w:spacing w:line="360" w:lineRule="auto"/>
        <w:ind w:left="1076" w:leftChars="371" w:hanging="297" w:hangingChars="124"/>
        <w:jc w:val="left"/>
        <w:rPr>
          <w:rFonts w:hint="eastAsia" w:ascii="宋体" w:hAnsi="宋体" w:eastAsia="宋体" w:cs="宋体"/>
          <w:sz w:val="24"/>
        </w:rPr>
      </w:pPr>
      <w:bookmarkStart w:id="4" w:name="_Toc28359009"/>
      <w:bookmarkStart w:id="5" w:name="_Toc28359086"/>
      <w:r>
        <w:rPr>
          <w:rFonts w:hint="eastAsia" w:ascii="宋体" w:hAnsi="宋体" w:eastAsia="宋体" w:cs="宋体"/>
          <w:sz w:val="24"/>
        </w:rPr>
        <w:t>名    称：北京市科学技术研究院</w:t>
      </w:r>
    </w:p>
    <w:p w14:paraId="3FF8D3D4">
      <w:pPr>
        <w:spacing w:line="360" w:lineRule="auto"/>
        <w:ind w:left="1076" w:leftChars="371" w:hanging="297" w:hangingChars="124"/>
        <w:jc w:val="left"/>
        <w:rPr>
          <w:rFonts w:hint="eastAsia" w:ascii="宋体" w:hAnsi="宋体" w:eastAsia="宋体" w:cs="宋体"/>
          <w:sz w:val="24"/>
        </w:rPr>
      </w:pPr>
      <w:r>
        <w:rPr>
          <w:rFonts w:hint="eastAsia" w:ascii="宋体" w:hAnsi="宋体" w:eastAsia="宋体" w:cs="宋体"/>
          <w:sz w:val="24"/>
        </w:rPr>
        <w:t>地    址：北京市海淀区西三环北路27号</w:t>
      </w:r>
    </w:p>
    <w:p w14:paraId="28D01134">
      <w:pPr>
        <w:spacing w:line="360" w:lineRule="auto"/>
        <w:ind w:left="1076" w:leftChars="371" w:hanging="297" w:hangingChars="124"/>
        <w:jc w:val="left"/>
        <w:rPr>
          <w:rFonts w:hint="eastAsia" w:ascii="宋体" w:hAnsi="宋体" w:eastAsia="宋体" w:cs="宋体"/>
          <w:sz w:val="24"/>
        </w:rPr>
      </w:pPr>
      <w:r>
        <w:rPr>
          <w:rFonts w:hint="eastAsia" w:ascii="宋体" w:hAnsi="宋体" w:eastAsia="宋体" w:cs="宋体"/>
          <w:sz w:val="24"/>
          <w:highlight w:val="none"/>
        </w:rPr>
        <w:t>联系方式：010-68417889</w:t>
      </w:r>
      <w:r>
        <w:rPr>
          <w:rFonts w:hint="eastAsia" w:ascii="宋体" w:hAnsi="宋体" w:eastAsia="宋体" w:cs="宋体"/>
          <w:sz w:val="24"/>
        </w:rPr>
        <w:t xml:space="preserve">  </w:t>
      </w:r>
    </w:p>
    <w:p w14:paraId="220A29DB">
      <w:pPr>
        <w:spacing w:line="360" w:lineRule="auto"/>
        <w:ind w:left="1078" w:leftChars="371" w:hanging="299" w:hangingChars="124"/>
        <w:jc w:val="left"/>
        <w:rPr>
          <w:rFonts w:hint="eastAsia" w:ascii="宋体" w:hAnsi="宋体" w:eastAsia="宋体" w:cs="宋体"/>
          <w:b/>
          <w:sz w:val="24"/>
        </w:rPr>
      </w:pPr>
      <w:r>
        <w:rPr>
          <w:rFonts w:hint="eastAsia" w:ascii="宋体" w:hAnsi="宋体" w:eastAsia="宋体" w:cs="宋体"/>
          <w:b/>
          <w:sz w:val="24"/>
        </w:rPr>
        <w:t>2.采购代理机构信息</w:t>
      </w:r>
      <w:bookmarkEnd w:id="4"/>
      <w:bookmarkEnd w:id="5"/>
    </w:p>
    <w:p w14:paraId="5655F1AD">
      <w:pPr>
        <w:spacing w:line="360" w:lineRule="auto"/>
        <w:ind w:left="1076" w:leftChars="371" w:hanging="297" w:hangingChars="124"/>
        <w:jc w:val="left"/>
        <w:rPr>
          <w:rFonts w:hint="eastAsia" w:ascii="宋体" w:hAnsi="宋体" w:eastAsia="宋体" w:cs="宋体"/>
          <w:sz w:val="24"/>
        </w:rPr>
      </w:pPr>
      <w:bookmarkStart w:id="6" w:name="_Toc28359010"/>
      <w:bookmarkStart w:id="7" w:name="_Toc28359087"/>
      <w:r>
        <w:rPr>
          <w:rFonts w:hint="eastAsia" w:ascii="宋体" w:hAnsi="宋体" w:eastAsia="宋体" w:cs="宋体"/>
          <w:sz w:val="24"/>
        </w:rPr>
        <w:t>名    称：北京浩瀚中远工程管理有限公司</w:t>
      </w:r>
    </w:p>
    <w:p w14:paraId="5C2B1A58">
      <w:pPr>
        <w:spacing w:line="360" w:lineRule="auto"/>
        <w:ind w:left="1076" w:leftChars="371" w:hanging="297" w:hangingChars="124"/>
        <w:jc w:val="left"/>
        <w:rPr>
          <w:rFonts w:hint="eastAsia" w:ascii="宋体" w:hAnsi="宋体" w:eastAsia="宋体" w:cs="宋体"/>
          <w:sz w:val="24"/>
        </w:rPr>
      </w:pPr>
      <w:r>
        <w:rPr>
          <w:rFonts w:hint="eastAsia" w:ascii="宋体" w:hAnsi="宋体" w:eastAsia="宋体" w:cs="宋体"/>
          <w:sz w:val="24"/>
        </w:rPr>
        <w:t>地    址：</w:t>
      </w:r>
      <w:bookmarkStart w:id="8" w:name="_Hlk187133364"/>
      <w:r>
        <w:rPr>
          <w:rFonts w:hint="eastAsia" w:ascii="宋体" w:hAnsi="宋体" w:eastAsia="宋体" w:cs="宋体"/>
          <w:sz w:val="24"/>
        </w:rPr>
        <w:t>北京市平谷区迎宾街1号院19号楼12层</w:t>
      </w:r>
      <w:bookmarkEnd w:id="8"/>
    </w:p>
    <w:p w14:paraId="48CACC96">
      <w:pPr>
        <w:spacing w:line="360" w:lineRule="auto"/>
        <w:ind w:left="1076" w:leftChars="371" w:hanging="297" w:hangingChars="124"/>
        <w:jc w:val="left"/>
        <w:rPr>
          <w:rFonts w:hint="eastAsia" w:ascii="宋体" w:hAnsi="宋体" w:eastAsia="宋体" w:cs="宋体"/>
          <w:sz w:val="24"/>
          <w:u w:val="single"/>
        </w:rPr>
      </w:pPr>
      <w:r>
        <w:rPr>
          <w:rFonts w:hint="eastAsia" w:ascii="宋体" w:hAnsi="宋体" w:eastAsia="宋体" w:cs="宋体"/>
          <w:sz w:val="24"/>
        </w:rPr>
        <w:t>联系方式：010-56866780</w:t>
      </w:r>
    </w:p>
    <w:p w14:paraId="06902EAF">
      <w:pPr>
        <w:spacing w:line="360" w:lineRule="auto"/>
        <w:ind w:left="1078" w:leftChars="371" w:hanging="299" w:hangingChars="124"/>
        <w:rPr>
          <w:rFonts w:hint="eastAsia" w:ascii="宋体" w:hAnsi="宋体" w:eastAsia="宋体" w:cs="宋体"/>
          <w:b/>
          <w:sz w:val="24"/>
          <w:u w:val="single"/>
        </w:rPr>
      </w:pPr>
      <w:r>
        <w:rPr>
          <w:rFonts w:hint="eastAsia" w:ascii="宋体" w:hAnsi="宋体" w:eastAsia="宋体" w:cs="宋体"/>
          <w:b/>
          <w:sz w:val="24"/>
        </w:rPr>
        <w:t>3.项目联系方式</w:t>
      </w:r>
      <w:bookmarkEnd w:id="6"/>
      <w:bookmarkEnd w:id="7"/>
    </w:p>
    <w:p w14:paraId="71F671E6">
      <w:pPr>
        <w:pStyle w:val="3"/>
        <w:spacing w:line="360" w:lineRule="auto"/>
        <w:ind w:left="1076" w:leftChars="371" w:hanging="297" w:hangingChars="124"/>
        <w:rPr>
          <w:rFonts w:hint="eastAsia" w:ascii="宋体" w:hAnsi="宋体" w:eastAsia="宋体" w:cs="宋体"/>
          <w:sz w:val="24"/>
        </w:rPr>
      </w:pPr>
      <w:r>
        <w:rPr>
          <w:rFonts w:hint="eastAsia" w:ascii="宋体" w:hAnsi="宋体" w:eastAsia="宋体" w:cs="宋体"/>
          <w:sz w:val="24"/>
          <w:szCs w:val="24"/>
        </w:rPr>
        <w:t>项目联系人：</w:t>
      </w:r>
      <w:r>
        <w:rPr>
          <w:rFonts w:hint="eastAsia" w:ascii="宋体" w:hAnsi="宋体" w:eastAsia="宋体" w:cs="宋体"/>
          <w:sz w:val="24"/>
        </w:rPr>
        <w:t>宋红波、梁佳豪、张梦雪</w:t>
      </w:r>
    </w:p>
    <w:p w14:paraId="05858E09">
      <w:pPr>
        <w:pStyle w:val="3"/>
        <w:spacing w:line="360" w:lineRule="auto"/>
        <w:ind w:left="1076" w:leftChars="371" w:hanging="297" w:hangingChars="124"/>
        <w:rPr>
          <w:rFonts w:hint="eastAsia" w:ascii="宋体" w:hAnsi="宋体" w:eastAsia="宋体" w:cs="宋体"/>
          <w:sz w:val="24"/>
          <w:szCs w:val="24"/>
        </w:rPr>
      </w:pPr>
      <w:r>
        <w:rPr>
          <w:rFonts w:hint="eastAsia" w:ascii="宋体" w:hAnsi="宋体" w:eastAsia="宋体" w:cs="宋体"/>
          <w:sz w:val="24"/>
        </w:rPr>
        <w:t>电      话：010-56866780</w:t>
      </w:r>
      <w:bookmarkEnd w:id="3"/>
      <w:r>
        <w:rPr>
          <w:rFonts w:hint="eastAsia" w:ascii="宋体" w:hAnsi="宋体" w:eastAsia="宋体" w:cs="宋体"/>
          <w:sz w:val="24"/>
          <w:szCs w:val="24"/>
        </w:rPr>
        <w:t xml:space="preserve"> </w:t>
      </w:r>
    </w:p>
    <w:p w14:paraId="77C7308E">
      <w:pPr>
        <w:spacing w:line="360" w:lineRule="auto"/>
        <w:ind w:firstLine="480" w:firstLineChars="200"/>
        <w:rPr>
          <w:rFonts w:hint="eastAsia" w:ascii="宋体" w:hAnsi="宋体" w:eastAsia="宋体" w:cs="宋体"/>
          <w:sz w:val="24"/>
          <w:szCs w:val="24"/>
          <w:highlight w:val="none"/>
        </w:rPr>
      </w:pPr>
    </w:p>
    <w:p w14:paraId="4B444B77">
      <w:pPr>
        <w:spacing w:line="360" w:lineRule="auto"/>
        <w:ind w:firstLine="480" w:firstLineChars="200"/>
        <w:rPr>
          <w:rFonts w:hint="eastAsia" w:ascii="宋体" w:hAnsi="宋体" w:eastAsia="宋体" w:cs="宋体"/>
          <w:color w:val="000000"/>
          <w:sz w:val="24"/>
          <w:szCs w:val="24"/>
          <w:highlight w:val="non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OThjYjNkYTI5NmE0ZWJhNDIwZmEyN2E0ZDM4MzMifQ=="/>
  </w:docVars>
  <w:rsids>
    <w:rsidRoot w:val="00387E1E"/>
    <w:rsid w:val="00022DAC"/>
    <w:rsid w:val="000A0432"/>
    <w:rsid w:val="001467B2"/>
    <w:rsid w:val="00174EB5"/>
    <w:rsid w:val="00185F3C"/>
    <w:rsid w:val="001A6F03"/>
    <w:rsid w:val="001E2904"/>
    <w:rsid w:val="002035C6"/>
    <w:rsid w:val="00237021"/>
    <w:rsid w:val="00250C01"/>
    <w:rsid w:val="0027458F"/>
    <w:rsid w:val="00286759"/>
    <w:rsid w:val="002877B9"/>
    <w:rsid w:val="002B201B"/>
    <w:rsid w:val="002C55EA"/>
    <w:rsid w:val="003061D6"/>
    <w:rsid w:val="00332C06"/>
    <w:rsid w:val="00332E5E"/>
    <w:rsid w:val="0034316D"/>
    <w:rsid w:val="00353134"/>
    <w:rsid w:val="003637EE"/>
    <w:rsid w:val="0036399C"/>
    <w:rsid w:val="00370DD4"/>
    <w:rsid w:val="00385786"/>
    <w:rsid w:val="00387E1E"/>
    <w:rsid w:val="003942BD"/>
    <w:rsid w:val="00397BF1"/>
    <w:rsid w:val="003B1962"/>
    <w:rsid w:val="003B1BE9"/>
    <w:rsid w:val="003C78F8"/>
    <w:rsid w:val="003F3527"/>
    <w:rsid w:val="00413DEE"/>
    <w:rsid w:val="0041785C"/>
    <w:rsid w:val="00467D28"/>
    <w:rsid w:val="00491A26"/>
    <w:rsid w:val="00497BCE"/>
    <w:rsid w:val="004F4230"/>
    <w:rsid w:val="00506C8B"/>
    <w:rsid w:val="005102C7"/>
    <w:rsid w:val="005214EC"/>
    <w:rsid w:val="00546ACC"/>
    <w:rsid w:val="005A6667"/>
    <w:rsid w:val="005C2E80"/>
    <w:rsid w:val="005D3034"/>
    <w:rsid w:val="006125AA"/>
    <w:rsid w:val="0061579F"/>
    <w:rsid w:val="006248C5"/>
    <w:rsid w:val="00653BA0"/>
    <w:rsid w:val="00666E9D"/>
    <w:rsid w:val="006A0FCC"/>
    <w:rsid w:val="006C038E"/>
    <w:rsid w:val="006D6D88"/>
    <w:rsid w:val="006D6E38"/>
    <w:rsid w:val="00762957"/>
    <w:rsid w:val="007739F9"/>
    <w:rsid w:val="0079095B"/>
    <w:rsid w:val="007A3D90"/>
    <w:rsid w:val="007D1AB0"/>
    <w:rsid w:val="007D7D90"/>
    <w:rsid w:val="00805055"/>
    <w:rsid w:val="00876615"/>
    <w:rsid w:val="008A266B"/>
    <w:rsid w:val="009230AD"/>
    <w:rsid w:val="00940767"/>
    <w:rsid w:val="00947DB9"/>
    <w:rsid w:val="0096341B"/>
    <w:rsid w:val="00963FBE"/>
    <w:rsid w:val="00983482"/>
    <w:rsid w:val="009C1FB6"/>
    <w:rsid w:val="009E5BE8"/>
    <w:rsid w:val="009F6C96"/>
    <w:rsid w:val="00A033D1"/>
    <w:rsid w:val="00A772CA"/>
    <w:rsid w:val="00A84E8D"/>
    <w:rsid w:val="00A871A5"/>
    <w:rsid w:val="00A95110"/>
    <w:rsid w:val="00AE356F"/>
    <w:rsid w:val="00AE5B1E"/>
    <w:rsid w:val="00AF1A76"/>
    <w:rsid w:val="00B212FE"/>
    <w:rsid w:val="00B2536A"/>
    <w:rsid w:val="00B51EB5"/>
    <w:rsid w:val="00B51F5E"/>
    <w:rsid w:val="00BA45A9"/>
    <w:rsid w:val="00BC445A"/>
    <w:rsid w:val="00BD100D"/>
    <w:rsid w:val="00BF21E9"/>
    <w:rsid w:val="00C322DE"/>
    <w:rsid w:val="00C36B8B"/>
    <w:rsid w:val="00C404D5"/>
    <w:rsid w:val="00CB1DCF"/>
    <w:rsid w:val="00CC0A7C"/>
    <w:rsid w:val="00CC1B2A"/>
    <w:rsid w:val="00D26333"/>
    <w:rsid w:val="00D5241E"/>
    <w:rsid w:val="00DA2F6B"/>
    <w:rsid w:val="00DA5599"/>
    <w:rsid w:val="00DD5371"/>
    <w:rsid w:val="00DD6821"/>
    <w:rsid w:val="00E13BCB"/>
    <w:rsid w:val="00E17FFB"/>
    <w:rsid w:val="00E926EA"/>
    <w:rsid w:val="00EB0745"/>
    <w:rsid w:val="00EC706D"/>
    <w:rsid w:val="00EE0272"/>
    <w:rsid w:val="00EE444A"/>
    <w:rsid w:val="00F82252"/>
    <w:rsid w:val="00F9645E"/>
    <w:rsid w:val="00F9697E"/>
    <w:rsid w:val="00FC3A0D"/>
    <w:rsid w:val="00FF560E"/>
    <w:rsid w:val="07F752B9"/>
    <w:rsid w:val="0AA64664"/>
    <w:rsid w:val="0BAD7716"/>
    <w:rsid w:val="0DB02937"/>
    <w:rsid w:val="13621B17"/>
    <w:rsid w:val="198F3911"/>
    <w:rsid w:val="1C202473"/>
    <w:rsid w:val="22E942D8"/>
    <w:rsid w:val="22F914CA"/>
    <w:rsid w:val="28525F97"/>
    <w:rsid w:val="28C54A49"/>
    <w:rsid w:val="2D1D0F43"/>
    <w:rsid w:val="2EB32BE6"/>
    <w:rsid w:val="35E46CD4"/>
    <w:rsid w:val="3BB07762"/>
    <w:rsid w:val="3CAA6060"/>
    <w:rsid w:val="3F0B3F84"/>
    <w:rsid w:val="44803B4A"/>
    <w:rsid w:val="462D5CA1"/>
    <w:rsid w:val="46420433"/>
    <w:rsid w:val="48383781"/>
    <w:rsid w:val="4E6A54E8"/>
    <w:rsid w:val="4EC00D45"/>
    <w:rsid w:val="50482369"/>
    <w:rsid w:val="55991528"/>
    <w:rsid w:val="56304926"/>
    <w:rsid w:val="58751E65"/>
    <w:rsid w:val="60CD1DB1"/>
    <w:rsid w:val="63082454"/>
    <w:rsid w:val="6328480E"/>
    <w:rsid w:val="653A0433"/>
    <w:rsid w:val="65C04D1B"/>
    <w:rsid w:val="6A891F86"/>
    <w:rsid w:val="6B580F28"/>
    <w:rsid w:val="6F826A4C"/>
    <w:rsid w:val="70A17250"/>
    <w:rsid w:val="7318110C"/>
    <w:rsid w:val="74853B00"/>
    <w:rsid w:val="7617439F"/>
    <w:rsid w:val="789618A5"/>
    <w:rsid w:val="7DDB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ourier New" w:hAnsi="Courier New" w:eastAsia="等线" w:cs="Courier New"/>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
    <w:qFormat/>
    <w:uiPriority w:val="99"/>
    <w:pPr>
      <w:tabs>
        <w:tab w:val="left" w:pos="567"/>
      </w:tabs>
      <w:spacing w:before="120" w:line="22" w:lineRule="atLeast"/>
    </w:pPr>
    <w:rPr>
      <w:rFonts w:ascii="Cambria" w:hAnsi="Cambria"/>
      <w:sz w:val="24"/>
    </w:rPr>
  </w:style>
  <w:style w:type="paragraph" w:styleId="3">
    <w:name w:val="Plain Text"/>
    <w:basedOn w:val="1"/>
    <w:qFormat/>
    <w:uiPriority w:val="0"/>
    <w:rPr>
      <w:rFonts w:ascii="宋体" w:hAnsi="Courier New"/>
      <w:szCs w:val="2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qFormat/>
    <w:uiPriority w:val="99"/>
    <w:rPr>
      <w:rFonts w:hint="eastAsia" w:ascii="Cambria" w:hAnsi="Cambria" w:eastAsia="Cambria" w:cs="Cambria"/>
      <w:color w:val="4C4C4C"/>
      <w:u w:val="non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正文文本 字符"/>
    <w:basedOn w:val="7"/>
    <w:link w:val="2"/>
    <w:qFormat/>
    <w:uiPriority w:val="99"/>
    <w:rPr>
      <w:rFonts w:ascii="Cambria" w:hAnsi="Cambria" w:eastAsia="等线" w:cs="Courier New"/>
      <w:sz w:val="24"/>
      <w:szCs w:val="24"/>
    </w:rPr>
  </w:style>
  <w:style w:type="character" w:customStyle="1" w:styleId="12">
    <w:name w:val="fontstyle01"/>
    <w:qFormat/>
    <w:uiPriority w:val="0"/>
    <w:rPr>
      <w:rFonts w:hint="eastAsia" w:ascii="宋体" w:hAnsi="宋体" w:eastAsia="宋体"/>
      <w:color w:val="000000"/>
      <w:sz w:val="24"/>
      <w:szCs w:val="24"/>
    </w:rPr>
  </w:style>
  <w:style w:type="character" w:customStyle="1" w:styleId="13">
    <w:name w:val="未处理的提及1"/>
    <w:basedOn w:val="7"/>
    <w:semiHidden/>
    <w:unhideWhenUsed/>
    <w:qFormat/>
    <w:uiPriority w:val="99"/>
    <w:rPr>
      <w:color w:val="605E5C"/>
      <w:shd w:val="clear" w:color="auto" w:fill="E1DFDD"/>
    </w:rPr>
  </w:style>
  <w:style w:type="character" w:customStyle="1" w:styleId="14">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2358</Words>
  <Characters>2692</Characters>
  <Lines>25</Lines>
  <Paragraphs>7</Paragraphs>
  <TotalTime>17</TotalTime>
  <ScaleCrop>false</ScaleCrop>
  <LinksUpToDate>false</LinksUpToDate>
  <CharactersWithSpaces>2760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2022-05-07T05:10:00Z</dcterms:created>
  <dc:creator>pc</dc:creator>
  <cp:lastModifiedBy>WPS_1758184946</cp:lastModifiedBy>
  <cp:lastPrinted>2024-05-29T01:40:00Z</cp:lastPrinted>
  <dcterms:modified xsi:type="dcterms:W3CDTF">2025-11-13T03:37:05Z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3AC469AB99A5418895DD993E391C6A3D_13</vt:lpwstr>
  </property>
  <property fmtid="{D5CDD505-2E9C-101B-9397-08002B2CF9AE}" pid="4" name="KSOTemplateDocerSaveRecord">
    <vt:lpwstr>eyJoZGlkIjoiMzM5NzkxMTUwYjY2NTNjYjdiMzQ0NWUzYzVkYjcxMmYiLCJ1c2VySWQiOiIxNzQ0MjEyNTc2In0=</vt:lpwstr>
  </property>
</Properties>
</file>