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20F98">
      <w:pPr>
        <w:spacing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</w:pPr>
      <w:bookmarkStart w:id="2" w:name="_GoBack"/>
      <w:bookmarkEnd w:id="2"/>
      <w:bookmarkStart w:id="0" w:name="_Toc99301424"/>
      <w:r>
        <w:rPr>
          <w:b/>
          <w:sz w:val="36"/>
          <w:szCs w:val="36"/>
          <w:highlight w:val="none"/>
        </w:rPr>
        <w:t>采购需求</w:t>
      </w:r>
      <w:bookmarkEnd w:id="0"/>
    </w:p>
    <w:p w14:paraId="69491E36">
      <w:pPr>
        <w:pStyle w:val="2"/>
        <w:numPr>
          <w:ilvl w:val="1"/>
          <w:numId w:val="1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项目背景</w:t>
      </w:r>
    </w:p>
    <w:p w14:paraId="1E6133A1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本项目为进一步提升现有系统能力建设，采购服务器端操作系统、数据库基础软件，完成操作系统、数据库基础软件部署安装及配合业务系统适配改造过程的调优、排错、技术支持服务等。</w:t>
      </w:r>
    </w:p>
    <w:p w14:paraId="12499D3A">
      <w:pPr>
        <w:pStyle w:val="2"/>
        <w:numPr>
          <w:ilvl w:val="1"/>
          <w:numId w:val="1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采购标的（本项目不接受进口产品）</w:t>
      </w:r>
    </w:p>
    <w:tbl>
      <w:tblPr>
        <w:tblStyle w:val="7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279"/>
        <w:gridCol w:w="953"/>
        <w:gridCol w:w="656"/>
        <w:gridCol w:w="2706"/>
        <w:gridCol w:w="1130"/>
      </w:tblGrid>
      <w:tr w14:paraId="32E7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6" w:type="dxa"/>
            <w:noWrap/>
            <w:vAlign w:val="center"/>
          </w:tcPr>
          <w:p w14:paraId="4E2746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279" w:type="dxa"/>
            <w:noWrap/>
            <w:vAlign w:val="center"/>
          </w:tcPr>
          <w:p w14:paraId="49F5DA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采购标的名称</w:t>
            </w:r>
          </w:p>
        </w:tc>
        <w:tc>
          <w:tcPr>
            <w:tcW w:w="953" w:type="dxa"/>
            <w:noWrap/>
            <w:vAlign w:val="center"/>
          </w:tcPr>
          <w:p w14:paraId="6348B3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656" w:type="dxa"/>
            <w:noWrap/>
            <w:vAlign w:val="center"/>
          </w:tcPr>
          <w:p w14:paraId="423041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2706" w:type="dxa"/>
            <w:noWrap/>
            <w:vAlign w:val="center"/>
          </w:tcPr>
          <w:p w14:paraId="06E77C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中小企业划分标准所属行业</w:t>
            </w:r>
          </w:p>
        </w:tc>
        <w:tc>
          <w:tcPr>
            <w:tcW w:w="1130" w:type="dxa"/>
            <w:noWrap/>
            <w:vAlign w:val="center"/>
          </w:tcPr>
          <w:p w14:paraId="6AF02F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备注（核心产品）</w:t>
            </w:r>
          </w:p>
        </w:tc>
      </w:tr>
      <w:tr w14:paraId="0FE5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6" w:type="dxa"/>
            <w:noWrap/>
            <w:vAlign w:val="center"/>
          </w:tcPr>
          <w:p w14:paraId="2705BA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279" w:type="dxa"/>
            <w:noWrap/>
            <w:vAlign w:val="center"/>
          </w:tcPr>
          <w:p w14:paraId="0395B0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服务器操作系统1</w:t>
            </w:r>
          </w:p>
        </w:tc>
        <w:tc>
          <w:tcPr>
            <w:tcW w:w="953" w:type="dxa"/>
            <w:noWrap/>
            <w:vAlign w:val="center"/>
          </w:tcPr>
          <w:p w14:paraId="10AD9A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117</w:t>
            </w:r>
          </w:p>
        </w:tc>
        <w:tc>
          <w:tcPr>
            <w:tcW w:w="656" w:type="dxa"/>
            <w:noWrap/>
            <w:vAlign w:val="center"/>
          </w:tcPr>
          <w:p w14:paraId="70D507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套</w:t>
            </w:r>
          </w:p>
        </w:tc>
        <w:tc>
          <w:tcPr>
            <w:tcW w:w="2706" w:type="dxa"/>
            <w:noWrap/>
            <w:vAlign w:val="center"/>
          </w:tcPr>
          <w:p w14:paraId="702B8980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软件和信息技术服务业</w:t>
            </w:r>
          </w:p>
        </w:tc>
        <w:tc>
          <w:tcPr>
            <w:tcW w:w="1130" w:type="dxa"/>
            <w:noWrap/>
            <w:vAlign w:val="center"/>
          </w:tcPr>
          <w:p w14:paraId="79C8DD3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否</w:t>
            </w:r>
          </w:p>
        </w:tc>
      </w:tr>
      <w:tr w14:paraId="5420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6" w:type="dxa"/>
            <w:noWrap/>
            <w:vAlign w:val="center"/>
          </w:tcPr>
          <w:p w14:paraId="402BC280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279" w:type="dxa"/>
            <w:noWrap/>
            <w:vAlign w:val="center"/>
          </w:tcPr>
          <w:p w14:paraId="3E0F7C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集中式数据库1</w:t>
            </w:r>
          </w:p>
        </w:tc>
        <w:tc>
          <w:tcPr>
            <w:tcW w:w="953" w:type="dxa"/>
            <w:noWrap/>
            <w:vAlign w:val="center"/>
          </w:tcPr>
          <w:p w14:paraId="6F784D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26</w:t>
            </w:r>
          </w:p>
        </w:tc>
        <w:tc>
          <w:tcPr>
            <w:tcW w:w="656" w:type="dxa"/>
            <w:noWrap/>
            <w:vAlign w:val="center"/>
          </w:tcPr>
          <w:p w14:paraId="0B3581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套</w:t>
            </w:r>
          </w:p>
        </w:tc>
        <w:tc>
          <w:tcPr>
            <w:tcW w:w="2706" w:type="dxa"/>
            <w:noWrap/>
            <w:vAlign w:val="center"/>
          </w:tcPr>
          <w:p w14:paraId="4F3BDE6D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  <w:t>软件和信息技术服务业</w:t>
            </w:r>
          </w:p>
        </w:tc>
        <w:tc>
          <w:tcPr>
            <w:tcW w:w="1130" w:type="dxa"/>
            <w:noWrap/>
            <w:vAlign w:val="center"/>
          </w:tcPr>
          <w:p w14:paraId="2103B2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>是</w:t>
            </w:r>
          </w:p>
        </w:tc>
      </w:tr>
    </w:tbl>
    <w:p w14:paraId="1C42710D">
      <w:pPr>
        <w:pStyle w:val="2"/>
        <w:numPr>
          <w:ilvl w:val="1"/>
          <w:numId w:val="1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商务要求</w:t>
      </w:r>
    </w:p>
    <w:p w14:paraId="0DCBF2B1">
      <w:pPr>
        <w:pStyle w:val="4"/>
        <w:numPr>
          <w:ilvl w:val="2"/>
          <w:numId w:val="1"/>
        </w:numPr>
        <w:tabs>
          <w:tab w:val="left" w:pos="960"/>
        </w:tabs>
        <w:rPr>
          <w:rFonts w:hint="eastAsia" w:ascii="宋体" w:hAnsi="宋体" w:eastAsia="宋体" w:cs="宋体"/>
          <w:szCs w:val="24"/>
          <w:highlight w:val="none"/>
        </w:rPr>
      </w:pPr>
      <w:r>
        <w:rPr>
          <w:rFonts w:hint="eastAsia" w:ascii="宋体" w:hAnsi="宋体" w:eastAsia="宋体" w:cs="宋体"/>
          <w:szCs w:val="24"/>
          <w:highlight w:val="none"/>
        </w:rPr>
        <w:t>项目周期</w:t>
      </w:r>
    </w:p>
    <w:p w14:paraId="693D653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交付时间：</w:t>
      </w:r>
      <w:bookmarkStart w:id="1" w:name="OLE_LINK4"/>
      <w:r>
        <w:rPr>
          <w:rFonts w:hint="eastAsia"/>
          <w:sz w:val="24"/>
          <w:highlight w:val="none"/>
        </w:rPr>
        <w:t>自合同签订之日起</w:t>
      </w:r>
      <w:r>
        <w:rPr>
          <w:rFonts w:hint="eastAsia"/>
          <w:sz w:val="24"/>
          <w:highlight w:val="none"/>
          <w:lang w:val="en-US" w:eastAsia="zh-CN"/>
        </w:rPr>
        <w:t>60</w:t>
      </w:r>
      <w:r>
        <w:rPr>
          <w:rFonts w:hint="eastAsia"/>
          <w:sz w:val="24"/>
          <w:highlight w:val="none"/>
        </w:rPr>
        <w:t>个日历日内</w:t>
      </w:r>
      <w:r>
        <w:rPr>
          <w:rFonts w:hint="eastAsia"/>
          <w:sz w:val="24"/>
          <w:highlight w:val="none"/>
          <w:lang w:val="en-US" w:eastAsia="zh-CN"/>
        </w:rPr>
        <w:t>软件产品到货、安装部署及调试工作</w:t>
      </w:r>
      <w:r>
        <w:rPr>
          <w:rFonts w:hint="eastAsia"/>
          <w:sz w:val="24"/>
          <w:highlight w:val="none"/>
        </w:rPr>
        <w:t>。</w:t>
      </w:r>
      <w:bookmarkEnd w:id="1"/>
    </w:p>
    <w:p w14:paraId="471E0D6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交付地点：</w:t>
      </w:r>
      <w:r>
        <w:rPr>
          <w:rFonts w:hint="eastAsia" w:ascii="宋体" w:hAnsi="宋体" w:cs="宋体"/>
          <w:sz w:val="24"/>
          <w:highlight w:val="none"/>
          <w:lang w:eastAsia="zh-CN"/>
        </w:rPr>
        <w:t>北京市司法局（北京市通州区运河东大街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57号院</w:t>
      </w:r>
      <w:r>
        <w:rPr>
          <w:rFonts w:hint="eastAsia" w:ascii="宋体" w:hAnsi="宋体" w:cs="宋体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sz w:val="24"/>
          <w:highlight w:val="none"/>
        </w:rPr>
        <w:t>。</w:t>
      </w:r>
    </w:p>
    <w:p w14:paraId="7949D898">
      <w:pPr>
        <w:spacing w:line="360" w:lineRule="auto"/>
        <w:ind w:firstLine="480" w:firstLineChars="200"/>
        <w:jc w:val="left"/>
        <w:rPr>
          <w:sz w:val="24"/>
          <w:szCs w:val="32"/>
          <w:highlight w:val="none"/>
        </w:rPr>
      </w:pPr>
      <w:r>
        <w:rPr>
          <w:rFonts w:hint="eastAsia"/>
          <w:sz w:val="24"/>
          <w:szCs w:val="32"/>
          <w:highlight w:val="none"/>
        </w:rPr>
        <w:t>交付方式：U盘或光盘。</w:t>
      </w:r>
    </w:p>
    <w:p w14:paraId="20ADFDB7">
      <w:pPr>
        <w:pStyle w:val="4"/>
        <w:numPr>
          <w:ilvl w:val="2"/>
          <w:numId w:val="1"/>
        </w:numPr>
        <w:tabs>
          <w:tab w:val="left" w:pos="960"/>
        </w:tabs>
        <w:rPr>
          <w:rFonts w:hint="eastAsia" w:hAnsi="宋体" w:cs="宋体"/>
          <w:szCs w:val="24"/>
          <w:highlight w:val="none"/>
        </w:rPr>
      </w:pPr>
      <w:r>
        <w:rPr>
          <w:rFonts w:hint="eastAsia" w:hAnsi="宋体" w:cs="宋体"/>
          <w:szCs w:val="24"/>
          <w:highlight w:val="none"/>
        </w:rPr>
        <w:t>操作系统、数据库适配技术支持服务要求</w:t>
      </w:r>
    </w:p>
    <w:p w14:paraId="5510AA1D">
      <w:pPr>
        <w:spacing w:line="360" w:lineRule="auto"/>
        <w:ind w:firstLine="42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投标人须提供适配技术支持服务，服务提供方式不限于现场、邮件、电话、即时通讯工具等服务形式，包含但不限于操作系统适配、数据库适配、数据迁移以及应用层适配的必须要技术支持服务。</w:t>
      </w:r>
    </w:p>
    <w:p w14:paraId="2C39FCB0">
      <w:pPr>
        <w:pStyle w:val="4"/>
        <w:numPr>
          <w:ilvl w:val="2"/>
          <w:numId w:val="1"/>
        </w:numPr>
        <w:tabs>
          <w:tab w:val="left" w:pos="960"/>
        </w:tabs>
        <w:rPr>
          <w:rFonts w:hint="eastAsia" w:hAnsi="宋体" w:cs="宋体"/>
          <w:szCs w:val="24"/>
          <w:highlight w:val="none"/>
        </w:rPr>
      </w:pPr>
      <w:r>
        <w:rPr>
          <w:rFonts w:hint="eastAsia" w:hAnsi="宋体" w:cs="宋体"/>
          <w:szCs w:val="24"/>
          <w:highlight w:val="none"/>
        </w:rPr>
        <w:t>服务要求</w:t>
      </w:r>
    </w:p>
    <w:p w14:paraId="53A09044">
      <w:pPr>
        <w:spacing w:line="360" w:lineRule="auto"/>
        <w:ind w:firstLine="42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投标人须设立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项目团队</w:t>
      </w:r>
      <w:r>
        <w:rPr>
          <w:rFonts w:hint="eastAsia" w:ascii="宋体" w:hAnsi="宋体" w:cs="宋体"/>
          <w:sz w:val="24"/>
          <w:highlight w:val="none"/>
        </w:rPr>
        <w:t>，负责操作系统、集中式数据库现场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响应工作</w:t>
      </w:r>
      <w:r>
        <w:rPr>
          <w:rFonts w:hint="eastAsia" w:ascii="宋体" w:hAnsi="宋体" w:cs="宋体"/>
          <w:sz w:val="24"/>
          <w:highlight w:val="none"/>
        </w:rPr>
        <w:t>，响应工作时间内需求及故障处置，同时执行操作系统、数据库的版本升级和漏洞整改。</w:t>
      </w:r>
    </w:p>
    <w:p w14:paraId="6496FF3C">
      <w:pPr>
        <w:spacing w:line="360" w:lineRule="auto"/>
        <w:ind w:firstLine="420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项目团队由一名项目经理、一名技术负责人及多名普通项目组成员组成，项目组所有人员均</w:t>
      </w:r>
      <w:r>
        <w:rPr>
          <w:rFonts w:hint="eastAsia" w:ascii="宋体" w:hAnsi="宋体" w:cs="宋体"/>
          <w:sz w:val="24"/>
          <w:highlight w:val="none"/>
        </w:rPr>
        <w:t>具备5年（含）以上类似项目实施经验（投标时需提供全部成员名单和简历）</w:t>
      </w:r>
      <w:r>
        <w:rPr>
          <w:rFonts w:hint="eastAsia" w:ascii="宋体" w:hAnsi="宋体" w:cs="宋体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同时需要提供项目组全体成员</w:t>
      </w:r>
      <w:r>
        <w:rPr>
          <w:rFonts w:hint="eastAsia" w:ascii="宋体" w:hAnsi="宋体" w:cs="宋体"/>
          <w:sz w:val="24"/>
          <w:highlight w:val="none"/>
        </w:rPr>
        <w:t>近六个月内任意一个月的社保证明</w:t>
      </w:r>
      <w:r>
        <w:rPr>
          <w:rFonts w:hint="eastAsia" w:ascii="宋体" w:hAnsi="宋体" w:cs="宋体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团队成员资质要求如下：</w:t>
      </w:r>
    </w:p>
    <w:p w14:paraId="4D4886FF">
      <w:pPr>
        <w:numPr>
          <w:ilvl w:val="-1"/>
          <w:numId w:val="0"/>
        </w:numPr>
        <w:spacing w:line="360" w:lineRule="auto"/>
        <w:ind w:firstLine="480" w:firstLineChars="200"/>
        <w:rPr>
          <w:rFonts w:hint="eastAsia" w:asciiTheme="minorEastAsia" w:hAnsiTheme="minorEastAsia" w:cstheme="minorEastAsia"/>
          <w:color w:val="000000"/>
          <w:kern w:val="0"/>
          <w:sz w:val="24"/>
          <w:highlight w:val="none"/>
          <w:lang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highlight w:val="none"/>
          <w:lang w:val="en-US" w:eastAsia="zh-CN" w:bidi="ar"/>
        </w:rPr>
        <w:t>1.项目经理需持有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  <w:lang w:bidi="ar"/>
        </w:rPr>
        <w:t>有</w:t>
      </w:r>
      <w:r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highlight w:val="none"/>
          <w:lang w:val="en-US" w:bidi="ar"/>
        </w:rPr>
        <w:t>人力资源和社会保障部、工业和信息化部批准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  <w:lang w:bidi="ar"/>
        </w:rPr>
        <w:t>颁发的拥有数据库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  <w:lang w:val="en-US" w:eastAsia="zh-CN" w:bidi="ar"/>
        </w:rPr>
        <w:t>系统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  <w:lang w:bidi="ar"/>
        </w:rPr>
        <w:t>工程师、信息系统项目管理师等任意一个证书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highlight w:val="none"/>
          <w:lang w:eastAsia="zh-CN" w:bidi="ar"/>
        </w:rPr>
        <w:t>。</w:t>
      </w:r>
    </w:p>
    <w:p w14:paraId="22C7087E"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2.技术负责人需持有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系统架构设计师证书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系统分析师证书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系统集成项目管理工程师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中任一证书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。</w:t>
      </w:r>
    </w:p>
    <w:p w14:paraId="66265187">
      <w:pPr>
        <w:rPr>
          <w:rFonts w:hint="eastAsia" w:asciiTheme="minorEastAsia" w:hAnsiTheme="minorEastAsia" w:cstheme="minorEastAsia"/>
          <w:color w:val="000000"/>
          <w:kern w:val="0"/>
          <w:sz w:val="24"/>
          <w:highlight w:val="none"/>
          <w:lang w:eastAsia="zh-CN" w:bidi="ar"/>
        </w:rPr>
      </w:pPr>
      <w:r>
        <w:rPr>
          <w:rFonts w:hint="eastAsia" w:ascii="宋体" w:hAnsi="宋体" w:cs="宋体"/>
          <w:b w:val="0"/>
          <w:color w:val="000000"/>
          <w:kern w:val="0"/>
          <w:sz w:val="24"/>
          <w:szCs w:val="24"/>
          <w:highlight w:val="none"/>
          <w:lang w:val="en-US" w:eastAsia="zh-CN" w:bidi="ar"/>
        </w:rPr>
        <w:t>3、</w: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highlight w:val="none"/>
          <w:lang w:bidi="ar"/>
        </w:rPr>
        <w:t>项目团队，除项目经理</w:t>
      </w:r>
      <w:r>
        <w:rPr>
          <w:rFonts w:hint="eastAsia" w:ascii="宋体" w:hAnsi="宋体" w:cs="宋体"/>
          <w:b w:val="0"/>
          <w:color w:val="000000"/>
          <w:kern w:val="0"/>
          <w:sz w:val="24"/>
          <w:szCs w:val="24"/>
          <w:highlight w:val="none"/>
          <w:lang w:val="en-US" w:eastAsia="zh-CN" w:bidi="ar"/>
        </w:rPr>
        <w:t>和技术负责人</w: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highlight w:val="none"/>
          <w:lang w:bidi="ar"/>
        </w:rPr>
        <w:t>外，需配备不少于6名成员，每位成员均具备5年（含）以上</w:t>
      </w:r>
      <w:r>
        <w:rPr>
          <w:rFonts w:hint="eastAsia" w:ascii="宋体" w:hAnsi="宋体" w:cs="宋体"/>
          <w:b w:val="0"/>
          <w:color w:val="000000"/>
          <w:kern w:val="0"/>
          <w:sz w:val="24"/>
          <w:szCs w:val="24"/>
          <w:highlight w:val="none"/>
          <w:lang w:val="en-US" w:eastAsia="zh-CN" w:bidi="ar"/>
        </w:rPr>
        <w:t>类似</w: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highlight w:val="none"/>
          <w:lang w:bidi="ar"/>
        </w:rPr>
        <w:t>项目实施经验，</w:t>
      </w:r>
    </w:p>
    <w:p w14:paraId="6CCA35EC">
      <w:pPr>
        <w:pStyle w:val="4"/>
        <w:numPr>
          <w:ilvl w:val="2"/>
          <w:numId w:val="1"/>
        </w:numPr>
        <w:rPr>
          <w:rFonts w:hint="eastAsia"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付款条件</w:t>
      </w:r>
    </w:p>
    <w:p w14:paraId="11D9A4F1">
      <w:pPr>
        <w:spacing w:line="360" w:lineRule="auto"/>
        <w:ind w:firstLine="420"/>
        <w:jc w:val="lef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1.首付款：本合同生效且财政资金下达后，采购人自收到发票之日起1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sz w:val="24"/>
          <w:highlight w:val="none"/>
        </w:rPr>
        <w:t>个工作日内向中标人支付合同总价款的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60</w:t>
      </w:r>
      <w:r>
        <w:rPr>
          <w:rFonts w:hint="eastAsia" w:ascii="宋体" w:hAnsi="宋体" w:cs="宋体"/>
          <w:sz w:val="24"/>
          <w:highlight w:val="none"/>
        </w:rPr>
        <w:t>%。</w:t>
      </w:r>
    </w:p>
    <w:p w14:paraId="0444D190">
      <w:pPr>
        <w:spacing w:line="360" w:lineRule="auto"/>
        <w:ind w:firstLine="420"/>
        <w:jc w:val="lef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4"/>
          <w:highlight w:val="none"/>
        </w:rPr>
        <w:t>.尾款：完成安装、部署、调试并验收合格且财政资金下达后，采购人自收到发票之日起1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sz w:val="24"/>
          <w:highlight w:val="none"/>
        </w:rPr>
        <w:t>个工作日内向中标人支付本合同总价款的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  <w:highlight w:val="none"/>
        </w:rPr>
        <w:t>0%。</w:t>
      </w:r>
    </w:p>
    <w:p w14:paraId="37B4DE2A">
      <w:pPr>
        <w:pStyle w:val="4"/>
        <w:numPr>
          <w:ilvl w:val="2"/>
          <w:numId w:val="1"/>
        </w:numPr>
        <w:rPr>
          <w:rFonts w:hint="eastAsia"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包装和运输</w:t>
      </w:r>
    </w:p>
    <w:p w14:paraId="6AEC9E2D">
      <w:pPr>
        <w:spacing w:line="360" w:lineRule="auto"/>
        <w:ind w:firstLine="420"/>
        <w:rPr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zh-CN"/>
        </w:rPr>
        <w:t>包装和运输（须满足《关于印发〈商品包装政府采购需求标准（试行）〉、〈快递包装政府采购需求标准（试行）〉的通知》（财办库﹝2020﹞123 号）</w:t>
      </w:r>
    </w:p>
    <w:p w14:paraId="18079D9C">
      <w:pPr>
        <w:pStyle w:val="4"/>
        <w:numPr>
          <w:ilvl w:val="2"/>
          <w:numId w:val="1"/>
        </w:numPr>
        <w:rPr>
          <w:rFonts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售后服务</w:t>
      </w:r>
    </w:p>
    <w:p w14:paraId="47A8FDAD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技术培训</w:t>
      </w:r>
    </w:p>
    <w:p w14:paraId="2728A882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应结合下列技术培训要求，制定详细的组织方案，并包括培训方式、授课人员、日程安排等，具体要求包括：</w:t>
      </w:r>
    </w:p>
    <w:p w14:paraId="5CD00644"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（1）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应提供操作及维护培训，并结合本项目所列产品制定培训方案，安排至少1名技术人员对采购人提供安装操作及维护培训，并结合采购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val="en-US" w:eastAsia="zh-CN"/>
        </w:rPr>
        <w:t>人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需求开展讲解；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val="en-US" w:eastAsia="zh-CN"/>
        </w:rPr>
        <w:t>全部费用包含在项目报价中；</w:t>
      </w:r>
    </w:p>
    <w:p w14:paraId="4D73229E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（2）投标人在投标文件中需提供技术培训的详细计划。培训方式为现场培训（人数不限）；培训内容：软件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的安装步骤、使用方法、注意事项以及运行条件等进行详细介绍，培训时间及地点由采购人根据运行需要灵活安排。</w:t>
      </w:r>
    </w:p>
    <w:p w14:paraId="6CB947B0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质量保证期</w:t>
      </w:r>
    </w:p>
    <w:p w14:paraId="5E648B9F">
      <w:pPr>
        <w:spacing w:line="360" w:lineRule="auto"/>
        <w:ind w:firstLine="480" w:firstLineChars="200"/>
        <w:rPr>
          <w:rFonts w:hint="default" w:ascii="Segoe UI" w:hAnsi="Segoe UI" w:eastAsia="Segoe UI" w:cs="Segoe UI"/>
          <w:b w:val="0"/>
          <w:color w:val="0F1115"/>
          <w:sz w:val="24"/>
          <w:highlight w:val="none"/>
          <w:shd w:val="clear" w:fill="FFFFFF"/>
        </w:rPr>
      </w:pPr>
      <w:r>
        <w:rPr>
          <w:rFonts w:hint="default" w:ascii="Segoe UI" w:hAnsi="Segoe UI" w:eastAsia="Segoe UI" w:cs="Segoe UI"/>
          <w:b w:val="0"/>
          <w:color w:val="0F1115"/>
          <w:sz w:val="24"/>
          <w:highlight w:val="none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b w:val="0"/>
          <w:color w:val="0F1115"/>
          <w:sz w:val="24"/>
          <w:highlight w:val="none"/>
          <w:shd w:val="clear" w:fill="FFFFFF"/>
          <w:lang w:val="en-US" w:eastAsia="zh-CN"/>
        </w:rPr>
        <w:t>1）</w:t>
      </w:r>
      <w:r>
        <w:rPr>
          <w:rFonts w:hint="default" w:ascii="Segoe UI" w:hAnsi="Segoe UI" w:eastAsia="Segoe UI" w:cs="Segoe UI"/>
          <w:b w:val="0"/>
          <w:color w:val="0F1115"/>
          <w:sz w:val="24"/>
          <w:highlight w:val="none"/>
          <w:shd w:val="clear" w:fill="FFFFFF"/>
        </w:rPr>
        <w:t>项目质保期为</w:t>
      </w:r>
      <w:r>
        <w:rPr>
          <w:rFonts w:hint="eastAsia" w:ascii="Segoe UI" w:hAnsi="Segoe UI" w:eastAsia="宋体" w:cs="Segoe UI"/>
          <w:b w:val="0"/>
          <w:color w:val="0F1115"/>
          <w:sz w:val="24"/>
          <w:highlight w:val="none"/>
          <w:shd w:val="clear" w:fill="FFFFFF"/>
          <w:lang w:val="en-US" w:eastAsia="zh-CN"/>
        </w:rPr>
        <w:t>三</w:t>
      </w:r>
      <w:r>
        <w:rPr>
          <w:rFonts w:hint="default" w:ascii="Segoe UI" w:hAnsi="Segoe UI" w:eastAsia="Segoe UI" w:cs="Segoe UI"/>
          <w:b w:val="0"/>
          <w:color w:val="0F1115"/>
          <w:sz w:val="24"/>
          <w:highlight w:val="none"/>
          <w:shd w:val="clear" w:fill="FFFFFF"/>
        </w:rPr>
        <w:t>年，时间从</w:t>
      </w:r>
      <w:r>
        <w:rPr>
          <w:rFonts w:hint="default" w:ascii="Segoe UI" w:hAnsi="Segoe UI" w:eastAsia="Segoe UI" w:cs="Segoe UI"/>
          <w:color w:val="0F1115"/>
          <w:sz w:val="24"/>
          <w:highlight w:val="none"/>
          <w:shd w:val="clear" w:fill="FFFFFF"/>
          <w:lang w:val="en-US" w:eastAsia="zh-CN"/>
        </w:rPr>
        <w:t>自</w:t>
      </w:r>
      <w:r>
        <w:rPr>
          <w:rFonts w:hint="default" w:ascii="Segoe UI" w:hAnsi="Segoe UI" w:eastAsia="Segoe UI" w:cs="Segoe UI"/>
          <w:color w:val="0F1115"/>
          <w:sz w:val="24"/>
          <w:highlight w:val="none"/>
          <w:shd w:val="clear" w:fill="FFFFFF"/>
        </w:rPr>
        <w:t>北京市司法局</w:t>
      </w:r>
      <w:r>
        <w:rPr>
          <w:rFonts w:hint="eastAsia" w:ascii="Segoe UI" w:hAnsi="Segoe UI" w:eastAsia="宋体" w:cs="Segoe UI"/>
          <w:color w:val="0F1115"/>
          <w:sz w:val="24"/>
          <w:highlight w:val="none"/>
          <w:shd w:val="clear" w:fill="FFFFFF"/>
          <w:lang w:eastAsia="zh-CN"/>
        </w:rPr>
        <w:t>信息化能力提升项目整体</w:t>
      </w:r>
      <w:r>
        <w:rPr>
          <w:rFonts w:hint="default" w:ascii="Segoe UI" w:hAnsi="Segoe UI" w:eastAsia="Segoe UI" w:cs="Segoe UI"/>
          <w:b w:val="0"/>
          <w:color w:val="0F1115"/>
          <w:sz w:val="24"/>
          <w:highlight w:val="none"/>
          <w:shd w:val="clear" w:fill="FFFFFF"/>
          <w:lang w:val="en-US" w:eastAsia="zh-CN"/>
        </w:rPr>
        <w:t>终验</w:t>
      </w:r>
      <w:r>
        <w:rPr>
          <w:rFonts w:hint="default" w:ascii="Segoe UI" w:hAnsi="Segoe UI" w:eastAsia="Segoe UI" w:cs="Segoe UI"/>
          <w:b w:val="0"/>
          <w:color w:val="0F1115"/>
          <w:sz w:val="24"/>
          <w:highlight w:val="none"/>
          <w:shd w:val="clear" w:fill="FFFFFF"/>
        </w:rPr>
        <w:t>合格之日</w:t>
      </w:r>
      <w:r>
        <w:rPr>
          <w:rFonts w:hint="default" w:ascii="Segoe UI" w:hAnsi="Segoe UI" w:eastAsia="Segoe UI" w:cs="Segoe UI"/>
          <w:b w:val="0"/>
          <w:color w:val="0F1115"/>
          <w:sz w:val="24"/>
          <w:highlight w:val="none"/>
          <w:shd w:val="clear" w:fill="FFFFFF"/>
          <w:lang w:val="en-US" w:eastAsia="zh-CN"/>
        </w:rPr>
        <w:t>起算</w:t>
      </w:r>
      <w:r>
        <w:rPr>
          <w:rFonts w:hint="default" w:ascii="Segoe UI" w:hAnsi="Segoe UI" w:eastAsia="Segoe UI" w:cs="Segoe UI"/>
          <w:b w:val="0"/>
          <w:color w:val="0F1115"/>
          <w:sz w:val="24"/>
          <w:highlight w:val="none"/>
          <w:shd w:val="clear" w:fill="FFFFFF"/>
        </w:rPr>
        <w:t>。</w:t>
      </w:r>
    </w:p>
    <w:p w14:paraId="793E7E43">
      <w:pPr>
        <w:spacing w:line="360" w:lineRule="auto"/>
        <w:ind w:firstLine="480" w:firstLineChars="20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（2）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自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北京市司法局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eastAsia="zh-CN"/>
        </w:rPr>
        <w:t>信息化能力提升项目整体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终验通过之日起，提供为期三年的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>无偿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升级服务。</w:t>
      </w:r>
    </w:p>
    <w:p w14:paraId="23EDC313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highlight w:val="none"/>
          <w:lang w:eastAsia="zh-CN" w:bidi="ar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highlight w:val="none"/>
          <w:lang w:val="en-US" w:eastAsia="zh-CN" w:bidi="ar"/>
        </w:rPr>
        <w:t>3）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highlight w:val="none"/>
          <w:lang w:bidi="ar"/>
        </w:rPr>
        <w:t>投标人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highlight w:val="none"/>
          <w:lang w:eastAsia="zh-CN" w:bidi="ar"/>
        </w:rPr>
        <w:t>承诺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highlight w:val="none"/>
          <w:lang w:bidi="ar"/>
        </w:rPr>
        <w:t>提供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highlight w:val="none"/>
          <w:lang w:val="en-US" w:eastAsia="zh-CN" w:bidi="ar"/>
        </w:rPr>
        <w:t>原厂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highlight w:val="none"/>
          <w:lang w:bidi="ar"/>
        </w:rPr>
        <w:t>售后服务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highlight w:val="none"/>
          <w:lang w:eastAsia="zh-CN" w:bidi="ar"/>
        </w:rPr>
        <w:t>。</w:t>
      </w:r>
    </w:p>
    <w:p w14:paraId="30020CAF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质量保证责任</w:t>
      </w:r>
    </w:p>
    <w:p w14:paraId="6E523CE4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供应商应保证：</w:t>
      </w:r>
    </w:p>
    <w:p w14:paraId="0C85A0D4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（1）所提供的产品为全新的、质量高的、并满足技术指标要求；</w:t>
      </w:r>
    </w:p>
    <w:p w14:paraId="435CAF8D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）质保期内，按照采购人要求负责项目整体运维工作，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val="en-US" w:eastAsia="zh-CN"/>
        </w:rPr>
        <w:t>包括对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软件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的调整、更新和升级。</w:t>
      </w:r>
    </w:p>
    <w:p w14:paraId="4A260B1B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故障响应</w:t>
      </w:r>
    </w:p>
    <w:p w14:paraId="738D5DDD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（1）发生故障时，提供24小时技术人员现场服务，及时排查故障原因，并组织技术力量及时解决故障。</w:t>
      </w:r>
    </w:p>
    <w:p w14:paraId="2A471030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（2）为保障系统的平稳运行与快速响应，为满足系统稳定运行，为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val="en-US" w:eastAsia="zh-CN"/>
        </w:rPr>
        <w:t>各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系统提供必要的技术支撑，中标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val="en-US" w:eastAsia="zh-CN"/>
        </w:rPr>
        <w:t>人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需组建质保期技术团队，通过线上线下形式提供良好的服务。根据现场情况及采购人要求，需要无条件增加技术力量协助解决系统出现的故障，提供业务保障。</w:t>
      </w:r>
    </w:p>
    <w:p w14:paraId="2E489261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5、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售后服务体系</w:t>
      </w:r>
    </w:p>
    <w:p w14:paraId="6BADF0A9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应制定详细的售后服务方案，具体内容包括：</w:t>
      </w:r>
    </w:p>
    <w:p w14:paraId="6CDC5D3F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（1）建立售后服务体系，明确服务于本合同项目的售后服务机构、专业技术人员、售后服务联系方式，技术支持和售后服务的方式包括电话支持、远程网络支持、现场支持等多种组织形式：</w:t>
      </w:r>
    </w:p>
    <w:p w14:paraId="42016E65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1）电话和远程网络支持：对于产品过程中产生的非故障类问题，设有专门的售后服务电话提供电话咨询服务，专业人员接听并及时做好反馈记录，并及时提供解决问题的方法；</w:t>
      </w:r>
    </w:p>
    <w:p w14:paraId="7EB4E9B0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2）现场支持：如果不能通过电话支持服务解决产品发生的技术故障，经双方商议确认需要进行现场支持的情况下，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应在24小时之内安排相关专业人员到指定地点进行及时指导。</w:t>
      </w:r>
    </w:p>
    <w:p w14:paraId="21D500DF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（2）定期派专业人员到业主处查看产品使用效果；质量保证期内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所涉及费用均包含在投标报价中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；提供质量保证期满后的售后服务内容以及费用收取标准。</w:t>
      </w:r>
    </w:p>
    <w:p w14:paraId="2E529418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（3）其他售后服务：</w:t>
      </w:r>
    </w:p>
    <w:p w14:paraId="295AD44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项目完成后，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应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eastAsia="zh-CN"/>
        </w:rPr>
        <w:t>提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供后续项目绩效考核、相关检查配合工作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eastAsia="zh-CN"/>
        </w:rPr>
        <w:t>所涉及费用均包含在投标报价中。</w:t>
      </w:r>
    </w:p>
    <w:p w14:paraId="6962E5EB">
      <w:pPr>
        <w:pStyle w:val="2"/>
        <w:numPr>
          <w:ilvl w:val="1"/>
          <w:numId w:val="1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技术参数</w:t>
      </w:r>
    </w:p>
    <w:p w14:paraId="5B22809A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★代表实质性指标，不允许负偏离，不满足该指标项将导致响应被拒绝；对于招标文件中的“★”号条款，投标人需在投标文件中逐条响应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eastAsia="zh-CN"/>
        </w:rPr>
        <w:t>。</w:t>
      </w:r>
    </w:p>
    <w:p w14:paraId="5A2D224A"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★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提供加盖投标人公章的</w:t>
      </w:r>
      <w:r>
        <w:rPr>
          <w:rFonts w:hint="default" w:asciiTheme="minorEastAsia" w:hAnsiTheme="minorEastAsia" w:eastAsiaTheme="minorEastAsia" w:cstheme="minorEastAsia"/>
          <w:sz w:val="24"/>
          <w:highlight w:val="none"/>
          <w:lang w:val="en-US" w:eastAsia="zh-CN"/>
        </w:rPr>
        <w:t>与现有市政务云平台虚拟化环境适配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的承诺函。</w:t>
      </w:r>
    </w:p>
    <w:p w14:paraId="0065CF20">
      <w:pPr>
        <w:pStyle w:val="4"/>
        <w:numPr>
          <w:ilvl w:val="2"/>
          <w:numId w:val="1"/>
        </w:numPr>
        <w:rPr>
          <w:rFonts w:hint="eastAsia"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服务器操作系统通用参数</w:t>
      </w:r>
    </w:p>
    <w:p w14:paraId="2C9B9022"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b w:val="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★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val="en-US" w:eastAsia="zh-CN"/>
        </w:rPr>
        <w:t>投标人承诺所投服务器操作系统满足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《操作系统政府采购需求标准（2023年版）》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</w:rPr>
        <w:t>财库〔2023〕34号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val="en-US" w:eastAsia="zh-CN"/>
        </w:rPr>
        <w:t>文件中“</w:t>
      </w:r>
      <w:r>
        <w:rPr>
          <w:rFonts w:ascii="宋体" w:hAnsi="宋体" w:eastAsia="宋体" w:cs="宋体"/>
          <w:sz w:val="24"/>
          <w:szCs w:val="24"/>
          <w:highlight w:val="none"/>
        </w:rPr>
        <w:t>服务器操作系统政府采购需求标准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sz w:val="24"/>
          <w:highlight w:val="none"/>
          <w:lang w:val="en-US" w:eastAsia="zh-CN"/>
        </w:rPr>
        <w:t>的全部要求，提供加盖投标人公章的承诺函。</w:t>
      </w:r>
    </w:p>
    <w:p w14:paraId="4C06206E">
      <w:pPr>
        <w:pStyle w:val="4"/>
        <w:numPr>
          <w:ilvl w:val="3"/>
          <w:numId w:val="1"/>
        </w:numPr>
        <w:rPr>
          <w:rFonts w:hint="eastAsia"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highlight w:val="none"/>
        </w:rPr>
        <w:t>在满足通用参数基础上</w:t>
      </w: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服务器操作系统1需满足的其他参数要求</w:t>
      </w:r>
    </w:p>
    <w:tbl>
      <w:tblPr>
        <w:tblStyle w:val="7"/>
        <w:tblpPr w:leftFromText="180" w:rightFromText="180" w:vertAnchor="text" w:horzAnchor="page" w:tblpX="1928" w:tblpY="330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24"/>
        <w:gridCol w:w="6097"/>
      </w:tblGrid>
      <w:tr w14:paraId="1B3F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44" w:type="dxa"/>
            <w:vAlign w:val="center"/>
          </w:tcPr>
          <w:p w14:paraId="541340A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highlight w:val="none"/>
              </w:rPr>
              <w:t>序号</w:t>
            </w:r>
          </w:p>
        </w:tc>
        <w:tc>
          <w:tcPr>
            <w:tcW w:w="1424" w:type="dxa"/>
            <w:vAlign w:val="center"/>
          </w:tcPr>
          <w:p w14:paraId="5BC6E18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highlight w:val="none"/>
                <w:lang w:val="en-US" w:eastAsia="zh-CN"/>
              </w:rPr>
              <w:t>分类</w:t>
            </w:r>
          </w:p>
        </w:tc>
        <w:tc>
          <w:tcPr>
            <w:tcW w:w="6097" w:type="dxa"/>
            <w:vAlign w:val="center"/>
          </w:tcPr>
          <w:p w14:paraId="1ADD3F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highlight w:val="none"/>
              </w:rPr>
              <w:t>指标要求</w:t>
            </w:r>
          </w:p>
        </w:tc>
      </w:tr>
      <w:tr w14:paraId="4E9A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44" w:type="dxa"/>
            <w:vAlign w:val="center"/>
          </w:tcPr>
          <w:p w14:paraId="0E9E236F">
            <w:pPr>
              <w:numPr>
                <w:ilvl w:val="0"/>
                <w:numId w:val="0"/>
              </w:numPr>
              <w:ind w:left="425" w:hanging="425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0"/>
                <w:sz w:val="24"/>
                <w:highlight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2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24" w:type="dxa"/>
            <w:vAlign w:val="center"/>
          </w:tcPr>
          <w:p w14:paraId="1FC4F87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0"/>
                <w:sz w:val="24"/>
                <w:highlight w:val="none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0"/>
                <w:sz w:val="24"/>
                <w:highlight w:val="none"/>
                <w:lang w:bidi="en-US"/>
              </w:rPr>
              <w:t>CPU支持</w:t>
            </w:r>
          </w:p>
        </w:tc>
        <w:tc>
          <w:tcPr>
            <w:tcW w:w="6097" w:type="dxa"/>
            <w:vAlign w:val="center"/>
          </w:tcPr>
          <w:p w14:paraId="197BBA12"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#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支持AMD64、ARM64、Mips64、SW64、LoongArch CPU架构，支持飞腾、鲲鹏、海光、兆芯、龙芯、申威品牌CPU芯片，提供互认证证书。</w:t>
            </w:r>
          </w:p>
        </w:tc>
      </w:tr>
      <w:tr w14:paraId="19AB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44" w:type="dxa"/>
            <w:vAlign w:val="center"/>
          </w:tcPr>
          <w:p w14:paraId="5B951BE2">
            <w:pPr>
              <w:numPr>
                <w:ilvl w:val="0"/>
                <w:numId w:val="0"/>
              </w:numPr>
              <w:ind w:left="425" w:hanging="425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0"/>
                <w:sz w:val="24"/>
                <w:highlight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2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24" w:type="dxa"/>
            <w:vAlign w:val="center"/>
          </w:tcPr>
          <w:p w14:paraId="3B4D99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0"/>
                <w:sz w:val="24"/>
                <w:highlight w:val="none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bidi="ar"/>
              </w:rPr>
              <w:t>合规性</w:t>
            </w:r>
          </w:p>
        </w:tc>
        <w:tc>
          <w:tcPr>
            <w:tcW w:w="6097" w:type="dxa"/>
            <w:vAlign w:val="center"/>
          </w:tcPr>
          <w:p w14:paraId="65F3CB3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bidi="ar"/>
              </w:rPr>
              <w:t>符合财政部工业和信息化部发布的《政府采购需求标准（2023年版）》标准要求，提供产品测评报告和中国信息安全测评中心网站发布的“安全可靠测评结果公告”截图。</w:t>
            </w:r>
          </w:p>
        </w:tc>
      </w:tr>
      <w:tr w14:paraId="282A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44" w:type="dxa"/>
            <w:vAlign w:val="center"/>
          </w:tcPr>
          <w:p w14:paraId="6E28F083">
            <w:pPr>
              <w:numPr>
                <w:ilvl w:val="0"/>
                <w:numId w:val="0"/>
              </w:numPr>
              <w:ind w:left="425" w:hanging="425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0"/>
                <w:sz w:val="24"/>
                <w:highlight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2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424" w:type="dxa"/>
            <w:vAlign w:val="center"/>
          </w:tcPr>
          <w:p w14:paraId="19BA713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  <w:lang w:bidi="en-US"/>
              </w:rPr>
              <w:t>评估分析工具</w:t>
            </w:r>
          </w:p>
        </w:tc>
        <w:tc>
          <w:tcPr>
            <w:tcW w:w="6097" w:type="dxa"/>
            <w:vAlign w:val="center"/>
          </w:tcPr>
          <w:p w14:paraId="71CF32BE">
            <w:pPr>
              <w:pStyle w:val="5"/>
              <w:rPr>
                <w:rFonts w:hint="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#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20"/>
                <w:highlight w:val="none"/>
                <w:lang w:bidi="en-US"/>
              </w:rPr>
              <w:t>具备自研国产系统压力分析套件和国产系统性能评分套件。需提供软件著作权证书。</w:t>
            </w:r>
          </w:p>
        </w:tc>
      </w:tr>
      <w:tr w14:paraId="15A1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44" w:type="dxa"/>
            <w:vAlign w:val="center"/>
          </w:tcPr>
          <w:p w14:paraId="4854243A">
            <w:pPr>
              <w:numPr>
                <w:ilvl w:val="0"/>
                <w:numId w:val="0"/>
              </w:numPr>
              <w:ind w:left="425" w:hanging="425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424" w:type="dxa"/>
            <w:vAlign w:val="center"/>
          </w:tcPr>
          <w:p w14:paraId="6C5A233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  <w:lang w:bidi="en-US"/>
              </w:rPr>
              <w:t>安全防护</w:t>
            </w:r>
          </w:p>
        </w:tc>
        <w:tc>
          <w:tcPr>
            <w:tcW w:w="6097" w:type="dxa"/>
            <w:vAlign w:val="center"/>
          </w:tcPr>
          <w:p w14:paraId="7C8D4C5A"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kern w:val="20"/>
                <w:sz w:val="24"/>
                <w:highlight w:val="none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#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20"/>
                <w:sz w:val="24"/>
                <w:highlight w:val="none"/>
                <w:lang w:bidi="en-US"/>
              </w:rPr>
              <w:t>操作系统原厂商需积极参与支撑国家信息安全漏洞库（CNNVD），提供国家信息安全漏洞库（CNNVD）技术支撑单位证书、漏洞信息共享合作单位证书。</w:t>
            </w:r>
          </w:p>
        </w:tc>
      </w:tr>
      <w:tr w14:paraId="17F2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44" w:type="dxa"/>
            <w:vAlign w:val="center"/>
          </w:tcPr>
          <w:p w14:paraId="7986669D">
            <w:pPr>
              <w:numPr>
                <w:ilvl w:val="0"/>
                <w:numId w:val="0"/>
              </w:numPr>
              <w:ind w:left="425" w:hanging="425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424" w:type="dxa"/>
            <w:vAlign w:val="center"/>
          </w:tcPr>
          <w:p w14:paraId="4F3AB00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  <w:lang w:bidi="en-US"/>
              </w:rPr>
              <w:t>基础组件代码开源率</w:t>
            </w:r>
          </w:p>
        </w:tc>
        <w:tc>
          <w:tcPr>
            <w:tcW w:w="6097" w:type="dxa"/>
            <w:vAlign w:val="center"/>
          </w:tcPr>
          <w:p w14:paraId="62AEDF18"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kern w:val="20"/>
                <w:sz w:val="24"/>
                <w:highlight w:val="none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#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20"/>
                <w:sz w:val="24"/>
                <w:highlight w:val="none"/>
                <w:lang w:bidi="en-US"/>
              </w:rPr>
              <w:t>为保障操作系统供应链安全，投标人所投国产操作系统核心基础组件代码开源率为0%，其中至少包括桌面环境、动态链接库。提供第三方检测机构产品源代码溯源扫描评估报告复印件。</w:t>
            </w:r>
          </w:p>
        </w:tc>
      </w:tr>
      <w:tr w14:paraId="07F3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44" w:type="dxa"/>
            <w:vAlign w:val="center"/>
          </w:tcPr>
          <w:p w14:paraId="0542469D">
            <w:pPr>
              <w:numPr>
                <w:ilvl w:val="0"/>
                <w:numId w:val="0"/>
              </w:numPr>
              <w:ind w:left="425" w:hanging="425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424" w:type="dxa"/>
            <w:vAlign w:val="center"/>
          </w:tcPr>
          <w:p w14:paraId="1C2290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bidi="ar"/>
              </w:rPr>
              <w:t>桌面环境</w:t>
            </w:r>
          </w:p>
        </w:tc>
        <w:tc>
          <w:tcPr>
            <w:tcW w:w="6097" w:type="dxa"/>
            <w:vAlign w:val="center"/>
          </w:tcPr>
          <w:p w14:paraId="0684467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20"/>
                <w:sz w:val="24"/>
                <w:highlight w:val="none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#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20"/>
                <w:sz w:val="24"/>
                <w:highlight w:val="none"/>
                <w:lang w:bidi="en-US"/>
              </w:rPr>
              <w:t>系统集成DDE桌面环境。主要由设备管理器、启动盘制作工具、窗口管理器、安全中心等组成。提供国家认可的认证或检测机构出具的测评报告。</w:t>
            </w:r>
          </w:p>
        </w:tc>
      </w:tr>
      <w:tr w14:paraId="42D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44" w:type="dxa"/>
            <w:vAlign w:val="center"/>
          </w:tcPr>
          <w:p w14:paraId="651324C0">
            <w:pPr>
              <w:numPr>
                <w:ilvl w:val="0"/>
                <w:numId w:val="0"/>
              </w:numPr>
              <w:ind w:left="425" w:hanging="425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424" w:type="dxa"/>
            <w:vAlign w:val="center"/>
          </w:tcPr>
          <w:p w14:paraId="0E59D66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国密支持</w:t>
            </w:r>
          </w:p>
        </w:tc>
        <w:tc>
          <w:tcPr>
            <w:tcW w:w="6097" w:type="dxa"/>
            <w:vAlign w:val="center"/>
          </w:tcPr>
          <w:p w14:paraId="6B52845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#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bidi="ar"/>
              </w:rPr>
              <w:t>内置国密算法，支持基于国密算法的加解密应用，支持国密SM2/3/4。提供系统截图。</w:t>
            </w:r>
          </w:p>
        </w:tc>
      </w:tr>
      <w:tr w14:paraId="31F5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44" w:type="dxa"/>
            <w:vAlign w:val="center"/>
          </w:tcPr>
          <w:p w14:paraId="6BADA3E9">
            <w:pPr>
              <w:numPr>
                <w:ilvl w:val="0"/>
                <w:numId w:val="0"/>
              </w:numPr>
              <w:ind w:left="425" w:hanging="425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424" w:type="dxa"/>
            <w:vAlign w:val="center"/>
          </w:tcPr>
          <w:p w14:paraId="67D1DEA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  <w:lang w:bidi="en-US"/>
              </w:rPr>
              <w:t>基础功能</w:t>
            </w:r>
          </w:p>
        </w:tc>
        <w:tc>
          <w:tcPr>
            <w:tcW w:w="6097" w:type="dxa"/>
            <w:vAlign w:val="center"/>
          </w:tcPr>
          <w:p w14:paraId="49D403A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#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bidi="ar"/>
              </w:rPr>
              <w:t>系统配置图形化工具(用户帐户管理、用户权限设置、网络配置、显示配置、桌面配置、键盘鼠标设置、输入法设置、日期时间设置、自动更新设置);系统运维图形化工具(系统监视器、日志查看管理、设备管理器、磁盘管理器)。</w:t>
            </w:r>
          </w:p>
        </w:tc>
      </w:tr>
      <w:tr w14:paraId="7E1D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44" w:type="dxa"/>
            <w:vAlign w:val="center"/>
          </w:tcPr>
          <w:p w14:paraId="29B4EC90">
            <w:pPr>
              <w:numPr>
                <w:ilvl w:val="0"/>
                <w:numId w:val="0"/>
              </w:numPr>
              <w:ind w:left="425" w:hanging="425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424" w:type="dxa"/>
            <w:vAlign w:val="center"/>
          </w:tcPr>
          <w:p w14:paraId="01C704B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  <w:lang w:bidi="en-US"/>
              </w:rPr>
              <w:t>安装方式</w:t>
            </w:r>
          </w:p>
        </w:tc>
        <w:tc>
          <w:tcPr>
            <w:tcW w:w="6097" w:type="dxa"/>
            <w:vAlign w:val="center"/>
          </w:tcPr>
          <w:p w14:paraId="5343EF9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#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bidi="ar"/>
              </w:rPr>
              <w:t>支持中文化的图形操作界面，支持多种安装方式：光盘、U 盘、网络安装。</w:t>
            </w:r>
          </w:p>
        </w:tc>
      </w:tr>
      <w:tr w14:paraId="25EA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44" w:type="dxa"/>
            <w:vAlign w:val="center"/>
          </w:tcPr>
          <w:p w14:paraId="1F3E3712">
            <w:pPr>
              <w:numPr>
                <w:ilvl w:val="-1"/>
                <w:numId w:val="0"/>
              </w:numPr>
              <w:ind w:left="0" w:firstLine="0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24" w:type="dxa"/>
            <w:vAlign w:val="center"/>
          </w:tcPr>
          <w:p w14:paraId="764332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bidi="ar"/>
              </w:rPr>
              <w:t>中文支持</w:t>
            </w:r>
          </w:p>
        </w:tc>
        <w:tc>
          <w:tcPr>
            <w:tcW w:w="6097" w:type="dxa"/>
            <w:vAlign w:val="center"/>
          </w:tcPr>
          <w:p w14:paraId="3E2F0A6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#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bidi="ar"/>
              </w:rPr>
              <w:t>采用 i18n（国际化）技术和标准；支持最新国家标准字符集 GB18030-2022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highlight w:val="none"/>
                <w:lang w:eastAsia="zh-CN" w:bidi="ar"/>
              </w:rPr>
              <w:t>，需提供字符集证书。</w:t>
            </w:r>
          </w:p>
        </w:tc>
      </w:tr>
    </w:tbl>
    <w:p w14:paraId="0D3B0F8B">
      <w:pPr>
        <w:pStyle w:val="4"/>
        <w:numPr>
          <w:ilvl w:val="2"/>
          <w:numId w:val="1"/>
        </w:numPr>
        <w:rPr>
          <w:rFonts w:hint="eastAsia"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集中式数据库通用参数</w:t>
      </w:r>
    </w:p>
    <w:p w14:paraId="5FD92A1B">
      <w:pPr>
        <w:spacing w:line="360" w:lineRule="auto"/>
        <w:ind w:firstLine="480" w:firstLineChars="200"/>
        <w:rPr>
          <w:rFonts w:hint="default" w:eastAsia="宋体" w:asciiTheme="minorEastAsia" w:hAnsiTheme="minorEastAsia" w:cstheme="minorEastAsia"/>
          <w:b w:val="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★</w:t>
      </w:r>
      <w:r>
        <w:rPr>
          <w:rFonts w:hint="eastAsia"/>
          <w:sz w:val="24"/>
          <w:highlight w:val="none"/>
        </w:rPr>
        <w:t>投标人承诺所投集中式数据库满足《数据库政府采购需求标准（2023年版）》（财库〔2023〕35号），文件中“集中式数据库政府采购需求标准”的全部要求，提供加盖投标人公章的承诺函。</w:t>
      </w:r>
    </w:p>
    <w:p w14:paraId="624FB965">
      <w:pPr>
        <w:pStyle w:val="4"/>
        <w:numPr>
          <w:ilvl w:val="3"/>
          <w:numId w:val="1"/>
        </w:numPr>
        <w:rPr>
          <w:rFonts w:hint="eastAsia"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highlight w:val="none"/>
        </w:rPr>
        <w:t>在满足通用参数基础上</w:t>
      </w: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集中式数据库1需满足的其他参数要求</w:t>
      </w:r>
    </w:p>
    <w:tbl>
      <w:tblPr>
        <w:tblStyle w:val="7"/>
        <w:tblW w:w="82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244"/>
        <w:gridCol w:w="6310"/>
      </w:tblGrid>
      <w:tr w14:paraId="25BD5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A1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1DA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分类</w:t>
            </w:r>
          </w:p>
        </w:tc>
        <w:tc>
          <w:tcPr>
            <w:tcW w:w="6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E12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指标要求</w:t>
            </w:r>
          </w:p>
        </w:tc>
      </w:tr>
      <w:tr w14:paraId="3C762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7C1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6829BFA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功能要求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3712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#提供数据库预防保护功能，对任意用户表、database对象做逻辑保护，不会被逻辑删除, 支持操作系统级数据保护功能。</w:t>
            </w:r>
          </w:p>
        </w:tc>
      </w:tr>
      <w:tr w14:paraId="2FF4F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BA5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BF75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集群要求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98E8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#支持基于自主研发统一内核的多形态架构，既可支持OLTP应用场景也可支持OLAP应用场景。</w:t>
            </w:r>
          </w:p>
        </w:tc>
      </w:tr>
      <w:tr w14:paraId="0AA4F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D76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CAD5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安全要求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22AC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#产品具备高安全性，支持数据加密功能，支持SM4算法，支持单机、集群场景；支持同一表空间存在多表情况下部份表进行加密功能，支持SM4算法，数据完整性支持SM3国密算法；支持通过SSL典型加密协议对同步数据进行传输加密。</w:t>
            </w:r>
          </w:p>
        </w:tc>
      </w:tr>
    </w:tbl>
    <w:p w14:paraId="654FEC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4CA2C4"/>
    <w:multiLevelType w:val="multilevel"/>
    <w:tmpl w:val="714CA2C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B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新标题A"/>
    <w:basedOn w:val="1"/>
    <w:qFormat/>
    <w:uiPriority w:val="0"/>
    <w:pPr>
      <w:spacing w:line="300" w:lineRule="auto"/>
      <w:jc w:val="center"/>
    </w:pPr>
    <w:rPr>
      <w:rFonts w:ascii="黑体" w:hAnsi="黑体" w:eastAsia="黑体" w:cs="Times New Roman"/>
      <w:b/>
      <w:kern w:val="0"/>
      <w:sz w:val="32"/>
      <w:szCs w:val="32"/>
      <w:lang w:val="zh-CN"/>
    </w:rPr>
  </w:style>
  <w:style w:type="paragraph" w:styleId="5">
    <w:name w:val="Body Text"/>
    <w:basedOn w:val="1"/>
    <w:next w:val="6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2025-11-12T09:36:42Z</dcterms:created>
  <dc:creator>luozhao</dc:creator>
  <cp:lastModifiedBy>LZ</cp:lastModifiedBy>
  <dcterms:modified xsi:type="dcterms:W3CDTF">2025-11-12T09:39:22Z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eyJoZGlkIjoiYWYwMGRlZTcyOWNjODRjYzgxOTBkZGNlN2RkNzY1MGEiLCJ1c2VySWQiOiIxNTUxNTE4MDk2In0=</vt:lpwstr>
  </property>
  <property fmtid="{D5CDD505-2E9C-101B-9397-08002B2CF9AE}" pid="4" name="ICV">
    <vt:lpwstr>FEA19C76FB3242528F8D28F6C54981C1_12</vt:lpwstr>
  </property>
</Properties>
</file>