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56F">
      <w:pPr>
        <w:spacing w:line="360" w:lineRule="auto"/>
        <w:jc w:val="center"/>
        <w:outlineLvl w:val="0"/>
        <w:rPr>
          <w:rFonts w:hint="eastAsia" w:ascii="宋体" w:hAnsi="宋体" w:cs="宋体"/>
          <w:b/>
          <w:sz w:val="36"/>
          <w:szCs w:val="36"/>
        </w:rPr>
      </w:pPr>
      <w:r>
        <w:rPr>
          <w:rFonts w:hint="eastAsia" w:ascii="宋体" w:hAnsi="宋体" w:cs="宋体"/>
          <w:b/>
          <w:sz w:val="36"/>
          <w:szCs w:val="36"/>
        </w:rPr>
        <w:t>招标公告</w:t>
      </w:r>
    </w:p>
    <w:p w14:paraId="4ADA46DF">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sz w:val="24"/>
        </w:rPr>
      </w:pPr>
      <w:r>
        <w:rPr>
          <w:rFonts w:hint="eastAsia" w:ascii="宋体" w:hAnsi="宋体"/>
          <w:sz w:val="24"/>
        </w:rPr>
        <w:t>项目概况</w:t>
      </w:r>
    </w:p>
    <w:p w14:paraId="32DDAAB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sz w:val="24"/>
        </w:rPr>
      </w:pPr>
      <w:r>
        <w:rPr>
          <w:rFonts w:hint="eastAsia" w:ascii="宋体" w:hAnsi="宋体"/>
          <w:sz w:val="24"/>
          <w:lang w:eastAsia="zh-CN"/>
        </w:rPr>
        <w:t>北京市人工影响天气水资源保障工程（2025年超长期国债）作业飞机任务系统升级改造</w:t>
      </w:r>
      <w:r>
        <w:rPr>
          <w:rFonts w:hint="eastAsia" w:ascii="宋体" w:hAnsi="宋体"/>
          <w:sz w:val="24"/>
        </w:rPr>
        <w:t>的潜在投标人应在北京市政府采购电子交易平台获取招标文件，并于2025年</w:t>
      </w:r>
      <w:r>
        <w:rPr>
          <w:rFonts w:hint="eastAsia" w:ascii="宋体" w:hAnsi="宋体"/>
          <w:sz w:val="24"/>
          <w:lang w:val="en-US" w:eastAsia="zh-CN"/>
        </w:rPr>
        <w:t>12</w:t>
      </w:r>
      <w:r>
        <w:rPr>
          <w:rFonts w:hint="eastAsia" w:ascii="宋体" w:hAnsi="宋体"/>
          <w:sz w:val="24"/>
        </w:rPr>
        <w:t>月1日</w:t>
      </w:r>
      <w:r>
        <w:rPr>
          <w:rFonts w:hint="eastAsia" w:ascii="宋体" w:hAnsi="宋体"/>
          <w:sz w:val="24"/>
          <w:lang w:val="en-US" w:eastAsia="zh-CN"/>
        </w:rPr>
        <w:t>09</w:t>
      </w:r>
      <w:r>
        <w:rPr>
          <w:rFonts w:hint="eastAsia" w:ascii="宋体" w:hAnsi="宋体"/>
          <w:sz w:val="24"/>
        </w:rPr>
        <w:t>点</w:t>
      </w:r>
      <w:r>
        <w:rPr>
          <w:rFonts w:hint="eastAsia" w:ascii="宋体" w:hAnsi="宋体"/>
          <w:sz w:val="24"/>
          <w:lang w:val="en-US" w:eastAsia="zh-CN"/>
        </w:rPr>
        <w:t>3</w:t>
      </w:r>
      <w:r>
        <w:rPr>
          <w:rFonts w:hint="eastAsia" w:ascii="宋体" w:hAnsi="宋体"/>
          <w:sz w:val="24"/>
        </w:rPr>
        <w:t>0分</w:t>
      </w:r>
      <w:r>
        <w:rPr>
          <w:rFonts w:hint="eastAsia" w:ascii="宋体" w:hAnsi="宋体"/>
          <w:bCs/>
          <w:sz w:val="24"/>
        </w:rPr>
        <w:t>（北京时间）前递交投标</w:t>
      </w:r>
      <w:r>
        <w:rPr>
          <w:rFonts w:ascii="宋体" w:hAnsi="宋体"/>
          <w:bCs/>
          <w:sz w:val="24"/>
        </w:rPr>
        <w:t>文件</w:t>
      </w:r>
      <w:r>
        <w:rPr>
          <w:rFonts w:hint="eastAsia" w:ascii="宋体" w:hAnsi="宋体"/>
          <w:sz w:val="24"/>
        </w:rPr>
        <w:t>。</w:t>
      </w:r>
    </w:p>
    <w:p w14:paraId="00C9E6F9">
      <w:pPr>
        <w:pStyle w:val="3"/>
        <w:spacing w:before="0" w:line="360" w:lineRule="auto"/>
        <w:ind w:firstLine="482"/>
        <w:rPr>
          <w:rFonts w:hint="eastAsia" w:ascii="宋体" w:hAnsi="宋体" w:eastAsia="宋体" w:cs="宋体"/>
          <w:color w:val="auto"/>
          <w:sz w:val="24"/>
          <w:szCs w:val="24"/>
        </w:rPr>
      </w:pPr>
      <w:bookmarkStart w:id="0" w:name="_Toc35393790"/>
      <w:bookmarkStart w:id="1" w:name="_Toc28359002"/>
      <w:bookmarkStart w:id="2" w:name="_Toc28359079"/>
      <w:bookmarkStart w:id="3" w:name="_Toc35393621"/>
      <w:bookmarkStart w:id="4" w:name="OLE_LINK2"/>
      <w:r>
        <w:rPr>
          <w:rFonts w:hint="eastAsia" w:ascii="宋体" w:hAnsi="宋体" w:eastAsia="宋体" w:cs="宋体"/>
          <w:color w:val="auto"/>
          <w:sz w:val="24"/>
          <w:szCs w:val="24"/>
        </w:rPr>
        <w:t>一、项目基本情况</w:t>
      </w:r>
      <w:bookmarkEnd w:id="0"/>
      <w:bookmarkEnd w:id="1"/>
      <w:bookmarkEnd w:id="2"/>
      <w:bookmarkEnd w:id="3"/>
    </w:p>
    <w:p w14:paraId="1B138A15">
      <w:pPr>
        <w:spacing w:line="360" w:lineRule="auto"/>
        <w:ind w:firstLine="480" w:firstLineChars="200"/>
        <w:rPr>
          <w:rFonts w:hint="eastAsia" w:ascii="宋体" w:hAnsi="宋体" w:cs="宋体"/>
          <w:sz w:val="24"/>
        </w:rPr>
      </w:pPr>
      <w:r>
        <w:rPr>
          <w:rFonts w:hint="eastAsia" w:ascii="宋体" w:hAnsi="宋体" w:cs="宋体"/>
          <w:sz w:val="24"/>
        </w:rPr>
        <w:t>1.项目编号：11000025210200153746-XM001</w:t>
      </w:r>
    </w:p>
    <w:p w14:paraId="57A4F6D5">
      <w:pPr>
        <w:spacing w:line="360" w:lineRule="auto"/>
        <w:ind w:firstLine="720" w:firstLineChars="300"/>
        <w:rPr>
          <w:rFonts w:hint="eastAsia" w:ascii="宋体" w:hAnsi="宋体" w:eastAsia="宋体" w:cs="宋体"/>
          <w:sz w:val="24"/>
          <w:lang w:eastAsia="zh-CN"/>
        </w:rPr>
      </w:pPr>
      <w:r>
        <w:rPr>
          <w:rFonts w:hint="eastAsia" w:ascii="宋体" w:hAnsi="宋体" w:cs="宋体"/>
          <w:sz w:val="24"/>
        </w:rPr>
        <w:t xml:space="preserve">项目代理编号：HCZB-2025-ZB1756 </w:t>
      </w:r>
    </w:p>
    <w:p w14:paraId="6E9E33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2.项目名称：北京市人工影响天气水资源保障工程（2025年超长期国债）作业飞机任务系统升级改造</w:t>
      </w:r>
    </w:p>
    <w:p w14:paraId="4638104E">
      <w:pPr>
        <w:spacing w:line="360" w:lineRule="auto"/>
        <w:ind w:firstLine="480" w:firstLineChars="200"/>
        <w:rPr>
          <w:rFonts w:hint="eastAsia" w:ascii="宋体" w:hAnsi="宋体" w:cs="宋体"/>
          <w:sz w:val="24"/>
        </w:rPr>
      </w:pPr>
      <w:r>
        <w:rPr>
          <w:rFonts w:hint="eastAsia" w:ascii="宋体" w:hAnsi="宋体" w:cs="宋体"/>
          <w:sz w:val="24"/>
        </w:rPr>
        <w:t>3.项目总预算金额：</w:t>
      </w:r>
      <w:r>
        <w:rPr>
          <w:rFonts w:hint="eastAsia" w:ascii="宋体" w:hAnsi="宋体" w:cs="宋体"/>
          <w:sz w:val="24"/>
          <w:u w:val="single"/>
        </w:rPr>
        <w:t>4535.28</w:t>
      </w:r>
      <w:r>
        <w:rPr>
          <w:rFonts w:hint="eastAsia" w:ascii="宋体" w:hAnsi="宋体" w:cs="宋体"/>
          <w:sz w:val="24"/>
        </w:rPr>
        <w:t>万元、项目最高限价：</w:t>
      </w:r>
      <w:r>
        <w:rPr>
          <w:rFonts w:hint="eastAsia" w:ascii="宋体" w:hAnsi="宋体" w:cs="宋体"/>
          <w:sz w:val="24"/>
          <w:u w:val="single"/>
        </w:rPr>
        <w:t>4535.28</w:t>
      </w:r>
      <w:r>
        <w:rPr>
          <w:rFonts w:hint="eastAsia" w:ascii="宋体" w:hAnsi="宋体" w:cs="宋体"/>
          <w:sz w:val="24"/>
        </w:rPr>
        <w:t>万元</w:t>
      </w:r>
    </w:p>
    <w:p w14:paraId="6FD65F91">
      <w:pPr>
        <w:spacing w:line="360" w:lineRule="auto"/>
        <w:ind w:firstLine="480" w:firstLineChars="200"/>
        <w:rPr>
          <w:rFonts w:hint="eastAsia" w:ascii="宋体" w:hAnsi="宋体" w:cs="宋体"/>
          <w:bCs/>
          <w:sz w:val="24"/>
        </w:rPr>
      </w:pPr>
      <w:r>
        <w:rPr>
          <w:rFonts w:hint="eastAsia" w:ascii="宋体" w:hAnsi="宋体" w:cs="宋体"/>
          <w:sz w:val="24"/>
        </w:rPr>
        <w:t>4.采购需求：</w:t>
      </w:r>
      <w:r>
        <w:rPr>
          <w:rFonts w:hint="eastAsia" w:ascii="宋体" w:hAnsi="宋体"/>
          <w:sz w:val="24"/>
        </w:rPr>
        <w:t>《北京市人工影响天气水资源保障工程（2025年超长期国债）作业飞机任务系统升级改造》项目，建设内容为在北京市人工影响天气中心两架空中国王作业飞机上分别加装：催化播撒子系统焰条监测设备、国产云物理探测子系统、国产卫星通信设备、任务集成子系统（地面操控型）、人工影响天气飞机运行管理终端和飞机改装与适航六个部分。具体详见招标文件第五章采购需求。</w:t>
      </w:r>
    </w:p>
    <w:p w14:paraId="4DC7D109">
      <w:pPr>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rPr>
        <w:t>5.合同履行期限：合同签订生效后，12个月内完成项目验收交付（具体详见采购需求）。</w:t>
      </w:r>
    </w:p>
    <w:p w14:paraId="05AB1C4B">
      <w:pPr>
        <w:spacing w:line="360" w:lineRule="auto"/>
        <w:ind w:firstLine="480" w:firstLineChars="200"/>
        <w:rPr>
          <w:rFonts w:hint="eastAsia" w:ascii="宋体" w:hAnsi="宋体" w:cs="宋体"/>
          <w:sz w:val="24"/>
        </w:rPr>
      </w:pPr>
      <w:r>
        <w:rPr>
          <w:rFonts w:hint="eastAsia" w:ascii="宋体" w:hAnsi="宋体" w:cs="宋体"/>
          <w:sz w:val="24"/>
        </w:rPr>
        <w:t>6.本项目是否接受联合体投标：</w:t>
      </w:r>
      <w:r>
        <w:rPr>
          <w:rFonts w:hint="eastAsia" w:ascii="宋体" w:hAnsi="宋体" w:cs="宋体"/>
          <w:sz w:val="24"/>
          <w:lang w:eastAsia="zh-CN"/>
        </w:rPr>
        <w:t>☑</w:t>
      </w:r>
      <w:r>
        <w:rPr>
          <w:rFonts w:hint="eastAsia" w:ascii="宋体" w:hAnsi="宋体" w:cs="宋体"/>
          <w:sz w:val="24"/>
        </w:rPr>
        <w:t xml:space="preserve">是  </w:t>
      </w:r>
      <w:r>
        <w:rPr>
          <w:rFonts w:hint="eastAsia" w:ascii="Segoe UI Symbol" w:hAnsi="Segoe UI Symbol" w:cs="Segoe UI Symbol"/>
          <w:sz w:val="24"/>
          <w:lang w:eastAsia="zh-CN"/>
        </w:rPr>
        <w:t>□</w:t>
      </w:r>
      <w:r>
        <w:rPr>
          <w:rFonts w:hint="eastAsia" w:ascii="宋体" w:hAnsi="宋体" w:cs="宋体"/>
          <w:sz w:val="24"/>
        </w:rPr>
        <w:t>否。</w:t>
      </w:r>
    </w:p>
    <w:p w14:paraId="10690A71">
      <w:pPr>
        <w:pStyle w:val="3"/>
        <w:spacing w:before="0" w:line="360" w:lineRule="auto"/>
        <w:ind w:firstLine="482"/>
        <w:rPr>
          <w:rFonts w:hint="eastAsia" w:ascii="宋体" w:hAnsi="宋体" w:eastAsia="宋体" w:cs="宋体"/>
          <w:color w:val="auto"/>
          <w:sz w:val="24"/>
          <w:szCs w:val="24"/>
        </w:rPr>
      </w:pPr>
      <w:bookmarkStart w:id="5" w:name="_Toc28359003"/>
      <w:bookmarkStart w:id="6" w:name="_Toc28359080"/>
      <w:bookmarkStart w:id="7" w:name="_Toc35393622"/>
      <w:bookmarkStart w:id="8" w:name="_Toc35393791"/>
      <w:r>
        <w:rPr>
          <w:rFonts w:hint="eastAsia" w:ascii="宋体" w:hAnsi="宋体" w:eastAsia="宋体" w:cs="宋体"/>
          <w:color w:val="auto"/>
          <w:sz w:val="24"/>
          <w:szCs w:val="24"/>
        </w:rPr>
        <w:t>二、申请人的资格要求（须同时满足）</w:t>
      </w:r>
      <w:bookmarkEnd w:id="5"/>
      <w:bookmarkEnd w:id="6"/>
      <w:bookmarkEnd w:id="7"/>
      <w:bookmarkEnd w:id="8"/>
    </w:p>
    <w:p w14:paraId="3FF4B481">
      <w:pPr>
        <w:spacing w:line="360" w:lineRule="auto"/>
        <w:ind w:firstLine="480" w:firstLineChars="200"/>
        <w:rPr>
          <w:rFonts w:hint="eastAsia" w:ascii="宋体" w:hAnsi="宋体" w:cs="宋体"/>
          <w:sz w:val="24"/>
        </w:rPr>
      </w:pPr>
      <w:bookmarkStart w:id="9" w:name="_Toc35393623"/>
      <w:bookmarkStart w:id="10" w:name="_Toc35393792"/>
      <w:r>
        <w:rPr>
          <w:rFonts w:hint="eastAsia" w:ascii="宋体" w:hAnsi="宋体" w:cs="宋体"/>
          <w:sz w:val="24"/>
        </w:rPr>
        <w:t>1.满足《中华人民共和国政府采购法》第二十二条规定；</w:t>
      </w:r>
    </w:p>
    <w:p w14:paraId="2B3F39D6">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4E2FDAE3">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72F13E52">
      <w:pPr>
        <w:spacing w:line="360" w:lineRule="auto"/>
        <w:ind w:firstLine="482" w:firstLineChars="200"/>
        <w:rPr>
          <w:rFonts w:hint="eastAsia" w:ascii="宋体" w:hAnsi="宋体" w:cs="宋体"/>
          <w:sz w:val="24"/>
        </w:rPr>
      </w:pPr>
      <w:r>
        <w:rPr>
          <w:rFonts w:hint="eastAsia" w:ascii="宋体" w:hAnsi="宋体" w:cs="宋体"/>
          <w:b/>
          <w:sz w:val="24"/>
        </w:rPr>
        <w:t>■</w:t>
      </w:r>
      <w:r>
        <w:rPr>
          <w:rFonts w:hint="eastAsia" w:ascii="宋体" w:hAnsi="宋体" w:cs="宋体"/>
          <w:sz w:val="24"/>
        </w:rPr>
        <w:t>本项目不专门面向中小企业预留采购份额。</w:t>
      </w:r>
    </w:p>
    <w:p w14:paraId="66FD784C">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043E7AD1">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3F9FB287">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6B5B5479">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36FA8043">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382A7E16">
      <w:pPr>
        <w:tabs>
          <w:tab w:val="left" w:pos="900"/>
          <w:tab w:val="left" w:pos="1134"/>
          <w:tab w:val="left" w:pos="1589"/>
          <w:tab w:val="left" w:pos="5521"/>
        </w:tabs>
        <w:snapToGrid w:val="0"/>
        <w:spacing w:line="360" w:lineRule="auto"/>
        <w:ind w:firstLine="723" w:firstLineChars="300"/>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6BAD14FB">
      <w:pPr>
        <w:tabs>
          <w:tab w:val="left" w:pos="900"/>
          <w:tab w:val="left" w:pos="1134"/>
          <w:tab w:val="left" w:pos="1589"/>
          <w:tab w:val="left" w:pos="5521"/>
        </w:tabs>
        <w:snapToGrid w:val="0"/>
        <w:spacing w:line="360" w:lineRule="auto"/>
        <w:ind w:firstLine="720" w:firstLineChars="3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2D583BED">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3.2其他特定资格要求： </w:t>
      </w:r>
    </w:p>
    <w:p w14:paraId="315785D5">
      <w:pPr>
        <w:tabs>
          <w:tab w:val="left" w:pos="900"/>
          <w:tab w:val="left" w:pos="1134"/>
          <w:tab w:val="left" w:pos="1589"/>
          <w:tab w:val="left" w:pos="5521"/>
        </w:tabs>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3.2.1 投标人未被列入“信用中国”网站（www.creditchina.gov.cn）列入失信被执行人和重大税收违法失信主体、未被列入被“中国政府采购网”网站（www.ccgp.gov.cn）列入政府采购严重违法失信行为记录名单 。</w:t>
      </w:r>
    </w:p>
    <w:p w14:paraId="773BB359">
      <w:pPr>
        <w:tabs>
          <w:tab w:val="left" w:pos="900"/>
          <w:tab w:val="left" w:pos="1134"/>
          <w:tab w:val="left" w:pos="1589"/>
          <w:tab w:val="left" w:pos="5521"/>
        </w:tabs>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3.2.2本项目不接受进口产品。</w:t>
      </w:r>
    </w:p>
    <w:p w14:paraId="12619495">
      <w:pPr>
        <w:pStyle w:val="3"/>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三、获取招标文件</w:t>
      </w:r>
      <w:bookmarkEnd w:id="9"/>
      <w:bookmarkEnd w:id="10"/>
    </w:p>
    <w:p w14:paraId="448DD858">
      <w:pPr>
        <w:spacing w:line="360" w:lineRule="auto"/>
        <w:ind w:firstLine="480" w:firstLineChars="200"/>
        <w:rPr>
          <w:rFonts w:hint="eastAsia" w:ascii="宋体" w:hAnsi="宋体" w:cs="宋体"/>
          <w:sz w:val="24"/>
        </w:rPr>
      </w:pPr>
      <w:r>
        <w:rPr>
          <w:rFonts w:hint="eastAsia" w:ascii="宋体" w:hAnsi="宋体" w:cs="宋体"/>
          <w:sz w:val="24"/>
        </w:rPr>
        <w:t>时间：2025年11月10日至2025年11月17日，每天9：00至12：00，下午13：00至17：00（北京时间，法定节假日除外）</w:t>
      </w:r>
    </w:p>
    <w:p w14:paraId="773BB35D">
      <w:pPr>
        <w:wordWrap w:val="0"/>
        <w:spacing w:line="360" w:lineRule="auto"/>
        <w:ind w:firstLine="480" w:firstLineChars="200"/>
        <w:rPr>
          <w:rFonts w:hint="eastAsia" w:ascii="宋体" w:hAnsi="宋体" w:cs="宋体"/>
          <w:sz w:val="24"/>
        </w:rPr>
      </w:pPr>
      <w:bookmarkStart w:id="11" w:name="_Toc28359005"/>
      <w:bookmarkStart w:id="12" w:name="_Toc28359082"/>
      <w:bookmarkStart w:id="13" w:name="_Toc35393793"/>
      <w:bookmarkStart w:id="14" w:name="_Toc35393624"/>
      <w:bookmarkStart w:id="15" w:name="_Hlk203487874"/>
      <w:r>
        <w:rPr>
          <w:rFonts w:hint="eastAsia" w:ascii="宋体" w:hAnsi="宋体" w:cs="宋体"/>
          <w:sz w:val="24"/>
        </w:rPr>
        <w:t>地点：北京市政府采购电子交易平台</w:t>
      </w:r>
    </w:p>
    <w:p w14:paraId="773BB35E">
      <w:pPr>
        <w:spacing w:line="360" w:lineRule="auto"/>
        <w:ind w:firstLine="480" w:firstLineChars="200"/>
        <w:rPr>
          <w:rFonts w:hint="eastAsia" w:ascii="宋体" w:hAnsi="宋体" w:cs="宋体"/>
          <w:sz w:val="24"/>
        </w:rPr>
      </w:pPr>
      <w:r>
        <w:rPr>
          <w:rFonts w:hint="eastAsia" w:ascii="宋体" w:hAnsi="宋体" w:cs="宋体"/>
          <w:sz w:val="24"/>
        </w:rPr>
        <w:t>方式：本项目采用电子化与线下流程结合招标方式，相关操作如下：</w:t>
      </w:r>
    </w:p>
    <w:p w14:paraId="773BB35F">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（1）办理 CA数字证书或电子营业执照</w:t>
      </w:r>
    </w:p>
    <w:p w14:paraId="773BB360">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供应商登录北京市政府采购电子交易平台查阅 “用户指南”—“操作指南”—“市场主体 CA办理操作流程指引”/“电子营业执照使用指南”，按照程序要求办理</w:t>
      </w:r>
    </w:p>
    <w:p w14:paraId="773BB36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（2）供应商登录北京市政府采购电子交易平台“用户指南”→“操作指南”→“市场主体注册入库操作流程指引”进行自助注册绑定。</w:t>
      </w:r>
    </w:p>
    <w:p w14:paraId="773BB36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招标文件获取方式:供应商按照规定办理CA数字证书或电子营业执照后，自招标公告发布之日起持供应商自身数字证书或电子营业执照登录北京市政府采购电子交易平台免费获取电子版招标文件（未按上述获取方式和期限下载招标文件的投标无效。）。</w:t>
      </w:r>
    </w:p>
    <w:p w14:paraId="773BB363">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（4）证书驱动下载:于北京市政府采购电子交易平台“用户指南”→“工具下载”→“招标采购系统文件驱动安装包”下载相关驱动。</w:t>
      </w:r>
    </w:p>
    <w:p w14:paraId="773BB364">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（5）CA认证证书服务热线010-58511086；电子营业执照服务热线 400-699-7000；技术支持服务热线010-86483801。</w:t>
      </w:r>
    </w:p>
    <w:p w14:paraId="773BB36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注意:请供应商认真学习北京市政府采购电子交易平台发布的相关操作手册。</w:t>
      </w:r>
    </w:p>
    <w:p w14:paraId="773BB366">
      <w:pPr>
        <w:tabs>
          <w:tab w:val="left" w:pos="900"/>
          <w:tab w:val="left" w:pos="1980"/>
        </w:tabs>
        <w:snapToGrid w:val="0"/>
        <w:spacing w:line="360" w:lineRule="auto"/>
        <w:ind w:left="840" w:firstLine="480"/>
        <w:rPr>
          <w:rFonts w:hint="eastAsia" w:ascii="宋体" w:hAnsi="宋体" w:cs="宋体"/>
          <w:sz w:val="24"/>
        </w:rPr>
      </w:pPr>
      <w:r>
        <w:rPr>
          <w:rFonts w:hint="eastAsia" w:ascii="宋体" w:hAnsi="宋体" w:cs="宋体"/>
          <w:sz w:val="24"/>
          <w:lang w:bidi="ar"/>
        </w:rPr>
        <w:t>售价：0元。</w:t>
      </w:r>
    </w:p>
    <w:p w14:paraId="2A27011C">
      <w:pPr>
        <w:pStyle w:val="3"/>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四、提交投标文件</w:t>
      </w:r>
      <w:bookmarkEnd w:id="11"/>
      <w:bookmarkEnd w:id="12"/>
      <w:r>
        <w:rPr>
          <w:rFonts w:hint="eastAsia" w:ascii="宋体" w:hAnsi="宋体" w:eastAsia="宋体" w:cs="宋体"/>
          <w:color w:val="auto"/>
          <w:sz w:val="24"/>
          <w:szCs w:val="24"/>
        </w:rPr>
        <w:t>截止时间、开标时间和地点</w:t>
      </w:r>
      <w:bookmarkEnd w:id="13"/>
      <w:bookmarkEnd w:id="14"/>
    </w:p>
    <w:p w14:paraId="0656FFF7">
      <w:pPr>
        <w:pStyle w:val="3"/>
        <w:spacing w:before="0" w:line="360" w:lineRule="auto"/>
        <w:ind w:firstLine="482"/>
        <w:rPr>
          <w:rFonts w:hint="eastAsia" w:ascii="宋体" w:hAnsi="宋体" w:eastAsia="宋体" w:cs="宋体"/>
          <w:color w:val="auto"/>
          <w:sz w:val="24"/>
          <w:szCs w:val="24"/>
        </w:rPr>
      </w:pPr>
      <w:bookmarkStart w:id="16" w:name="_Toc28359084"/>
      <w:bookmarkStart w:id="17" w:name="_Toc35393794"/>
      <w:bookmarkStart w:id="18" w:name="_Toc28359007"/>
      <w:bookmarkStart w:id="19" w:name="_Toc35393625"/>
      <w:r>
        <w:rPr>
          <w:rFonts w:hint="eastAsia" w:ascii="宋体" w:hAnsi="宋体" w:eastAsia="宋体" w:cs="宋体"/>
          <w:color w:val="auto"/>
          <w:sz w:val="24"/>
          <w:szCs w:val="24"/>
        </w:rPr>
        <w:t>投标截止时间、开标时间：2025年12月1日09:30（北京时间）。</w:t>
      </w:r>
    </w:p>
    <w:p w14:paraId="61136F6B">
      <w:pPr>
        <w:pStyle w:val="3"/>
        <w:spacing w:before="0" w:line="360" w:lineRule="auto"/>
        <w:ind w:firstLine="482"/>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地点：北京市丰台区广安路9号国投财富广场6号楼15层1518会议室</w:t>
      </w:r>
    </w:p>
    <w:p w14:paraId="65B5F0C9">
      <w:pPr>
        <w:pStyle w:val="3"/>
        <w:spacing w:before="0" w:line="360" w:lineRule="auto"/>
        <w:ind w:firstLine="482"/>
        <w:rPr>
          <w:rFonts w:hint="eastAsia" w:ascii="宋体" w:hAnsi="宋体" w:eastAsia="宋体" w:cs="宋体"/>
          <w:sz w:val="24"/>
          <w:szCs w:val="24"/>
        </w:rPr>
      </w:pPr>
      <w:r>
        <w:rPr>
          <w:rFonts w:hint="eastAsia" w:ascii="宋体" w:hAnsi="宋体" w:eastAsia="宋体" w:cs="宋体"/>
          <w:color w:val="auto"/>
          <w:sz w:val="24"/>
          <w:szCs w:val="24"/>
        </w:rPr>
        <w:t>五、公告期限</w:t>
      </w:r>
      <w:bookmarkEnd w:id="16"/>
      <w:bookmarkEnd w:id="17"/>
      <w:bookmarkEnd w:id="18"/>
      <w:bookmarkEnd w:id="19"/>
    </w:p>
    <w:p w14:paraId="1BCB0D41">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57C848E2">
      <w:pPr>
        <w:pStyle w:val="3"/>
        <w:spacing w:before="0" w:line="360" w:lineRule="auto"/>
        <w:ind w:firstLine="482"/>
        <w:rPr>
          <w:rFonts w:hint="eastAsia" w:ascii="宋体" w:hAnsi="宋体" w:eastAsia="宋体" w:cs="宋体"/>
          <w:color w:val="auto"/>
          <w:sz w:val="24"/>
          <w:szCs w:val="24"/>
        </w:rPr>
      </w:pPr>
      <w:bookmarkStart w:id="20" w:name="_Toc35393795"/>
      <w:bookmarkStart w:id="21" w:name="_Toc35393626"/>
      <w:r>
        <w:rPr>
          <w:rFonts w:hint="eastAsia" w:ascii="宋体" w:hAnsi="宋体" w:eastAsia="宋体" w:cs="宋体"/>
          <w:color w:val="auto"/>
          <w:sz w:val="24"/>
          <w:szCs w:val="24"/>
        </w:rPr>
        <w:t>六、其他补充事宜</w:t>
      </w:r>
      <w:bookmarkEnd w:id="20"/>
      <w:bookmarkEnd w:id="21"/>
    </w:p>
    <w:p w14:paraId="39A0F0E0">
      <w:pPr>
        <w:spacing w:line="360" w:lineRule="auto"/>
        <w:ind w:firstLine="480" w:firstLineChars="200"/>
        <w:rPr>
          <w:rFonts w:hint="eastAsia" w:ascii="宋体" w:hAnsi="宋体" w:cs="宋体"/>
          <w:sz w:val="24"/>
        </w:rPr>
      </w:pPr>
      <w:bookmarkStart w:id="22" w:name="OLE_LINK13"/>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1.本项目需要落实的政府采购政策：节约能源、保护环境、扶持不发达地区和少数民族地区、促进中小微企业发展、支持监狱、戒毒企业发展、促进残疾人就业、支持脱贫等政府采购政策。 </w:t>
      </w:r>
    </w:p>
    <w:p w14:paraId="7E71C962">
      <w:pPr>
        <w:spacing w:line="360" w:lineRule="auto"/>
        <w:ind w:firstLine="480" w:firstLineChars="200"/>
        <w:rPr>
          <w:rFonts w:hint="eastAsia" w:ascii="宋体" w:hAnsi="宋体" w:cs="宋体"/>
          <w:sz w:val="24"/>
        </w:rPr>
      </w:pPr>
      <w:r>
        <w:rPr>
          <w:rFonts w:hint="eastAsia" w:ascii="宋体" w:hAnsi="宋体" w:cs="宋体"/>
          <w:sz w:val="24"/>
        </w:rPr>
        <w:t>2、本项目招标公告在中国政府采购网、北京市政府采购网上同步发布。</w:t>
      </w:r>
      <w:bookmarkEnd w:id="22"/>
      <w:bookmarkStart w:id="32" w:name="_GoBack"/>
      <w:bookmarkEnd w:id="32"/>
    </w:p>
    <w:p w14:paraId="6E47B134">
      <w:pPr>
        <w:pStyle w:val="3"/>
        <w:spacing w:before="0" w:line="360" w:lineRule="auto"/>
        <w:ind w:firstLine="482"/>
        <w:rPr>
          <w:rFonts w:hint="eastAsia" w:ascii="宋体" w:hAnsi="宋体" w:eastAsia="宋体" w:cs="宋体"/>
          <w:color w:val="auto"/>
          <w:sz w:val="24"/>
          <w:szCs w:val="24"/>
        </w:rPr>
      </w:pPr>
      <w:bookmarkStart w:id="23" w:name="_Toc28359085"/>
      <w:bookmarkStart w:id="24" w:name="_Toc35393796"/>
      <w:bookmarkStart w:id="25" w:name="_Toc28359008"/>
      <w:bookmarkStart w:id="26" w:name="_Toc35393627"/>
      <w:r>
        <w:rPr>
          <w:rFonts w:hint="eastAsia" w:ascii="宋体" w:hAnsi="宋体" w:eastAsia="宋体" w:cs="宋体"/>
          <w:color w:val="auto"/>
          <w:sz w:val="24"/>
          <w:szCs w:val="24"/>
        </w:rPr>
        <w:t>七、对本次招标提出询问，请按以下方式联系。</w:t>
      </w:r>
      <w:bookmarkEnd w:id="23"/>
      <w:bookmarkEnd w:id="24"/>
      <w:bookmarkEnd w:id="25"/>
      <w:bookmarkEnd w:id="26"/>
    </w:p>
    <w:p w14:paraId="4F661ACA">
      <w:pPr>
        <w:spacing w:line="360" w:lineRule="auto"/>
        <w:ind w:left="1080" w:leftChars="371" w:hanging="301" w:hangingChars="125"/>
        <w:rPr>
          <w:rFonts w:hint="eastAsia" w:ascii="宋体" w:hAnsi="宋体" w:cs="宋体"/>
          <w:b/>
          <w:sz w:val="24"/>
        </w:rPr>
      </w:pPr>
      <w:r>
        <w:rPr>
          <w:rFonts w:hint="eastAsia" w:ascii="宋体" w:hAnsi="宋体" w:cs="宋体"/>
          <w:b/>
          <w:sz w:val="24"/>
        </w:rPr>
        <w:t>1.采购人信息</w:t>
      </w:r>
    </w:p>
    <w:p w14:paraId="773BB374">
      <w:pPr>
        <w:spacing w:line="360" w:lineRule="auto"/>
        <w:ind w:left="1079" w:leftChars="371" w:hanging="300" w:hangingChars="125"/>
        <w:rPr>
          <w:rFonts w:hint="eastAsia" w:ascii="宋体" w:hAnsi="宋体" w:cs="宋体"/>
          <w:sz w:val="24"/>
        </w:rPr>
      </w:pPr>
      <w:bookmarkStart w:id="27" w:name="_Toc28359086"/>
      <w:bookmarkStart w:id="28" w:name="_Toc28359009"/>
      <w:r>
        <w:rPr>
          <w:rFonts w:hint="eastAsia" w:ascii="宋体" w:hAnsi="宋体" w:cs="宋体"/>
          <w:sz w:val="24"/>
        </w:rPr>
        <w:t>名    称：北京市人工影响天气中心</w:t>
      </w:r>
    </w:p>
    <w:p w14:paraId="773BB375">
      <w:pPr>
        <w:spacing w:line="360" w:lineRule="auto"/>
        <w:ind w:left="1079" w:leftChars="371" w:hanging="300" w:hangingChars="125"/>
        <w:rPr>
          <w:rFonts w:hint="eastAsia" w:ascii="宋体" w:hAnsi="宋体" w:cs="宋体"/>
          <w:sz w:val="24"/>
        </w:rPr>
      </w:pPr>
      <w:r>
        <w:rPr>
          <w:rFonts w:hint="eastAsia" w:ascii="宋体" w:hAnsi="宋体" w:cs="宋体"/>
          <w:sz w:val="24"/>
        </w:rPr>
        <w:t>地    址：北京市海淀区紫竹院路44号</w:t>
      </w:r>
    </w:p>
    <w:p w14:paraId="773BB376">
      <w:pPr>
        <w:spacing w:line="360" w:lineRule="auto"/>
        <w:ind w:left="1079" w:leftChars="371" w:hanging="300" w:hangingChars="125"/>
        <w:rPr>
          <w:rFonts w:hint="eastAsia" w:ascii="宋体" w:hAnsi="宋体" w:cs="宋体"/>
          <w:sz w:val="24"/>
        </w:rPr>
      </w:pPr>
      <w:r>
        <w:rPr>
          <w:rFonts w:hint="eastAsia" w:ascii="宋体" w:hAnsi="宋体" w:cs="宋体"/>
          <w:sz w:val="24"/>
        </w:rPr>
        <w:t xml:space="preserve">联系方式：李睿劼 </w:t>
      </w:r>
      <w:r>
        <w:rPr>
          <w:rFonts w:ascii="宋体" w:hAnsi="宋体" w:cs="宋体"/>
          <w:sz w:val="24"/>
        </w:rPr>
        <w:t>010-68401330</w:t>
      </w:r>
    </w:p>
    <w:p w14:paraId="474A3BC7">
      <w:pPr>
        <w:spacing w:line="360" w:lineRule="auto"/>
        <w:ind w:left="1080" w:leftChars="371" w:hanging="301" w:hangingChars="125"/>
        <w:rPr>
          <w:rFonts w:hint="eastAsia" w:ascii="宋体" w:hAnsi="宋体" w:cs="宋体"/>
          <w:b/>
          <w:sz w:val="24"/>
        </w:rPr>
      </w:pPr>
      <w:r>
        <w:rPr>
          <w:rFonts w:hint="eastAsia" w:ascii="宋体" w:hAnsi="宋体" w:cs="宋体"/>
          <w:b/>
          <w:sz w:val="24"/>
        </w:rPr>
        <w:t>2.采购代理机构信息</w:t>
      </w:r>
      <w:bookmarkEnd w:id="27"/>
      <w:bookmarkEnd w:id="28"/>
    </w:p>
    <w:p w14:paraId="773BB378">
      <w:pPr>
        <w:spacing w:line="360" w:lineRule="auto"/>
        <w:ind w:left="1079" w:leftChars="371" w:hanging="300" w:hangingChars="125"/>
        <w:rPr>
          <w:rFonts w:hint="eastAsia" w:ascii="宋体" w:hAnsi="宋体" w:cs="宋体"/>
          <w:sz w:val="24"/>
        </w:rPr>
      </w:pPr>
      <w:bookmarkStart w:id="29" w:name="_Toc28359087"/>
      <w:bookmarkStart w:id="30" w:name="_Toc28359010"/>
      <w:r>
        <w:rPr>
          <w:rFonts w:hint="eastAsia" w:ascii="宋体" w:hAnsi="宋体" w:cs="宋体"/>
          <w:sz w:val="24"/>
        </w:rPr>
        <w:t>名    称：华采招标集团有限公司</w:t>
      </w:r>
    </w:p>
    <w:p w14:paraId="773BB379">
      <w:pPr>
        <w:spacing w:line="360" w:lineRule="auto"/>
        <w:ind w:left="1079" w:leftChars="371" w:hanging="300" w:hangingChars="125"/>
        <w:rPr>
          <w:rFonts w:hint="eastAsia" w:ascii="宋体" w:hAnsi="宋体" w:cs="宋体"/>
          <w:sz w:val="24"/>
        </w:rPr>
      </w:pPr>
      <w:r>
        <w:rPr>
          <w:rFonts w:hint="eastAsia" w:ascii="宋体" w:hAnsi="宋体" w:cs="宋体"/>
          <w:sz w:val="24"/>
        </w:rPr>
        <w:t>地    址：北京市丰台区广安路9号国投财富广场6号楼1601室</w:t>
      </w:r>
    </w:p>
    <w:p w14:paraId="773BB37A">
      <w:pPr>
        <w:spacing w:line="360" w:lineRule="auto"/>
        <w:ind w:left="1079" w:leftChars="371" w:hanging="300" w:hangingChars="125"/>
        <w:rPr>
          <w:rFonts w:hint="eastAsia" w:ascii="宋体" w:hAnsi="宋体" w:cs="宋体"/>
          <w:sz w:val="24"/>
        </w:rPr>
      </w:pPr>
      <w:r>
        <w:rPr>
          <w:rFonts w:hint="eastAsia" w:ascii="宋体" w:hAnsi="宋体" w:cs="宋体"/>
          <w:sz w:val="24"/>
        </w:rPr>
        <w:t>联系方式：崔丽洁、赵娜、刘金秀、金珊、贾东敏、姚冲、马凯 010-63509799-8038、</w:t>
      </w:r>
      <w:bookmarkStart w:id="31" w:name="OLE_LINK1"/>
      <w:r>
        <w:rPr>
          <w:rFonts w:hint="eastAsia" w:ascii="宋体" w:hAnsi="宋体" w:cs="宋体"/>
          <w:sz w:val="24"/>
        </w:rPr>
        <w:t>8078、8076</w:t>
      </w:r>
      <w:bookmarkEnd w:id="31"/>
    </w:p>
    <w:p w14:paraId="7371753B">
      <w:pPr>
        <w:spacing w:line="360" w:lineRule="auto"/>
        <w:ind w:left="1080" w:leftChars="371" w:hanging="301" w:hangingChars="125"/>
        <w:rPr>
          <w:rFonts w:hint="eastAsia" w:ascii="宋体" w:hAnsi="宋体" w:cs="宋体"/>
          <w:b/>
          <w:sz w:val="24"/>
        </w:rPr>
      </w:pPr>
      <w:r>
        <w:rPr>
          <w:rFonts w:hint="eastAsia" w:ascii="宋体" w:hAnsi="宋体" w:cs="宋体"/>
          <w:b/>
          <w:sz w:val="24"/>
        </w:rPr>
        <w:t>3.项目联系方式</w:t>
      </w:r>
      <w:bookmarkEnd w:id="29"/>
      <w:bookmarkEnd w:id="30"/>
    </w:p>
    <w:bookmarkEnd w:id="4"/>
    <w:bookmarkEnd w:id="15"/>
    <w:p w14:paraId="773BB37C">
      <w:pPr>
        <w:spacing w:line="360" w:lineRule="auto"/>
        <w:ind w:left="1079" w:leftChars="371" w:hanging="300" w:hangingChars="125"/>
        <w:rPr>
          <w:rFonts w:hint="eastAsia" w:ascii="宋体" w:hAnsi="宋体" w:cs="宋体"/>
          <w:sz w:val="24"/>
        </w:rPr>
      </w:pPr>
      <w:r>
        <w:rPr>
          <w:rFonts w:hint="eastAsia" w:ascii="宋体" w:hAnsi="宋体" w:cs="宋体"/>
          <w:sz w:val="24"/>
        </w:rPr>
        <w:t>项目联系人：崔丽洁、赵娜、刘金秀、金珊、贾东敏、姚冲、马凯</w:t>
      </w:r>
    </w:p>
    <w:p w14:paraId="773BB37D">
      <w:pPr>
        <w:spacing w:line="360" w:lineRule="auto"/>
        <w:ind w:left="1079" w:leftChars="371" w:hanging="300" w:hangingChars="125"/>
        <w:rPr>
          <w:rFonts w:hint="eastAsia" w:ascii="宋体" w:hAnsi="宋体" w:cs="宋体"/>
          <w:sz w:val="24"/>
        </w:rPr>
      </w:pPr>
      <w:r>
        <w:rPr>
          <w:rFonts w:hint="eastAsia" w:ascii="宋体" w:hAnsi="宋体" w:cs="宋体"/>
          <w:sz w:val="24"/>
        </w:rPr>
        <w:t>电      话：010-63509799-8038、8078、8076</w:t>
      </w:r>
    </w:p>
    <w:p w14:paraId="2BA6DABE">
      <w:pPr>
        <w:spacing w:line="360" w:lineRule="auto"/>
        <w:jc w:val="center"/>
        <w:outlineLvl w:val="0"/>
        <w:rPr>
          <w:rFonts w:hint="eastAsia" w:ascii="宋体" w:hAnsi="宋体" w:cs="宋体"/>
          <w:b/>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E6"/>
    <w:rsid w:val="0000265F"/>
    <w:rsid w:val="00010FF5"/>
    <w:rsid w:val="001069D2"/>
    <w:rsid w:val="00211B92"/>
    <w:rsid w:val="005424D9"/>
    <w:rsid w:val="005746E6"/>
    <w:rsid w:val="009B6C79"/>
    <w:rsid w:val="00A010BF"/>
    <w:rsid w:val="00C027F9"/>
    <w:rsid w:val="00C83410"/>
    <w:rsid w:val="00ED3289"/>
    <w:rsid w:val="00ED56C9"/>
    <w:rsid w:val="05D64F65"/>
    <w:rsid w:val="093C3E5F"/>
    <w:rsid w:val="09B8142F"/>
    <w:rsid w:val="0AA10512"/>
    <w:rsid w:val="16A6065A"/>
    <w:rsid w:val="1954590B"/>
    <w:rsid w:val="1C7C3318"/>
    <w:rsid w:val="1CCE4B72"/>
    <w:rsid w:val="1FD706C4"/>
    <w:rsid w:val="25235A6B"/>
    <w:rsid w:val="41253AF4"/>
    <w:rsid w:val="44726841"/>
    <w:rsid w:val="44F454A9"/>
    <w:rsid w:val="4CE207FF"/>
    <w:rsid w:val="4E9A256A"/>
    <w:rsid w:val="4EB16C9F"/>
    <w:rsid w:val="586D3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unhideWhenUsed/>
    <w:qFormat/>
    <w:uiPriority w:val="0"/>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3"/>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4"/>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2">
    <w:name w:val="header"/>
    <w:basedOn w:val="1"/>
    <w:link w:val="36"/>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3">
    <w:name w:val="Subtitle"/>
    <w:basedOn w:val="1"/>
    <w:next w:val="1"/>
    <w:link w:val="28"/>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17">
    <w:name w:val="Hyperlink"/>
    <w:basedOn w:val="16"/>
    <w:semiHidden/>
    <w:unhideWhenUsed/>
    <w:uiPriority w:val="99"/>
    <w:rPr>
      <w:color w:val="0000FF"/>
      <w:u w:val="single"/>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qFormat/>
    <w:uiPriority w:val="0"/>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2">
    <w:name w:val="明显强调1"/>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明显参考1"/>
    <w:basedOn w:val="16"/>
    <w:qFormat/>
    <w:uiPriority w:val="32"/>
    <w:rPr>
      <w:b/>
      <w:bCs/>
      <w:smallCaps/>
      <w:color w:val="104862"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 w:type="paragraph" w:customStyle="1" w:styleId="38">
    <w:name w:val="my正文"/>
    <w:basedOn w:val="1"/>
    <w:link w:val="39"/>
    <w:qFormat/>
    <w:uiPriority w:val="0"/>
    <w:pPr>
      <w:spacing w:line="360" w:lineRule="auto"/>
      <w:ind w:firstLine="200" w:firstLineChars="200"/>
    </w:pPr>
    <w:rPr>
      <w:sz w:val="24"/>
      <w14:ligatures w14:val="standardContextual"/>
    </w:rPr>
  </w:style>
  <w:style w:type="character" w:customStyle="1" w:styleId="39">
    <w:name w:val="my正文 Char"/>
    <w:link w:val="38"/>
    <w:qFormat/>
    <w:uiPriority w:val="0"/>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2174</Words>
  <Characters>2455</Characters>
  <Lines>16</Lines>
  <Paragraphs>4</Paragraphs>
  <TotalTime>4</TotalTime>
  <ScaleCrop>false</ScaleCrop>
  <LinksUpToDate>false</LinksUpToDate>
  <CharactersWithSpaces>2510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2025-05-29T07:13:00Z</dcterms:created>
  <dc:creator>Administrator</dc:creator>
  <cp:lastModifiedBy>i'yih</cp:lastModifiedBy>
  <dcterms:modified xsi:type="dcterms:W3CDTF">2025-11-10T08:43:22Z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eyJoZGlkIjoiNDM5ZmQ3NTkzMjFiMDI3ZjMwYjlmYmVlMjg0ZjViMmEiLCJ1c2VySWQiOiI3Mjg5NzM5MzUifQ==</vt:lpwstr>
  </property>
  <property fmtid="{D5CDD505-2E9C-101B-9397-08002B2CF9AE}" pid="3" name="KSOProductBuildVer">
    <vt:lpwstr>2052-12.1.0.23125</vt:lpwstr>
  </property>
  <property fmtid="{D5CDD505-2E9C-101B-9397-08002B2CF9AE}" pid="4" name="ICV">
    <vt:lpwstr>51ED437FE09C4BC4B5868F4DCF33F040_12</vt:lpwstr>
  </property>
</Properties>
</file>