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FD2" w:rsidRPr="00FD642E" w:rsidRDefault="00427FD2" w:rsidP="00427FD2">
      <w:pPr>
        <w:snapToGrid w:val="0"/>
        <w:spacing w:line="540" w:lineRule="exact"/>
        <w:jc w:val="center"/>
        <w:outlineLvl w:val="0"/>
        <w:rPr>
          <w:b/>
          <w:sz w:val="36"/>
          <w:szCs w:val="36"/>
        </w:rPr>
      </w:pPr>
      <w:bookmarkStart w:id="0" w:name="_Toc119569274"/>
      <w:bookmarkStart w:id="1" w:name="OLE_LINK3"/>
      <w:r w:rsidRPr="00FD642E">
        <w:rPr>
          <w:rFonts w:hint="eastAsia"/>
          <w:b/>
          <w:sz w:val="36"/>
          <w:szCs w:val="36"/>
        </w:rPr>
        <w:t>第五章</w:t>
      </w:r>
      <w:r w:rsidRPr="00FD642E">
        <w:rPr>
          <w:rFonts w:hint="eastAsia"/>
          <w:b/>
          <w:sz w:val="36"/>
          <w:szCs w:val="36"/>
        </w:rPr>
        <w:t xml:space="preserve"> </w:t>
      </w:r>
      <w:bookmarkStart w:id="2" w:name="_GoBack"/>
      <w:bookmarkEnd w:id="2"/>
      <w:r w:rsidRPr="00FD642E">
        <w:rPr>
          <w:rFonts w:hint="eastAsia"/>
          <w:b/>
          <w:sz w:val="36"/>
          <w:szCs w:val="36"/>
        </w:rPr>
        <w:t xml:space="preserve">  </w:t>
      </w:r>
      <w:r w:rsidRPr="00FD642E">
        <w:rPr>
          <w:rFonts w:hint="eastAsia"/>
          <w:b/>
          <w:sz w:val="36"/>
          <w:szCs w:val="36"/>
        </w:rPr>
        <w:t>采购需求</w:t>
      </w:r>
      <w:bookmarkEnd w:id="0"/>
    </w:p>
    <w:p w:rsidR="00427FD2" w:rsidRPr="00FD642E" w:rsidRDefault="00427FD2" w:rsidP="00427FD2">
      <w:pPr>
        <w:snapToGrid w:val="0"/>
        <w:spacing w:line="540" w:lineRule="exact"/>
        <w:jc w:val="center"/>
        <w:outlineLvl w:val="0"/>
        <w:rPr>
          <w:b/>
          <w:sz w:val="36"/>
          <w:szCs w:val="36"/>
        </w:rPr>
      </w:pPr>
    </w:p>
    <w:p w:rsidR="00427FD2" w:rsidRPr="00FD642E" w:rsidRDefault="00427FD2" w:rsidP="00427FD2">
      <w:pPr>
        <w:pStyle w:val="SOW"/>
        <w:spacing w:beforeLines="50" w:before="156" w:line="360" w:lineRule="auto"/>
        <w:ind w:firstLine="0"/>
        <w:rPr>
          <w:rFonts w:ascii="仿宋" w:eastAsia="仿宋" w:hAnsi="仿宋"/>
          <w:b/>
          <w:szCs w:val="24"/>
        </w:rPr>
      </w:pPr>
      <w:r w:rsidRPr="00FD642E">
        <w:rPr>
          <w:rFonts w:ascii="仿宋" w:eastAsia="仿宋" w:hAnsi="仿宋" w:hint="eastAsia"/>
          <w:b/>
          <w:szCs w:val="24"/>
        </w:rPr>
        <w:t>一、采购标的需实现的功能或者目标，以及为落实政府采购政策需满足的要求</w:t>
      </w:r>
    </w:p>
    <w:p w:rsidR="00427FD2" w:rsidRPr="00FD642E" w:rsidRDefault="00427FD2" w:rsidP="00427FD2">
      <w:pPr>
        <w:pStyle w:val="SOW"/>
        <w:tabs>
          <w:tab w:val="left" w:pos="7980"/>
        </w:tabs>
        <w:snapToGrid/>
        <w:spacing w:beforeLines="50" w:before="156" w:line="360" w:lineRule="auto"/>
        <w:ind w:firstLine="0"/>
        <w:rPr>
          <w:rFonts w:ascii="仿宋" w:eastAsia="仿宋" w:hAnsi="仿宋"/>
          <w:b/>
          <w:bCs/>
          <w:szCs w:val="24"/>
        </w:rPr>
      </w:pPr>
      <w:r w:rsidRPr="00FD642E">
        <w:rPr>
          <w:rFonts w:ascii="仿宋" w:eastAsia="仿宋" w:hAnsi="仿宋" w:hint="eastAsia"/>
          <w:b/>
          <w:bCs/>
          <w:szCs w:val="24"/>
        </w:rPr>
        <w:t>(</w:t>
      </w:r>
      <w:proofErr w:type="gramStart"/>
      <w:r w:rsidRPr="00FD642E">
        <w:rPr>
          <w:rFonts w:ascii="仿宋" w:eastAsia="仿宋" w:hAnsi="仿宋" w:hint="eastAsia"/>
          <w:b/>
          <w:bCs/>
          <w:szCs w:val="24"/>
        </w:rPr>
        <w:t>一</w:t>
      </w:r>
      <w:proofErr w:type="gramEnd"/>
      <w:r w:rsidRPr="00FD642E">
        <w:rPr>
          <w:rFonts w:ascii="仿宋" w:eastAsia="仿宋" w:hAnsi="仿宋" w:hint="eastAsia"/>
          <w:b/>
          <w:bCs/>
          <w:szCs w:val="24"/>
        </w:rPr>
        <w:t>)采购标的需实现的功能或者目标：</w:t>
      </w:r>
    </w:p>
    <w:p w:rsidR="00427FD2" w:rsidRPr="00FD642E" w:rsidRDefault="00427FD2" w:rsidP="00427FD2">
      <w:pPr>
        <w:autoSpaceDE w:val="0"/>
        <w:autoSpaceDN w:val="0"/>
        <w:adjustRightInd w:val="0"/>
        <w:spacing w:before="50" w:line="360" w:lineRule="auto"/>
        <w:ind w:firstLineChars="200" w:firstLine="480"/>
        <w:rPr>
          <w:rFonts w:ascii="仿宋" w:eastAsia="仿宋" w:hAnsi="仿宋"/>
          <w:sz w:val="24"/>
        </w:rPr>
      </w:pPr>
      <w:r w:rsidRPr="00FD642E">
        <w:rPr>
          <w:rFonts w:ascii="仿宋" w:eastAsia="仿宋" w:hAnsi="仿宋" w:hint="eastAsia"/>
          <w:sz w:val="24"/>
        </w:rPr>
        <w:t>负责北京朝阳医院三院区医用气体系统的日常运行服务管理；负责医用气体系统设施设备的巡检、维修、保养、急修、配件更换等服务。</w:t>
      </w:r>
    </w:p>
    <w:p w:rsidR="00427FD2" w:rsidRPr="00FD642E" w:rsidRDefault="00427FD2" w:rsidP="00427FD2">
      <w:pPr>
        <w:autoSpaceDE w:val="0"/>
        <w:autoSpaceDN w:val="0"/>
        <w:adjustRightInd w:val="0"/>
        <w:spacing w:before="50" w:line="360" w:lineRule="auto"/>
        <w:ind w:firstLineChars="200" w:firstLine="480"/>
        <w:rPr>
          <w:rFonts w:ascii="仿宋" w:eastAsia="仿宋" w:hAnsi="仿宋"/>
          <w:sz w:val="24"/>
        </w:rPr>
      </w:pPr>
      <w:r w:rsidRPr="00FD642E">
        <w:rPr>
          <w:rFonts w:ascii="仿宋" w:eastAsia="仿宋" w:hAnsi="仿宋" w:hint="eastAsia"/>
          <w:sz w:val="24"/>
        </w:rPr>
        <w:t>确保氧气站及其他医用气体场所运行符合国家及北京市相关质量监督部门的要求，通过相关行政部门的审查，保证医院医用气体系统正常稳定安全有效工作和运行，保证安全正常供气，满足医院医疗、生产、工作的要求。</w:t>
      </w:r>
    </w:p>
    <w:p w:rsidR="00427FD2" w:rsidRPr="00FD642E" w:rsidRDefault="00427FD2" w:rsidP="00427FD2">
      <w:pPr>
        <w:autoSpaceDE w:val="0"/>
        <w:autoSpaceDN w:val="0"/>
        <w:adjustRightInd w:val="0"/>
        <w:spacing w:before="50" w:line="360" w:lineRule="auto"/>
        <w:rPr>
          <w:rFonts w:ascii="仿宋" w:eastAsia="仿宋" w:hAnsi="仿宋"/>
          <w:sz w:val="24"/>
        </w:rPr>
      </w:pPr>
      <w:r w:rsidRPr="00FD642E">
        <w:rPr>
          <w:rFonts w:ascii="仿宋" w:eastAsia="仿宋" w:hAnsi="仿宋" w:hint="eastAsia"/>
          <w:b/>
          <w:bCs/>
        </w:rPr>
        <w:t>（二）为落实政府采购政策需满足的要求</w:t>
      </w:r>
    </w:p>
    <w:p w:rsidR="00427FD2" w:rsidRPr="00FD642E" w:rsidRDefault="00427FD2" w:rsidP="00427FD2">
      <w:pPr>
        <w:tabs>
          <w:tab w:val="left" w:pos="420"/>
          <w:tab w:val="left" w:pos="900"/>
        </w:tabs>
        <w:spacing w:beforeLines="50" w:before="156" w:line="360" w:lineRule="auto"/>
        <w:rPr>
          <w:rFonts w:ascii="仿宋" w:eastAsia="仿宋" w:hAnsi="仿宋"/>
          <w:sz w:val="24"/>
        </w:rPr>
      </w:pPr>
      <w:r w:rsidRPr="00FD642E">
        <w:rPr>
          <w:rFonts w:ascii="仿宋" w:eastAsia="仿宋" w:hAnsi="仿宋" w:hint="eastAsia"/>
          <w:sz w:val="24"/>
        </w:rPr>
        <w:t>1.促进中小企业发展政策：根据《政府采购促进中小企业发展管理办法》规定，本项目采购服务为小型或微型企业承接的，投标人应出具招标文件要求的《中小企业声明函》给予证明，否则评标时不予认可。投标人应对提交的中小企业声明函的真实性负责，提交的中小企业</w:t>
      </w:r>
      <w:proofErr w:type="gramStart"/>
      <w:r w:rsidRPr="00FD642E">
        <w:rPr>
          <w:rFonts w:ascii="仿宋" w:eastAsia="仿宋" w:hAnsi="仿宋" w:hint="eastAsia"/>
          <w:sz w:val="24"/>
        </w:rPr>
        <w:t>声明函不真实</w:t>
      </w:r>
      <w:proofErr w:type="gramEnd"/>
      <w:r w:rsidRPr="00FD642E">
        <w:rPr>
          <w:rFonts w:ascii="仿宋" w:eastAsia="仿宋" w:hAnsi="仿宋" w:hint="eastAsia"/>
          <w:sz w:val="24"/>
        </w:rPr>
        <w:t>的，应承担相应的法律责任。（注：依据《政府采购促进中小企业发展管理办法》规定享受扶持政策获得政府采购合同的小</w:t>
      </w:r>
      <w:proofErr w:type="gramStart"/>
      <w:r w:rsidRPr="00FD642E">
        <w:rPr>
          <w:rFonts w:ascii="仿宋" w:eastAsia="仿宋" w:hAnsi="仿宋" w:hint="eastAsia"/>
          <w:sz w:val="24"/>
        </w:rPr>
        <w:t>微企业</w:t>
      </w:r>
      <w:proofErr w:type="gramEnd"/>
      <w:r w:rsidRPr="00FD642E">
        <w:rPr>
          <w:rFonts w:ascii="仿宋" w:eastAsia="仿宋" w:hAnsi="仿宋" w:hint="eastAsia"/>
          <w:sz w:val="24"/>
        </w:rPr>
        <w:t>不得将合同分包给大中型企业，中型企业不得将合同分包给大型企业。）</w:t>
      </w:r>
    </w:p>
    <w:p w:rsidR="00427FD2" w:rsidRPr="00FD642E" w:rsidRDefault="00427FD2" w:rsidP="00427FD2">
      <w:pPr>
        <w:pStyle w:val="SOW"/>
        <w:tabs>
          <w:tab w:val="left" w:pos="420"/>
        </w:tabs>
        <w:spacing w:beforeLines="50" w:before="156" w:line="360" w:lineRule="auto"/>
        <w:ind w:firstLine="0"/>
        <w:rPr>
          <w:rFonts w:ascii="仿宋" w:eastAsia="仿宋" w:hAnsi="仿宋"/>
          <w:szCs w:val="24"/>
        </w:rPr>
      </w:pPr>
      <w:r w:rsidRPr="00FD642E">
        <w:rPr>
          <w:rFonts w:ascii="仿宋" w:eastAsia="仿宋" w:hAnsi="仿宋" w:hint="eastAsia"/>
          <w:szCs w:val="24"/>
        </w:rPr>
        <w:t>2.监狱企业扶持政策：</w:t>
      </w:r>
      <w:r w:rsidRPr="00FD642E">
        <w:rPr>
          <w:rFonts w:ascii="仿宋" w:eastAsia="仿宋" w:hAnsi="仿宋" w:hint="eastAsia"/>
          <w:iCs/>
          <w:szCs w:val="24"/>
        </w:rPr>
        <w:t>投标人如为监狱企业将视同为小型或微型企业，</w:t>
      </w:r>
      <w:r w:rsidRPr="00FD642E">
        <w:rPr>
          <w:rFonts w:ascii="仿宋" w:eastAsia="仿宋" w:hAnsi="仿宋" w:hint="eastAsia"/>
          <w:szCs w:val="24"/>
        </w:rPr>
        <w:t>且所投产品为小型或微型企业生产的，</w:t>
      </w:r>
      <w:r w:rsidRPr="00FD642E">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FD642E">
        <w:rPr>
          <w:rFonts w:ascii="仿宋" w:eastAsia="仿宋" w:hAnsi="仿宋" w:hint="eastAsia"/>
          <w:szCs w:val="24"/>
        </w:rPr>
        <w:t>。</w:t>
      </w:r>
    </w:p>
    <w:p w:rsidR="00427FD2" w:rsidRPr="00FD642E" w:rsidRDefault="00427FD2" w:rsidP="00427FD2">
      <w:pPr>
        <w:pStyle w:val="SOW"/>
        <w:tabs>
          <w:tab w:val="left" w:pos="420"/>
        </w:tabs>
        <w:spacing w:beforeLines="50" w:before="156" w:line="360" w:lineRule="auto"/>
        <w:ind w:firstLine="0"/>
        <w:rPr>
          <w:rFonts w:ascii="仿宋" w:eastAsia="仿宋" w:hAnsi="仿宋"/>
          <w:szCs w:val="24"/>
        </w:rPr>
      </w:pPr>
      <w:r w:rsidRPr="00FD642E">
        <w:rPr>
          <w:rFonts w:ascii="仿宋" w:eastAsia="仿宋" w:hAnsi="仿宋" w:hint="eastAsia"/>
          <w:szCs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w:t>
      </w:r>
      <w:r w:rsidRPr="00FD642E">
        <w:rPr>
          <w:rFonts w:ascii="仿宋" w:eastAsia="仿宋" w:hAnsi="仿宋" w:hint="eastAsia"/>
          <w:szCs w:val="24"/>
        </w:rPr>
        <w:lastRenderedPageBreak/>
        <w:t>接受社会监督。残疾人福利性单位视同小型、微型企业。不重复享受政策。</w:t>
      </w:r>
    </w:p>
    <w:p w:rsidR="00427FD2" w:rsidRPr="00FD642E" w:rsidRDefault="00427FD2" w:rsidP="00427FD2">
      <w:pPr>
        <w:tabs>
          <w:tab w:val="left" w:pos="420"/>
          <w:tab w:val="left" w:pos="900"/>
        </w:tabs>
        <w:spacing w:beforeLines="50" w:before="156" w:line="360" w:lineRule="auto"/>
        <w:rPr>
          <w:rFonts w:ascii="仿宋" w:eastAsia="仿宋" w:hAnsi="仿宋"/>
          <w:sz w:val="24"/>
        </w:rPr>
      </w:pPr>
      <w:r w:rsidRPr="00FD642E">
        <w:rPr>
          <w:rFonts w:ascii="仿宋" w:eastAsia="仿宋" w:hAnsi="仿宋" w:hint="eastAsia"/>
          <w:sz w:val="24"/>
        </w:rPr>
        <w:t>4.鼓励节能政策：投标人的</w:t>
      </w:r>
      <w:r w:rsidRPr="00FD642E">
        <w:rPr>
          <w:rFonts w:ascii="仿宋" w:eastAsia="仿宋" w:hAnsi="仿宋" w:hint="eastAsia"/>
          <w:kern w:val="0"/>
          <w:sz w:val="24"/>
        </w:rPr>
        <w:t>投标产品属于财政部、发展改革委公布的“节能产品政府采购品目清单”范围的</w:t>
      </w:r>
      <w:r w:rsidRPr="00FD642E">
        <w:rPr>
          <w:rFonts w:ascii="仿宋" w:eastAsia="仿宋" w:hAnsi="仿宋" w:hint="eastAsia"/>
          <w:sz w:val="24"/>
        </w:rPr>
        <w:t>，投标人需提供</w:t>
      </w:r>
      <w:r w:rsidRPr="00FD642E">
        <w:rPr>
          <w:rFonts w:ascii="仿宋" w:eastAsia="仿宋" w:hAnsi="仿宋" w:hint="eastAsia"/>
          <w:kern w:val="0"/>
          <w:sz w:val="24"/>
        </w:rPr>
        <w:t>国家确定的</w:t>
      </w:r>
      <w:r w:rsidRPr="00FD642E">
        <w:rPr>
          <w:rFonts w:ascii="仿宋" w:eastAsia="仿宋" w:hAnsi="仿宋" w:hint="eastAsia"/>
          <w:sz w:val="24"/>
        </w:rPr>
        <w:t>认证机构出具的、处于有效期之内的节能产品认证证书。</w:t>
      </w:r>
      <w:r w:rsidRPr="00FD642E">
        <w:rPr>
          <w:rFonts w:ascii="仿宋" w:eastAsia="仿宋" w:hAnsi="仿宋" w:hint="eastAsia"/>
          <w:kern w:val="0"/>
          <w:sz w:val="24"/>
        </w:rPr>
        <w:t>国家确定的</w:t>
      </w:r>
      <w:r w:rsidRPr="00FD642E">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427FD2" w:rsidRPr="00FD642E" w:rsidRDefault="00427FD2" w:rsidP="00427FD2">
      <w:pPr>
        <w:tabs>
          <w:tab w:val="left" w:pos="420"/>
          <w:tab w:val="left" w:pos="900"/>
        </w:tabs>
        <w:spacing w:beforeLines="50" w:before="156" w:line="360" w:lineRule="auto"/>
        <w:rPr>
          <w:rFonts w:ascii="仿宋" w:eastAsia="仿宋" w:hAnsi="仿宋"/>
          <w:sz w:val="24"/>
        </w:rPr>
      </w:pPr>
      <w:r w:rsidRPr="00FD642E">
        <w:rPr>
          <w:rFonts w:ascii="仿宋" w:eastAsia="仿宋" w:hAnsi="仿宋" w:hint="eastAsia"/>
          <w:sz w:val="24"/>
        </w:rPr>
        <w:t>5.鼓励环保政策：投标人的</w:t>
      </w:r>
      <w:r w:rsidRPr="00FD642E">
        <w:rPr>
          <w:rFonts w:ascii="仿宋" w:eastAsia="仿宋" w:hAnsi="仿宋" w:hint="eastAsia"/>
          <w:kern w:val="0"/>
          <w:sz w:val="24"/>
        </w:rPr>
        <w:t>投标产品属于财政部、生态环境部公布的“环境标志产品政府采购品目清单”范围的</w:t>
      </w:r>
      <w:r w:rsidRPr="00FD642E">
        <w:rPr>
          <w:rFonts w:ascii="仿宋" w:eastAsia="仿宋" w:hAnsi="仿宋" w:hint="eastAsia"/>
          <w:sz w:val="24"/>
        </w:rPr>
        <w:t>，投标人需提供</w:t>
      </w:r>
      <w:r w:rsidRPr="00FD642E">
        <w:rPr>
          <w:rFonts w:ascii="仿宋" w:eastAsia="仿宋" w:hAnsi="仿宋" w:hint="eastAsia"/>
          <w:kern w:val="0"/>
          <w:sz w:val="24"/>
        </w:rPr>
        <w:t>国家确定的</w:t>
      </w:r>
      <w:r w:rsidRPr="00FD642E">
        <w:rPr>
          <w:rFonts w:ascii="仿宋" w:eastAsia="仿宋" w:hAnsi="仿宋" w:hint="eastAsia"/>
          <w:sz w:val="24"/>
        </w:rPr>
        <w:t>认证机构出具的、处于有效期之内的</w:t>
      </w:r>
      <w:r w:rsidRPr="00FD642E">
        <w:rPr>
          <w:rFonts w:ascii="仿宋" w:eastAsia="仿宋" w:hAnsi="仿宋" w:hint="eastAsia"/>
          <w:kern w:val="0"/>
          <w:sz w:val="24"/>
        </w:rPr>
        <w:t>环境标志</w:t>
      </w:r>
      <w:r w:rsidRPr="00FD642E">
        <w:rPr>
          <w:rFonts w:ascii="仿宋" w:eastAsia="仿宋" w:hAnsi="仿宋" w:hint="eastAsia"/>
          <w:sz w:val="24"/>
        </w:rPr>
        <w:t>产品认证证书。</w:t>
      </w:r>
      <w:r w:rsidRPr="00FD642E">
        <w:rPr>
          <w:rFonts w:ascii="仿宋" w:eastAsia="仿宋" w:hAnsi="仿宋" w:hint="eastAsia"/>
          <w:kern w:val="0"/>
          <w:sz w:val="24"/>
        </w:rPr>
        <w:t>国家确定的</w:t>
      </w:r>
      <w:r w:rsidRPr="00FD642E">
        <w:rPr>
          <w:rFonts w:ascii="仿宋" w:eastAsia="仿宋" w:hAnsi="仿宋" w:hint="eastAsia"/>
          <w:sz w:val="24"/>
        </w:rPr>
        <w:t>认证机构和</w:t>
      </w:r>
      <w:r w:rsidRPr="00FD642E">
        <w:rPr>
          <w:rFonts w:ascii="仿宋" w:eastAsia="仿宋" w:hAnsi="仿宋" w:hint="eastAsia"/>
          <w:kern w:val="0"/>
          <w:sz w:val="24"/>
        </w:rPr>
        <w:t>环境标志</w:t>
      </w:r>
      <w:r w:rsidRPr="00FD642E">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427FD2" w:rsidRPr="00FD642E" w:rsidRDefault="00427FD2" w:rsidP="00427FD2">
      <w:pPr>
        <w:pStyle w:val="SOW"/>
        <w:spacing w:beforeLines="50" w:before="156" w:line="360" w:lineRule="auto"/>
        <w:ind w:firstLine="0"/>
        <w:rPr>
          <w:rFonts w:ascii="仿宋" w:eastAsia="仿宋" w:hAnsi="仿宋"/>
          <w:b/>
          <w:szCs w:val="24"/>
        </w:rPr>
      </w:pPr>
      <w:r w:rsidRPr="00FD642E">
        <w:rPr>
          <w:rFonts w:ascii="仿宋" w:eastAsia="仿宋" w:hAnsi="仿宋" w:hint="eastAsia"/>
          <w:b/>
          <w:szCs w:val="24"/>
        </w:rPr>
        <w:t>二、采购标的需执行的国家相关标准、行业标准、地方标准或者其他标准、规范</w:t>
      </w:r>
    </w:p>
    <w:p w:rsidR="00427FD2" w:rsidRPr="00FD642E" w:rsidRDefault="00427FD2" w:rsidP="00427FD2">
      <w:pPr>
        <w:spacing w:line="360" w:lineRule="auto"/>
        <w:ind w:firstLineChars="200" w:firstLine="480"/>
        <w:contextualSpacing/>
        <w:rPr>
          <w:rFonts w:ascii="仿宋" w:eastAsia="仿宋" w:hAnsi="仿宋"/>
          <w:bCs/>
          <w:sz w:val="24"/>
        </w:rPr>
      </w:pPr>
      <w:r w:rsidRPr="00FD642E">
        <w:rPr>
          <w:rFonts w:ascii="仿宋" w:eastAsia="仿宋" w:hAnsi="仿宋" w:hint="eastAsia"/>
          <w:kern w:val="0"/>
          <w:sz w:val="24"/>
        </w:rPr>
        <w:t>无</w:t>
      </w:r>
    </w:p>
    <w:p w:rsidR="00427FD2" w:rsidRPr="00FD642E" w:rsidRDefault="00427FD2" w:rsidP="00427FD2">
      <w:pPr>
        <w:pStyle w:val="SOW"/>
        <w:spacing w:beforeLines="50" w:before="156" w:line="360" w:lineRule="auto"/>
        <w:ind w:firstLine="0"/>
        <w:jc w:val="left"/>
        <w:rPr>
          <w:rFonts w:ascii="仿宋" w:eastAsia="仿宋" w:hAnsi="仿宋"/>
          <w:b/>
          <w:szCs w:val="24"/>
        </w:rPr>
      </w:pPr>
      <w:r w:rsidRPr="00FD642E">
        <w:rPr>
          <w:rFonts w:ascii="仿宋" w:eastAsia="仿宋" w:hAnsi="仿宋" w:hint="eastAsia"/>
          <w:b/>
          <w:szCs w:val="24"/>
        </w:rPr>
        <w:t>三、采购标的</w:t>
      </w:r>
      <w:proofErr w:type="gramStart"/>
      <w:r w:rsidRPr="00FD642E">
        <w:rPr>
          <w:rFonts w:ascii="仿宋" w:eastAsia="仿宋" w:hAnsi="仿宋" w:hint="eastAsia"/>
          <w:b/>
          <w:szCs w:val="24"/>
        </w:rPr>
        <w:t>的</w:t>
      </w:r>
      <w:proofErr w:type="gramEnd"/>
      <w:r w:rsidRPr="00FD642E">
        <w:rPr>
          <w:rFonts w:ascii="仿宋" w:eastAsia="仿宋" w:hAnsi="仿宋" w:hint="eastAsia"/>
          <w:b/>
          <w:szCs w:val="24"/>
        </w:rPr>
        <w:t>数量、采购项目交付或者实施的时间和地点</w:t>
      </w:r>
    </w:p>
    <w:p w:rsidR="00427FD2" w:rsidRPr="00FD642E" w:rsidRDefault="00427FD2" w:rsidP="00427FD2">
      <w:pPr>
        <w:pStyle w:val="SOW"/>
        <w:spacing w:beforeLines="50" w:before="156" w:line="360" w:lineRule="auto"/>
        <w:ind w:firstLine="0"/>
        <w:jc w:val="left"/>
        <w:rPr>
          <w:rFonts w:ascii="仿宋" w:eastAsia="仿宋" w:hAnsi="仿宋"/>
          <w:b/>
          <w:szCs w:val="24"/>
        </w:rPr>
      </w:pPr>
      <w:r w:rsidRPr="00FD642E">
        <w:rPr>
          <w:rFonts w:ascii="仿宋" w:eastAsia="仿宋" w:hAnsi="仿宋" w:hint="eastAsia"/>
          <w:b/>
          <w:szCs w:val="24"/>
        </w:rPr>
        <w:t>（一）采购标的</w:t>
      </w:r>
      <w:proofErr w:type="gramStart"/>
      <w:r w:rsidRPr="00FD642E">
        <w:rPr>
          <w:rFonts w:ascii="仿宋" w:eastAsia="仿宋" w:hAnsi="仿宋" w:hint="eastAsia"/>
          <w:b/>
          <w:szCs w:val="24"/>
        </w:rPr>
        <w:t>的</w:t>
      </w:r>
      <w:proofErr w:type="gramEnd"/>
      <w:r w:rsidRPr="00FD642E">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816"/>
        <w:gridCol w:w="4273"/>
        <w:gridCol w:w="649"/>
        <w:gridCol w:w="2180"/>
      </w:tblGrid>
      <w:tr w:rsidR="00427FD2" w:rsidRPr="00FD642E" w:rsidTr="003214E4">
        <w:trPr>
          <w:trHeight w:val="746"/>
        </w:trPr>
        <w:tc>
          <w:tcPr>
            <w:tcW w:w="354" w:type="pct"/>
            <w:shd w:val="clear" w:color="auto" w:fill="auto"/>
            <w:vAlign w:val="center"/>
          </w:tcPr>
          <w:p w:rsidR="00427FD2" w:rsidRPr="00FD642E" w:rsidRDefault="00427FD2" w:rsidP="003214E4">
            <w:pPr>
              <w:widowControl/>
              <w:jc w:val="center"/>
              <w:rPr>
                <w:rFonts w:ascii="仿宋" w:eastAsia="仿宋" w:hAnsi="仿宋" w:cs="宋体"/>
                <w:kern w:val="0"/>
                <w:sz w:val="24"/>
              </w:rPr>
            </w:pPr>
            <w:proofErr w:type="gramStart"/>
            <w:r w:rsidRPr="00FD642E">
              <w:rPr>
                <w:rFonts w:ascii="仿宋" w:eastAsia="仿宋" w:hAnsi="仿宋" w:cs="宋体" w:hint="eastAsia"/>
                <w:kern w:val="0"/>
                <w:sz w:val="24"/>
              </w:rPr>
              <w:t>包号</w:t>
            </w:r>
            <w:proofErr w:type="gramEnd"/>
          </w:p>
        </w:tc>
        <w:tc>
          <w:tcPr>
            <w:tcW w:w="479" w:type="pct"/>
            <w:shd w:val="clear" w:color="auto" w:fill="auto"/>
            <w:vAlign w:val="center"/>
          </w:tcPr>
          <w:p w:rsidR="00427FD2" w:rsidRPr="00FD642E" w:rsidRDefault="00427FD2" w:rsidP="003214E4">
            <w:pPr>
              <w:widowControl/>
              <w:jc w:val="center"/>
              <w:rPr>
                <w:rFonts w:ascii="仿宋" w:eastAsia="仿宋" w:hAnsi="仿宋" w:cs="宋体"/>
                <w:kern w:val="0"/>
                <w:sz w:val="24"/>
              </w:rPr>
            </w:pPr>
            <w:r w:rsidRPr="00FD642E">
              <w:rPr>
                <w:rFonts w:ascii="仿宋" w:eastAsia="仿宋" w:hAnsi="仿宋" w:cs="宋体" w:hint="eastAsia"/>
                <w:kern w:val="0"/>
                <w:sz w:val="24"/>
              </w:rPr>
              <w:t>品目号</w:t>
            </w:r>
          </w:p>
        </w:tc>
        <w:tc>
          <w:tcPr>
            <w:tcW w:w="2506" w:type="pct"/>
            <w:shd w:val="clear" w:color="auto" w:fill="auto"/>
            <w:vAlign w:val="center"/>
          </w:tcPr>
          <w:p w:rsidR="00427FD2" w:rsidRPr="00FD642E" w:rsidRDefault="00427FD2" w:rsidP="003214E4">
            <w:pPr>
              <w:widowControl/>
              <w:jc w:val="center"/>
              <w:rPr>
                <w:rFonts w:ascii="仿宋" w:eastAsia="仿宋" w:hAnsi="仿宋" w:cs="宋体"/>
                <w:kern w:val="0"/>
                <w:sz w:val="24"/>
              </w:rPr>
            </w:pPr>
            <w:r w:rsidRPr="00FD642E">
              <w:rPr>
                <w:rFonts w:ascii="仿宋" w:eastAsia="仿宋" w:hAnsi="仿宋" w:cs="宋体" w:hint="eastAsia"/>
                <w:kern w:val="0"/>
                <w:sz w:val="24"/>
              </w:rPr>
              <w:t>标的名称</w:t>
            </w:r>
          </w:p>
        </w:tc>
        <w:tc>
          <w:tcPr>
            <w:tcW w:w="381" w:type="pct"/>
            <w:shd w:val="clear" w:color="auto" w:fill="auto"/>
            <w:vAlign w:val="center"/>
          </w:tcPr>
          <w:p w:rsidR="00427FD2" w:rsidRPr="00FD642E" w:rsidRDefault="00427FD2" w:rsidP="003214E4">
            <w:pPr>
              <w:widowControl/>
              <w:jc w:val="center"/>
              <w:rPr>
                <w:rFonts w:ascii="仿宋" w:eastAsia="仿宋" w:hAnsi="仿宋" w:cs="宋体"/>
                <w:kern w:val="0"/>
                <w:sz w:val="24"/>
              </w:rPr>
            </w:pPr>
            <w:r w:rsidRPr="00FD642E">
              <w:rPr>
                <w:rFonts w:ascii="仿宋" w:eastAsia="仿宋" w:hAnsi="仿宋" w:cs="宋体" w:hint="eastAsia"/>
                <w:kern w:val="0"/>
                <w:sz w:val="24"/>
              </w:rPr>
              <w:t>数量</w:t>
            </w:r>
          </w:p>
        </w:tc>
        <w:tc>
          <w:tcPr>
            <w:tcW w:w="1279" w:type="pct"/>
            <w:shd w:val="clear" w:color="auto" w:fill="auto"/>
            <w:vAlign w:val="center"/>
          </w:tcPr>
          <w:p w:rsidR="00427FD2" w:rsidRPr="00FD642E" w:rsidRDefault="00427FD2" w:rsidP="003214E4">
            <w:pPr>
              <w:widowControl/>
              <w:jc w:val="center"/>
              <w:rPr>
                <w:rFonts w:ascii="仿宋" w:eastAsia="仿宋" w:hAnsi="仿宋" w:cs="宋体"/>
                <w:kern w:val="0"/>
                <w:sz w:val="24"/>
              </w:rPr>
            </w:pPr>
            <w:r w:rsidRPr="00FD642E">
              <w:rPr>
                <w:rFonts w:ascii="仿宋" w:eastAsia="仿宋" w:hAnsi="仿宋" w:cs="宋体" w:hint="eastAsia"/>
                <w:kern w:val="0"/>
                <w:sz w:val="24"/>
              </w:rPr>
              <w:t>是否接受进口产品</w:t>
            </w:r>
          </w:p>
        </w:tc>
      </w:tr>
      <w:tr w:rsidR="00427FD2" w:rsidRPr="00FD642E" w:rsidTr="003214E4">
        <w:trPr>
          <w:trHeight w:val="806"/>
        </w:trPr>
        <w:tc>
          <w:tcPr>
            <w:tcW w:w="354" w:type="pct"/>
            <w:shd w:val="clear" w:color="auto" w:fill="auto"/>
            <w:vAlign w:val="center"/>
          </w:tcPr>
          <w:p w:rsidR="00427FD2" w:rsidRPr="00FD642E" w:rsidRDefault="00427FD2" w:rsidP="003214E4">
            <w:pPr>
              <w:widowControl/>
              <w:jc w:val="center"/>
              <w:rPr>
                <w:rFonts w:ascii="仿宋" w:eastAsia="仿宋" w:hAnsi="仿宋" w:cs="宋体"/>
                <w:kern w:val="0"/>
                <w:sz w:val="24"/>
              </w:rPr>
            </w:pPr>
            <w:r w:rsidRPr="00FD642E">
              <w:rPr>
                <w:rFonts w:ascii="仿宋" w:eastAsia="仿宋" w:hAnsi="仿宋" w:cs="宋体" w:hint="eastAsia"/>
                <w:kern w:val="0"/>
                <w:sz w:val="24"/>
              </w:rPr>
              <w:t>1</w:t>
            </w:r>
          </w:p>
        </w:tc>
        <w:tc>
          <w:tcPr>
            <w:tcW w:w="479" w:type="pct"/>
            <w:shd w:val="clear" w:color="auto" w:fill="auto"/>
            <w:vAlign w:val="center"/>
          </w:tcPr>
          <w:p w:rsidR="00427FD2" w:rsidRPr="00FD642E" w:rsidRDefault="00427FD2" w:rsidP="003214E4">
            <w:pPr>
              <w:widowControl/>
              <w:jc w:val="center"/>
              <w:rPr>
                <w:rFonts w:ascii="仿宋" w:eastAsia="仿宋" w:hAnsi="仿宋" w:cs="宋体"/>
                <w:kern w:val="0"/>
                <w:sz w:val="24"/>
              </w:rPr>
            </w:pPr>
            <w:r w:rsidRPr="00FD642E">
              <w:rPr>
                <w:rFonts w:ascii="仿宋" w:eastAsia="仿宋" w:hAnsi="仿宋" w:cs="宋体" w:hint="eastAsia"/>
                <w:kern w:val="0"/>
                <w:sz w:val="24"/>
              </w:rPr>
              <w:t>1-1</w:t>
            </w:r>
          </w:p>
        </w:tc>
        <w:tc>
          <w:tcPr>
            <w:tcW w:w="2506" w:type="pct"/>
            <w:shd w:val="clear" w:color="auto" w:fill="auto"/>
            <w:vAlign w:val="center"/>
          </w:tcPr>
          <w:p w:rsidR="00427FD2" w:rsidRPr="00FD642E" w:rsidRDefault="00427FD2" w:rsidP="003214E4">
            <w:pPr>
              <w:widowControl/>
              <w:jc w:val="center"/>
              <w:rPr>
                <w:rFonts w:ascii="仿宋" w:eastAsia="仿宋" w:hAnsi="仿宋" w:cs="宋体"/>
                <w:kern w:val="0"/>
                <w:sz w:val="24"/>
              </w:rPr>
            </w:pPr>
            <w:r w:rsidRPr="00FD642E">
              <w:rPr>
                <w:rFonts w:ascii="仿宋" w:eastAsia="仿宋" w:hAnsi="仿宋" w:cs="宋体" w:hint="eastAsia"/>
                <w:kern w:val="0"/>
                <w:sz w:val="24"/>
              </w:rPr>
              <w:t>三院区医用气体维保服务单位采购项目</w:t>
            </w:r>
          </w:p>
        </w:tc>
        <w:tc>
          <w:tcPr>
            <w:tcW w:w="381" w:type="pct"/>
            <w:shd w:val="clear" w:color="auto" w:fill="auto"/>
            <w:vAlign w:val="center"/>
          </w:tcPr>
          <w:p w:rsidR="00427FD2" w:rsidRPr="00FD642E" w:rsidRDefault="00427FD2" w:rsidP="003214E4">
            <w:pPr>
              <w:widowControl/>
              <w:jc w:val="center"/>
              <w:rPr>
                <w:rFonts w:ascii="仿宋" w:eastAsia="仿宋" w:hAnsi="仿宋" w:cs="宋体"/>
                <w:kern w:val="0"/>
                <w:sz w:val="24"/>
              </w:rPr>
            </w:pPr>
            <w:r w:rsidRPr="00FD642E">
              <w:rPr>
                <w:rFonts w:ascii="仿宋" w:eastAsia="仿宋" w:hAnsi="仿宋" w:cs="宋体" w:hint="eastAsia"/>
                <w:kern w:val="0"/>
                <w:sz w:val="24"/>
              </w:rPr>
              <w:t>1项</w:t>
            </w:r>
          </w:p>
        </w:tc>
        <w:tc>
          <w:tcPr>
            <w:tcW w:w="1279" w:type="pct"/>
            <w:shd w:val="clear" w:color="auto" w:fill="auto"/>
            <w:vAlign w:val="center"/>
          </w:tcPr>
          <w:p w:rsidR="00427FD2" w:rsidRPr="00FD642E" w:rsidRDefault="00427FD2" w:rsidP="003214E4">
            <w:pPr>
              <w:jc w:val="center"/>
              <w:rPr>
                <w:rFonts w:ascii="仿宋" w:eastAsia="仿宋" w:hAnsi="仿宋" w:cs="宋体"/>
                <w:kern w:val="0"/>
                <w:sz w:val="24"/>
              </w:rPr>
            </w:pPr>
            <w:r w:rsidRPr="00FD642E">
              <w:rPr>
                <w:rFonts w:ascii="仿宋" w:eastAsia="仿宋" w:hAnsi="仿宋" w:cs="宋体" w:hint="eastAsia"/>
                <w:kern w:val="0"/>
                <w:sz w:val="24"/>
              </w:rPr>
              <w:t>否</w:t>
            </w:r>
          </w:p>
        </w:tc>
      </w:tr>
    </w:tbl>
    <w:p w:rsidR="00427FD2" w:rsidRPr="00FD642E" w:rsidRDefault="00427FD2" w:rsidP="00427FD2">
      <w:pPr>
        <w:pStyle w:val="SOW"/>
        <w:snapToGrid/>
        <w:spacing w:beforeLines="50" w:before="156" w:line="360" w:lineRule="auto"/>
        <w:ind w:leftChars="-99" w:left="-208" w:firstLineChars="100" w:firstLine="241"/>
        <w:rPr>
          <w:rFonts w:ascii="仿宋" w:eastAsia="仿宋" w:hAnsi="仿宋"/>
          <w:b/>
          <w:szCs w:val="24"/>
        </w:rPr>
      </w:pPr>
      <w:r w:rsidRPr="00FD642E">
        <w:rPr>
          <w:rFonts w:ascii="仿宋" w:eastAsia="仿宋" w:hAnsi="仿宋" w:hint="eastAsia"/>
          <w:b/>
          <w:szCs w:val="24"/>
        </w:rPr>
        <w:t>（二）采购项目交付或者实施的时间和地点：</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cs="宋体" w:hint="eastAsia"/>
          <w:sz w:val="24"/>
        </w:rPr>
        <w:t>1、</w:t>
      </w:r>
      <w:r w:rsidRPr="00FD642E">
        <w:rPr>
          <w:rFonts w:ascii="仿宋" w:eastAsia="仿宋" w:hAnsi="仿宋" w:hint="eastAsia"/>
          <w:sz w:val="24"/>
        </w:rPr>
        <w:t>采购项目（标的）交付的时间：</w:t>
      </w:r>
      <w:r w:rsidRPr="00FD642E">
        <w:rPr>
          <w:rFonts w:ascii="仿宋" w:eastAsia="仿宋" w:hAnsi="仿宋" w:cs="宋体" w:hint="eastAsia"/>
          <w:sz w:val="24"/>
        </w:rPr>
        <w:t>1年，具体按合同约定。</w:t>
      </w:r>
    </w:p>
    <w:p w:rsidR="00427FD2" w:rsidRPr="00FD642E" w:rsidRDefault="00427FD2" w:rsidP="00427FD2">
      <w:pPr>
        <w:spacing w:line="360" w:lineRule="auto"/>
        <w:rPr>
          <w:rFonts w:ascii="仿宋" w:eastAsia="仿宋" w:hAnsi="仿宋" w:cs="宋体"/>
          <w:sz w:val="24"/>
        </w:rPr>
      </w:pPr>
      <w:r w:rsidRPr="00FD642E">
        <w:rPr>
          <w:rFonts w:ascii="仿宋" w:eastAsia="仿宋" w:hAnsi="仿宋" w:cs="宋体" w:hint="eastAsia"/>
          <w:sz w:val="24"/>
        </w:rPr>
        <w:t>2、采购项目（标的）交付的地点：</w:t>
      </w:r>
    </w:p>
    <w:p w:rsidR="00427FD2" w:rsidRPr="00FD642E" w:rsidRDefault="00427FD2" w:rsidP="00427FD2">
      <w:pPr>
        <w:spacing w:line="360" w:lineRule="auto"/>
        <w:rPr>
          <w:rFonts w:ascii="仿宋" w:eastAsia="仿宋" w:hAnsi="仿宋" w:cs="宋体"/>
          <w:sz w:val="24"/>
        </w:rPr>
      </w:pPr>
      <w:r w:rsidRPr="00FD642E">
        <w:rPr>
          <w:rFonts w:ascii="仿宋" w:eastAsia="仿宋" w:hAnsi="仿宋" w:cs="宋体" w:hint="eastAsia"/>
          <w:sz w:val="24"/>
        </w:rPr>
        <w:t>北京朝阳医院本部院区：北京市朝阳区工体南路8号；</w:t>
      </w:r>
    </w:p>
    <w:p w:rsidR="00427FD2" w:rsidRPr="00FD642E" w:rsidRDefault="00427FD2" w:rsidP="00427FD2">
      <w:pPr>
        <w:spacing w:line="360" w:lineRule="auto"/>
        <w:rPr>
          <w:rFonts w:ascii="仿宋" w:eastAsia="仿宋" w:hAnsi="仿宋" w:cs="宋体"/>
          <w:sz w:val="24"/>
        </w:rPr>
      </w:pPr>
      <w:r w:rsidRPr="00FD642E">
        <w:rPr>
          <w:rFonts w:ascii="仿宋" w:eastAsia="仿宋" w:hAnsi="仿宋" w:cs="宋体" w:hint="eastAsia"/>
          <w:sz w:val="24"/>
        </w:rPr>
        <w:t>北京朝阳医院常营院区：北京市朝阳</w:t>
      </w:r>
      <w:proofErr w:type="gramStart"/>
      <w:r w:rsidRPr="00FD642E">
        <w:rPr>
          <w:rFonts w:ascii="仿宋" w:eastAsia="仿宋" w:hAnsi="仿宋" w:cs="宋体" w:hint="eastAsia"/>
          <w:sz w:val="24"/>
        </w:rPr>
        <w:t>区东十里堡路</w:t>
      </w:r>
      <w:proofErr w:type="gramEnd"/>
      <w:r w:rsidRPr="00FD642E">
        <w:rPr>
          <w:rFonts w:ascii="仿宋" w:eastAsia="仿宋" w:hAnsi="仿宋" w:cs="宋体" w:hint="eastAsia"/>
          <w:sz w:val="24"/>
        </w:rPr>
        <w:t>3号院；</w:t>
      </w:r>
    </w:p>
    <w:p w:rsidR="00427FD2" w:rsidRPr="00FD642E" w:rsidRDefault="00427FD2" w:rsidP="00427FD2">
      <w:pPr>
        <w:spacing w:line="360" w:lineRule="auto"/>
        <w:rPr>
          <w:rFonts w:ascii="仿宋" w:eastAsia="仿宋" w:hAnsi="仿宋"/>
          <w:sz w:val="24"/>
        </w:rPr>
      </w:pPr>
      <w:r w:rsidRPr="00FD642E">
        <w:rPr>
          <w:rFonts w:ascii="仿宋" w:eastAsia="仿宋" w:hAnsi="仿宋" w:cs="宋体" w:hint="eastAsia"/>
          <w:sz w:val="24"/>
        </w:rPr>
        <w:t>北京朝阳医院石景山院区：北京市</w:t>
      </w:r>
      <w:proofErr w:type="gramStart"/>
      <w:r w:rsidRPr="00FD642E">
        <w:rPr>
          <w:rFonts w:ascii="仿宋" w:eastAsia="仿宋" w:hAnsi="仿宋" w:cs="宋体" w:hint="eastAsia"/>
          <w:sz w:val="24"/>
        </w:rPr>
        <w:t>石景山区京原路</w:t>
      </w:r>
      <w:proofErr w:type="gramEnd"/>
      <w:r w:rsidRPr="00FD642E">
        <w:rPr>
          <w:rFonts w:ascii="仿宋" w:eastAsia="仿宋" w:hAnsi="仿宋" w:cs="宋体" w:hint="eastAsia"/>
          <w:sz w:val="24"/>
        </w:rPr>
        <w:t>5号。</w:t>
      </w:r>
    </w:p>
    <w:p w:rsidR="00427FD2" w:rsidRPr="00FD642E" w:rsidRDefault="00427FD2" w:rsidP="00427FD2">
      <w:pPr>
        <w:pStyle w:val="SOW"/>
        <w:spacing w:beforeLines="50" w:before="156" w:line="360" w:lineRule="auto"/>
        <w:ind w:firstLine="0"/>
        <w:rPr>
          <w:rFonts w:ascii="仿宋" w:eastAsia="仿宋" w:hAnsi="仿宋"/>
          <w:b/>
          <w:szCs w:val="24"/>
        </w:rPr>
      </w:pPr>
      <w:r w:rsidRPr="00FD642E">
        <w:rPr>
          <w:rFonts w:ascii="仿宋" w:eastAsia="仿宋" w:hAnsi="仿宋" w:hint="eastAsia"/>
          <w:b/>
          <w:szCs w:val="24"/>
        </w:rPr>
        <w:t>四、采购标的需满足的服务标准、期限、效率等要求</w:t>
      </w:r>
    </w:p>
    <w:p w:rsidR="00427FD2" w:rsidRPr="00FD642E" w:rsidRDefault="00427FD2" w:rsidP="00427FD2">
      <w:pPr>
        <w:tabs>
          <w:tab w:val="left" w:pos="900"/>
        </w:tabs>
        <w:spacing w:beforeLines="50" w:before="156" w:line="360" w:lineRule="auto"/>
        <w:rPr>
          <w:rFonts w:ascii="仿宋" w:eastAsia="仿宋" w:hAnsi="仿宋"/>
          <w:b/>
          <w:sz w:val="24"/>
        </w:rPr>
      </w:pPr>
      <w:r w:rsidRPr="00FD642E">
        <w:rPr>
          <w:rFonts w:ascii="仿宋" w:eastAsia="仿宋" w:hAnsi="仿宋" w:hint="eastAsia"/>
          <w:b/>
          <w:sz w:val="24"/>
        </w:rPr>
        <w:lastRenderedPageBreak/>
        <w:t>（一）采购标的需满足的服务标准、效率要求</w:t>
      </w:r>
    </w:p>
    <w:p w:rsidR="00427FD2" w:rsidRPr="00FD642E" w:rsidRDefault="00427FD2" w:rsidP="00427FD2">
      <w:pPr>
        <w:tabs>
          <w:tab w:val="left" w:pos="900"/>
        </w:tabs>
        <w:spacing w:beforeLines="50" w:before="156" w:line="360" w:lineRule="auto"/>
        <w:rPr>
          <w:rFonts w:ascii="仿宋" w:eastAsia="仿宋" w:hAnsi="仿宋"/>
          <w:sz w:val="24"/>
        </w:rPr>
      </w:pPr>
      <w:r w:rsidRPr="00FD642E">
        <w:rPr>
          <w:rFonts w:ascii="仿宋" w:eastAsia="仿宋" w:hAnsi="仿宋" w:hint="eastAsia"/>
          <w:sz w:val="24"/>
        </w:rPr>
        <w:t>详见七、采购招标的需满足的质量、安全、技术规格、物理特性等要求。</w:t>
      </w:r>
    </w:p>
    <w:p w:rsidR="00427FD2" w:rsidRPr="00FD642E" w:rsidRDefault="00427FD2" w:rsidP="00427FD2">
      <w:pPr>
        <w:tabs>
          <w:tab w:val="left" w:pos="900"/>
        </w:tabs>
        <w:spacing w:beforeLines="50" w:before="156" w:line="360" w:lineRule="auto"/>
        <w:rPr>
          <w:rFonts w:ascii="仿宋" w:eastAsia="仿宋" w:hAnsi="仿宋"/>
          <w:b/>
          <w:sz w:val="24"/>
        </w:rPr>
      </w:pPr>
      <w:r w:rsidRPr="00FD642E">
        <w:rPr>
          <w:rFonts w:ascii="仿宋" w:eastAsia="仿宋" w:hAnsi="仿宋" w:hint="eastAsia"/>
          <w:b/>
          <w:sz w:val="24"/>
        </w:rPr>
        <w:t>（二）采购标的需满足的服务期限要求</w:t>
      </w:r>
    </w:p>
    <w:p w:rsidR="00427FD2" w:rsidRPr="00FD642E" w:rsidRDefault="00427FD2" w:rsidP="00427FD2">
      <w:pPr>
        <w:tabs>
          <w:tab w:val="left" w:pos="900"/>
        </w:tabs>
        <w:spacing w:beforeLines="50" w:before="156" w:line="360" w:lineRule="auto"/>
        <w:rPr>
          <w:rFonts w:ascii="仿宋" w:eastAsia="仿宋" w:hAnsi="仿宋"/>
          <w:sz w:val="24"/>
        </w:rPr>
      </w:pPr>
      <w:r w:rsidRPr="00FD642E">
        <w:rPr>
          <w:rFonts w:ascii="仿宋" w:eastAsia="仿宋" w:hAnsi="仿宋" w:hint="eastAsia"/>
          <w:sz w:val="24"/>
        </w:rPr>
        <w:t xml:space="preserve">1.服务期限：自合同签订之日起1年。 </w:t>
      </w:r>
    </w:p>
    <w:p w:rsidR="00427FD2" w:rsidRPr="00FD642E" w:rsidRDefault="00427FD2" w:rsidP="00427FD2">
      <w:pPr>
        <w:pStyle w:val="SOW"/>
        <w:spacing w:beforeLines="50" w:before="156" w:line="360" w:lineRule="auto"/>
        <w:ind w:firstLine="0"/>
        <w:rPr>
          <w:rFonts w:ascii="仿宋" w:eastAsia="仿宋" w:hAnsi="仿宋"/>
          <w:b/>
          <w:szCs w:val="24"/>
        </w:rPr>
      </w:pPr>
      <w:r w:rsidRPr="00FD642E">
        <w:rPr>
          <w:rFonts w:ascii="仿宋" w:eastAsia="仿宋" w:hAnsi="仿宋" w:hint="eastAsia"/>
          <w:b/>
          <w:szCs w:val="24"/>
        </w:rPr>
        <w:t>五、采购标的</w:t>
      </w:r>
      <w:proofErr w:type="gramStart"/>
      <w:r w:rsidRPr="00FD642E">
        <w:rPr>
          <w:rFonts w:ascii="仿宋" w:eastAsia="仿宋" w:hAnsi="仿宋" w:hint="eastAsia"/>
          <w:b/>
          <w:szCs w:val="24"/>
        </w:rPr>
        <w:t>的</w:t>
      </w:r>
      <w:proofErr w:type="gramEnd"/>
      <w:r w:rsidRPr="00FD642E">
        <w:rPr>
          <w:rFonts w:ascii="仿宋" w:eastAsia="仿宋" w:hAnsi="仿宋" w:hint="eastAsia"/>
          <w:b/>
          <w:szCs w:val="24"/>
        </w:rPr>
        <w:t>验收标准</w:t>
      </w:r>
    </w:p>
    <w:p w:rsidR="00427FD2" w:rsidRPr="00FD642E" w:rsidRDefault="00427FD2" w:rsidP="00427FD2">
      <w:pPr>
        <w:tabs>
          <w:tab w:val="left" w:pos="900"/>
        </w:tabs>
        <w:spacing w:beforeLines="50" w:before="156" w:line="360" w:lineRule="auto"/>
        <w:rPr>
          <w:rFonts w:ascii="仿宋" w:eastAsia="仿宋" w:hAnsi="仿宋"/>
          <w:sz w:val="24"/>
        </w:rPr>
      </w:pPr>
      <w:r w:rsidRPr="00FD642E">
        <w:rPr>
          <w:rFonts w:ascii="仿宋" w:eastAsia="仿宋" w:hAnsi="仿宋" w:hint="eastAsia"/>
          <w:sz w:val="24"/>
        </w:rPr>
        <w:t>项目交付后由采购人依据《政府采购需求管理办法》（财库〔2021〕22号）制定的合同订立安排与合同管理安排中有关履约验收的内容，以及招标文件、投标文件组织验收。</w:t>
      </w:r>
    </w:p>
    <w:p w:rsidR="00427FD2" w:rsidRPr="00FD642E" w:rsidRDefault="00427FD2" w:rsidP="00427FD2">
      <w:pPr>
        <w:tabs>
          <w:tab w:val="left" w:pos="900"/>
        </w:tabs>
        <w:spacing w:beforeLines="50" w:before="156" w:line="360" w:lineRule="auto"/>
        <w:rPr>
          <w:rFonts w:ascii="仿宋" w:eastAsia="仿宋" w:hAnsi="仿宋"/>
          <w:b/>
          <w:sz w:val="24"/>
        </w:rPr>
      </w:pPr>
      <w:r w:rsidRPr="00FD642E">
        <w:rPr>
          <w:rFonts w:ascii="仿宋" w:eastAsia="仿宋" w:hAnsi="仿宋" w:hint="eastAsia"/>
          <w:b/>
          <w:sz w:val="24"/>
        </w:rPr>
        <w:t>六、采购标的</w:t>
      </w:r>
      <w:proofErr w:type="gramStart"/>
      <w:r w:rsidRPr="00FD642E">
        <w:rPr>
          <w:rFonts w:ascii="仿宋" w:eastAsia="仿宋" w:hAnsi="仿宋" w:hint="eastAsia"/>
          <w:b/>
          <w:sz w:val="24"/>
        </w:rPr>
        <w:t>的</w:t>
      </w:r>
      <w:proofErr w:type="gramEnd"/>
      <w:r w:rsidRPr="00FD642E">
        <w:rPr>
          <w:rFonts w:ascii="仿宋" w:eastAsia="仿宋" w:hAnsi="仿宋" w:hint="eastAsia"/>
          <w:b/>
          <w:sz w:val="24"/>
        </w:rPr>
        <w:t>其他技术、服务等要求</w:t>
      </w:r>
    </w:p>
    <w:p w:rsidR="00427FD2" w:rsidRPr="00FD642E" w:rsidRDefault="00427FD2" w:rsidP="00427FD2">
      <w:pPr>
        <w:tabs>
          <w:tab w:val="left" w:pos="900"/>
        </w:tabs>
        <w:spacing w:beforeLines="50" w:before="156" w:line="360" w:lineRule="auto"/>
        <w:rPr>
          <w:rFonts w:ascii="仿宋" w:eastAsia="仿宋" w:hAnsi="仿宋"/>
          <w:sz w:val="24"/>
        </w:rPr>
      </w:pPr>
      <w:r w:rsidRPr="00FD642E">
        <w:rPr>
          <w:rFonts w:ascii="仿宋" w:eastAsia="仿宋" w:hAnsi="仿宋" w:hint="eastAsia"/>
          <w:sz w:val="24"/>
        </w:rPr>
        <w:t>投标人须提供整体维保方案、人员配备、服务质量标准和保证措施、安全作业保障措施、应急预案。</w:t>
      </w:r>
    </w:p>
    <w:p w:rsidR="00427FD2" w:rsidRPr="00FD642E" w:rsidRDefault="00427FD2" w:rsidP="00427FD2">
      <w:pPr>
        <w:tabs>
          <w:tab w:val="left" w:pos="900"/>
        </w:tabs>
        <w:spacing w:beforeLines="50" w:before="156" w:line="360" w:lineRule="auto"/>
        <w:rPr>
          <w:rFonts w:ascii="仿宋" w:eastAsia="仿宋" w:hAnsi="仿宋"/>
          <w:b/>
          <w:sz w:val="24"/>
        </w:rPr>
      </w:pPr>
      <w:r w:rsidRPr="00FD642E">
        <w:rPr>
          <w:rFonts w:ascii="仿宋" w:eastAsia="仿宋" w:hAnsi="仿宋" w:hint="eastAsia"/>
          <w:b/>
          <w:sz w:val="24"/>
        </w:rPr>
        <w:t>七、采购标的需满足的质量、安全、技术规格、物理特性等要求：</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1、运营人员要求：</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氧气站日常运行要求全年24小时双人在岗，工作人员须持《压力容器操作证》。</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运行过程中</w:t>
      </w:r>
      <w:proofErr w:type="gramStart"/>
      <w:r w:rsidRPr="00FD642E">
        <w:rPr>
          <w:rFonts w:ascii="仿宋" w:eastAsia="仿宋" w:hAnsi="仿宋" w:hint="eastAsia"/>
          <w:sz w:val="24"/>
        </w:rPr>
        <w:t>确保人岗相适</w:t>
      </w:r>
      <w:proofErr w:type="gramEnd"/>
      <w:r w:rsidRPr="00FD642E">
        <w:rPr>
          <w:rFonts w:ascii="仿宋" w:eastAsia="仿宋" w:hAnsi="仿宋" w:hint="eastAsia"/>
          <w:sz w:val="24"/>
        </w:rPr>
        <w:t>，其中本部院区配置不少于7人岗，常营院区配置不少于8人岗，石景山院区不少于6人岗。</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2、日常运营工作内容及规范：</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 xml:space="preserve">①医用气体系统日常运行、管理、维护、维修、检测、记录等所有工作； </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②确保医用气体系统实现持续安全运行并符合国家相关规范要求；</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③气体钢瓶的搬运、储存、使用及其安全和气体相关设备的运行操作安全；</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④负责医用气体系统运营管理的相关资料和文件的归档、保存、管理，要求档案管理清晰完整；</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⑤配合院方做好各种突发事件应对工作；</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⑥责任办理其它气体系统运营所需相关资质材料的办理及与有关部门协调等事宜。</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3、其他要求</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①日常运行管理、维护、操作、控制、安全和质量管理、监控、制定运行操作规</w:t>
      </w:r>
      <w:r w:rsidRPr="00FD642E">
        <w:rPr>
          <w:rFonts w:ascii="仿宋" w:eastAsia="仿宋" w:hAnsi="仿宋" w:hint="eastAsia"/>
          <w:sz w:val="24"/>
        </w:rPr>
        <w:lastRenderedPageBreak/>
        <w:t>程和记录等服务。</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②提供医用气体氧气、负压、压缩空气系统，包括治疗带、终端、氧气管道的日常运行管理、维护、操作、控制、安全和质量管理等服务的相关记录台账。并制定相关管理制度及安全运行操作规程、应急预案等。</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③日常环境卫生要求保持整洁（氧气站及手术室汇流排间），站内所有照明系统巡查及报修并负责给临床科室送瓶装气体。</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④医用气体氧气、负压、压缩空气站等其他系统制定日常维护维修计划并执行，并建立维保记录数据库。</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⑤医院病床气体终端的日常维保，并为其建立维保记录数据库。</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⑥供气系统进行定期巡检，每1个月一次，并形成记录留档。</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4、院内医用气体系统主要设备概况</w:t>
      </w:r>
    </w:p>
    <w:tbl>
      <w:tblPr>
        <w:tblW w:w="9388" w:type="dxa"/>
        <w:tblInd w:w="96" w:type="dxa"/>
        <w:tblLayout w:type="fixed"/>
        <w:tblLook w:val="04A0" w:firstRow="1" w:lastRow="0" w:firstColumn="1" w:lastColumn="0" w:noHBand="0" w:noVBand="1"/>
      </w:tblPr>
      <w:tblGrid>
        <w:gridCol w:w="709"/>
        <w:gridCol w:w="2660"/>
        <w:gridCol w:w="956"/>
        <w:gridCol w:w="2760"/>
        <w:gridCol w:w="1523"/>
        <w:gridCol w:w="780"/>
      </w:tblGrid>
      <w:tr w:rsidR="00427FD2" w:rsidRPr="00FD642E" w:rsidTr="003214E4">
        <w:trPr>
          <w:trHeight w:val="422"/>
        </w:trPr>
        <w:tc>
          <w:tcPr>
            <w:tcW w:w="938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b/>
                <w:bCs/>
                <w:szCs w:val="21"/>
              </w:rPr>
            </w:pPr>
            <w:r w:rsidRPr="00FD642E">
              <w:rPr>
                <w:rFonts w:ascii="仿宋" w:eastAsia="仿宋" w:hAnsi="仿宋" w:cs="微软雅黑" w:hint="eastAsia"/>
                <w:b/>
                <w:bCs/>
                <w:kern w:val="0"/>
                <w:szCs w:val="21"/>
                <w:lang w:bidi="ar"/>
              </w:rPr>
              <w:t>三院区氧站主要设备明细表</w:t>
            </w: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序号</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设备及型号</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数量</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安装年月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所在院区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备注</w:t>
            </w: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1</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5m</w:t>
            </w:r>
            <w:r w:rsidRPr="00FD642E">
              <w:rPr>
                <w:rFonts w:ascii="宋体" w:hAnsi="宋体" w:cs="宋体" w:hint="eastAsia"/>
                <w:kern w:val="0"/>
                <w:szCs w:val="21"/>
                <w:lang w:bidi="ar"/>
              </w:rPr>
              <w:t>³</w:t>
            </w:r>
            <w:r w:rsidRPr="00FD642E">
              <w:rPr>
                <w:rFonts w:ascii="仿宋" w:eastAsia="仿宋" w:hAnsi="仿宋" w:cs="仿宋" w:hint="eastAsia"/>
                <w:kern w:val="0"/>
                <w:szCs w:val="21"/>
                <w:lang w:bidi="ar"/>
              </w:rPr>
              <w:t>液氧罐</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3</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2003年2台，2017年1台</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本部院区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2</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2m</w:t>
            </w:r>
            <w:r w:rsidRPr="00FD642E">
              <w:rPr>
                <w:rFonts w:ascii="宋体" w:hAnsi="宋体" w:cs="宋体" w:hint="eastAsia"/>
                <w:kern w:val="0"/>
                <w:szCs w:val="21"/>
                <w:lang w:bidi="ar"/>
              </w:rPr>
              <w:t>³</w:t>
            </w:r>
            <w:r w:rsidRPr="00FD642E">
              <w:rPr>
                <w:rFonts w:ascii="仿宋" w:eastAsia="仿宋" w:hAnsi="仿宋" w:cs="仿宋" w:hint="eastAsia"/>
                <w:kern w:val="0"/>
                <w:szCs w:val="21"/>
                <w:lang w:bidi="ar"/>
              </w:rPr>
              <w:t>储气罐</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2008年10月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本部院区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3</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空压机GA55</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2</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2007年12月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本部院区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4</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真空泵VC500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3</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2007年12月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本部院区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84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5</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汽化器VQLO2-300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4</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2017年1台，2019年2台，2022年1台</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本部院区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6</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冷干机</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2</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2007年12月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本部院区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7</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分气缸</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3</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2009年2组，2023年1组</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本部院区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8</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5m</w:t>
            </w:r>
            <w:r w:rsidRPr="00FD642E">
              <w:rPr>
                <w:rFonts w:ascii="宋体" w:hAnsi="宋体" w:cs="宋体" w:hint="eastAsia"/>
                <w:kern w:val="0"/>
                <w:szCs w:val="21"/>
                <w:lang w:bidi="ar"/>
              </w:rPr>
              <w:t>³</w:t>
            </w:r>
            <w:r w:rsidRPr="00FD642E">
              <w:rPr>
                <w:rFonts w:ascii="仿宋" w:eastAsia="仿宋" w:hAnsi="仿宋" w:cs="仿宋" w:hint="eastAsia"/>
                <w:kern w:val="0"/>
                <w:szCs w:val="21"/>
                <w:lang w:bidi="ar"/>
              </w:rPr>
              <w:t>液氧罐</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4</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2022年11月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常营院区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9</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阿特拉斯-空压机</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2</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2022年11月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常营院区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10</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proofErr w:type="gramStart"/>
            <w:r w:rsidRPr="00FD642E">
              <w:rPr>
                <w:rFonts w:ascii="仿宋" w:eastAsia="仿宋" w:hAnsi="仿宋" w:cs="微软雅黑" w:hint="eastAsia"/>
                <w:kern w:val="0"/>
                <w:szCs w:val="21"/>
                <w:lang w:bidi="ar"/>
              </w:rPr>
              <w:t>普旭</w:t>
            </w:r>
            <w:proofErr w:type="gramEnd"/>
            <w:r w:rsidRPr="00FD642E">
              <w:rPr>
                <w:rFonts w:ascii="仿宋" w:eastAsia="仿宋" w:hAnsi="仿宋" w:cs="微软雅黑" w:hint="eastAsia"/>
                <w:kern w:val="0"/>
                <w:szCs w:val="21"/>
                <w:lang w:bidi="ar"/>
              </w:rPr>
              <w:t>-真空泵</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3</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2022年11月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常营院区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11</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气化器VQLO2-400/35</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2</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2022年11月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常营院区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12</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0.5m</w:t>
            </w:r>
            <w:r w:rsidRPr="00FD642E">
              <w:rPr>
                <w:rFonts w:ascii="宋体" w:hAnsi="宋体" w:cs="宋体" w:hint="eastAsia"/>
                <w:kern w:val="0"/>
                <w:szCs w:val="21"/>
                <w:lang w:bidi="ar"/>
              </w:rPr>
              <w:t>³</w:t>
            </w:r>
            <w:proofErr w:type="gramStart"/>
            <w:r w:rsidRPr="00FD642E">
              <w:rPr>
                <w:rFonts w:ascii="仿宋" w:eastAsia="仿宋" w:hAnsi="仿宋" w:cs="仿宋" w:hint="eastAsia"/>
                <w:kern w:val="0"/>
                <w:szCs w:val="21"/>
                <w:lang w:bidi="ar"/>
              </w:rPr>
              <w:t>集污罐</w:t>
            </w:r>
            <w:proofErr w:type="gramEnd"/>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2</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2022年11月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常营院区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13</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3m</w:t>
            </w:r>
            <w:r w:rsidRPr="00FD642E">
              <w:rPr>
                <w:rFonts w:ascii="宋体" w:hAnsi="宋体" w:cs="宋体" w:hint="eastAsia"/>
                <w:kern w:val="0"/>
                <w:szCs w:val="21"/>
                <w:lang w:bidi="ar"/>
              </w:rPr>
              <w:t>³</w:t>
            </w:r>
            <w:r w:rsidRPr="00FD642E">
              <w:rPr>
                <w:rFonts w:ascii="仿宋" w:eastAsia="仿宋" w:hAnsi="仿宋" w:cs="仿宋" w:hint="eastAsia"/>
                <w:kern w:val="0"/>
                <w:szCs w:val="21"/>
                <w:lang w:bidi="ar"/>
              </w:rPr>
              <w:t>真空罐</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2</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2022年11月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常营院区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lastRenderedPageBreak/>
              <w:t>14</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冷干机</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2</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2022年11月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常营院区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15</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5m</w:t>
            </w:r>
            <w:r w:rsidRPr="00FD642E">
              <w:rPr>
                <w:rFonts w:ascii="宋体" w:hAnsi="宋体" w:cs="宋体" w:hint="eastAsia"/>
                <w:kern w:val="0"/>
                <w:szCs w:val="21"/>
                <w:lang w:bidi="ar"/>
              </w:rPr>
              <w:t>³</w:t>
            </w:r>
            <w:r w:rsidRPr="00FD642E">
              <w:rPr>
                <w:rFonts w:ascii="仿宋" w:eastAsia="仿宋" w:hAnsi="仿宋" w:cs="仿宋" w:hint="eastAsia"/>
                <w:kern w:val="0"/>
                <w:szCs w:val="21"/>
                <w:lang w:bidi="ar"/>
              </w:rPr>
              <w:t>液氧罐</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2</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2019年8月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石景山院区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16</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空压机ZT15WP8.6</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2</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2019年1月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石景山院区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17</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冷干机F55</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2</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2019年1月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石景山院区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18</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分气缸SL13-Q372</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2019年8月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石景山院区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19</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汽化器qn-200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4</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2019年8月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石景山院区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r w:rsidR="00427FD2" w:rsidRPr="00FD642E" w:rsidTr="003214E4">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20</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负压泵EOS730i</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center"/>
              <w:textAlignment w:val="center"/>
              <w:rPr>
                <w:rFonts w:ascii="仿宋" w:eastAsia="仿宋" w:hAnsi="仿宋" w:cs="微软雅黑"/>
                <w:szCs w:val="21"/>
              </w:rPr>
            </w:pPr>
            <w:r w:rsidRPr="00FD642E">
              <w:rPr>
                <w:rFonts w:ascii="仿宋" w:eastAsia="仿宋" w:hAnsi="仿宋" w:cs="微软雅黑" w:hint="eastAsia"/>
                <w:kern w:val="0"/>
                <w:szCs w:val="21"/>
                <w:lang w:bidi="ar"/>
              </w:rPr>
              <w:t>3</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2019年8月</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widowControl/>
              <w:jc w:val="left"/>
              <w:textAlignment w:val="center"/>
              <w:rPr>
                <w:rFonts w:ascii="仿宋" w:eastAsia="仿宋" w:hAnsi="仿宋" w:cs="微软雅黑"/>
                <w:szCs w:val="21"/>
              </w:rPr>
            </w:pPr>
            <w:r w:rsidRPr="00FD642E">
              <w:rPr>
                <w:rFonts w:ascii="仿宋" w:eastAsia="仿宋" w:hAnsi="仿宋" w:cs="微软雅黑" w:hint="eastAsia"/>
                <w:kern w:val="0"/>
                <w:szCs w:val="21"/>
                <w:lang w:bidi="ar"/>
              </w:rPr>
              <w:t>石景山院区</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FD2" w:rsidRPr="00FD642E" w:rsidRDefault="00427FD2" w:rsidP="003214E4">
            <w:pPr>
              <w:rPr>
                <w:rFonts w:ascii="仿宋" w:eastAsia="仿宋" w:hAnsi="仿宋" w:cs="微软雅黑"/>
                <w:szCs w:val="21"/>
              </w:rPr>
            </w:pPr>
          </w:p>
        </w:tc>
      </w:tr>
    </w:tbl>
    <w:p w:rsidR="00427FD2" w:rsidRPr="00FD642E" w:rsidRDefault="00427FD2" w:rsidP="00427FD2">
      <w:pPr>
        <w:pStyle w:val="2"/>
        <w:ind w:leftChars="0" w:left="0"/>
      </w:pPr>
      <w:r w:rsidRPr="00FD642E">
        <w:rPr>
          <w:rFonts w:hint="eastAsia"/>
        </w:rPr>
        <w:t>注：维保服务包括但不限于以上设备。</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5、设备设施维保范围及维保技术要求：</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5.1氧气、负压吸引、压缩空气管道、二级稳压箱、气体监测报警系统；</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5.2设备带及带上气体终端、对讲呼叫设备部分；</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5.3氧气站房内设备（液氧罐、汽化器，汇流排，氧气分气缸）及管道；</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5.4负压吸引设备每年保养两次（真空泵，真空罐，集污罐，除尘过滤器，除菌过滤及管道）；</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5.5压缩空气设备每年保养两次（空压机，冷干机，</w:t>
      </w:r>
      <w:proofErr w:type="gramStart"/>
      <w:r w:rsidRPr="00FD642E">
        <w:rPr>
          <w:rFonts w:ascii="仿宋" w:eastAsia="仿宋" w:hAnsi="仿宋" w:hint="eastAsia"/>
          <w:sz w:val="24"/>
        </w:rPr>
        <w:t>空压罐</w:t>
      </w:r>
      <w:proofErr w:type="gramEnd"/>
      <w:r w:rsidRPr="00FD642E">
        <w:rPr>
          <w:rFonts w:ascii="仿宋" w:eastAsia="仿宋" w:hAnsi="仿宋" w:hint="eastAsia"/>
          <w:sz w:val="24"/>
        </w:rPr>
        <w:t>，过滤器及管道）；</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5.6手术室专用气体维护；内镜室专用气体维护。</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注：维保技术要求：根据国家相关部门规定进行设备维保，不得低于上述技术要求。</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6、服务措施及承诺：</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6.1、承包方应在接到紧急维修通知后，在1小时内到达现场，响应甲方要求。</w:t>
      </w:r>
    </w:p>
    <w:p w:rsidR="00427FD2" w:rsidRPr="00FD642E" w:rsidRDefault="00427FD2" w:rsidP="00427FD2">
      <w:pPr>
        <w:tabs>
          <w:tab w:val="left" w:pos="900"/>
        </w:tabs>
        <w:spacing w:line="360" w:lineRule="auto"/>
        <w:rPr>
          <w:rFonts w:ascii="仿宋" w:eastAsia="仿宋" w:hAnsi="仿宋"/>
          <w:sz w:val="24"/>
        </w:rPr>
      </w:pPr>
      <w:r w:rsidRPr="00FD642E">
        <w:rPr>
          <w:rFonts w:ascii="仿宋" w:eastAsia="仿宋" w:hAnsi="仿宋" w:hint="eastAsia"/>
          <w:sz w:val="24"/>
        </w:rPr>
        <w:t>6.2、负责代办医用气体涉及的压力表、安全阀的校验及安装调试。按照政府收费标准执行，由甲方另付费。</w:t>
      </w:r>
      <w:bookmarkEnd w:id="1"/>
    </w:p>
    <w:p w:rsidR="00C91C5D" w:rsidRPr="00427FD2" w:rsidRDefault="00C91C5D"/>
    <w:sectPr w:rsidR="00C91C5D" w:rsidRPr="00427F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FD2"/>
    <w:rsid w:val="00427FD2"/>
    <w:rsid w:val="00C91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FD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uiPriority w:val="39"/>
    <w:qFormat/>
    <w:rsid w:val="00427FD2"/>
    <w:pPr>
      <w:tabs>
        <w:tab w:val="right" w:leader="dot" w:pos="8937"/>
      </w:tabs>
      <w:spacing w:line="312" w:lineRule="auto"/>
      <w:ind w:leftChars="200" w:left="420"/>
    </w:pPr>
  </w:style>
  <w:style w:type="paragraph" w:customStyle="1" w:styleId="SOW">
    <w:name w:val="SOW正文"/>
    <w:basedOn w:val="a"/>
    <w:autoRedefine/>
    <w:qFormat/>
    <w:rsid w:val="00427FD2"/>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FD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uiPriority w:val="39"/>
    <w:qFormat/>
    <w:rsid w:val="00427FD2"/>
    <w:pPr>
      <w:tabs>
        <w:tab w:val="right" w:leader="dot" w:pos="8937"/>
      </w:tabs>
      <w:spacing w:line="312" w:lineRule="auto"/>
      <w:ind w:leftChars="200" w:left="420"/>
    </w:pPr>
  </w:style>
  <w:style w:type="paragraph" w:customStyle="1" w:styleId="SOW">
    <w:name w:val="SOW正文"/>
    <w:basedOn w:val="a"/>
    <w:autoRedefine/>
    <w:qFormat/>
    <w:rsid w:val="00427FD2"/>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2025-11-17T07:44:00Z</dcterms:created>
  <dcterms:modified xsi:type="dcterms:W3CDTF">2025-11-17T07:44:00Z</dcterms:modified>
</cp:coreProperties>
</file>