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2EF36">
      <w:pPr>
        <w:pStyle w:val="3"/>
        <w:spacing w:before="0" w:after="0" w:line="240" w:lineRule="auto"/>
        <w:rPr>
          <w:rFonts w:hint="eastAsia" w:hAnsi="宋体" w:eastAsia="宋体" w:cs="宋体"/>
          <w:bCs/>
          <w:sz w:val="24"/>
        </w:rPr>
      </w:pPr>
      <w:r>
        <w:rPr>
          <w:rFonts w:hint="eastAsia" w:hAnsi="Times New Roman" w:eastAsia="宋体" w:cs="Times New Roman"/>
          <w:sz w:val="24"/>
          <w:szCs w:val="24"/>
        </w:rPr>
        <w:t>2025年北京市交通</w:t>
      </w:r>
      <w:r>
        <w:rPr>
          <w:rFonts w:hint="eastAsia" w:ascii="黑体" w:hAnsi="黑体" w:eastAsia="黑体" w:cs="黑体"/>
          <w:sz w:val="24"/>
        </w:rPr>
        <w:t>委员会</w:t>
      </w:r>
      <w:r>
        <w:rPr>
          <w:rFonts w:hint="eastAsia" w:hAnsi="Times New Roman" w:eastAsia="宋体" w:cs="Times New Roman"/>
          <w:sz w:val="24"/>
          <w:szCs w:val="24"/>
        </w:rPr>
        <w:t>政务云租赁项目第1包：</w:t>
      </w:r>
      <w:bookmarkStart w:id="0" w:name="_Toc212648158"/>
    </w:p>
    <w:p w14:paraId="30A9D0C0">
      <w:pPr>
        <w:snapToGrid w:val="0"/>
        <w:spacing w:line="360" w:lineRule="auto"/>
        <w:rPr>
          <w:rFonts w:hint="eastAsia" w:ascii="宋体" w:hAnsi="宋体" w:eastAsia="宋体" w:cs="宋体"/>
          <w:b/>
          <w:sz w:val="24"/>
        </w:rPr>
      </w:pPr>
      <w:r>
        <w:rPr>
          <w:rFonts w:hint="eastAsia" w:ascii="宋体" w:hAnsi="宋体" w:eastAsia="宋体" w:cs="宋体"/>
          <w:b/>
          <w:sz w:val="24"/>
        </w:rPr>
        <w:t>一、采购项目情况</w:t>
      </w:r>
      <w:bookmarkEnd w:id="0"/>
    </w:p>
    <w:p w14:paraId="1E4023CB">
      <w:pPr>
        <w:adjustRightInd w:val="0"/>
        <w:snapToGrid w:val="0"/>
        <w:spacing w:line="360" w:lineRule="auto"/>
        <w:rPr>
          <w:rFonts w:hint="eastAsia" w:ascii="宋体" w:hAnsi="宋体" w:eastAsia="宋体" w:cs="宋体"/>
          <w:sz w:val="24"/>
        </w:rPr>
      </w:pPr>
      <w:bookmarkStart w:id="1" w:name="_Toc23035"/>
      <w:bookmarkStart w:id="2" w:name="_Toc212648159"/>
      <w:r>
        <w:rPr>
          <w:rFonts w:hint="eastAsia" w:ascii="宋体" w:hAnsi="宋体" w:eastAsia="宋体" w:cs="宋体"/>
          <w:b/>
          <w:bCs/>
          <w:sz w:val="24"/>
        </w:rPr>
        <w:t>（一）项目基本情况</w:t>
      </w:r>
      <w:bookmarkEnd w:id="1"/>
      <w:bookmarkEnd w:id="2"/>
    </w:p>
    <w:tbl>
      <w:tblPr>
        <w:tblStyle w:val="6"/>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3009"/>
        <w:gridCol w:w="2722"/>
        <w:gridCol w:w="1751"/>
      </w:tblGrid>
      <w:tr w14:paraId="3C0C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9" w:type="dxa"/>
            <w:noWrap w:val="0"/>
            <w:vAlign w:val="center"/>
          </w:tcPr>
          <w:p w14:paraId="4AFD784C">
            <w:pPr>
              <w:adjustRightInd w:val="0"/>
              <w:snapToGrid w:val="0"/>
              <w:spacing w:line="360" w:lineRule="auto"/>
              <w:jc w:val="center"/>
              <w:rPr>
                <w:rFonts w:hint="eastAsia" w:ascii="宋体" w:hAnsi="宋体" w:eastAsia="宋体" w:cs="宋体"/>
                <w:bCs/>
                <w:sz w:val="24"/>
              </w:rPr>
            </w:pPr>
            <w:r>
              <w:rPr>
                <w:rFonts w:hint="eastAsia" w:ascii="宋体" w:hAnsi="宋体" w:eastAsia="宋体" w:cs="宋体"/>
                <w:bCs/>
                <w:sz w:val="24"/>
              </w:rPr>
              <w:t>包号</w:t>
            </w:r>
          </w:p>
        </w:tc>
        <w:tc>
          <w:tcPr>
            <w:tcW w:w="3009" w:type="dxa"/>
            <w:noWrap w:val="0"/>
            <w:vAlign w:val="center"/>
          </w:tcPr>
          <w:p w14:paraId="7F1CF00B">
            <w:pPr>
              <w:adjustRightInd w:val="0"/>
              <w:snapToGrid w:val="0"/>
              <w:spacing w:line="360" w:lineRule="auto"/>
              <w:jc w:val="center"/>
              <w:rPr>
                <w:rFonts w:hint="eastAsia" w:ascii="宋体" w:hAnsi="宋体" w:eastAsia="宋体" w:cs="宋体"/>
                <w:bCs/>
                <w:sz w:val="24"/>
              </w:rPr>
            </w:pPr>
            <w:r>
              <w:rPr>
                <w:rFonts w:hint="eastAsia" w:ascii="宋体" w:hAnsi="宋体" w:eastAsia="宋体" w:cs="宋体"/>
                <w:bCs/>
                <w:sz w:val="24"/>
              </w:rPr>
              <w:t>标的名称</w:t>
            </w:r>
          </w:p>
        </w:tc>
        <w:tc>
          <w:tcPr>
            <w:tcW w:w="2722" w:type="dxa"/>
            <w:noWrap w:val="0"/>
            <w:vAlign w:val="center"/>
          </w:tcPr>
          <w:p w14:paraId="40AB29A9">
            <w:pPr>
              <w:adjustRightInd w:val="0"/>
              <w:snapToGrid w:val="0"/>
              <w:spacing w:line="360" w:lineRule="auto"/>
              <w:jc w:val="center"/>
              <w:rPr>
                <w:rFonts w:hint="eastAsia" w:ascii="宋体" w:hAnsi="宋体" w:eastAsia="宋体" w:cs="宋体"/>
                <w:bCs/>
                <w:sz w:val="24"/>
              </w:rPr>
            </w:pPr>
            <w:r>
              <w:rPr>
                <w:rFonts w:hint="eastAsia" w:ascii="宋体" w:hAnsi="宋体" w:eastAsia="宋体" w:cs="宋体"/>
                <w:bCs/>
                <w:sz w:val="24"/>
              </w:rPr>
              <w:t>采购包预算金额</w:t>
            </w:r>
          </w:p>
          <w:p w14:paraId="39FB1B33">
            <w:pPr>
              <w:adjustRightInd w:val="0"/>
              <w:snapToGrid w:val="0"/>
              <w:spacing w:line="360" w:lineRule="auto"/>
              <w:jc w:val="center"/>
              <w:rPr>
                <w:rFonts w:hint="eastAsia" w:ascii="宋体" w:hAnsi="宋体" w:eastAsia="宋体" w:cs="宋体"/>
                <w:bCs/>
                <w:sz w:val="24"/>
              </w:rPr>
            </w:pPr>
            <w:r>
              <w:rPr>
                <w:rFonts w:hint="eastAsia" w:ascii="宋体" w:hAnsi="宋体" w:eastAsia="宋体" w:cs="宋体"/>
                <w:bCs/>
                <w:sz w:val="24"/>
              </w:rPr>
              <w:t>（万元）</w:t>
            </w:r>
          </w:p>
        </w:tc>
        <w:tc>
          <w:tcPr>
            <w:tcW w:w="1751" w:type="dxa"/>
            <w:noWrap w:val="0"/>
            <w:vAlign w:val="center"/>
          </w:tcPr>
          <w:p w14:paraId="77B08067">
            <w:pPr>
              <w:adjustRightInd w:val="0"/>
              <w:snapToGrid w:val="0"/>
              <w:spacing w:line="360" w:lineRule="auto"/>
              <w:jc w:val="center"/>
              <w:rPr>
                <w:rFonts w:hint="eastAsia" w:ascii="宋体" w:hAnsi="宋体" w:eastAsia="宋体" w:cs="宋体"/>
                <w:bCs/>
                <w:sz w:val="24"/>
              </w:rPr>
            </w:pPr>
            <w:r>
              <w:rPr>
                <w:rFonts w:hint="eastAsia" w:ascii="宋体" w:hAnsi="宋体" w:eastAsia="宋体" w:cs="宋体"/>
                <w:bCs/>
                <w:sz w:val="24"/>
              </w:rPr>
              <w:t>数量</w:t>
            </w:r>
          </w:p>
        </w:tc>
      </w:tr>
      <w:tr w14:paraId="0C7D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9" w:type="dxa"/>
            <w:noWrap w:val="0"/>
            <w:vAlign w:val="center"/>
          </w:tcPr>
          <w:p w14:paraId="7DF45C17">
            <w:pPr>
              <w:adjustRightInd w:val="0"/>
              <w:snapToGrid w:val="0"/>
              <w:spacing w:line="360" w:lineRule="auto"/>
              <w:jc w:val="center"/>
              <w:rPr>
                <w:rFonts w:hint="eastAsia" w:ascii="宋体" w:hAnsi="宋体" w:eastAsia="宋体" w:cs="宋体"/>
                <w:bCs/>
                <w:sz w:val="24"/>
              </w:rPr>
            </w:pPr>
            <w:r>
              <w:rPr>
                <w:rFonts w:hint="eastAsia" w:ascii="宋体" w:hAnsi="宋体" w:eastAsia="宋体" w:cs="宋体"/>
                <w:bCs/>
                <w:sz w:val="24"/>
              </w:rPr>
              <w:t>1</w:t>
            </w:r>
          </w:p>
        </w:tc>
        <w:tc>
          <w:tcPr>
            <w:tcW w:w="3009" w:type="dxa"/>
            <w:noWrap w:val="0"/>
            <w:vAlign w:val="center"/>
          </w:tcPr>
          <w:p w14:paraId="473CD2A0">
            <w:pPr>
              <w:adjustRightInd w:val="0"/>
              <w:snapToGrid w:val="0"/>
              <w:spacing w:line="360" w:lineRule="auto"/>
              <w:rPr>
                <w:rFonts w:hint="eastAsia" w:ascii="宋体" w:hAnsi="宋体" w:eastAsia="宋体" w:cs="宋体"/>
                <w:bCs/>
                <w:sz w:val="24"/>
              </w:rPr>
            </w:pPr>
            <w:r>
              <w:rPr>
                <w:rFonts w:hint="eastAsia" w:ascii="宋体" w:hAnsi="宋体" w:eastAsia="宋体" w:cs="宋体"/>
                <w:bCs/>
                <w:sz w:val="24"/>
              </w:rPr>
              <w:t>2025年北京市交通委员会政务云租赁项目第1包</w:t>
            </w:r>
          </w:p>
        </w:tc>
        <w:tc>
          <w:tcPr>
            <w:tcW w:w="2722" w:type="dxa"/>
            <w:noWrap w:val="0"/>
            <w:vAlign w:val="center"/>
          </w:tcPr>
          <w:p w14:paraId="65410D4F">
            <w:pPr>
              <w:adjustRightInd w:val="0"/>
              <w:snapToGrid w:val="0"/>
              <w:spacing w:line="360" w:lineRule="auto"/>
              <w:rPr>
                <w:rFonts w:hint="eastAsia" w:ascii="宋体" w:hAnsi="宋体" w:eastAsia="宋体" w:cs="宋体"/>
                <w:bCs/>
                <w:sz w:val="24"/>
              </w:rPr>
            </w:pPr>
            <w:r>
              <w:rPr>
                <w:rFonts w:ascii="宋体" w:hAnsi="宋体" w:eastAsia="宋体" w:cs="宋体"/>
                <w:bCs/>
                <w:sz w:val="24"/>
              </w:rPr>
              <w:t>3186.16</w:t>
            </w:r>
          </w:p>
        </w:tc>
        <w:tc>
          <w:tcPr>
            <w:tcW w:w="1751" w:type="dxa"/>
            <w:noWrap w:val="0"/>
            <w:vAlign w:val="center"/>
          </w:tcPr>
          <w:p w14:paraId="57DC8100">
            <w:pPr>
              <w:adjustRightInd w:val="0"/>
              <w:snapToGrid w:val="0"/>
              <w:spacing w:line="360" w:lineRule="auto"/>
              <w:jc w:val="center"/>
              <w:rPr>
                <w:rFonts w:hint="eastAsia" w:ascii="宋体" w:hAnsi="宋体" w:eastAsia="宋体" w:cs="宋体"/>
                <w:bCs/>
                <w:sz w:val="24"/>
              </w:rPr>
            </w:pPr>
            <w:r>
              <w:rPr>
                <w:rFonts w:hint="eastAsia" w:ascii="宋体" w:hAnsi="宋体" w:eastAsia="宋体" w:cs="宋体"/>
                <w:bCs/>
                <w:sz w:val="24"/>
              </w:rPr>
              <w:t>1</w:t>
            </w:r>
          </w:p>
        </w:tc>
      </w:tr>
    </w:tbl>
    <w:p w14:paraId="49900AC5">
      <w:pPr>
        <w:adjustRightInd w:val="0"/>
        <w:snapToGrid w:val="0"/>
        <w:spacing w:line="360" w:lineRule="auto"/>
        <w:rPr>
          <w:rFonts w:hint="eastAsia" w:ascii="宋体" w:hAnsi="宋体" w:eastAsia="宋体" w:cs="宋体"/>
          <w:b/>
          <w:bCs/>
          <w:sz w:val="24"/>
        </w:rPr>
      </w:pPr>
      <w:bookmarkStart w:id="80" w:name="_GoBack"/>
      <w:bookmarkEnd w:id="80"/>
      <w:bookmarkStart w:id="3" w:name="_Toc212648161"/>
      <w:r>
        <w:rPr>
          <w:rFonts w:hint="eastAsia" w:ascii="宋体" w:hAnsi="宋体" w:eastAsia="宋体" w:cs="宋体"/>
          <w:b/>
          <w:bCs/>
          <w:sz w:val="24"/>
        </w:rPr>
        <w:t>二、规范性引用文件</w:t>
      </w:r>
      <w:bookmarkEnd w:id="3"/>
    </w:p>
    <w:p w14:paraId="5065390C">
      <w:pPr>
        <w:adjustRightInd w:val="0"/>
        <w:snapToGrid w:val="0"/>
        <w:spacing w:line="360" w:lineRule="auto"/>
        <w:rPr>
          <w:rFonts w:hint="eastAsia" w:ascii="宋体" w:hAnsi="宋体" w:eastAsia="宋体" w:cs="宋体"/>
          <w:b/>
          <w:bCs/>
          <w:sz w:val="24"/>
        </w:rPr>
      </w:pPr>
      <w:bookmarkStart w:id="4" w:name="_Toc212648162"/>
      <w:r>
        <w:rPr>
          <w:rFonts w:hint="eastAsia" w:ascii="宋体" w:hAnsi="宋体" w:eastAsia="宋体" w:cs="宋体"/>
          <w:b/>
          <w:bCs/>
          <w:sz w:val="24"/>
        </w:rPr>
        <w:t>（一）国家及北京市有关政策</w:t>
      </w:r>
      <w:bookmarkEnd w:id="4"/>
    </w:p>
    <w:p w14:paraId="2B7E9CD3">
      <w:pPr>
        <w:snapToGrid w:val="0"/>
        <w:spacing w:line="360" w:lineRule="auto"/>
        <w:ind w:firstLine="480" w:firstLineChars="200"/>
        <w:rPr>
          <w:rFonts w:hint="eastAsia" w:ascii="宋体" w:hAnsi="宋体" w:eastAsia="宋体" w:cs="宋体"/>
          <w:bCs/>
          <w:sz w:val="24"/>
        </w:rPr>
      </w:pPr>
      <w:r>
        <w:rPr>
          <w:rFonts w:ascii="宋体" w:hAnsi="宋体" w:eastAsia="宋体" w:cs="宋体"/>
          <w:bCs/>
          <w:sz w:val="24"/>
        </w:rPr>
        <w:t>1.</w:t>
      </w:r>
      <w:r>
        <w:rPr>
          <w:rFonts w:hint="eastAsia" w:ascii="宋体" w:hAnsi="宋体" w:eastAsia="宋体" w:cs="宋体"/>
          <w:bCs/>
          <w:sz w:val="24"/>
        </w:rPr>
        <w:t>《关键信息基础设施安全保护条例》（中华人民共和国国务院令第745号）</w:t>
      </w:r>
    </w:p>
    <w:p w14:paraId="354FA31D">
      <w:pPr>
        <w:pStyle w:val="4"/>
        <w:snapToGrid w:val="0"/>
        <w:ind w:firstLine="480"/>
        <w:rPr>
          <w:rFonts w:hint="eastAsia" w:hAnsi="宋体" w:eastAsia="宋体" w:cs="宋体"/>
          <w:bCs/>
        </w:rPr>
      </w:pPr>
      <w:r>
        <w:rPr>
          <w:rFonts w:hAnsi="宋体" w:eastAsia="宋体" w:cs="宋体"/>
          <w:bCs/>
        </w:rPr>
        <w:t>2.</w:t>
      </w:r>
      <w:r>
        <w:rPr>
          <w:rFonts w:hint="eastAsia" w:hAnsi="宋体" w:eastAsia="宋体" w:cs="宋体"/>
          <w:bCs/>
        </w:rPr>
        <w:t>《国家政务信息化项目建设管理办法》（国办发〔2019〕57号）</w:t>
      </w:r>
    </w:p>
    <w:p w14:paraId="75A6AA9B">
      <w:pPr>
        <w:snapToGrid w:val="0"/>
        <w:spacing w:line="360" w:lineRule="auto"/>
        <w:ind w:firstLine="480" w:firstLineChars="200"/>
        <w:rPr>
          <w:rFonts w:hint="eastAsia" w:ascii="宋体" w:hAnsi="宋体" w:eastAsia="宋体" w:cs="宋体"/>
          <w:bCs/>
          <w:sz w:val="24"/>
        </w:rPr>
      </w:pPr>
      <w:r>
        <w:rPr>
          <w:rFonts w:ascii="宋体" w:hAnsi="宋体" w:eastAsia="宋体" w:cs="宋体"/>
          <w:bCs/>
          <w:sz w:val="24"/>
        </w:rPr>
        <w:t>3.</w:t>
      </w:r>
      <w:r>
        <w:rPr>
          <w:rFonts w:ascii="宋体" w:hAnsi="宋体" w:eastAsia="宋体" w:cs="宋体"/>
          <w:sz w:val="24"/>
        </w:rPr>
        <w:t>《政府采购需求管理办法》(财库〔2021〕22号)</w:t>
      </w:r>
    </w:p>
    <w:p w14:paraId="7814E424">
      <w:pPr>
        <w:snapToGrid w:val="0"/>
        <w:spacing w:line="360" w:lineRule="auto"/>
        <w:ind w:firstLine="480" w:firstLineChars="200"/>
        <w:rPr>
          <w:rFonts w:hint="eastAsia" w:ascii="宋体" w:hAnsi="宋体" w:eastAsia="宋体" w:cs="宋体"/>
          <w:bCs/>
          <w:sz w:val="24"/>
        </w:rPr>
      </w:pPr>
      <w:r>
        <w:rPr>
          <w:rFonts w:ascii="宋体" w:hAnsi="宋体" w:eastAsia="宋体" w:cs="宋体"/>
          <w:bCs/>
          <w:sz w:val="24"/>
        </w:rPr>
        <w:t>4.</w:t>
      </w:r>
      <w:r>
        <w:rPr>
          <w:rFonts w:ascii="宋体" w:hAnsi="宋体" w:eastAsia="宋体" w:cs="宋体"/>
          <w:sz w:val="24"/>
        </w:rPr>
        <w:t>《关于促进政府采购公平竞争优化营商环境的通知》（财库〔2019〕38号）</w:t>
      </w:r>
    </w:p>
    <w:p w14:paraId="1F2A7B91">
      <w:pPr>
        <w:snapToGrid w:val="0"/>
        <w:spacing w:line="360" w:lineRule="auto"/>
        <w:ind w:firstLine="480" w:firstLineChars="200"/>
        <w:rPr>
          <w:rFonts w:hint="eastAsia" w:ascii="宋体" w:hAnsi="宋体" w:eastAsia="宋体" w:cs="宋体"/>
          <w:sz w:val="24"/>
        </w:rPr>
      </w:pPr>
      <w:r>
        <w:rPr>
          <w:rFonts w:ascii="宋体" w:hAnsi="宋体" w:eastAsia="宋体" w:cs="宋体"/>
          <w:bCs/>
          <w:sz w:val="24"/>
        </w:rPr>
        <w:t>5.</w:t>
      </w:r>
      <w:r>
        <w:rPr>
          <w:rFonts w:ascii="宋体" w:hAnsi="宋体" w:eastAsia="宋体" w:cs="宋体"/>
          <w:sz w:val="24"/>
        </w:rPr>
        <w:t>《关于进一步提高政府采购透明度和采购效率相关事项的通知》（财办库〔2023〕243号）</w:t>
      </w:r>
    </w:p>
    <w:p w14:paraId="0DCF2CA8">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w:t>
      </w:r>
      <w:r>
        <w:rPr>
          <w:rFonts w:ascii="宋体" w:hAnsi="宋体" w:eastAsia="宋体" w:cs="宋体"/>
          <w:bCs/>
          <w:sz w:val="24"/>
        </w:rPr>
        <w:t>.</w:t>
      </w:r>
      <w:r>
        <w:rPr>
          <w:rFonts w:hint="eastAsia" w:ascii="宋体" w:hAnsi="宋体" w:eastAsia="宋体" w:cs="宋体"/>
          <w:bCs/>
          <w:sz w:val="24"/>
        </w:rPr>
        <w:t>《工业和信息化部信息通信管理局关于督促互联网网络接入服务企业依法持证经营的通知》（工信管函〔2018〕84号）</w:t>
      </w:r>
    </w:p>
    <w:p w14:paraId="39345919">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w:t>
      </w:r>
      <w:r>
        <w:rPr>
          <w:rFonts w:ascii="宋体" w:hAnsi="宋体" w:eastAsia="宋体" w:cs="宋体"/>
          <w:bCs/>
          <w:sz w:val="24"/>
        </w:rPr>
        <w:t>.</w:t>
      </w:r>
      <w:r>
        <w:rPr>
          <w:rFonts w:hint="eastAsia" w:ascii="宋体" w:hAnsi="宋体" w:eastAsia="宋体" w:cs="宋体"/>
          <w:bCs/>
          <w:sz w:val="24"/>
        </w:rPr>
        <w:t>《云计算服务安全评估办法》（国家互联网信息办公室、国家发展和改革委员会、工业和信息化部、财政部公告2019年2号）</w:t>
      </w:r>
    </w:p>
    <w:p w14:paraId="176C6437">
      <w:pPr>
        <w:snapToGrid w:val="0"/>
        <w:spacing w:line="360" w:lineRule="auto"/>
        <w:ind w:firstLine="480" w:firstLineChars="200"/>
        <w:rPr>
          <w:rFonts w:hint="eastAsia" w:ascii="宋体" w:hAnsi="宋体" w:eastAsia="宋体" w:cs="宋体"/>
          <w:bCs/>
          <w:sz w:val="24"/>
        </w:rPr>
      </w:pPr>
      <w:r>
        <w:rPr>
          <w:rFonts w:ascii="宋体" w:hAnsi="宋体" w:eastAsia="宋体" w:cs="宋体"/>
          <w:bCs/>
          <w:sz w:val="24"/>
        </w:rPr>
        <w:t>8.</w:t>
      </w:r>
      <w:r>
        <w:rPr>
          <w:rFonts w:hint="eastAsia" w:ascii="宋体" w:hAnsi="宋体" w:eastAsia="宋体" w:cs="宋体"/>
          <w:bCs/>
          <w:sz w:val="24"/>
        </w:rPr>
        <w:t>《关于加强党政部门云计算服务网络安全管理的意见》（中网办发文〔2014〕14号）</w:t>
      </w:r>
    </w:p>
    <w:p w14:paraId="7B18E49C">
      <w:pPr>
        <w:snapToGrid w:val="0"/>
        <w:spacing w:line="360" w:lineRule="auto"/>
        <w:ind w:firstLine="480" w:firstLineChars="200"/>
        <w:rPr>
          <w:rFonts w:ascii="Times New Roman" w:hAnsi="Times New Roman" w:eastAsia="宋体" w:cs="Times New Roman"/>
        </w:rPr>
      </w:pPr>
      <w:r>
        <w:rPr>
          <w:rFonts w:hint="eastAsia" w:ascii="宋体" w:hAnsi="宋体" w:eastAsia="宋体" w:cs="宋体"/>
          <w:bCs/>
          <w:sz w:val="24"/>
        </w:rPr>
        <w:t>9</w:t>
      </w:r>
      <w:r>
        <w:rPr>
          <w:rFonts w:ascii="宋体" w:hAnsi="宋体" w:eastAsia="宋体" w:cs="宋体"/>
          <w:bCs/>
          <w:sz w:val="24"/>
        </w:rPr>
        <w:t>.</w:t>
      </w:r>
      <w:r>
        <w:rPr>
          <w:rFonts w:hint="eastAsia" w:ascii="宋体" w:hAnsi="宋体" w:eastAsia="宋体" w:cs="宋体"/>
          <w:bCs/>
          <w:sz w:val="24"/>
        </w:rPr>
        <w:t>《基于云计算的电子政务公共平台顶层设计指南》</w:t>
      </w:r>
    </w:p>
    <w:p w14:paraId="7815F6A9">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10</w:t>
      </w:r>
      <w:r>
        <w:rPr>
          <w:rFonts w:ascii="宋体" w:hAnsi="宋体" w:eastAsia="宋体" w:cs="宋体"/>
          <w:bCs/>
          <w:sz w:val="24"/>
        </w:rPr>
        <w:t>.</w:t>
      </w:r>
      <w:r>
        <w:rPr>
          <w:rFonts w:ascii="宋体" w:hAnsi="宋体" w:eastAsia="宋体" w:cs="宋体"/>
          <w:sz w:val="24"/>
        </w:rPr>
        <w:t>《北京市财政局关于印发&lt;北京市政府采购负面清单&gt;的通知》（京财采购〔2020〕1345号）</w:t>
      </w:r>
    </w:p>
    <w:p w14:paraId="0578B12B">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11</w:t>
      </w:r>
      <w:r>
        <w:rPr>
          <w:rFonts w:ascii="宋体" w:hAnsi="宋体" w:eastAsia="宋体" w:cs="宋体"/>
          <w:bCs/>
          <w:sz w:val="24"/>
        </w:rPr>
        <w:t>.</w:t>
      </w:r>
      <w:r>
        <w:rPr>
          <w:rFonts w:ascii="宋体" w:hAnsi="宋体" w:eastAsia="宋体" w:cs="宋体"/>
          <w:sz w:val="24"/>
        </w:rPr>
        <w:t>《北京市财政局关于落实好政府采购支持中小企业发展的通知（京财采购〔2022〕1143</w:t>
      </w:r>
      <w:r>
        <w:rPr>
          <w:rFonts w:hint="eastAsia" w:ascii="宋体" w:hAnsi="宋体" w:eastAsia="宋体" w:cs="宋体"/>
          <w:sz w:val="24"/>
        </w:rPr>
        <w:t>号）</w:t>
      </w:r>
    </w:p>
    <w:p w14:paraId="4BC47453">
      <w:pPr>
        <w:pStyle w:val="4"/>
        <w:snapToGrid w:val="0"/>
        <w:ind w:firstLine="480"/>
        <w:rPr>
          <w:rFonts w:hint="eastAsia" w:hAnsi="宋体" w:eastAsia="宋体" w:cs="宋体"/>
          <w:bCs/>
        </w:rPr>
      </w:pPr>
      <w:r>
        <w:rPr>
          <w:rFonts w:hAnsi="宋体" w:eastAsia="宋体" w:cs="宋体"/>
          <w:bCs/>
        </w:rPr>
        <w:t>12.</w:t>
      </w:r>
      <w:r>
        <w:rPr>
          <w:rFonts w:hint="eastAsia" w:hAnsi="宋体" w:eastAsia="宋体" w:cs="宋体"/>
          <w:color w:val="000000"/>
        </w:rPr>
        <w:t>《关于印发&lt;关于推进我市政务信息系统整合共享的实施方案&gt;的通知》（京经信委发〔2017〕89号）</w:t>
      </w:r>
    </w:p>
    <w:p w14:paraId="6C8727BF">
      <w:pPr>
        <w:pStyle w:val="4"/>
        <w:snapToGrid w:val="0"/>
        <w:ind w:firstLine="480"/>
        <w:rPr>
          <w:rFonts w:hint="eastAsia" w:hAnsi="宋体" w:eastAsia="宋体" w:cs="宋体"/>
        </w:rPr>
      </w:pPr>
      <w:r>
        <w:rPr>
          <w:rFonts w:hAnsi="宋体" w:eastAsia="宋体" w:cs="宋体"/>
        </w:rPr>
        <w:t>13.</w:t>
      </w:r>
      <w:r>
        <w:rPr>
          <w:rFonts w:hint="eastAsia" w:hAnsi="宋体" w:eastAsia="宋体" w:cs="宋体"/>
          <w:color w:val="000000"/>
        </w:rPr>
        <w:t>《北京市人民政府关于印发&lt;北京市政务信息资源管理办法（试行）&gt;的通知》（京政发〔2017〕37号）</w:t>
      </w:r>
    </w:p>
    <w:p w14:paraId="7428A384">
      <w:pPr>
        <w:pStyle w:val="4"/>
        <w:snapToGrid w:val="0"/>
        <w:ind w:firstLine="480"/>
        <w:rPr>
          <w:rFonts w:hint="eastAsia" w:hAnsi="宋体" w:eastAsia="宋体" w:cs="宋体"/>
        </w:rPr>
      </w:pPr>
      <w:r>
        <w:rPr>
          <w:rFonts w:hAnsi="宋体" w:eastAsia="宋体" w:cs="宋体"/>
        </w:rPr>
        <w:t>14.</w:t>
      </w:r>
      <w:r>
        <w:rPr>
          <w:rFonts w:hint="eastAsia" w:hAnsi="宋体" w:eastAsia="宋体" w:cs="宋体"/>
          <w:color w:val="000000"/>
        </w:rPr>
        <w:t>《关于印发&lt;北京市市级政务云管理办法&gt;的通知》（京经信函〔2019〕150号）</w:t>
      </w:r>
    </w:p>
    <w:p w14:paraId="7BD70603">
      <w:pPr>
        <w:pStyle w:val="4"/>
        <w:snapToGrid w:val="0"/>
        <w:ind w:firstLine="480"/>
        <w:rPr>
          <w:rFonts w:hint="eastAsia" w:hAnsi="宋体" w:eastAsia="宋体" w:cs="宋体"/>
        </w:rPr>
      </w:pPr>
      <w:r>
        <w:rPr>
          <w:rFonts w:hAnsi="宋体" w:eastAsia="宋体" w:cs="宋体"/>
        </w:rPr>
        <w:t>15.</w:t>
      </w:r>
      <w:r>
        <w:rPr>
          <w:rFonts w:hint="eastAsia" w:hAnsi="宋体" w:eastAsia="宋体" w:cs="宋体"/>
        </w:rPr>
        <w:t>《北京市政务网络和数据安全管理办法》（京经信发〔2023〕57号）</w:t>
      </w:r>
    </w:p>
    <w:p w14:paraId="47161041">
      <w:pPr>
        <w:pStyle w:val="4"/>
        <w:snapToGrid w:val="0"/>
        <w:ind w:firstLine="480"/>
        <w:rPr>
          <w:rFonts w:hint="eastAsia" w:hAnsi="宋体" w:eastAsia="宋体" w:cs="宋体"/>
        </w:rPr>
      </w:pPr>
      <w:r>
        <w:rPr>
          <w:rFonts w:hAnsi="宋体" w:eastAsia="宋体" w:cs="宋体"/>
        </w:rPr>
        <w:t>16.</w:t>
      </w:r>
      <w:r>
        <w:rPr>
          <w:rFonts w:hint="eastAsia" w:hAnsi="宋体" w:eastAsia="宋体" w:cs="宋体"/>
        </w:rPr>
        <w:t>《北京市“十四五”时期智慧城市建设控制性规划要求（试行）》（京大数据发〔2021〕2号）</w:t>
      </w:r>
    </w:p>
    <w:p w14:paraId="35A455DE">
      <w:pPr>
        <w:rPr>
          <w:rFonts w:hint="eastAsia" w:ascii="宋体" w:hAnsi="宋体" w:eastAsia="宋体" w:cs="宋体"/>
          <w:sz w:val="24"/>
        </w:rPr>
      </w:pPr>
      <w:r>
        <w:rPr>
          <w:rFonts w:ascii="Times New Roman" w:hAnsi="Times New Roman" w:eastAsia="宋体" w:cs="Times New Roman"/>
        </w:rPr>
        <w:t>……</w:t>
      </w:r>
    </w:p>
    <w:p w14:paraId="54038F09">
      <w:pPr>
        <w:adjustRightInd w:val="0"/>
        <w:snapToGrid w:val="0"/>
        <w:spacing w:line="360" w:lineRule="auto"/>
        <w:rPr>
          <w:rFonts w:hint="eastAsia" w:ascii="宋体" w:hAnsi="宋体" w:eastAsia="宋体" w:cs="宋体"/>
          <w:b/>
          <w:bCs/>
          <w:sz w:val="24"/>
        </w:rPr>
      </w:pPr>
      <w:bookmarkStart w:id="5" w:name="_Toc212648163"/>
      <w:r>
        <w:rPr>
          <w:rFonts w:hint="eastAsia" w:ascii="宋体" w:hAnsi="宋体" w:eastAsia="宋体" w:cs="宋体"/>
          <w:b/>
          <w:bCs/>
          <w:sz w:val="24"/>
        </w:rPr>
        <w:t>（二）国家相关标准</w:t>
      </w:r>
      <w:bookmarkEnd w:id="5"/>
    </w:p>
    <w:p w14:paraId="7CC56248">
      <w:pPr>
        <w:numPr>
          <w:ilvl w:val="0"/>
          <w:numId w:val="1"/>
        </w:numPr>
        <w:snapToGrid w:val="0"/>
        <w:spacing w:line="360" w:lineRule="auto"/>
        <w:ind w:left="0" w:firstLine="425"/>
        <w:rPr>
          <w:rFonts w:hint="eastAsia" w:ascii="宋体" w:hAnsi="宋体" w:eastAsia="宋体" w:cs="宋体"/>
          <w:bCs/>
          <w:sz w:val="24"/>
        </w:rPr>
      </w:pPr>
      <w:r>
        <w:rPr>
          <w:rFonts w:hint="eastAsia" w:ascii="宋体" w:hAnsi="宋体" w:eastAsia="宋体" w:cs="宋体"/>
          <w:bCs/>
          <w:sz w:val="24"/>
        </w:rPr>
        <w:t>《国家电子政务外网安全接入平台技术规范》</w:t>
      </w:r>
    </w:p>
    <w:p w14:paraId="6B93CB75">
      <w:pPr>
        <w:numPr>
          <w:ilvl w:val="0"/>
          <w:numId w:val="1"/>
        </w:numPr>
        <w:snapToGrid w:val="0"/>
        <w:spacing w:line="360" w:lineRule="auto"/>
        <w:ind w:left="0" w:firstLine="425"/>
        <w:rPr>
          <w:rFonts w:hint="eastAsia" w:ascii="宋体" w:hAnsi="宋体" w:eastAsia="宋体" w:cs="宋体"/>
          <w:bCs/>
          <w:sz w:val="24"/>
        </w:rPr>
      </w:pPr>
      <w:r>
        <w:rPr>
          <w:rFonts w:hint="eastAsia" w:ascii="宋体" w:hAnsi="宋体" w:eastAsia="宋体" w:cs="宋体"/>
          <w:bCs/>
          <w:sz w:val="24"/>
        </w:rPr>
        <w:t>《信息技术—云计算—云服务质量评价指标》（GB/T 37738-2019）</w:t>
      </w:r>
    </w:p>
    <w:p w14:paraId="2E0E9EA3">
      <w:pPr>
        <w:numPr>
          <w:ilvl w:val="0"/>
          <w:numId w:val="1"/>
        </w:numPr>
        <w:snapToGrid w:val="0"/>
        <w:spacing w:line="360" w:lineRule="auto"/>
        <w:ind w:left="0" w:firstLine="425"/>
        <w:rPr>
          <w:rFonts w:hint="eastAsia" w:ascii="宋体" w:hAnsi="宋体" w:eastAsia="宋体" w:cs="宋体"/>
          <w:bCs/>
          <w:sz w:val="24"/>
        </w:rPr>
      </w:pPr>
      <w:r>
        <w:rPr>
          <w:rFonts w:hint="eastAsia" w:ascii="宋体" w:hAnsi="宋体" w:eastAsia="宋体" w:cs="宋体"/>
          <w:bCs/>
          <w:sz w:val="24"/>
        </w:rPr>
        <w:t>《信息技术—云计算—云服务计量指标》（GB/T 37735-2019）</w:t>
      </w:r>
    </w:p>
    <w:p w14:paraId="618A22A2">
      <w:pPr>
        <w:numPr>
          <w:ilvl w:val="0"/>
          <w:numId w:val="1"/>
        </w:numPr>
        <w:snapToGrid w:val="0"/>
        <w:spacing w:line="360" w:lineRule="auto"/>
        <w:ind w:left="0" w:firstLine="425"/>
        <w:rPr>
          <w:rFonts w:hint="eastAsia" w:ascii="宋体" w:hAnsi="宋体" w:eastAsia="宋体" w:cs="宋体"/>
          <w:bCs/>
          <w:sz w:val="24"/>
        </w:rPr>
      </w:pPr>
      <w:r>
        <w:rPr>
          <w:rFonts w:hint="eastAsia" w:ascii="宋体" w:hAnsi="宋体" w:eastAsia="宋体" w:cs="宋体"/>
          <w:bCs/>
          <w:sz w:val="24"/>
        </w:rPr>
        <w:t>《信息技术—云计算—云服务采购指南》（GB/T 37734-2019）</w:t>
      </w:r>
    </w:p>
    <w:p w14:paraId="1B788A77">
      <w:pPr>
        <w:numPr>
          <w:ilvl w:val="0"/>
          <w:numId w:val="1"/>
        </w:numPr>
        <w:snapToGrid w:val="0"/>
        <w:spacing w:line="360" w:lineRule="auto"/>
        <w:ind w:left="0" w:firstLine="425"/>
        <w:rPr>
          <w:rFonts w:hint="eastAsia" w:ascii="宋体" w:hAnsi="宋体" w:eastAsia="宋体" w:cs="宋体"/>
          <w:bCs/>
          <w:sz w:val="24"/>
        </w:rPr>
      </w:pPr>
      <w:r>
        <w:rPr>
          <w:rFonts w:hint="eastAsia" w:ascii="宋体" w:hAnsi="宋体" w:eastAsia="宋体" w:cs="宋体"/>
          <w:bCs/>
          <w:sz w:val="24"/>
        </w:rPr>
        <w:t>《信息技术—云计算—云存储系统服务接口功能》（GB/T 37732-2019）</w:t>
      </w:r>
    </w:p>
    <w:p w14:paraId="70094DDD">
      <w:pPr>
        <w:numPr>
          <w:ilvl w:val="0"/>
          <w:numId w:val="1"/>
        </w:numPr>
        <w:snapToGrid w:val="0"/>
        <w:spacing w:line="360" w:lineRule="auto"/>
        <w:ind w:left="0" w:firstLine="425"/>
        <w:rPr>
          <w:rFonts w:hint="eastAsia" w:ascii="宋体" w:hAnsi="宋体" w:eastAsia="宋体" w:cs="宋体"/>
          <w:bCs/>
          <w:sz w:val="24"/>
        </w:rPr>
      </w:pPr>
      <w:r>
        <w:rPr>
          <w:rFonts w:hint="eastAsia" w:ascii="宋体" w:hAnsi="宋体" w:eastAsia="宋体" w:cs="宋体"/>
          <w:bCs/>
          <w:sz w:val="24"/>
        </w:rPr>
        <w:t>《信息技术—云计算—云资源监控通用要求》（GB/T 37736-2019）</w:t>
      </w:r>
    </w:p>
    <w:p w14:paraId="3966034B">
      <w:pPr>
        <w:numPr>
          <w:ilvl w:val="0"/>
          <w:numId w:val="1"/>
        </w:numPr>
        <w:snapToGrid w:val="0"/>
        <w:spacing w:line="360" w:lineRule="auto"/>
        <w:ind w:left="0" w:firstLine="425"/>
        <w:rPr>
          <w:rFonts w:hint="eastAsia" w:ascii="宋体" w:hAnsi="宋体" w:eastAsia="宋体" w:cs="宋体"/>
          <w:bCs/>
          <w:sz w:val="24"/>
        </w:rPr>
      </w:pPr>
      <w:r>
        <w:rPr>
          <w:rFonts w:hint="eastAsia" w:ascii="宋体" w:hAnsi="宋体" w:eastAsia="宋体" w:cs="宋体"/>
          <w:bCs/>
          <w:sz w:val="24"/>
        </w:rPr>
        <w:t>《信息技术—云计算—云平台间应用和数据迁移指南》（GB/T 37740-2019）</w:t>
      </w:r>
    </w:p>
    <w:p w14:paraId="3E1E4C10">
      <w:pPr>
        <w:numPr>
          <w:ilvl w:val="0"/>
          <w:numId w:val="1"/>
        </w:numPr>
        <w:snapToGrid w:val="0"/>
        <w:spacing w:line="360" w:lineRule="auto"/>
        <w:ind w:left="0" w:firstLine="425"/>
        <w:rPr>
          <w:rFonts w:hint="eastAsia" w:ascii="宋体" w:hAnsi="宋体" w:eastAsia="宋体" w:cs="宋体"/>
          <w:bCs/>
          <w:sz w:val="24"/>
        </w:rPr>
      </w:pPr>
      <w:r>
        <w:rPr>
          <w:rFonts w:hint="eastAsia" w:ascii="宋体" w:hAnsi="宋体" w:eastAsia="宋体" w:cs="宋体"/>
          <w:bCs/>
          <w:sz w:val="24"/>
        </w:rPr>
        <w:t>《信息技术—云计算—云服务交付要求》（GB/T 37741-2019）</w:t>
      </w:r>
    </w:p>
    <w:p w14:paraId="38CF98D2">
      <w:pPr>
        <w:numPr>
          <w:ilvl w:val="0"/>
          <w:numId w:val="1"/>
        </w:numPr>
        <w:snapToGrid w:val="0"/>
        <w:spacing w:line="360" w:lineRule="auto"/>
        <w:ind w:left="0" w:firstLine="425"/>
        <w:rPr>
          <w:rFonts w:hint="eastAsia" w:ascii="宋体" w:hAnsi="宋体" w:eastAsia="宋体" w:cs="宋体"/>
          <w:bCs/>
          <w:sz w:val="24"/>
        </w:rPr>
      </w:pPr>
      <w:r>
        <w:rPr>
          <w:rFonts w:hint="eastAsia" w:ascii="宋体" w:hAnsi="宋体" w:eastAsia="宋体" w:cs="宋体"/>
          <w:bCs/>
          <w:sz w:val="24"/>
        </w:rPr>
        <w:t>《信息系统灾难恢复规范》（GB/T 20988-2007）</w:t>
      </w:r>
    </w:p>
    <w:p w14:paraId="313B6775">
      <w:pPr>
        <w:numPr>
          <w:ilvl w:val="0"/>
          <w:numId w:val="1"/>
        </w:numPr>
        <w:snapToGrid w:val="0"/>
        <w:spacing w:line="360" w:lineRule="auto"/>
        <w:ind w:left="0" w:firstLine="425"/>
        <w:rPr>
          <w:rFonts w:hint="eastAsia" w:ascii="宋体" w:hAnsi="宋体" w:eastAsia="宋体" w:cs="宋体"/>
          <w:bCs/>
          <w:sz w:val="24"/>
        </w:rPr>
      </w:pPr>
      <w:r>
        <w:rPr>
          <w:rFonts w:hint="eastAsia" w:ascii="宋体" w:hAnsi="宋体" w:eastAsia="宋体" w:cs="宋体"/>
          <w:bCs/>
          <w:sz w:val="24"/>
        </w:rPr>
        <w:t>《信息安全技术 云计算服务安全能力要求》（GB/T 31168-2014）</w:t>
      </w:r>
    </w:p>
    <w:p w14:paraId="4A42DF77">
      <w:pPr>
        <w:numPr>
          <w:ilvl w:val="0"/>
          <w:numId w:val="1"/>
        </w:numPr>
        <w:snapToGrid w:val="0"/>
        <w:spacing w:line="360" w:lineRule="auto"/>
        <w:ind w:left="0" w:firstLine="425"/>
        <w:rPr>
          <w:rFonts w:hint="eastAsia" w:ascii="宋体" w:hAnsi="宋体" w:eastAsia="宋体" w:cs="宋体"/>
          <w:bCs/>
          <w:sz w:val="24"/>
        </w:rPr>
      </w:pPr>
      <w:r>
        <w:rPr>
          <w:rFonts w:hint="eastAsia" w:ascii="宋体" w:hAnsi="宋体" w:eastAsia="宋体" w:cs="宋体"/>
          <w:bCs/>
          <w:sz w:val="24"/>
        </w:rPr>
        <w:t>《信息安全技术 网络安全等级保护定级指南》（GB/T 22240-2020）</w:t>
      </w:r>
    </w:p>
    <w:p w14:paraId="0DD1595C">
      <w:pPr>
        <w:numPr>
          <w:ilvl w:val="0"/>
          <w:numId w:val="1"/>
        </w:numPr>
        <w:snapToGrid w:val="0"/>
        <w:spacing w:line="360" w:lineRule="auto"/>
        <w:ind w:left="0" w:firstLine="425"/>
        <w:rPr>
          <w:rFonts w:hint="eastAsia" w:ascii="宋体" w:hAnsi="宋体" w:eastAsia="宋体" w:cs="宋体"/>
          <w:bCs/>
          <w:sz w:val="24"/>
        </w:rPr>
      </w:pPr>
      <w:r>
        <w:rPr>
          <w:rFonts w:hint="eastAsia" w:ascii="宋体" w:hAnsi="宋体" w:eastAsia="宋体" w:cs="宋体"/>
          <w:bCs/>
          <w:sz w:val="24"/>
        </w:rPr>
        <w:t>《信息安全技术 网络安全等级保护基本要求》（GB/T 22239-2019）</w:t>
      </w:r>
    </w:p>
    <w:p w14:paraId="4B5FC451">
      <w:pPr>
        <w:numPr>
          <w:ilvl w:val="0"/>
          <w:numId w:val="1"/>
        </w:numPr>
        <w:snapToGrid w:val="0"/>
        <w:spacing w:line="360" w:lineRule="auto"/>
        <w:ind w:left="0" w:firstLine="425"/>
        <w:rPr>
          <w:rFonts w:hint="eastAsia" w:ascii="宋体" w:hAnsi="宋体" w:eastAsia="宋体" w:cs="宋体"/>
          <w:bCs/>
          <w:sz w:val="24"/>
        </w:rPr>
      </w:pPr>
      <w:r>
        <w:rPr>
          <w:rFonts w:hint="eastAsia" w:ascii="宋体" w:hAnsi="宋体" w:eastAsia="宋体" w:cs="宋体"/>
          <w:bCs/>
          <w:sz w:val="24"/>
        </w:rPr>
        <w:t>《信息安全技术 网络安全等级保护测评要求》（GB/T 28448-2019）</w:t>
      </w:r>
    </w:p>
    <w:p w14:paraId="0124A694">
      <w:pPr>
        <w:numPr>
          <w:ilvl w:val="0"/>
          <w:numId w:val="1"/>
        </w:numPr>
        <w:snapToGrid w:val="0"/>
        <w:spacing w:line="360" w:lineRule="auto"/>
        <w:ind w:left="0" w:firstLine="425"/>
        <w:rPr>
          <w:rFonts w:hint="eastAsia" w:ascii="宋体" w:hAnsi="宋体" w:eastAsia="宋体" w:cs="宋体"/>
          <w:sz w:val="24"/>
        </w:rPr>
      </w:pPr>
      <w:r>
        <w:rPr>
          <w:rFonts w:hint="eastAsia" w:ascii="宋体" w:hAnsi="宋体" w:eastAsia="宋体" w:cs="宋体"/>
          <w:bCs/>
          <w:sz w:val="24"/>
        </w:rPr>
        <w:t>《信息安全技术 信息系统密码应用基本要求》（GB/T39786-2021）</w:t>
      </w:r>
    </w:p>
    <w:p w14:paraId="2E25F34A">
      <w:pPr>
        <w:numPr>
          <w:ilvl w:val="0"/>
          <w:numId w:val="1"/>
        </w:numPr>
        <w:snapToGrid w:val="0"/>
        <w:spacing w:line="360" w:lineRule="auto"/>
        <w:ind w:left="0" w:firstLine="425"/>
        <w:rPr>
          <w:rFonts w:hint="eastAsia" w:ascii="宋体" w:hAnsi="宋体" w:eastAsia="宋体" w:cs="宋体"/>
          <w:bCs/>
          <w:sz w:val="24"/>
        </w:rPr>
      </w:pPr>
      <w:r>
        <w:rPr>
          <w:rFonts w:hint="eastAsia" w:ascii="宋体" w:hAnsi="宋体" w:eastAsia="宋体" w:cs="宋体"/>
          <w:bCs/>
          <w:sz w:val="24"/>
        </w:rPr>
        <w:t>《信息安全技术 信息安全风险评估方法》（GB/T 20984-2022）</w:t>
      </w:r>
    </w:p>
    <w:p w14:paraId="2E4F01DE">
      <w:pPr>
        <w:numPr>
          <w:ilvl w:val="0"/>
          <w:numId w:val="1"/>
        </w:numPr>
        <w:snapToGrid w:val="0"/>
        <w:spacing w:line="360" w:lineRule="auto"/>
        <w:ind w:left="0" w:firstLine="425"/>
        <w:rPr>
          <w:rFonts w:hint="eastAsia" w:ascii="宋体" w:hAnsi="宋体" w:eastAsia="宋体" w:cs="宋体"/>
          <w:sz w:val="24"/>
        </w:rPr>
      </w:pPr>
      <w:r>
        <w:rPr>
          <w:rFonts w:hint="eastAsia" w:ascii="宋体" w:hAnsi="宋体" w:eastAsia="宋体" w:cs="宋体"/>
          <w:bCs/>
          <w:sz w:val="24"/>
        </w:rPr>
        <w:t>《信息安全技术 云计算服务安全指南》（GB/T 31167-2014）</w:t>
      </w:r>
    </w:p>
    <w:p w14:paraId="391FEE09">
      <w:pPr>
        <w:numPr>
          <w:ilvl w:val="0"/>
          <w:numId w:val="1"/>
        </w:numPr>
        <w:snapToGrid w:val="0"/>
        <w:spacing w:line="360" w:lineRule="auto"/>
        <w:ind w:left="0" w:firstLine="425"/>
        <w:rPr>
          <w:rFonts w:hint="eastAsia" w:ascii="宋体" w:hAnsi="宋体" w:eastAsia="宋体" w:cs="宋体"/>
          <w:sz w:val="24"/>
        </w:rPr>
      </w:pPr>
      <w:r>
        <w:rPr>
          <w:rFonts w:hint="eastAsia" w:ascii="宋体" w:hAnsi="宋体" w:eastAsia="宋体" w:cs="宋体"/>
          <w:bCs/>
          <w:sz w:val="24"/>
        </w:rPr>
        <w:t>《信息安全技术 政府网站云计算服务安全指南》（GB/T 38249—2019）</w:t>
      </w:r>
    </w:p>
    <w:p w14:paraId="30DF95A1">
      <w:pPr>
        <w:numPr>
          <w:ilvl w:val="0"/>
          <w:numId w:val="1"/>
        </w:numPr>
        <w:snapToGrid w:val="0"/>
        <w:spacing w:line="360" w:lineRule="auto"/>
        <w:ind w:left="0" w:firstLine="425"/>
        <w:rPr>
          <w:rFonts w:hint="eastAsia" w:ascii="宋体" w:hAnsi="宋体" w:eastAsia="宋体" w:cs="宋体"/>
          <w:sz w:val="24"/>
        </w:rPr>
      </w:pPr>
      <w:r>
        <w:rPr>
          <w:rFonts w:hint="eastAsia" w:ascii="宋体" w:hAnsi="宋体" w:eastAsia="宋体" w:cs="宋体"/>
          <w:bCs/>
          <w:sz w:val="24"/>
        </w:rPr>
        <w:t>《信息安全技术 云计算安全参考架构》（GB/T 35279—2017）</w:t>
      </w:r>
    </w:p>
    <w:p w14:paraId="6E28410C">
      <w:pPr>
        <w:numPr>
          <w:ilvl w:val="0"/>
          <w:numId w:val="1"/>
        </w:numPr>
        <w:snapToGrid w:val="0"/>
        <w:spacing w:line="360" w:lineRule="auto"/>
        <w:ind w:left="0" w:firstLine="425"/>
        <w:rPr>
          <w:rFonts w:hint="eastAsia" w:ascii="宋体" w:hAnsi="宋体" w:eastAsia="宋体" w:cs="宋体"/>
          <w:sz w:val="24"/>
        </w:rPr>
      </w:pPr>
      <w:r>
        <w:rPr>
          <w:rFonts w:hint="eastAsia" w:ascii="宋体" w:hAnsi="宋体" w:eastAsia="宋体" w:cs="宋体"/>
          <w:bCs/>
          <w:sz w:val="24"/>
        </w:rPr>
        <w:t>《信息安全技术 云计算服务安全能力评估方法》GB/T 34942—2017</w:t>
      </w:r>
    </w:p>
    <w:p w14:paraId="5491392A">
      <w:pPr>
        <w:numPr>
          <w:ilvl w:val="0"/>
          <w:numId w:val="1"/>
        </w:numPr>
        <w:snapToGrid w:val="0"/>
        <w:spacing w:line="360" w:lineRule="auto"/>
        <w:ind w:left="0" w:firstLine="425"/>
        <w:rPr>
          <w:rFonts w:hint="eastAsia" w:ascii="宋体" w:hAnsi="宋体" w:eastAsia="宋体" w:cs="宋体"/>
          <w:sz w:val="24"/>
        </w:rPr>
      </w:pPr>
      <w:r>
        <w:rPr>
          <w:rFonts w:hint="eastAsia" w:ascii="宋体" w:hAnsi="宋体" w:eastAsia="宋体" w:cs="宋体"/>
          <w:bCs/>
          <w:sz w:val="24"/>
        </w:rPr>
        <w:t>《信息安全技术 云计算服务运行监管框架》（GB/T 37972—2019）</w:t>
      </w:r>
    </w:p>
    <w:p w14:paraId="42387BE9">
      <w:pPr>
        <w:numPr>
          <w:ilvl w:val="0"/>
          <w:numId w:val="1"/>
        </w:numPr>
        <w:snapToGrid w:val="0"/>
        <w:spacing w:line="360" w:lineRule="auto"/>
        <w:ind w:left="0" w:firstLine="425"/>
        <w:rPr>
          <w:rFonts w:hint="eastAsia" w:ascii="宋体" w:hAnsi="宋体" w:eastAsia="宋体" w:cs="宋体"/>
          <w:sz w:val="24"/>
        </w:rPr>
      </w:pPr>
      <w:r>
        <w:rPr>
          <w:rFonts w:hint="eastAsia" w:ascii="宋体" w:hAnsi="宋体" w:eastAsia="宋体" w:cs="宋体"/>
          <w:bCs/>
          <w:sz w:val="24"/>
        </w:rPr>
        <w:t>《信息技术 云资源监控指标体系》（GB/T 37938-2019）</w:t>
      </w:r>
    </w:p>
    <w:p w14:paraId="75E417AA">
      <w:pPr>
        <w:numPr>
          <w:ilvl w:val="0"/>
          <w:numId w:val="1"/>
        </w:numPr>
        <w:snapToGrid w:val="0"/>
        <w:spacing w:line="360" w:lineRule="auto"/>
        <w:ind w:left="0" w:firstLine="425"/>
        <w:rPr>
          <w:rFonts w:hint="eastAsia" w:ascii="宋体" w:hAnsi="宋体" w:eastAsia="宋体" w:cs="宋体"/>
          <w:bCs/>
          <w:sz w:val="24"/>
        </w:rPr>
      </w:pPr>
      <w:r>
        <w:rPr>
          <w:rFonts w:hint="eastAsia" w:ascii="宋体" w:hAnsi="宋体" w:eastAsia="宋体" w:cs="宋体"/>
          <w:bCs/>
          <w:sz w:val="24"/>
        </w:rPr>
        <w:t>《电子信息系统机房设计规范》（GB50174-2017）</w:t>
      </w:r>
    </w:p>
    <w:p w14:paraId="066847DE">
      <w:pPr>
        <w:numPr>
          <w:ilvl w:val="0"/>
          <w:numId w:val="1"/>
        </w:numPr>
        <w:snapToGrid w:val="0"/>
        <w:spacing w:line="360" w:lineRule="auto"/>
        <w:ind w:left="0" w:firstLine="425"/>
        <w:rPr>
          <w:rFonts w:hint="eastAsia" w:ascii="宋体" w:hAnsi="宋体" w:eastAsia="宋体" w:cs="宋体"/>
          <w:bCs/>
          <w:sz w:val="24"/>
        </w:rPr>
      </w:pPr>
      <w:r>
        <w:rPr>
          <w:rFonts w:hint="eastAsia" w:ascii="宋体" w:hAnsi="宋体" w:eastAsia="宋体" w:cs="宋体"/>
          <w:bCs/>
          <w:sz w:val="24"/>
        </w:rPr>
        <w:t>《数据中心电信基础设施标准》（ANSI/TIA-942）</w:t>
      </w:r>
    </w:p>
    <w:p w14:paraId="4BAE7723">
      <w:pPr>
        <w:numPr>
          <w:ilvl w:val="0"/>
          <w:numId w:val="1"/>
        </w:numPr>
        <w:snapToGrid w:val="0"/>
        <w:spacing w:line="360" w:lineRule="auto"/>
        <w:ind w:left="0" w:firstLine="425"/>
        <w:rPr>
          <w:rFonts w:hint="eastAsia" w:ascii="宋体" w:hAnsi="宋体" w:eastAsia="宋体" w:cs="宋体"/>
          <w:bCs/>
          <w:sz w:val="24"/>
        </w:rPr>
      </w:pPr>
      <w:r>
        <w:rPr>
          <w:rFonts w:hint="eastAsia" w:ascii="宋体" w:hAnsi="宋体" w:eastAsia="宋体" w:cs="宋体"/>
          <w:bCs/>
          <w:sz w:val="24"/>
        </w:rPr>
        <w:t>《综合布线系统工程设计规范》（GB 50311—2016）</w:t>
      </w:r>
    </w:p>
    <w:p w14:paraId="66F9C51E">
      <w:pPr>
        <w:numPr>
          <w:ilvl w:val="0"/>
          <w:numId w:val="1"/>
        </w:numPr>
        <w:snapToGrid w:val="0"/>
        <w:spacing w:line="360" w:lineRule="auto"/>
        <w:ind w:left="0" w:firstLine="425"/>
        <w:rPr>
          <w:rFonts w:hint="eastAsia" w:ascii="宋体" w:hAnsi="宋体" w:eastAsia="宋体" w:cs="宋体"/>
          <w:sz w:val="24"/>
        </w:rPr>
      </w:pPr>
      <w:r>
        <w:rPr>
          <w:rFonts w:hint="eastAsia" w:ascii="宋体" w:hAnsi="宋体" w:eastAsia="宋体" w:cs="宋体"/>
          <w:bCs/>
          <w:sz w:val="24"/>
        </w:rPr>
        <w:t>《云计算关键领域安全指南V4.0》</w:t>
      </w:r>
    </w:p>
    <w:p w14:paraId="0C307E48">
      <w:pPr>
        <w:rPr>
          <w:rFonts w:hint="eastAsia" w:ascii="宋体" w:hAnsi="宋体" w:eastAsia="宋体" w:cs="宋体"/>
          <w:sz w:val="24"/>
        </w:rPr>
      </w:pPr>
    </w:p>
    <w:p w14:paraId="514484FC">
      <w:pPr>
        <w:adjustRightInd w:val="0"/>
        <w:snapToGrid w:val="0"/>
        <w:spacing w:line="360" w:lineRule="auto"/>
        <w:rPr>
          <w:rFonts w:hint="eastAsia" w:ascii="宋体" w:hAnsi="宋体" w:eastAsia="宋体" w:cs="宋体"/>
          <w:b/>
          <w:bCs/>
          <w:sz w:val="24"/>
        </w:rPr>
      </w:pPr>
      <w:bookmarkStart w:id="6" w:name="_Toc212648164"/>
      <w:r>
        <w:rPr>
          <w:rFonts w:hint="eastAsia" w:ascii="宋体" w:hAnsi="宋体" w:eastAsia="宋体" w:cs="宋体"/>
          <w:b/>
          <w:bCs/>
          <w:sz w:val="24"/>
        </w:rPr>
        <w:t>（三）北京市相关标准</w:t>
      </w:r>
      <w:bookmarkEnd w:id="6"/>
    </w:p>
    <w:p w14:paraId="09CAB173">
      <w:pPr>
        <w:pStyle w:val="4"/>
        <w:numPr>
          <w:ilvl w:val="0"/>
          <w:numId w:val="2"/>
        </w:numPr>
        <w:snapToGrid w:val="0"/>
        <w:ind w:left="0" w:firstLine="425"/>
        <w:rPr>
          <w:rFonts w:hint="eastAsia" w:hAnsi="宋体" w:eastAsia="宋体" w:cs="宋体"/>
          <w:bCs/>
        </w:rPr>
      </w:pPr>
      <w:r>
        <w:rPr>
          <w:rFonts w:hint="eastAsia" w:hAnsi="宋体" w:eastAsia="宋体" w:cs="宋体"/>
          <w:bCs/>
        </w:rPr>
        <w:t>《政务云平台建设技术要求》（DB11/T 2169-2023）</w:t>
      </w:r>
    </w:p>
    <w:p w14:paraId="0C5A6906">
      <w:pPr>
        <w:numPr>
          <w:ilvl w:val="0"/>
          <w:numId w:val="2"/>
        </w:numPr>
        <w:snapToGrid w:val="0"/>
        <w:spacing w:line="360" w:lineRule="auto"/>
        <w:ind w:left="0" w:firstLine="425"/>
        <w:rPr>
          <w:rFonts w:hint="eastAsia" w:ascii="宋体" w:hAnsi="宋体" w:eastAsia="宋体" w:cs="宋体"/>
          <w:bCs/>
          <w:sz w:val="24"/>
        </w:rPr>
      </w:pPr>
      <w:r>
        <w:rPr>
          <w:rFonts w:hint="eastAsia" w:ascii="宋体" w:hAnsi="宋体" w:eastAsia="宋体" w:cs="宋体"/>
          <w:bCs/>
          <w:sz w:val="24"/>
        </w:rPr>
        <w:t xml:space="preserve">《北京市政务云安全技术规范 </w:t>
      </w:r>
      <w:r>
        <w:rPr>
          <w:rFonts w:hint="eastAsia" w:ascii="宋体" w:hAnsi="宋体" w:eastAsia="宋体" w:cs="宋体"/>
          <w:sz w:val="24"/>
        </w:rPr>
        <w:t>IaaS云计算平台分册</w:t>
      </w:r>
      <w:r>
        <w:rPr>
          <w:rFonts w:hint="eastAsia" w:ascii="宋体" w:hAnsi="宋体" w:eastAsia="宋体" w:cs="宋体"/>
          <w:bCs/>
          <w:sz w:val="24"/>
        </w:rPr>
        <w:t>》</w:t>
      </w:r>
    </w:p>
    <w:p w14:paraId="5987F199">
      <w:pPr>
        <w:numPr>
          <w:ilvl w:val="0"/>
          <w:numId w:val="2"/>
        </w:numPr>
        <w:snapToGrid w:val="0"/>
        <w:spacing w:line="360" w:lineRule="auto"/>
        <w:ind w:left="0" w:firstLine="425"/>
        <w:rPr>
          <w:rFonts w:hint="eastAsia" w:ascii="宋体" w:hAnsi="宋体" w:eastAsia="宋体" w:cs="宋体"/>
          <w:bCs/>
          <w:sz w:val="24"/>
        </w:rPr>
      </w:pPr>
      <w:r>
        <w:rPr>
          <w:rFonts w:hint="eastAsia" w:ascii="宋体" w:hAnsi="宋体" w:eastAsia="宋体" w:cs="宋体"/>
          <w:bCs/>
          <w:sz w:val="24"/>
        </w:rPr>
        <w:t xml:space="preserve">《北京市政务云安全技术规范 </w:t>
      </w:r>
      <w:r>
        <w:rPr>
          <w:rFonts w:hint="eastAsia" w:ascii="宋体" w:hAnsi="宋体" w:eastAsia="宋体" w:cs="宋体"/>
          <w:sz w:val="24"/>
        </w:rPr>
        <w:t>IaaS云计算平台安全监管接口分册</w:t>
      </w:r>
      <w:r>
        <w:rPr>
          <w:rFonts w:hint="eastAsia" w:ascii="宋体" w:hAnsi="宋体" w:eastAsia="宋体" w:cs="宋体"/>
          <w:bCs/>
          <w:sz w:val="24"/>
        </w:rPr>
        <w:t>》</w:t>
      </w:r>
    </w:p>
    <w:p w14:paraId="6FF4CA77">
      <w:pPr>
        <w:numPr>
          <w:ilvl w:val="0"/>
          <w:numId w:val="2"/>
        </w:numPr>
        <w:snapToGrid w:val="0"/>
        <w:spacing w:line="360" w:lineRule="auto"/>
        <w:ind w:left="0" w:firstLine="425"/>
        <w:rPr>
          <w:rFonts w:hint="eastAsia" w:ascii="宋体" w:hAnsi="宋体" w:eastAsia="宋体" w:cs="宋体"/>
          <w:bCs/>
          <w:sz w:val="24"/>
        </w:rPr>
      </w:pPr>
      <w:r>
        <w:rPr>
          <w:rFonts w:hint="eastAsia" w:ascii="宋体" w:hAnsi="宋体" w:eastAsia="宋体" w:cs="宋体"/>
          <w:bCs/>
          <w:sz w:val="24"/>
        </w:rPr>
        <w:t xml:space="preserve">《北京市政务云安全技术规范 </w:t>
      </w:r>
      <w:r>
        <w:rPr>
          <w:rFonts w:hint="eastAsia" w:ascii="宋体" w:hAnsi="宋体" w:eastAsia="宋体" w:cs="宋体"/>
          <w:sz w:val="24"/>
        </w:rPr>
        <w:t>信息安全服务接口分册</w:t>
      </w:r>
      <w:r>
        <w:rPr>
          <w:rFonts w:hint="eastAsia" w:ascii="宋体" w:hAnsi="宋体" w:eastAsia="宋体" w:cs="宋体"/>
          <w:bCs/>
          <w:sz w:val="24"/>
        </w:rPr>
        <w:t>》</w:t>
      </w:r>
    </w:p>
    <w:p w14:paraId="580C881A">
      <w:pPr>
        <w:adjustRightInd w:val="0"/>
        <w:snapToGrid w:val="0"/>
        <w:spacing w:line="360" w:lineRule="auto"/>
        <w:rPr>
          <w:rFonts w:hint="eastAsia" w:ascii="宋体" w:hAnsi="宋体" w:eastAsia="宋体" w:cs="宋体"/>
          <w:b/>
          <w:bCs/>
          <w:sz w:val="24"/>
        </w:rPr>
      </w:pPr>
      <w:bookmarkStart w:id="7" w:name="_Toc212648165"/>
      <w:r>
        <w:rPr>
          <w:rFonts w:hint="eastAsia" w:ascii="宋体" w:hAnsi="宋体" w:eastAsia="宋体" w:cs="宋体"/>
          <w:b/>
          <w:bCs/>
          <w:sz w:val="24"/>
        </w:rPr>
        <w:t>（四）其他</w:t>
      </w:r>
      <w:bookmarkEnd w:id="7"/>
    </w:p>
    <w:p w14:paraId="4315B0F0">
      <w:pPr>
        <w:numPr>
          <w:ilvl w:val="0"/>
          <w:numId w:val="3"/>
        </w:numPr>
        <w:snapToGrid w:val="0"/>
        <w:spacing w:line="360" w:lineRule="auto"/>
        <w:ind w:left="0" w:firstLine="425"/>
        <w:rPr>
          <w:rFonts w:hint="eastAsia" w:ascii="宋体" w:hAnsi="宋体" w:eastAsia="宋体" w:cs="宋体"/>
          <w:sz w:val="24"/>
        </w:rPr>
      </w:pPr>
      <w:r>
        <w:rPr>
          <w:rFonts w:hint="eastAsia" w:ascii="宋体" w:hAnsi="宋体" w:eastAsia="宋体" w:cs="宋体"/>
          <w:sz w:val="24"/>
        </w:rPr>
        <w:t>《北京市市级行政事业单位云计算服务框架协议采购项目（2023年度）》征集文件第四部分采购需求中技术要求。</w:t>
      </w:r>
    </w:p>
    <w:p w14:paraId="2E4EE42B">
      <w:pPr>
        <w:pStyle w:val="5"/>
        <w:adjustRightInd w:val="0"/>
        <w:snapToGrid w:val="0"/>
        <w:spacing w:line="360" w:lineRule="auto"/>
        <w:ind w:left="425"/>
        <w:rPr>
          <w:rFonts w:hint="eastAsia" w:ascii="楷体" w:hAnsi="楷体" w:eastAsia="楷体" w:cs="宋体"/>
          <w:b/>
          <w:bCs/>
          <w:szCs w:val="21"/>
        </w:rPr>
      </w:pPr>
      <w:r>
        <w:rPr>
          <w:rFonts w:hint="eastAsia" w:ascii="楷体" w:hAnsi="楷体" w:eastAsia="楷体" w:cs="宋体"/>
          <w:b/>
          <w:bCs/>
          <w:szCs w:val="21"/>
        </w:rPr>
        <w:t>注：服务标准涉及的国家标准及北京市标准有更新的，执行最新标准。</w:t>
      </w:r>
    </w:p>
    <w:p w14:paraId="4E4441B5">
      <w:pPr>
        <w:adjustRightInd w:val="0"/>
        <w:snapToGrid w:val="0"/>
        <w:spacing w:line="360" w:lineRule="auto"/>
        <w:rPr>
          <w:rFonts w:hint="eastAsia" w:ascii="宋体" w:hAnsi="宋体" w:eastAsia="宋体" w:cs="宋体"/>
          <w:b/>
          <w:bCs/>
          <w:sz w:val="24"/>
        </w:rPr>
      </w:pPr>
      <w:bookmarkStart w:id="8" w:name="_Toc212648166"/>
      <w:r>
        <w:rPr>
          <w:rFonts w:hint="eastAsia" w:ascii="宋体" w:hAnsi="宋体" w:eastAsia="宋体" w:cs="宋体"/>
          <w:b/>
          <w:bCs/>
          <w:sz w:val="24"/>
        </w:rPr>
        <w:t>三、项目背景或概况</w:t>
      </w:r>
      <w:bookmarkEnd w:id="8"/>
    </w:p>
    <w:p w14:paraId="2E6728E6">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为贯彻落实北京市经济和信息化局关于印发《北京市市级政务云管理办法的通知》（京经信委函（2019）150号）等文件的要求，我委开展2025年北京市交通委员会政务云租赁服务项目，确保北京市交通委员会业务系统稳定运行。</w:t>
      </w:r>
    </w:p>
    <w:p w14:paraId="4C4F0492">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本项目涉及的业务系统如下：</w:t>
      </w:r>
    </w:p>
    <w:p w14:paraId="3219986F">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w:t>
      </w:r>
      <w:r>
        <w:rPr>
          <w:rFonts w:hint="eastAsia" w:ascii="宋体" w:hAnsi="宋体" w:eastAsia="宋体" w:cs="宋体"/>
          <w:bCs/>
          <w:sz w:val="24"/>
        </w:rPr>
        <w:tab/>
      </w:r>
      <w:r>
        <w:rPr>
          <w:rFonts w:hint="eastAsia" w:ascii="宋体" w:hAnsi="宋体" w:eastAsia="宋体" w:cs="宋体"/>
          <w:bCs/>
          <w:sz w:val="24"/>
        </w:rPr>
        <w:t>城市轨道交通控制保护区安全管理系统</w:t>
      </w:r>
    </w:p>
    <w:p w14:paraId="21F975F1">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w:t>
      </w:r>
      <w:r>
        <w:rPr>
          <w:rFonts w:hint="eastAsia" w:ascii="宋体" w:hAnsi="宋体" w:eastAsia="宋体" w:cs="宋体"/>
          <w:bCs/>
          <w:sz w:val="24"/>
        </w:rPr>
        <w:tab/>
      </w:r>
      <w:r>
        <w:rPr>
          <w:rFonts w:hint="eastAsia" w:ascii="宋体" w:hAnsi="宋体" w:eastAsia="宋体" w:cs="宋体"/>
          <w:bCs/>
          <w:sz w:val="24"/>
        </w:rPr>
        <w:t>北京市出租汽车运营管理与服务信息系统</w:t>
      </w:r>
    </w:p>
    <w:p w14:paraId="0B4EA2B4">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w:t>
      </w:r>
      <w:r>
        <w:rPr>
          <w:rFonts w:hint="eastAsia" w:ascii="宋体" w:hAnsi="宋体" w:eastAsia="宋体" w:cs="宋体"/>
          <w:bCs/>
          <w:sz w:val="24"/>
        </w:rPr>
        <w:tab/>
      </w:r>
      <w:r>
        <w:rPr>
          <w:rFonts w:hint="eastAsia" w:ascii="宋体" w:hAnsi="宋体" w:eastAsia="宋体" w:cs="宋体"/>
          <w:bCs/>
          <w:sz w:val="24"/>
        </w:rPr>
        <w:t>汽车租赁行业管理与服务信息系统</w:t>
      </w:r>
    </w:p>
    <w:p w14:paraId="4DABCC84">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w:t>
      </w:r>
      <w:r>
        <w:rPr>
          <w:rFonts w:hint="eastAsia" w:ascii="宋体" w:hAnsi="宋体" w:eastAsia="宋体" w:cs="宋体"/>
          <w:bCs/>
          <w:sz w:val="24"/>
        </w:rPr>
        <w:tab/>
      </w:r>
      <w:r>
        <w:rPr>
          <w:rFonts w:hint="eastAsia" w:ascii="宋体" w:hAnsi="宋体" w:eastAsia="宋体" w:cs="宋体"/>
          <w:bCs/>
          <w:sz w:val="24"/>
        </w:rPr>
        <w:t>机动车维修管理服务系统</w:t>
      </w:r>
    </w:p>
    <w:p w14:paraId="6C34953D">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w:t>
      </w:r>
      <w:r>
        <w:rPr>
          <w:rFonts w:hint="eastAsia" w:ascii="宋体" w:hAnsi="宋体" w:eastAsia="宋体" w:cs="宋体"/>
          <w:bCs/>
          <w:sz w:val="24"/>
        </w:rPr>
        <w:tab/>
      </w:r>
      <w:r>
        <w:rPr>
          <w:rFonts w:hint="eastAsia" w:ascii="宋体" w:hAnsi="宋体" w:eastAsia="宋体" w:cs="宋体"/>
          <w:bCs/>
          <w:sz w:val="24"/>
        </w:rPr>
        <w:t>北京市驾驶培训监管服务平台系统</w:t>
      </w:r>
    </w:p>
    <w:p w14:paraId="7BB9470E">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w:t>
      </w:r>
      <w:r>
        <w:rPr>
          <w:rFonts w:hint="eastAsia" w:ascii="宋体" w:hAnsi="宋体" w:eastAsia="宋体" w:cs="宋体"/>
          <w:bCs/>
          <w:sz w:val="24"/>
        </w:rPr>
        <w:tab/>
      </w:r>
      <w:r>
        <w:rPr>
          <w:rFonts w:hint="eastAsia" w:ascii="宋体" w:hAnsi="宋体" w:eastAsia="宋体" w:cs="宋体"/>
          <w:bCs/>
          <w:sz w:val="24"/>
        </w:rPr>
        <w:t>北京市交通委员会行政审批系统</w:t>
      </w:r>
    </w:p>
    <w:p w14:paraId="390ABEAE">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w:t>
      </w:r>
      <w:r>
        <w:rPr>
          <w:rFonts w:hint="eastAsia" w:ascii="宋体" w:hAnsi="宋体" w:eastAsia="宋体" w:cs="宋体"/>
          <w:bCs/>
          <w:sz w:val="24"/>
        </w:rPr>
        <w:tab/>
      </w:r>
      <w:r>
        <w:rPr>
          <w:rFonts w:hint="eastAsia" w:ascii="宋体" w:hAnsi="宋体" w:eastAsia="宋体" w:cs="宋体"/>
          <w:bCs/>
          <w:sz w:val="24"/>
        </w:rPr>
        <w:t>北京市交通行业科技项目管理信息系统</w:t>
      </w:r>
    </w:p>
    <w:p w14:paraId="2F72163E">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(8)</w:t>
      </w:r>
      <w:r>
        <w:rPr>
          <w:rFonts w:hint="eastAsia" w:ascii="宋体" w:hAnsi="宋体" w:eastAsia="宋体" w:cs="宋体"/>
          <w:bCs/>
          <w:sz w:val="24"/>
        </w:rPr>
        <w:tab/>
      </w:r>
      <w:r>
        <w:rPr>
          <w:rFonts w:hint="eastAsia" w:ascii="宋体" w:hAnsi="宋体" w:eastAsia="宋体" w:cs="宋体"/>
          <w:bCs/>
          <w:sz w:val="24"/>
        </w:rPr>
        <w:t>北京市小客车指标调控管理信息系统</w:t>
      </w:r>
    </w:p>
    <w:p w14:paraId="70A70B04">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(9)</w:t>
      </w:r>
      <w:r>
        <w:rPr>
          <w:rFonts w:hint="eastAsia" w:ascii="宋体" w:hAnsi="宋体" w:eastAsia="宋体" w:cs="宋体"/>
          <w:bCs/>
          <w:sz w:val="24"/>
        </w:rPr>
        <w:tab/>
      </w:r>
      <w:r>
        <w:rPr>
          <w:rFonts w:hint="eastAsia" w:ascii="宋体" w:hAnsi="宋体" w:eastAsia="宋体" w:cs="宋体"/>
          <w:bCs/>
          <w:sz w:val="24"/>
        </w:rPr>
        <w:t>北京市交通行业信用管理系统</w:t>
      </w:r>
    </w:p>
    <w:p w14:paraId="0D7B1DAF">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(10)</w:t>
      </w:r>
      <w:r>
        <w:rPr>
          <w:rFonts w:hint="eastAsia" w:ascii="宋体" w:hAnsi="宋体" w:eastAsia="宋体" w:cs="宋体"/>
          <w:bCs/>
          <w:sz w:val="24"/>
        </w:rPr>
        <w:tab/>
      </w:r>
      <w:r>
        <w:rPr>
          <w:rFonts w:hint="eastAsia" w:ascii="宋体" w:hAnsi="宋体" w:eastAsia="宋体" w:cs="宋体"/>
          <w:bCs/>
          <w:sz w:val="24"/>
        </w:rPr>
        <w:t>执法暂扣车辆停车场监管系统</w:t>
      </w:r>
    </w:p>
    <w:p w14:paraId="7705E0FC">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(11)</w:t>
      </w:r>
      <w:r>
        <w:rPr>
          <w:rFonts w:hint="eastAsia" w:ascii="宋体" w:hAnsi="宋体" w:eastAsia="宋体" w:cs="宋体"/>
          <w:bCs/>
          <w:sz w:val="24"/>
        </w:rPr>
        <w:tab/>
      </w:r>
      <w:r>
        <w:rPr>
          <w:rFonts w:hint="eastAsia" w:ascii="宋体" w:hAnsi="宋体" w:eastAsia="宋体" w:cs="宋体"/>
          <w:bCs/>
          <w:sz w:val="24"/>
        </w:rPr>
        <w:t>北京市交通委网站系统</w:t>
      </w:r>
    </w:p>
    <w:p w14:paraId="092B6EF7">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(12)</w:t>
      </w:r>
      <w:r>
        <w:rPr>
          <w:rFonts w:hint="eastAsia" w:ascii="宋体" w:hAnsi="宋体" w:eastAsia="宋体" w:cs="宋体"/>
          <w:bCs/>
          <w:sz w:val="24"/>
        </w:rPr>
        <w:tab/>
      </w:r>
      <w:r>
        <w:rPr>
          <w:rFonts w:hint="eastAsia" w:ascii="宋体" w:hAnsi="宋体" w:eastAsia="宋体" w:cs="宋体"/>
          <w:bCs/>
          <w:sz w:val="24"/>
        </w:rPr>
        <w:t>交通影响评价审查系统</w:t>
      </w:r>
    </w:p>
    <w:p w14:paraId="324FFBC1">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(13)</w:t>
      </w:r>
      <w:r>
        <w:rPr>
          <w:rFonts w:hint="eastAsia" w:ascii="宋体" w:hAnsi="宋体" w:eastAsia="宋体" w:cs="宋体"/>
          <w:bCs/>
          <w:sz w:val="24"/>
        </w:rPr>
        <w:tab/>
      </w:r>
      <w:r>
        <w:rPr>
          <w:rFonts w:hint="eastAsia" w:ascii="宋体" w:hAnsi="宋体" w:eastAsia="宋体" w:cs="宋体"/>
          <w:bCs/>
          <w:sz w:val="24"/>
        </w:rPr>
        <w:t>综合交通信息服务系统--北京交通APP</w:t>
      </w:r>
    </w:p>
    <w:p w14:paraId="7EA98AF1">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(14)</w:t>
      </w:r>
      <w:r>
        <w:rPr>
          <w:rFonts w:hint="eastAsia" w:ascii="宋体" w:hAnsi="宋体" w:eastAsia="宋体" w:cs="宋体"/>
          <w:bCs/>
          <w:sz w:val="24"/>
        </w:rPr>
        <w:tab/>
      </w:r>
      <w:r>
        <w:rPr>
          <w:rFonts w:hint="eastAsia" w:ascii="宋体" w:hAnsi="宋体" w:eastAsia="宋体" w:cs="宋体"/>
          <w:bCs/>
          <w:sz w:val="24"/>
        </w:rPr>
        <w:t>市交通地理信息管理与服务平台</w:t>
      </w:r>
    </w:p>
    <w:p w14:paraId="118BCCA4">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(15)</w:t>
      </w:r>
      <w:r>
        <w:rPr>
          <w:rFonts w:hint="eastAsia" w:ascii="宋体" w:hAnsi="宋体" w:eastAsia="宋体" w:cs="宋体"/>
          <w:bCs/>
          <w:sz w:val="24"/>
        </w:rPr>
        <w:tab/>
      </w:r>
      <w:r>
        <w:rPr>
          <w:rFonts w:hint="eastAsia" w:ascii="宋体" w:hAnsi="宋体" w:eastAsia="宋体" w:cs="宋体"/>
          <w:bCs/>
          <w:sz w:val="24"/>
        </w:rPr>
        <w:t>缓解交通拥堵项目管理信息系统</w:t>
      </w:r>
    </w:p>
    <w:p w14:paraId="6BBAF589">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(16)</w:t>
      </w:r>
      <w:r>
        <w:rPr>
          <w:rFonts w:hint="eastAsia" w:ascii="宋体" w:hAnsi="宋体" w:eastAsia="宋体" w:cs="宋体"/>
          <w:bCs/>
          <w:sz w:val="24"/>
        </w:rPr>
        <w:tab/>
      </w:r>
      <w:r>
        <w:rPr>
          <w:rFonts w:hint="eastAsia" w:ascii="宋体" w:hAnsi="宋体" w:eastAsia="宋体" w:cs="宋体"/>
          <w:bCs/>
          <w:sz w:val="24"/>
        </w:rPr>
        <w:t>北京市道路停车电子收费系统</w:t>
      </w:r>
    </w:p>
    <w:p w14:paraId="079B7FE2">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(17)</w:t>
      </w:r>
      <w:r>
        <w:rPr>
          <w:rFonts w:hint="eastAsia" w:ascii="宋体" w:hAnsi="宋体" w:eastAsia="宋体" w:cs="宋体"/>
          <w:bCs/>
          <w:sz w:val="24"/>
        </w:rPr>
        <w:tab/>
      </w:r>
      <w:r>
        <w:rPr>
          <w:rFonts w:hint="eastAsia" w:ascii="宋体" w:hAnsi="宋体" w:eastAsia="宋体" w:cs="宋体"/>
          <w:bCs/>
          <w:sz w:val="24"/>
        </w:rPr>
        <w:t>北京市共享自行车监管与服务平台</w:t>
      </w:r>
    </w:p>
    <w:p w14:paraId="263C52DA">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(18)</w:t>
      </w:r>
      <w:r>
        <w:rPr>
          <w:rFonts w:hint="eastAsia" w:ascii="宋体" w:hAnsi="宋体" w:eastAsia="宋体" w:cs="宋体"/>
          <w:bCs/>
          <w:sz w:val="24"/>
        </w:rPr>
        <w:tab/>
      </w:r>
      <w:r>
        <w:rPr>
          <w:rFonts w:hint="eastAsia" w:ascii="宋体" w:hAnsi="宋体" w:eastAsia="宋体" w:cs="宋体"/>
          <w:bCs/>
          <w:sz w:val="24"/>
        </w:rPr>
        <w:t>公路桥梁检测技术网络培训及交流平台</w:t>
      </w:r>
    </w:p>
    <w:p w14:paraId="563D5AFC">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(19)</w:t>
      </w:r>
      <w:r>
        <w:rPr>
          <w:rFonts w:hint="eastAsia" w:ascii="宋体" w:hAnsi="宋体" w:eastAsia="宋体" w:cs="宋体"/>
          <w:bCs/>
          <w:sz w:val="24"/>
        </w:rPr>
        <w:tab/>
      </w:r>
      <w:r>
        <w:rPr>
          <w:rFonts w:hint="eastAsia" w:ascii="宋体" w:hAnsi="宋体" w:eastAsia="宋体" w:cs="宋体"/>
          <w:bCs/>
          <w:sz w:val="24"/>
        </w:rPr>
        <w:t>北京市重点桥梁健康状况监测系统</w:t>
      </w:r>
    </w:p>
    <w:p w14:paraId="4C717F6C">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(20)</w:t>
      </w:r>
      <w:r>
        <w:rPr>
          <w:rFonts w:hint="eastAsia" w:ascii="宋体" w:hAnsi="宋体" w:eastAsia="宋体" w:cs="宋体"/>
          <w:bCs/>
          <w:sz w:val="24"/>
        </w:rPr>
        <w:tab/>
      </w:r>
      <w:r>
        <w:rPr>
          <w:rFonts w:hint="eastAsia" w:ascii="宋体" w:hAnsi="宋体" w:eastAsia="宋体" w:cs="宋体"/>
          <w:bCs/>
          <w:sz w:val="24"/>
        </w:rPr>
        <w:t>公路桥隧动态数据分析系统</w:t>
      </w:r>
    </w:p>
    <w:p w14:paraId="3DE51964">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w:t>
      </w:r>
      <w:r>
        <w:rPr>
          <w:rFonts w:hint="eastAsia" w:ascii="宋体" w:hAnsi="宋体" w:eastAsia="宋体" w:cs="宋体"/>
          <w:bCs/>
          <w:sz w:val="24"/>
        </w:rPr>
        <w:tab/>
      </w:r>
      <w:r>
        <w:rPr>
          <w:rFonts w:hint="eastAsia" w:ascii="宋体" w:hAnsi="宋体" w:eastAsia="宋体" w:cs="宋体"/>
          <w:bCs/>
          <w:sz w:val="24"/>
        </w:rPr>
        <w:t>农村交通统计与监管系统</w:t>
      </w:r>
    </w:p>
    <w:p w14:paraId="414CCE23">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(22)</w:t>
      </w:r>
      <w:r>
        <w:rPr>
          <w:rFonts w:hint="eastAsia" w:ascii="宋体" w:hAnsi="宋体" w:eastAsia="宋体" w:cs="宋体"/>
          <w:bCs/>
          <w:sz w:val="24"/>
        </w:rPr>
        <w:tab/>
      </w:r>
      <w:r>
        <w:rPr>
          <w:rFonts w:hint="eastAsia" w:ascii="宋体" w:hAnsi="宋体" w:eastAsia="宋体" w:cs="宋体"/>
          <w:bCs/>
          <w:sz w:val="24"/>
        </w:rPr>
        <w:t>公众信息服务系统</w:t>
      </w:r>
    </w:p>
    <w:p w14:paraId="6779FF64">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(23)</w:t>
      </w:r>
      <w:r>
        <w:rPr>
          <w:rFonts w:hint="eastAsia" w:ascii="宋体" w:hAnsi="宋体" w:eastAsia="宋体" w:cs="宋体"/>
          <w:bCs/>
          <w:sz w:val="24"/>
        </w:rPr>
        <w:tab/>
      </w:r>
      <w:r>
        <w:rPr>
          <w:rFonts w:hint="eastAsia" w:ascii="宋体" w:hAnsi="宋体" w:eastAsia="宋体" w:cs="宋体"/>
          <w:bCs/>
          <w:sz w:val="24"/>
        </w:rPr>
        <w:t>北京市道路路网运行监测系统</w:t>
      </w:r>
    </w:p>
    <w:p w14:paraId="0AE4CED3">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(24)</w:t>
      </w:r>
      <w:r>
        <w:rPr>
          <w:rFonts w:hint="eastAsia" w:ascii="宋体" w:hAnsi="宋体" w:eastAsia="宋体" w:cs="宋体"/>
          <w:bCs/>
          <w:sz w:val="24"/>
        </w:rPr>
        <w:tab/>
      </w:r>
      <w:r>
        <w:rPr>
          <w:rFonts w:hint="eastAsia" w:ascii="宋体" w:hAnsi="宋体" w:eastAsia="宋体" w:cs="宋体"/>
          <w:bCs/>
          <w:sz w:val="24"/>
        </w:rPr>
        <w:t>道路信息管理与服务系统</w:t>
      </w:r>
    </w:p>
    <w:p w14:paraId="5F1FF6E1">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(25)</w:t>
      </w:r>
      <w:r>
        <w:rPr>
          <w:rFonts w:hint="eastAsia" w:ascii="宋体" w:hAnsi="宋体" w:eastAsia="宋体" w:cs="宋体"/>
          <w:bCs/>
          <w:sz w:val="24"/>
        </w:rPr>
        <w:tab/>
      </w:r>
      <w:r>
        <w:rPr>
          <w:rFonts w:hint="eastAsia" w:ascii="宋体" w:hAnsi="宋体" w:eastAsia="宋体" w:cs="宋体"/>
          <w:bCs/>
          <w:sz w:val="24"/>
        </w:rPr>
        <w:t>北京市交通委员会普通公路养护业务管理系统</w:t>
      </w:r>
    </w:p>
    <w:p w14:paraId="6B432BFB">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(26)</w:t>
      </w:r>
      <w:r>
        <w:rPr>
          <w:rFonts w:hint="eastAsia" w:ascii="宋体" w:hAnsi="宋体" w:eastAsia="宋体" w:cs="宋体"/>
          <w:bCs/>
          <w:sz w:val="24"/>
        </w:rPr>
        <w:tab/>
      </w:r>
      <w:r>
        <w:rPr>
          <w:rFonts w:hint="eastAsia" w:ascii="宋体" w:hAnsi="宋体" w:eastAsia="宋体" w:cs="宋体"/>
          <w:bCs/>
          <w:sz w:val="24"/>
        </w:rPr>
        <w:t>北京市交通委员会路政局公路机电设施管养信息平台</w:t>
      </w:r>
    </w:p>
    <w:p w14:paraId="7F27B350">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(27)</w:t>
      </w:r>
      <w:r>
        <w:rPr>
          <w:rFonts w:hint="eastAsia" w:ascii="宋体" w:hAnsi="宋体" w:eastAsia="宋体" w:cs="宋体"/>
          <w:bCs/>
          <w:sz w:val="24"/>
        </w:rPr>
        <w:tab/>
      </w:r>
      <w:r>
        <w:rPr>
          <w:rFonts w:hint="eastAsia" w:ascii="宋体" w:hAnsi="宋体" w:eastAsia="宋体" w:cs="宋体"/>
          <w:bCs/>
          <w:sz w:val="24"/>
        </w:rPr>
        <w:t>北京市城市道路养护管理系统</w:t>
      </w:r>
    </w:p>
    <w:p w14:paraId="745B3832">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(28)</w:t>
      </w:r>
      <w:r>
        <w:rPr>
          <w:rFonts w:hint="eastAsia" w:ascii="宋体" w:hAnsi="宋体" w:eastAsia="宋体" w:cs="宋体"/>
          <w:bCs/>
          <w:sz w:val="24"/>
        </w:rPr>
        <w:tab/>
      </w:r>
      <w:r>
        <w:rPr>
          <w:rFonts w:hint="eastAsia" w:ascii="宋体" w:hAnsi="宋体" w:eastAsia="宋体" w:cs="宋体"/>
          <w:bCs/>
          <w:sz w:val="24"/>
        </w:rPr>
        <w:t>北京城市道路巡查信息管理系统</w:t>
      </w:r>
    </w:p>
    <w:p w14:paraId="655B13D5">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(29)</w:t>
      </w:r>
      <w:r>
        <w:rPr>
          <w:rFonts w:hint="eastAsia" w:ascii="宋体" w:hAnsi="宋体" w:eastAsia="宋体" w:cs="宋体"/>
          <w:bCs/>
          <w:sz w:val="24"/>
        </w:rPr>
        <w:tab/>
      </w:r>
      <w:r>
        <w:rPr>
          <w:rFonts w:hint="eastAsia" w:ascii="宋体" w:hAnsi="宋体" w:eastAsia="宋体" w:cs="宋体"/>
          <w:bCs/>
          <w:sz w:val="24"/>
        </w:rPr>
        <w:t>交评技术审核业务综合支持系统</w:t>
      </w:r>
    </w:p>
    <w:p w14:paraId="79F24D11">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(30)</w:t>
      </w:r>
      <w:r>
        <w:rPr>
          <w:rFonts w:hint="eastAsia" w:ascii="宋体" w:hAnsi="宋体" w:eastAsia="宋体" w:cs="宋体"/>
          <w:bCs/>
          <w:sz w:val="24"/>
        </w:rPr>
        <w:tab/>
      </w:r>
      <w:r>
        <w:rPr>
          <w:rFonts w:hint="eastAsia" w:ascii="宋体" w:hAnsi="宋体" w:eastAsia="宋体" w:cs="宋体"/>
          <w:bCs/>
          <w:sz w:val="24"/>
        </w:rPr>
        <w:t>北京市交通基础设施建设项目储备库综合信息平台</w:t>
      </w:r>
    </w:p>
    <w:p w14:paraId="42A78379">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(31)</w:t>
      </w:r>
      <w:r>
        <w:rPr>
          <w:rFonts w:hint="eastAsia" w:ascii="宋体" w:hAnsi="宋体" w:eastAsia="宋体" w:cs="宋体"/>
          <w:bCs/>
          <w:sz w:val="24"/>
        </w:rPr>
        <w:tab/>
      </w:r>
      <w:r>
        <w:rPr>
          <w:rFonts w:hint="eastAsia" w:ascii="宋体" w:hAnsi="宋体" w:eastAsia="宋体" w:cs="宋体"/>
          <w:bCs/>
          <w:sz w:val="24"/>
        </w:rPr>
        <w:t>北京道路工程造价定额管理网系统</w:t>
      </w:r>
    </w:p>
    <w:p w14:paraId="47DEBA1A">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(32)</w:t>
      </w:r>
      <w:r>
        <w:rPr>
          <w:rFonts w:hint="eastAsia" w:ascii="宋体" w:hAnsi="宋体" w:eastAsia="宋体" w:cs="宋体"/>
          <w:bCs/>
          <w:sz w:val="24"/>
        </w:rPr>
        <w:tab/>
      </w:r>
      <w:r>
        <w:rPr>
          <w:rFonts w:hint="eastAsia" w:ascii="宋体" w:hAnsi="宋体" w:eastAsia="宋体" w:cs="宋体"/>
          <w:bCs/>
          <w:sz w:val="24"/>
        </w:rPr>
        <w:t>公路工程成本分析管理和公众服务系统</w:t>
      </w:r>
    </w:p>
    <w:p w14:paraId="4A814F5C">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(33)</w:t>
      </w:r>
      <w:r>
        <w:rPr>
          <w:rFonts w:hint="eastAsia" w:ascii="宋体" w:hAnsi="宋体" w:eastAsia="宋体" w:cs="宋体"/>
          <w:bCs/>
          <w:sz w:val="24"/>
        </w:rPr>
        <w:tab/>
      </w:r>
      <w:r>
        <w:rPr>
          <w:rFonts w:hint="eastAsia" w:ascii="宋体" w:hAnsi="宋体" w:eastAsia="宋体" w:cs="宋体"/>
          <w:bCs/>
          <w:sz w:val="24"/>
        </w:rPr>
        <w:t>北京市交通行业举报投诉平台</w:t>
      </w:r>
    </w:p>
    <w:p w14:paraId="5325352E">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(34)</w:t>
      </w:r>
      <w:r>
        <w:rPr>
          <w:rFonts w:hint="eastAsia" w:ascii="宋体" w:hAnsi="宋体" w:eastAsia="宋体" w:cs="宋体"/>
          <w:bCs/>
          <w:sz w:val="24"/>
        </w:rPr>
        <w:tab/>
      </w:r>
      <w:r>
        <w:rPr>
          <w:rFonts w:hint="eastAsia" w:ascii="宋体" w:hAnsi="宋体" w:eastAsia="宋体" w:cs="宋体"/>
          <w:bCs/>
          <w:sz w:val="24"/>
        </w:rPr>
        <w:t>综合交通运行监测服务系统</w:t>
      </w:r>
    </w:p>
    <w:p w14:paraId="1ABED80E">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(35)</w:t>
      </w:r>
      <w:r>
        <w:rPr>
          <w:rFonts w:hint="eastAsia" w:ascii="宋体" w:hAnsi="宋体" w:eastAsia="宋体" w:cs="宋体"/>
          <w:bCs/>
          <w:sz w:val="24"/>
        </w:rPr>
        <w:tab/>
      </w:r>
      <w:r>
        <w:rPr>
          <w:rFonts w:hint="eastAsia" w:ascii="宋体" w:hAnsi="宋体" w:eastAsia="宋体" w:cs="宋体"/>
          <w:bCs/>
          <w:sz w:val="24"/>
        </w:rPr>
        <w:t>北京市交通委停车资源管理与综合应用服务平台</w:t>
      </w:r>
    </w:p>
    <w:p w14:paraId="6FA44435">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(36)</w:t>
      </w:r>
      <w:r>
        <w:rPr>
          <w:rFonts w:hint="eastAsia" w:ascii="宋体" w:hAnsi="宋体" w:eastAsia="宋体" w:cs="宋体"/>
          <w:bCs/>
          <w:sz w:val="24"/>
        </w:rPr>
        <w:tab/>
      </w:r>
      <w:r>
        <w:rPr>
          <w:rFonts w:hint="eastAsia" w:ascii="宋体" w:hAnsi="宋体" w:eastAsia="宋体" w:cs="宋体"/>
          <w:bCs/>
          <w:sz w:val="24"/>
        </w:rPr>
        <w:t>北京市交通运输考试中心考试系统</w:t>
      </w:r>
    </w:p>
    <w:p w14:paraId="47E46706">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(37)</w:t>
      </w:r>
      <w:r>
        <w:rPr>
          <w:rFonts w:hint="eastAsia" w:ascii="宋体" w:hAnsi="宋体" w:eastAsia="宋体" w:cs="宋体"/>
          <w:bCs/>
          <w:sz w:val="24"/>
        </w:rPr>
        <w:tab/>
      </w:r>
      <w:r>
        <w:rPr>
          <w:rFonts w:hint="eastAsia" w:ascii="宋体" w:hAnsi="宋体" w:eastAsia="宋体" w:cs="宋体"/>
          <w:bCs/>
          <w:sz w:val="24"/>
        </w:rPr>
        <w:t>北京市道路旅客运输驾驶员从业资格考试管理系统</w:t>
      </w:r>
    </w:p>
    <w:p w14:paraId="4AC79431">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(38)</w:t>
      </w:r>
      <w:r>
        <w:rPr>
          <w:rFonts w:hint="eastAsia" w:ascii="宋体" w:hAnsi="宋体" w:eastAsia="宋体" w:cs="宋体"/>
          <w:bCs/>
          <w:sz w:val="24"/>
        </w:rPr>
        <w:tab/>
      </w:r>
      <w:r>
        <w:rPr>
          <w:rFonts w:hint="eastAsia" w:ascii="宋体" w:hAnsi="宋体" w:eastAsia="宋体" w:cs="宋体"/>
          <w:bCs/>
          <w:sz w:val="24"/>
        </w:rPr>
        <w:t>运输行业信用信誉与监管考核教育系统</w:t>
      </w:r>
    </w:p>
    <w:p w14:paraId="26D0279C">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(39)</w:t>
      </w:r>
      <w:r>
        <w:rPr>
          <w:rFonts w:hint="eastAsia" w:ascii="宋体" w:hAnsi="宋体" w:eastAsia="宋体" w:cs="宋体"/>
          <w:bCs/>
          <w:sz w:val="24"/>
        </w:rPr>
        <w:tab/>
      </w:r>
      <w:r>
        <w:rPr>
          <w:rFonts w:hint="eastAsia" w:ascii="宋体" w:hAnsi="宋体" w:eastAsia="宋体" w:cs="宋体"/>
          <w:bCs/>
          <w:sz w:val="24"/>
        </w:rPr>
        <w:t>治超联网管理信息系统</w:t>
      </w:r>
    </w:p>
    <w:p w14:paraId="38722BCF">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(40)</w:t>
      </w:r>
      <w:r>
        <w:rPr>
          <w:rFonts w:hint="eastAsia" w:ascii="宋体" w:hAnsi="宋体" w:eastAsia="宋体" w:cs="宋体"/>
          <w:bCs/>
          <w:sz w:val="24"/>
        </w:rPr>
        <w:tab/>
      </w:r>
      <w:r>
        <w:rPr>
          <w:rFonts w:hint="eastAsia" w:ascii="宋体" w:hAnsi="宋体" w:eastAsia="宋体" w:cs="宋体"/>
          <w:bCs/>
          <w:sz w:val="24"/>
        </w:rPr>
        <w:t>站场接续运输和春运节假日协调保障系统（一期）</w:t>
      </w:r>
    </w:p>
    <w:p w14:paraId="5CBC00AF">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(41)</w:t>
      </w:r>
      <w:r>
        <w:rPr>
          <w:rFonts w:hint="eastAsia" w:ascii="宋体" w:hAnsi="宋体" w:eastAsia="宋体" w:cs="宋体"/>
          <w:bCs/>
          <w:sz w:val="24"/>
        </w:rPr>
        <w:tab/>
      </w:r>
      <w:r>
        <w:rPr>
          <w:rFonts w:hint="eastAsia" w:ascii="宋体" w:hAnsi="宋体" w:eastAsia="宋体" w:cs="宋体"/>
          <w:bCs/>
          <w:sz w:val="24"/>
        </w:rPr>
        <w:t>“互联网+北京交通”综合监管平台</w:t>
      </w:r>
    </w:p>
    <w:p w14:paraId="6F6214DC">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(42)</w:t>
      </w:r>
      <w:r>
        <w:rPr>
          <w:rFonts w:hint="eastAsia" w:ascii="宋体" w:hAnsi="宋体" w:eastAsia="宋体" w:cs="宋体"/>
          <w:bCs/>
          <w:sz w:val="24"/>
        </w:rPr>
        <w:tab/>
      </w:r>
      <w:r>
        <w:rPr>
          <w:rFonts w:hint="eastAsia" w:ascii="宋体" w:hAnsi="宋体" w:eastAsia="宋体" w:cs="宋体"/>
          <w:bCs/>
          <w:sz w:val="24"/>
        </w:rPr>
        <w:t>通学定制公交运行监测平台</w:t>
      </w:r>
    </w:p>
    <w:p w14:paraId="5A9F6047">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(43)</w:t>
      </w:r>
      <w:r>
        <w:rPr>
          <w:rFonts w:hint="eastAsia" w:ascii="宋体" w:hAnsi="宋体" w:eastAsia="宋体" w:cs="宋体"/>
          <w:bCs/>
          <w:sz w:val="24"/>
        </w:rPr>
        <w:tab/>
      </w:r>
      <w:r>
        <w:rPr>
          <w:rFonts w:hint="eastAsia" w:ascii="宋体" w:hAnsi="宋体" w:eastAsia="宋体" w:cs="宋体"/>
          <w:bCs/>
          <w:sz w:val="24"/>
        </w:rPr>
        <w:t>北京市智慧水运暨大运河航运综合管理服务系统（一期）：</w:t>
      </w:r>
    </w:p>
    <w:p w14:paraId="4C121326">
      <w:pPr>
        <w:rPr>
          <w:rFonts w:hint="eastAsia" w:ascii="宋体" w:hAnsi="宋体" w:eastAsia="宋体" w:cs="宋体"/>
          <w:sz w:val="24"/>
        </w:rPr>
      </w:pPr>
      <w:r>
        <w:rPr>
          <w:rFonts w:hint="eastAsia" w:ascii="宋体" w:hAnsi="宋体" w:eastAsia="宋体" w:cs="宋体"/>
          <w:bCs/>
          <w:sz w:val="24"/>
        </w:rPr>
        <w:br w:type="page"/>
      </w:r>
    </w:p>
    <w:p w14:paraId="6094FB5C">
      <w:pPr>
        <w:adjustRightInd w:val="0"/>
        <w:snapToGrid w:val="0"/>
        <w:spacing w:line="360" w:lineRule="auto"/>
        <w:rPr>
          <w:rFonts w:hint="eastAsia" w:ascii="宋体" w:hAnsi="宋体" w:eastAsia="宋体" w:cs="宋体"/>
          <w:b/>
          <w:bCs/>
          <w:sz w:val="24"/>
        </w:rPr>
      </w:pPr>
      <w:bookmarkStart w:id="9" w:name="_Toc212648167"/>
      <w:r>
        <w:rPr>
          <w:rFonts w:hint="eastAsia" w:ascii="宋体" w:hAnsi="宋体" w:eastAsia="宋体" w:cs="宋体"/>
          <w:b/>
          <w:bCs/>
          <w:sz w:val="24"/>
        </w:rPr>
        <w:t>四、技术参数要求</w:t>
      </w:r>
      <w:bookmarkEnd w:id="9"/>
    </w:p>
    <w:p w14:paraId="6290EC82">
      <w:pPr>
        <w:adjustRightInd w:val="0"/>
        <w:snapToGrid w:val="0"/>
        <w:spacing w:line="360" w:lineRule="auto"/>
        <w:rPr>
          <w:rFonts w:hint="eastAsia" w:ascii="宋体" w:hAnsi="宋体" w:eastAsia="宋体" w:cs="宋体"/>
          <w:b/>
          <w:bCs/>
          <w:sz w:val="24"/>
        </w:rPr>
      </w:pPr>
      <w:bookmarkStart w:id="10" w:name="_Toc212648168"/>
      <w:r>
        <w:rPr>
          <w:rFonts w:hint="eastAsia" w:ascii="宋体" w:hAnsi="宋体" w:eastAsia="宋体" w:cs="宋体"/>
          <w:b/>
          <w:bCs/>
          <w:sz w:val="24"/>
        </w:rPr>
        <w:t>（一）政务云基础服务</w:t>
      </w:r>
      <w:bookmarkEnd w:id="10"/>
    </w:p>
    <w:tbl>
      <w:tblPr>
        <w:tblStyle w:val="6"/>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767"/>
        <w:gridCol w:w="2425"/>
        <w:gridCol w:w="750"/>
        <w:gridCol w:w="779"/>
        <w:gridCol w:w="1746"/>
      </w:tblGrid>
      <w:tr w14:paraId="39B9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63" w:type="dxa"/>
            <w:shd w:val="clear" w:color="000000" w:fill="D9D9D9"/>
            <w:noWrap/>
            <w:vAlign w:val="center"/>
          </w:tcPr>
          <w:p w14:paraId="174BF42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服务类别</w:t>
            </w:r>
          </w:p>
        </w:tc>
        <w:tc>
          <w:tcPr>
            <w:tcW w:w="1767" w:type="dxa"/>
            <w:shd w:val="clear" w:color="000000" w:fill="D9D9D9"/>
            <w:noWrap/>
            <w:vAlign w:val="center"/>
          </w:tcPr>
          <w:p w14:paraId="5DEB391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服务子类</w:t>
            </w:r>
          </w:p>
        </w:tc>
        <w:tc>
          <w:tcPr>
            <w:tcW w:w="2425" w:type="dxa"/>
            <w:shd w:val="clear" w:color="000000" w:fill="D9D9D9"/>
            <w:noWrap/>
            <w:vAlign w:val="center"/>
          </w:tcPr>
          <w:p w14:paraId="36632B2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服务项</w:t>
            </w:r>
          </w:p>
        </w:tc>
        <w:tc>
          <w:tcPr>
            <w:tcW w:w="750" w:type="dxa"/>
            <w:shd w:val="clear" w:color="000000" w:fill="D9D9D9"/>
            <w:noWrap/>
            <w:vAlign w:val="center"/>
          </w:tcPr>
          <w:p w14:paraId="5D130E5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计价单位</w:t>
            </w:r>
          </w:p>
        </w:tc>
        <w:tc>
          <w:tcPr>
            <w:tcW w:w="779" w:type="dxa"/>
            <w:shd w:val="clear" w:color="000000" w:fill="D9D9D9"/>
            <w:noWrap/>
            <w:vAlign w:val="center"/>
          </w:tcPr>
          <w:p w14:paraId="457E3F2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报价单位</w:t>
            </w:r>
          </w:p>
        </w:tc>
        <w:tc>
          <w:tcPr>
            <w:tcW w:w="1746" w:type="dxa"/>
            <w:shd w:val="clear" w:color="000000" w:fill="D9D9D9"/>
            <w:noWrap/>
            <w:vAlign w:val="center"/>
          </w:tcPr>
          <w:p w14:paraId="73028AA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r>
      <w:tr w14:paraId="1304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63" w:type="dxa"/>
            <w:vMerge w:val="restart"/>
            <w:shd w:val="clear" w:color="000000" w:fill="FFFFFF"/>
            <w:noWrap/>
            <w:vAlign w:val="center"/>
          </w:tcPr>
          <w:p w14:paraId="5EF9581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计算服务</w:t>
            </w:r>
          </w:p>
        </w:tc>
        <w:tc>
          <w:tcPr>
            <w:tcW w:w="1767" w:type="dxa"/>
            <w:vMerge w:val="restart"/>
            <w:shd w:val="clear" w:color="000000" w:fill="FFFFFF"/>
            <w:noWrap/>
            <w:vAlign w:val="center"/>
          </w:tcPr>
          <w:p w14:paraId="32321263">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x86平台云主机服务</w:t>
            </w:r>
          </w:p>
        </w:tc>
        <w:tc>
          <w:tcPr>
            <w:tcW w:w="2425" w:type="dxa"/>
            <w:shd w:val="clear" w:color="000000" w:fill="FFFFFF"/>
            <w:noWrap/>
            <w:vAlign w:val="center"/>
          </w:tcPr>
          <w:p w14:paraId="600AAF6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vCPU（主频不低于2.4GHz）</w:t>
            </w:r>
          </w:p>
        </w:tc>
        <w:tc>
          <w:tcPr>
            <w:tcW w:w="750" w:type="dxa"/>
            <w:noWrap/>
            <w:vAlign w:val="center"/>
          </w:tcPr>
          <w:p w14:paraId="65A7919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 CPU</w:t>
            </w:r>
          </w:p>
        </w:tc>
        <w:tc>
          <w:tcPr>
            <w:tcW w:w="779" w:type="dxa"/>
            <w:noWrap/>
            <w:vAlign w:val="center"/>
          </w:tcPr>
          <w:p w14:paraId="5C5FCC8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元</w:t>
            </w:r>
          </w:p>
        </w:tc>
        <w:tc>
          <w:tcPr>
            <w:tcW w:w="1746" w:type="dxa"/>
            <w:noWrap/>
            <w:vAlign w:val="center"/>
          </w:tcPr>
          <w:p w14:paraId="1FD73554">
            <w:pPr>
              <w:widowControl/>
              <w:jc w:val="center"/>
              <w:rPr>
                <w:rFonts w:hint="eastAsia" w:ascii="DotumChe" w:hAnsi="DotumChe" w:eastAsia="DotumChe" w:cs="宋体"/>
                <w:color w:val="000000"/>
                <w:kern w:val="0"/>
                <w:sz w:val="22"/>
                <w:szCs w:val="22"/>
              </w:rPr>
            </w:pPr>
            <w:r>
              <w:rPr>
                <w:rFonts w:ascii="DotumChe" w:hAnsi="DotumChe" w:eastAsia="DotumChe" w:cs="宋体"/>
                <w:color w:val="000000"/>
                <w:kern w:val="0"/>
                <w:sz w:val="22"/>
                <w:szCs w:val="22"/>
              </w:rPr>
              <w:t>74616</w:t>
            </w:r>
          </w:p>
        </w:tc>
      </w:tr>
      <w:tr w14:paraId="3835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63" w:type="dxa"/>
            <w:vMerge w:val="continue"/>
            <w:shd w:val="clear" w:color="auto" w:fill="auto"/>
            <w:noWrap w:val="0"/>
            <w:vAlign w:val="center"/>
          </w:tcPr>
          <w:p w14:paraId="63EC7F3F">
            <w:pPr>
              <w:widowControl/>
              <w:jc w:val="left"/>
              <w:rPr>
                <w:rFonts w:hint="eastAsia" w:ascii="等线" w:hAnsi="等线" w:eastAsia="等线" w:cs="宋体"/>
                <w:color w:val="000000"/>
                <w:kern w:val="0"/>
                <w:sz w:val="22"/>
                <w:szCs w:val="22"/>
              </w:rPr>
            </w:pPr>
          </w:p>
        </w:tc>
        <w:tc>
          <w:tcPr>
            <w:tcW w:w="1767" w:type="dxa"/>
            <w:vMerge w:val="continue"/>
            <w:shd w:val="clear" w:color="auto" w:fill="auto"/>
            <w:noWrap w:val="0"/>
            <w:vAlign w:val="center"/>
          </w:tcPr>
          <w:p w14:paraId="6C23A69E">
            <w:pPr>
              <w:widowControl/>
              <w:jc w:val="left"/>
              <w:rPr>
                <w:rFonts w:hint="eastAsia" w:ascii="等线" w:hAnsi="等线" w:eastAsia="等线" w:cs="宋体"/>
                <w:color w:val="000000"/>
                <w:kern w:val="0"/>
                <w:sz w:val="22"/>
                <w:szCs w:val="22"/>
              </w:rPr>
            </w:pPr>
          </w:p>
        </w:tc>
        <w:tc>
          <w:tcPr>
            <w:tcW w:w="2425" w:type="dxa"/>
            <w:shd w:val="clear" w:color="000000" w:fill="FFFFFF"/>
            <w:noWrap/>
            <w:vAlign w:val="center"/>
          </w:tcPr>
          <w:p w14:paraId="5D92D5B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内存</w:t>
            </w:r>
          </w:p>
        </w:tc>
        <w:tc>
          <w:tcPr>
            <w:tcW w:w="750" w:type="dxa"/>
            <w:noWrap/>
            <w:vAlign w:val="center"/>
          </w:tcPr>
          <w:p w14:paraId="48A93C2C">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 GB</w:t>
            </w:r>
          </w:p>
        </w:tc>
        <w:tc>
          <w:tcPr>
            <w:tcW w:w="779" w:type="dxa"/>
            <w:noWrap/>
            <w:vAlign w:val="center"/>
          </w:tcPr>
          <w:p w14:paraId="5758FC3E">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元</w:t>
            </w:r>
          </w:p>
        </w:tc>
        <w:tc>
          <w:tcPr>
            <w:tcW w:w="1746" w:type="dxa"/>
            <w:noWrap/>
            <w:vAlign w:val="center"/>
          </w:tcPr>
          <w:p w14:paraId="00315ACA">
            <w:pPr>
              <w:widowControl/>
              <w:jc w:val="center"/>
              <w:rPr>
                <w:rFonts w:hint="eastAsia" w:ascii="等线" w:hAnsi="等线" w:eastAsia="等线" w:cs="宋体"/>
                <w:color w:val="000000"/>
                <w:kern w:val="0"/>
                <w:sz w:val="22"/>
                <w:szCs w:val="22"/>
              </w:rPr>
            </w:pPr>
            <w:r>
              <w:rPr>
                <w:rFonts w:ascii="等线" w:hAnsi="等线" w:eastAsia="等线" w:cs="宋体"/>
                <w:color w:val="000000"/>
                <w:kern w:val="0"/>
                <w:sz w:val="22"/>
                <w:szCs w:val="22"/>
              </w:rPr>
              <w:t>246432</w:t>
            </w:r>
          </w:p>
        </w:tc>
      </w:tr>
      <w:tr w14:paraId="1EFC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63" w:type="dxa"/>
            <w:vMerge w:val="continue"/>
            <w:shd w:val="clear" w:color="auto" w:fill="auto"/>
            <w:noWrap w:val="0"/>
            <w:vAlign w:val="center"/>
          </w:tcPr>
          <w:p w14:paraId="60698C44">
            <w:pPr>
              <w:widowControl/>
              <w:jc w:val="left"/>
              <w:rPr>
                <w:rFonts w:hint="eastAsia" w:ascii="等线" w:hAnsi="等线" w:eastAsia="等线" w:cs="宋体"/>
                <w:color w:val="000000"/>
                <w:kern w:val="0"/>
                <w:sz w:val="22"/>
                <w:szCs w:val="22"/>
              </w:rPr>
            </w:pPr>
          </w:p>
        </w:tc>
        <w:tc>
          <w:tcPr>
            <w:tcW w:w="1767" w:type="dxa"/>
            <w:vMerge w:val="restart"/>
            <w:shd w:val="clear" w:color="000000" w:fill="FFFFFF"/>
            <w:noWrap/>
            <w:vAlign w:val="center"/>
          </w:tcPr>
          <w:p w14:paraId="591C020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x86物理服务器租用服务</w:t>
            </w:r>
          </w:p>
        </w:tc>
        <w:tc>
          <w:tcPr>
            <w:tcW w:w="2425" w:type="dxa"/>
            <w:shd w:val="clear" w:color="000000" w:fill="FFFFFF"/>
            <w:noWrap/>
            <w:vAlign w:val="center"/>
          </w:tcPr>
          <w:p w14:paraId="5319C597">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x86 物理服务器配置1：2 路12 核（主频≥2.0Ghz），64G内存，2 块600G SAS 硬盘,2 个HBA 卡，2 个万兆端口</w:t>
            </w:r>
          </w:p>
        </w:tc>
        <w:tc>
          <w:tcPr>
            <w:tcW w:w="750" w:type="dxa"/>
            <w:noWrap/>
            <w:vAlign w:val="center"/>
          </w:tcPr>
          <w:p w14:paraId="6970CD1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 台</w:t>
            </w:r>
          </w:p>
        </w:tc>
        <w:tc>
          <w:tcPr>
            <w:tcW w:w="779" w:type="dxa"/>
            <w:noWrap/>
            <w:vAlign w:val="center"/>
          </w:tcPr>
          <w:p w14:paraId="4466B383">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元</w:t>
            </w:r>
          </w:p>
        </w:tc>
        <w:tc>
          <w:tcPr>
            <w:tcW w:w="1746" w:type="dxa"/>
            <w:noWrap/>
            <w:vAlign w:val="center"/>
          </w:tcPr>
          <w:p w14:paraId="7320B7F2">
            <w:pPr>
              <w:widowControl/>
              <w:jc w:val="center"/>
              <w:rPr>
                <w:rFonts w:hint="eastAsia" w:ascii="等线" w:hAnsi="等线" w:eastAsia="等线" w:cs="宋体"/>
                <w:color w:val="000000"/>
                <w:kern w:val="0"/>
                <w:sz w:val="22"/>
                <w:szCs w:val="22"/>
              </w:rPr>
            </w:pPr>
            <w:r>
              <w:rPr>
                <w:rFonts w:ascii="等线" w:hAnsi="等线" w:eastAsia="等线" w:cs="宋体"/>
                <w:color w:val="000000"/>
                <w:kern w:val="0"/>
                <w:sz w:val="22"/>
                <w:szCs w:val="22"/>
              </w:rPr>
              <w:t>96</w:t>
            </w:r>
          </w:p>
        </w:tc>
      </w:tr>
      <w:tr w14:paraId="5FE0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63" w:type="dxa"/>
            <w:vMerge w:val="continue"/>
            <w:shd w:val="clear" w:color="auto" w:fill="auto"/>
            <w:noWrap w:val="0"/>
            <w:vAlign w:val="center"/>
          </w:tcPr>
          <w:p w14:paraId="5DDC47D2">
            <w:pPr>
              <w:widowControl/>
              <w:jc w:val="left"/>
              <w:rPr>
                <w:rFonts w:hint="eastAsia" w:ascii="等线" w:hAnsi="等线" w:eastAsia="等线" w:cs="宋体"/>
                <w:color w:val="000000"/>
                <w:kern w:val="0"/>
                <w:sz w:val="22"/>
                <w:szCs w:val="22"/>
              </w:rPr>
            </w:pPr>
          </w:p>
        </w:tc>
        <w:tc>
          <w:tcPr>
            <w:tcW w:w="1767" w:type="dxa"/>
            <w:vMerge w:val="continue"/>
            <w:shd w:val="clear" w:color="auto" w:fill="auto"/>
            <w:noWrap w:val="0"/>
            <w:vAlign w:val="center"/>
          </w:tcPr>
          <w:p w14:paraId="0BE6BF74">
            <w:pPr>
              <w:widowControl/>
              <w:jc w:val="left"/>
              <w:rPr>
                <w:rFonts w:hint="eastAsia" w:ascii="等线" w:hAnsi="等线" w:eastAsia="等线" w:cs="宋体"/>
                <w:color w:val="000000"/>
                <w:kern w:val="0"/>
                <w:sz w:val="22"/>
                <w:szCs w:val="22"/>
              </w:rPr>
            </w:pPr>
          </w:p>
        </w:tc>
        <w:tc>
          <w:tcPr>
            <w:tcW w:w="2425" w:type="dxa"/>
            <w:shd w:val="clear" w:color="000000" w:fill="FFFFFF"/>
            <w:noWrap/>
            <w:vAlign w:val="center"/>
          </w:tcPr>
          <w:p w14:paraId="1881CAB3">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x86 物理服务器配置2：4 路12 核（主频≥2.0Ghz），128G内存，2 块600G SAS 硬盘，2 个HBA 卡，2 个万兆端口</w:t>
            </w:r>
          </w:p>
        </w:tc>
        <w:tc>
          <w:tcPr>
            <w:tcW w:w="750" w:type="dxa"/>
            <w:noWrap/>
            <w:vAlign w:val="center"/>
          </w:tcPr>
          <w:p w14:paraId="3D7F0237">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 台</w:t>
            </w:r>
          </w:p>
        </w:tc>
        <w:tc>
          <w:tcPr>
            <w:tcW w:w="779" w:type="dxa"/>
            <w:noWrap/>
            <w:vAlign w:val="center"/>
          </w:tcPr>
          <w:p w14:paraId="126FE6B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元</w:t>
            </w:r>
          </w:p>
        </w:tc>
        <w:tc>
          <w:tcPr>
            <w:tcW w:w="1746" w:type="dxa"/>
            <w:noWrap/>
            <w:vAlign w:val="center"/>
          </w:tcPr>
          <w:p w14:paraId="0E569D73">
            <w:pPr>
              <w:widowControl/>
              <w:jc w:val="center"/>
              <w:rPr>
                <w:rFonts w:hint="eastAsia" w:ascii="等线" w:hAnsi="等线" w:eastAsia="等线" w:cs="宋体"/>
                <w:color w:val="000000"/>
                <w:kern w:val="0"/>
                <w:sz w:val="22"/>
                <w:szCs w:val="22"/>
              </w:rPr>
            </w:pPr>
            <w:r>
              <w:rPr>
                <w:rFonts w:ascii="等线" w:hAnsi="等线" w:eastAsia="等线" w:cs="宋体"/>
                <w:color w:val="000000"/>
                <w:kern w:val="0"/>
                <w:sz w:val="22"/>
                <w:szCs w:val="22"/>
              </w:rPr>
              <w:t>132</w:t>
            </w:r>
          </w:p>
        </w:tc>
      </w:tr>
      <w:tr w14:paraId="4D4C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63" w:type="dxa"/>
            <w:vMerge w:val="continue"/>
            <w:shd w:val="clear" w:color="auto" w:fill="auto"/>
            <w:noWrap w:val="0"/>
            <w:vAlign w:val="center"/>
          </w:tcPr>
          <w:p w14:paraId="41EA745E">
            <w:pPr>
              <w:widowControl/>
              <w:jc w:val="left"/>
              <w:rPr>
                <w:rFonts w:hint="eastAsia" w:ascii="等线" w:hAnsi="等线" w:eastAsia="等线" w:cs="宋体"/>
                <w:color w:val="000000"/>
                <w:kern w:val="0"/>
                <w:sz w:val="22"/>
                <w:szCs w:val="22"/>
              </w:rPr>
            </w:pPr>
          </w:p>
        </w:tc>
        <w:tc>
          <w:tcPr>
            <w:tcW w:w="1767" w:type="dxa"/>
            <w:shd w:val="clear" w:color="000000" w:fill="FFFFFF"/>
            <w:noWrap/>
            <w:vAlign w:val="center"/>
          </w:tcPr>
          <w:p w14:paraId="15A189E2">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图形图像计算服务</w:t>
            </w:r>
          </w:p>
        </w:tc>
        <w:tc>
          <w:tcPr>
            <w:tcW w:w="2425" w:type="dxa"/>
            <w:shd w:val="clear" w:color="000000" w:fill="FFFFFF"/>
            <w:noWrap/>
            <w:vAlign w:val="center"/>
          </w:tcPr>
          <w:p w14:paraId="1789E4D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GPU显存不低于16G，最大单精度浮点计算能力不低于7TFLOPS，最大双精</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度浮点计算能力0.2TFLOPS</w:t>
            </w:r>
          </w:p>
        </w:tc>
        <w:tc>
          <w:tcPr>
            <w:tcW w:w="750" w:type="dxa"/>
            <w:noWrap/>
            <w:vAlign w:val="center"/>
          </w:tcPr>
          <w:p w14:paraId="4CA20975">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1GPU</w:t>
            </w:r>
          </w:p>
        </w:tc>
        <w:tc>
          <w:tcPr>
            <w:tcW w:w="779" w:type="dxa"/>
            <w:noWrap/>
            <w:vAlign w:val="center"/>
          </w:tcPr>
          <w:p w14:paraId="1AB1ADC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元</w:t>
            </w:r>
          </w:p>
        </w:tc>
        <w:tc>
          <w:tcPr>
            <w:tcW w:w="1746" w:type="dxa"/>
            <w:noWrap/>
            <w:vAlign w:val="center"/>
          </w:tcPr>
          <w:p w14:paraId="5F231C95">
            <w:pPr>
              <w:widowControl/>
              <w:jc w:val="center"/>
              <w:rPr>
                <w:rFonts w:hint="eastAsia" w:ascii="等线" w:hAnsi="等线" w:eastAsia="等线" w:cs="宋体"/>
                <w:color w:val="000000"/>
                <w:kern w:val="0"/>
                <w:sz w:val="22"/>
                <w:szCs w:val="22"/>
              </w:rPr>
            </w:pPr>
            <w:r>
              <w:rPr>
                <w:rFonts w:ascii="等线" w:hAnsi="等线" w:eastAsia="等线" w:cs="宋体"/>
                <w:color w:val="000000"/>
                <w:kern w:val="0"/>
                <w:sz w:val="22"/>
                <w:szCs w:val="22"/>
              </w:rPr>
              <w:t>36</w:t>
            </w:r>
          </w:p>
        </w:tc>
      </w:tr>
      <w:tr w14:paraId="53B7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63" w:type="dxa"/>
            <w:vMerge w:val="restart"/>
            <w:shd w:val="clear" w:color="000000" w:fill="FFFFFF"/>
            <w:noWrap/>
            <w:vAlign w:val="center"/>
          </w:tcPr>
          <w:p w14:paraId="6A571B7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存储服务</w:t>
            </w:r>
          </w:p>
        </w:tc>
        <w:tc>
          <w:tcPr>
            <w:tcW w:w="1767" w:type="dxa"/>
            <w:shd w:val="clear" w:color="000000" w:fill="FFFFFF"/>
            <w:noWrap/>
            <w:vAlign w:val="center"/>
          </w:tcPr>
          <w:p w14:paraId="6FF71AD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普通性能存储</w:t>
            </w:r>
          </w:p>
        </w:tc>
        <w:tc>
          <w:tcPr>
            <w:tcW w:w="2425" w:type="dxa"/>
            <w:shd w:val="clear" w:color="000000" w:fill="FFFFFF"/>
            <w:noWrap/>
            <w:vAlign w:val="center"/>
          </w:tcPr>
          <w:p w14:paraId="0827AB7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普通存储（单盘技术指标: 单盘IOPS 1000-3000 ）</w:t>
            </w:r>
          </w:p>
        </w:tc>
        <w:tc>
          <w:tcPr>
            <w:tcW w:w="750" w:type="dxa"/>
            <w:noWrap/>
            <w:vAlign w:val="center"/>
          </w:tcPr>
          <w:p w14:paraId="0DC74FD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 GB</w:t>
            </w:r>
          </w:p>
        </w:tc>
        <w:tc>
          <w:tcPr>
            <w:tcW w:w="779" w:type="dxa"/>
            <w:noWrap/>
            <w:vAlign w:val="center"/>
          </w:tcPr>
          <w:p w14:paraId="59E8F3FC">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元</w:t>
            </w:r>
          </w:p>
        </w:tc>
        <w:tc>
          <w:tcPr>
            <w:tcW w:w="1746" w:type="dxa"/>
            <w:noWrap/>
            <w:vAlign w:val="center"/>
          </w:tcPr>
          <w:p w14:paraId="11C61116">
            <w:pPr>
              <w:widowControl/>
              <w:jc w:val="center"/>
              <w:rPr>
                <w:rFonts w:hint="eastAsia" w:ascii="等线" w:hAnsi="等线" w:eastAsia="等线" w:cs="宋体"/>
                <w:color w:val="000000"/>
                <w:kern w:val="0"/>
                <w:sz w:val="22"/>
                <w:szCs w:val="22"/>
              </w:rPr>
            </w:pPr>
            <w:r>
              <w:rPr>
                <w:rFonts w:ascii="等线" w:hAnsi="等线" w:eastAsia="等线" w:cs="宋体"/>
                <w:color w:val="000000"/>
                <w:kern w:val="0"/>
                <w:sz w:val="22"/>
                <w:szCs w:val="22"/>
              </w:rPr>
              <w:t>9039936</w:t>
            </w:r>
          </w:p>
        </w:tc>
      </w:tr>
      <w:tr w14:paraId="64E1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63" w:type="dxa"/>
            <w:vMerge w:val="continue"/>
            <w:shd w:val="clear" w:color="auto" w:fill="auto"/>
            <w:noWrap w:val="0"/>
            <w:vAlign w:val="center"/>
          </w:tcPr>
          <w:p w14:paraId="71313C69">
            <w:pPr>
              <w:widowControl/>
              <w:jc w:val="left"/>
              <w:rPr>
                <w:rFonts w:hint="eastAsia" w:ascii="等线" w:hAnsi="等线" w:eastAsia="等线" w:cs="宋体"/>
                <w:color w:val="000000"/>
                <w:kern w:val="0"/>
                <w:sz w:val="22"/>
                <w:szCs w:val="22"/>
              </w:rPr>
            </w:pPr>
          </w:p>
        </w:tc>
        <w:tc>
          <w:tcPr>
            <w:tcW w:w="1767" w:type="dxa"/>
            <w:shd w:val="clear" w:color="000000" w:fill="FFFFFF"/>
            <w:noWrap/>
            <w:vAlign w:val="center"/>
          </w:tcPr>
          <w:p w14:paraId="6203AC35">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高性能存储</w:t>
            </w:r>
          </w:p>
        </w:tc>
        <w:tc>
          <w:tcPr>
            <w:tcW w:w="2425" w:type="dxa"/>
            <w:shd w:val="clear" w:color="000000" w:fill="FFFFFF"/>
            <w:noWrap/>
            <w:vAlign w:val="center"/>
          </w:tcPr>
          <w:p w14:paraId="379E1A1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高性能存储（单盘技术指标：单盘IOPS 3000-20000 ）</w:t>
            </w:r>
          </w:p>
        </w:tc>
        <w:tc>
          <w:tcPr>
            <w:tcW w:w="750" w:type="dxa"/>
            <w:noWrap/>
            <w:vAlign w:val="center"/>
          </w:tcPr>
          <w:p w14:paraId="371FC73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 GB</w:t>
            </w:r>
          </w:p>
        </w:tc>
        <w:tc>
          <w:tcPr>
            <w:tcW w:w="779" w:type="dxa"/>
            <w:noWrap/>
            <w:vAlign w:val="center"/>
          </w:tcPr>
          <w:p w14:paraId="4CAA7462">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元</w:t>
            </w:r>
          </w:p>
        </w:tc>
        <w:tc>
          <w:tcPr>
            <w:tcW w:w="1746" w:type="dxa"/>
            <w:noWrap/>
            <w:vAlign w:val="center"/>
          </w:tcPr>
          <w:p w14:paraId="7C2FECBF">
            <w:pPr>
              <w:widowControl/>
              <w:jc w:val="center"/>
              <w:rPr>
                <w:rFonts w:hint="eastAsia" w:ascii="等线" w:hAnsi="等线" w:eastAsia="等线" w:cs="宋体"/>
                <w:color w:val="000000"/>
                <w:kern w:val="0"/>
                <w:sz w:val="22"/>
                <w:szCs w:val="22"/>
              </w:rPr>
            </w:pPr>
            <w:r>
              <w:rPr>
                <w:rFonts w:ascii="等线" w:hAnsi="等线" w:eastAsia="等线" w:cs="宋体"/>
                <w:color w:val="000000"/>
                <w:kern w:val="0"/>
                <w:sz w:val="22"/>
                <w:szCs w:val="22"/>
              </w:rPr>
              <w:t>10222320</w:t>
            </w:r>
          </w:p>
        </w:tc>
      </w:tr>
      <w:tr w14:paraId="4B45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63" w:type="dxa"/>
            <w:vMerge w:val="continue"/>
            <w:shd w:val="clear" w:color="auto" w:fill="auto"/>
            <w:noWrap w:val="0"/>
            <w:vAlign w:val="center"/>
          </w:tcPr>
          <w:p w14:paraId="20B7591F">
            <w:pPr>
              <w:widowControl/>
              <w:jc w:val="left"/>
              <w:rPr>
                <w:rFonts w:hint="eastAsia" w:ascii="等线" w:hAnsi="等线" w:eastAsia="等线" w:cs="宋体"/>
                <w:color w:val="000000"/>
                <w:kern w:val="0"/>
                <w:sz w:val="22"/>
                <w:szCs w:val="22"/>
              </w:rPr>
            </w:pPr>
          </w:p>
        </w:tc>
        <w:tc>
          <w:tcPr>
            <w:tcW w:w="1767" w:type="dxa"/>
            <w:shd w:val="clear" w:color="000000" w:fill="FFFFFF"/>
            <w:noWrap/>
            <w:vAlign w:val="center"/>
          </w:tcPr>
          <w:p w14:paraId="2856E57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静态存储</w:t>
            </w:r>
          </w:p>
        </w:tc>
        <w:tc>
          <w:tcPr>
            <w:tcW w:w="2425" w:type="dxa"/>
            <w:shd w:val="clear" w:color="000000" w:fill="FFFFFF"/>
            <w:noWrap/>
            <w:vAlign w:val="center"/>
          </w:tcPr>
          <w:p w14:paraId="0E711E1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大容量、高可靠的数据存储服务，具备PB级线性扩展能力</w:t>
            </w:r>
          </w:p>
        </w:tc>
        <w:tc>
          <w:tcPr>
            <w:tcW w:w="750" w:type="dxa"/>
            <w:noWrap/>
            <w:vAlign w:val="center"/>
          </w:tcPr>
          <w:p w14:paraId="6F1739F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 TB</w:t>
            </w:r>
          </w:p>
        </w:tc>
        <w:tc>
          <w:tcPr>
            <w:tcW w:w="779" w:type="dxa"/>
            <w:noWrap/>
            <w:vAlign w:val="center"/>
          </w:tcPr>
          <w:p w14:paraId="5552683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元</w:t>
            </w:r>
          </w:p>
        </w:tc>
        <w:tc>
          <w:tcPr>
            <w:tcW w:w="1746" w:type="dxa"/>
            <w:noWrap/>
            <w:vAlign w:val="center"/>
          </w:tcPr>
          <w:p w14:paraId="29CD880D">
            <w:pPr>
              <w:widowControl/>
              <w:jc w:val="center"/>
              <w:rPr>
                <w:rFonts w:hint="eastAsia" w:ascii="等线" w:hAnsi="等线" w:eastAsia="等线" w:cs="宋体"/>
                <w:color w:val="000000"/>
                <w:kern w:val="0"/>
                <w:sz w:val="22"/>
                <w:szCs w:val="22"/>
              </w:rPr>
            </w:pPr>
            <w:r>
              <w:rPr>
                <w:rFonts w:ascii="等线" w:hAnsi="等线" w:eastAsia="等线" w:cs="宋体"/>
                <w:color w:val="000000"/>
                <w:kern w:val="0"/>
                <w:sz w:val="22"/>
                <w:szCs w:val="22"/>
              </w:rPr>
              <w:t>34512</w:t>
            </w:r>
          </w:p>
        </w:tc>
      </w:tr>
      <w:tr w14:paraId="7C6D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63" w:type="dxa"/>
            <w:vMerge w:val="continue"/>
            <w:shd w:val="clear" w:color="auto" w:fill="auto"/>
            <w:noWrap w:val="0"/>
            <w:vAlign w:val="center"/>
          </w:tcPr>
          <w:p w14:paraId="26AA0FCB">
            <w:pPr>
              <w:widowControl/>
              <w:jc w:val="left"/>
              <w:rPr>
                <w:rFonts w:hint="eastAsia" w:ascii="等线" w:hAnsi="等线" w:eastAsia="等线" w:cs="宋体"/>
                <w:color w:val="000000"/>
                <w:kern w:val="0"/>
                <w:sz w:val="22"/>
                <w:szCs w:val="22"/>
              </w:rPr>
            </w:pPr>
          </w:p>
        </w:tc>
        <w:tc>
          <w:tcPr>
            <w:tcW w:w="1767" w:type="dxa"/>
            <w:shd w:val="clear" w:color="000000" w:fill="FFFFFF"/>
            <w:noWrap/>
            <w:vAlign w:val="center"/>
          </w:tcPr>
          <w:p w14:paraId="5B68482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本地备份服务</w:t>
            </w:r>
          </w:p>
        </w:tc>
        <w:tc>
          <w:tcPr>
            <w:tcW w:w="2425" w:type="dxa"/>
            <w:shd w:val="clear" w:color="000000" w:fill="FFFFFF"/>
            <w:noWrap/>
            <w:vAlign w:val="center"/>
          </w:tcPr>
          <w:p w14:paraId="7A302B0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本地备份服务</w:t>
            </w:r>
          </w:p>
        </w:tc>
        <w:tc>
          <w:tcPr>
            <w:tcW w:w="750" w:type="dxa"/>
            <w:noWrap/>
            <w:vAlign w:val="center"/>
          </w:tcPr>
          <w:p w14:paraId="60534FA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1GB</w:t>
            </w:r>
          </w:p>
        </w:tc>
        <w:tc>
          <w:tcPr>
            <w:tcW w:w="779" w:type="dxa"/>
            <w:noWrap/>
            <w:vAlign w:val="center"/>
          </w:tcPr>
          <w:p w14:paraId="3A635FDC">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元</w:t>
            </w:r>
          </w:p>
        </w:tc>
        <w:tc>
          <w:tcPr>
            <w:tcW w:w="1746" w:type="dxa"/>
            <w:noWrap/>
            <w:vAlign w:val="center"/>
          </w:tcPr>
          <w:p w14:paraId="4FAA9323">
            <w:pPr>
              <w:widowControl/>
              <w:jc w:val="center"/>
              <w:rPr>
                <w:rFonts w:hint="eastAsia" w:ascii="等线" w:hAnsi="等线" w:eastAsia="等线" w:cs="宋体"/>
                <w:color w:val="000000"/>
                <w:kern w:val="0"/>
                <w:sz w:val="22"/>
                <w:szCs w:val="22"/>
              </w:rPr>
            </w:pPr>
            <w:r>
              <w:rPr>
                <w:rFonts w:ascii="等线" w:hAnsi="等线" w:eastAsia="等线" w:cs="宋体"/>
                <w:color w:val="000000"/>
                <w:kern w:val="0"/>
                <w:sz w:val="22"/>
                <w:szCs w:val="22"/>
              </w:rPr>
              <w:t>8907936</w:t>
            </w:r>
          </w:p>
        </w:tc>
      </w:tr>
      <w:tr w14:paraId="72B5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63" w:type="dxa"/>
            <w:vMerge w:val="restart"/>
            <w:shd w:val="clear" w:color="000000" w:fill="FFFFFF"/>
            <w:noWrap/>
            <w:vAlign w:val="center"/>
          </w:tcPr>
          <w:p w14:paraId="178C233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网络服务</w:t>
            </w:r>
          </w:p>
        </w:tc>
        <w:tc>
          <w:tcPr>
            <w:tcW w:w="1767" w:type="dxa"/>
            <w:vMerge w:val="restart"/>
            <w:shd w:val="clear" w:color="000000" w:fill="FFFFFF"/>
            <w:noWrap/>
            <w:vAlign w:val="center"/>
          </w:tcPr>
          <w:p w14:paraId="38644D2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互联网链路服务</w:t>
            </w:r>
          </w:p>
        </w:tc>
        <w:tc>
          <w:tcPr>
            <w:tcW w:w="2425" w:type="dxa"/>
            <w:shd w:val="clear" w:color="000000" w:fill="FFFFFF"/>
            <w:noWrap/>
            <w:vAlign w:val="center"/>
          </w:tcPr>
          <w:p w14:paraId="6C5507C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互联网链路带宽</w:t>
            </w:r>
          </w:p>
        </w:tc>
        <w:tc>
          <w:tcPr>
            <w:tcW w:w="750" w:type="dxa"/>
            <w:noWrap/>
            <w:vAlign w:val="center"/>
          </w:tcPr>
          <w:p w14:paraId="37B13DB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 Mb</w:t>
            </w:r>
          </w:p>
        </w:tc>
        <w:tc>
          <w:tcPr>
            <w:tcW w:w="779" w:type="dxa"/>
            <w:noWrap/>
            <w:vAlign w:val="center"/>
          </w:tcPr>
          <w:p w14:paraId="24CA59A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元</w:t>
            </w:r>
          </w:p>
        </w:tc>
        <w:tc>
          <w:tcPr>
            <w:tcW w:w="1746" w:type="dxa"/>
            <w:noWrap/>
            <w:vAlign w:val="center"/>
          </w:tcPr>
          <w:p w14:paraId="07ECF862">
            <w:pPr>
              <w:widowControl/>
              <w:jc w:val="center"/>
              <w:rPr>
                <w:rFonts w:hint="eastAsia" w:ascii="等线" w:hAnsi="等线" w:eastAsia="等线" w:cs="宋体"/>
                <w:color w:val="000000"/>
                <w:kern w:val="0"/>
                <w:sz w:val="22"/>
                <w:szCs w:val="22"/>
              </w:rPr>
            </w:pPr>
            <w:r>
              <w:rPr>
                <w:rFonts w:ascii="等线" w:hAnsi="等线" w:eastAsia="等线" w:cs="宋体"/>
                <w:color w:val="000000"/>
                <w:kern w:val="0"/>
                <w:sz w:val="22"/>
                <w:szCs w:val="22"/>
              </w:rPr>
              <w:t>37404</w:t>
            </w:r>
          </w:p>
        </w:tc>
      </w:tr>
      <w:tr w14:paraId="3A6A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63" w:type="dxa"/>
            <w:vMerge w:val="continue"/>
            <w:shd w:val="clear" w:color="auto" w:fill="auto"/>
            <w:noWrap w:val="0"/>
            <w:vAlign w:val="center"/>
          </w:tcPr>
          <w:p w14:paraId="51601B36">
            <w:pPr>
              <w:widowControl/>
              <w:jc w:val="left"/>
              <w:rPr>
                <w:rFonts w:hint="eastAsia" w:ascii="等线" w:hAnsi="等线" w:eastAsia="等线" w:cs="宋体"/>
                <w:color w:val="000000"/>
                <w:kern w:val="0"/>
                <w:sz w:val="22"/>
                <w:szCs w:val="22"/>
              </w:rPr>
            </w:pPr>
          </w:p>
        </w:tc>
        <w:tc>
          <w:tcPr>
            <w:tcW w:w="1767" w:type="dxa"/>
            <w:vMerge w:val="continue"/>
            <w:shd w:val="clear" w:color="auto" w:fill="auto"/>
            <w:noWrap w:val="0"/>
            <w:vAlign w:val="center"/>
          </w:tcPr>
          <w:p w14:paraId="61BA87A1">
            <w:pPr>
              <w:widowControl/>
              <w:jc w:val="left"/>
              <w:rPr>
                <w:rFonts w:hint="eastAsia" w:ascii="等线" w:hAnsi="等线" w:eastAsia="等线" w:cs="宋体"/>
                <w:color w:val="000000"/>
                <w:kern w:val="0"/>
                <w:sz w:val="22"/>
                <w:szCs w:val="22"/>
              </w:rPr>
            </w:pPr>
          </w:p>
        </w:tc>
        <w:tc>
          <w:tcPr>
            <w:tcW w:w="2425" w:type="dxa"/>
            <w:shd w:val="clear" w:color="000000" w:fill="FFFFFF"/>
            <w:noWrap/>
            <w:vAlign w:val="center"/>
          </w:tcPr>
          <w:p w14:paraId="17D0D442">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互联网IP地址租用服务、并提供备案服务</w:t>
            </w:r>
          </w:p>
        </w:tc>
        <w:tc>
          <w:tcPr>
            <w:tcW w:w="750" w:type="dxa"/>
            <w:noWrap/>
            <w:vAlign w:val="center"/>
          </w:tcPr>
          <w:p w14:paraId="4F7C632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 IP</w:t>
            </w:r>
          </w:p>
        </w:tc>
        <w:tc>
          <w:tcPr>
            <w:tcW w:w="779" w:type="dxa"/>
            <w:noWrap/>
            <w:vAlign w:val="center"/>
          </w:tcPr>
          <w:p w14:paraId="2AA3A3F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元</w:t>
            </w:r>
          </w:p>
        </w:tc>
        <w:tc>
          <w:tcPr>
            <w:tcW w:w="1746" w:type="dxa"/>
            <w:noWrap/>
            <w:vAlign w:val="center"/>
          </w:tcPr>
          <w:p w14:paraId="4BC3FB3F">
            <w:pPr>
              <w:widowControl/>
              <w:jc w:val="center"/>
              <w:rPr>
                <w:rFonts w:hint="eastAsia" w:ascii="等线" w:hAnsi="等线" w:eastAsia="等线" w:cs="宋体"/>
                <w:color w:val="000000"/>
                <w:kern w:val="0"/>
                <w:sz w:val="22"/>
                <w:szCs w:val="22"/>
              </w:rPr>
            </w:pPr>
            <w:r>
              <w:rPr>
                <w:rFonts w:ascii="等线" w:hAnsi="等线" w:eastAsia="等线" w:cs="宋体"/>
                <w:color w:val="000000"/>
                <w:kern w:val="0"/>
                <w:sz w:val="22"/>
                <w:szCs w:val="22"/>
              </w:rPr>
              <w:t>1488</w:t>
            </w:r>
          </w:p>
        </w:tc>
      </w:tr>
      <w:tr w14:paraId="2AC5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63" w:type="dxa"/>
            <w:vMerge w:val="continue"/>
            <w:shd w:val="clear" w:color="auto" w:fill="auto"/>
            <w:noWrap w:val="0"/>
            <w:vAlign w:val="center"/>
          </w:tcPr>
          <w:p w14:paraId="35F9109E">
            <w:pPr>
              <w:widowControl/>
              <w:jc w:val="left"/>
              <w:rPr>
                <w:rFonts w:hint="eastAsia" w:ascii="等线" w:hAnsi="等线" w:eastAsia="等线" w:cs="宋体"/>
                <w:color w:val="000000"/>
                <w:kern w:val="0"/>
                <w:sz w:val="22"/>
                <w:szCs w:val="22"/>
              </w:rPr>
            </w:pPr>
          </w:p>
        </w:tc>
        <w:tc>
          <w:tcPr>
            <w:tcW w:w="1767" w:type="dxa"/>
            <w:shd w:val="clear" w:color="000000" w:fill="FFFFFF"/>
            <w:noWrap/>
            <w:vAlign w:val="center"/>
          </w:tcPr>
          <w:p w14:paraId="445B972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主机负载均衡服务</w:t>
            </w:r>
          </w:p>
        </w:tc>
        <w:tc>
          <w:tcPr>
            <w:tcW w:w="2425" w:type="dxa"/>
            <w:shd w:val="clear" w:color="000000" w:fill="FFFFFF"/>
            <w:noWrap/>
            <w:vAlign w:val="center"/>
          </w:tcPr>
          <w:p w14:paraId="373FC807">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主机负载均衡服务</w:t>
            </w:r>
          </w:p>
        </w:tc>
        <w:tc>
          <w:tcPr>
            <w:tcW w:w="750" w:type="dxa"/>
            <w:noWrap/>
            <w:vAlign w:val="center"/>
          </w:tcPr>
          <w:p w14:paraId="1055820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 IP（内网）</w:t>
            </w:r>
          </w:p>
        </w:tc>
        <w:tc>
          <w:tcPr>
            <w:tcW w:w="779" w:type="dxa"/>
            <w:noWrap/>
            <w:vAlign w:val="center"/>
          </w:tcPr>
          <w:p w14:paraId="7998E74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元</w:t>
            </w:r>
          </w:p>
        </w:tc>
        <w:tc>
          <w:tcPr>
            <w:tcW w:w="1746" w:type="dxa"/>
            <w:noWrap/>
            <w:vAlign w:val="center"/>
          </w:tcPr>
          <w:p w14:paraId="6E719D12">
            <w:pPr>
              <w:widowControl/>
              <w:jc w:val="center"/>
              <w:rPr>
                <w:rFonts w:hint="eastAsia" w:ascii="等线" w:hAnsi="等线" w:eastAsia="等线" w:cs="宋体"/>
                <w:color w:val="000000"/>
                <w:kern w:val="0"/>
                <w:sz w:val="22"/>
                <w:szCs w:val="22"/>
              </w:rPr>
            </w:pPr>
            <w:r>
              <w:rPr>
                <w:rFonts w:ascii="等线" w:hAnsi="等线" w:eastAsia="等线" w:cs="宋体"/>
                <w:color w:val="000000"/>
                <w:kern w:val="0"/>
                <w:sz w:val="22"/>
                <w:szCs w:val="22"/>
              </w:rPr>
              <w:t>744</w:t>
            </w:r>
          </w:p>
        </w:tc>
      </w:tr>
      <w:tr w14:paraId="5705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63" w:type="dxa"/>
            <w:vMerge w:val="continue"/>
            <w:shd w:val="clear" w:color="auto" w:fill="auto"/>
            <w:noWrap w:val="0"/>
            <w:vAlign w:val="center"/>
          </w:tcPr>
          <w:p w14:paraId="323A3E72">
            <w:pPr>
              <w:widowControl/>
              <w:jc w:val="left"/>
              <w:rPr>
                <w:rFonts w:hint="eastAsia" w:ascii="等线" w:hAnsi="等线" w:eastAsia="等线" w:cs="宋体"/>
                <w:color w:val="000000"/>
                <w:kern w:val="0"/>
                <w:sz w:val="22"/>
                <w:szCs w:val="22"/>
              </w:rPr>
            </w:pPr>
          </w:p>
        </w:tc>
        <w:tc>
          <w:tcPr>
            <w:tcW w:w="1767" w:type="dxa"/>
            <w:shd w:val="clear" w:color="000000" w:fill="FFFFFF"/>
            <w:noWrap/>
            <w:vAlign w:val="center"/>
          </w:tcPr>
          <w:p w14:paraId="321A460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远程接入服务</w:t>
            </w:r>
          </w:p>
        </w:tc>
        <w:tc>
          <w:tcPr>
            <w:tcW w:w="2425" w:type="dxa"/>
            <w:shd w:val="clear" w:color="000000" w:fill="FFFFFF"/>
            <w:noWrap/>
            <w:vAlign w:val="center"/>
          </w:tcPr>
          <w:p w14:paraId="46F95E83">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远程接入服务</w:t>
            </w:r>
          </w:p>
        </w:tc>
        <w:tc>
          <w:tcPr>
            <w:tcW w:w="750" w:type="dxa"/>
            <w:noWrap/>
            <w:vAlign w:val="center"/>
          </w:tcPr>
          <w:p w14:paraId="6B5A10E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1账号</w:t>
            </w:r>
          </w:p>
        </w:tc>
        <w:tc>
          <w:tcPr>
            <w:tcW w:w="779" w:type="dxa"/>
            <w:noWrap/>
            <w:vAlign w:val="center"/>
          </w:tcPr>
          <w:p w14:paraId="5D8B2AF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元</w:t>
            </w:r>
          </w:p>
        </w:tc>
        <w:tc>
          <w:tcPr>
            <w:tcW w:w="1746" w:type="dxa"/>
            <w:noWrap/>
            <w:vAlign w:val="center"/>
          </w:tcPr>
          <w:p w14:paraId="6CE4A482">
            <w:pPr>
              <w:widowControl/>
              <w:jc w:val="center"/>
              <w:rPr>
                <w:rFonts w:hint="eastAsia" w:ascii="等线" w:hAnsi="等线" w:eastAsia="等线" w:cs="宋体"/>
                <w:color w:val="000000"/>
                <w:kern w:val="0"/>
                <w:sz w:val="22"/>
                <w:szCs w:val="22"/>
              </w:rPr>
            </w:pPr>
            <w:r>
              <w:rPr>
                <w:rFonts w:ascii="等线" w:hAnsi="等线" w:eastAsia="等线" w:cs="宋体"/>
                <w:color w:val="000000"/>
                <w:kern w:val="0"/>
                <w:sz w:val="22"/>
                <w:szCs w:val="22"/>
              </w:rPr>
              <w:t>1488</w:t>
            </w:r>
          </w:p>
        </w:tc>
      </w:tr>
      <w:tr w14:paraId="7501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63" w:type="dxa"/>
            <w:vMerge w:val="continue"/>
            <w:shd w:val="clear" w:color="auto" w:fill="auto"/>
            <w:noWrap w:val="0"/>
            <w:vAlign w:val="center"/>
          </w:tcPr>
          <w:p w14:paraId="71FE4D30">
            <w:pPr>
              <w:widowControl/>
              <w:jc w:val="left"/>
              <w:rPr>
                <w:rFonts w:hint="eastAsia" w:ascii="等线" w:hAnsi="等线" w:eastAsia="等线" w:cs="宋体"/>
                <w:color w:val="000000"/>
                <w:kern w:val="0"/>
                <w:sz w:val="22"/>
                <w:szCs w:val="22"/>
              </w:rPr>
            </w:pPr>
          </w:p>
        </w:tc>
        <w:tc>
          <w:tcPr>
            <w:tcW w:w="1767" w:type="dxa"/>
            <w:shd w:val="clear" w:color="000000" w:fill="FFFFFF"/>
            <w:noWrap/>
            <w:vAlign w:val="center"/>
          </w:tcPr>
          <w:p w14:paraId="77815A8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VPN服务</w:t>
            </w:r>
          </w:p>
        </w:tc>
        <w:tc>
          <w:tcPr>
            <w:tcW w:w="2425" w:type="dxa"/>
            <w:shd w:val="clear" w:color="000000" w:fill="FFFFFF"/>
            <w:noWrap/>
            <w:vAlign w:val="center"/>
          </w:tcPr>
          <w:p w14:paraId="48CD17C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SSL VPN接入</w:t>
            </w:r>
          </w:p>
        </w:tc>
        <w:tc>
          <w:tcPr>
            <w:tcW w:w="750" w:type="dxa"/>
            <w:noWrap/>
            <w:vAlign w:val="center"/>
          </w:tcPr>
          <w:p w14:paraId="037447A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1套</w:t>
            </w:r>
          </w:p>
        </w:tc>
        <w:tc>
          <w:tcPr>
            <w:tcW w:w="779" w:type="dxa"/>
            <w:noWrap/>
            <w:vAlign w:val="center"/>
          </w:tcPr>
          <w:p w14:paraId="6E34119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元</w:t>
            </w:r>
          </w:p>
        </w:tc>
        <w:tc>
          <w:tcPr>
            <w:tcW w:w="1746" w:type="dxa"/>
            <w:noWrap/>
            <w:vAlign w:val="center"/>
          </w:tcPr>
          <w:p w14:paraId="07500AD0">
            <w:pPr>
              <w:widowControl/>
              <w:jc w:val="center"/>
              <w:rPr>
                <w:rFonts w:hint="eastAsia" w:ascii="等线" w:hAnsi="等线" w:eastAsia="等线" w:cs="宋体"/>
                <w:color w:val="000000"/>
                <w:kern w:val="0"/>
                <w:sz w:val="22"/>
                <w:szCs w:val="22"/>
              </w:rPr>
            </w:pPr>
            <w:r>
              <w:rPr>
                <w:rFonts w:ascii="等线" w:hAnsi="等线" w:eastAsia="等线" w:cs="宋体"/>
                <w:color w:val="000000"/>
                <w:kern w:val="0"/>
                <w:sz w:val="22"/>
                <w:szCs w:val="22"/>
              </w:rPr>
              <w:t>924</w:t>
            </w:r>
          </w:p>
        </w:tc>
      </w:tr>
      <w:tr w14:paraId="1C3E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63" w:type="dxa"/>
            <w:vMerge w:val="continue"/>
            <w:shd w:val="clear" w:color="auto" w:fill="auto"/>
            <w:noWrap w:val="0"/>
            <w:vAlign w:val="center"/>
          </w:tcPr>
          <w:p w14:paraId="6B0737BC">
            <w:pPr>
              <w:widowControl/>
              <w:jc w:val="left"/>
              <w:rPr>
                <w:rFonts w:hint="eastAsia" w:ascii="等线" w:hAnsi="等线" w:eastAsia="等线" w:cs="宋体"/>
                <w:color w:val="000000"/>
                <w:kern w:val="0"/>
                <w:sz w:val="22"/>
                <w:szCs w:val="22"/>
              </w:rPr>
            </w:pPr>
          </w:p>
        </w:tc>
        <w:tc>
          <w:tcPr>
            <w:tcW w:w="1767" w:type="dxa"/>
            <w:shd w:val="clear" w:color="000000" w:fill="FFFFFF"/>
            <w:noWrap/>
            <w:vAlign w:val="center"/>
          </w:tcPr>
          <w:p w14:paraId="163A71D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SSL证书服务</w:t>
            </w:r>
          </w:p>
        </w:tc>
        <w:tc>
          <w:tcPr>
            <w:tcW w:w="2425" w:type="dxa"/>
            <w:shd w:val="clear" w:color="000000" w:fill="FFFFFF"/>
            <w:noWrap/>
            <w:vAlign w:val="center"/>
          </w:tcPr>
          <w:p w14:paraId="79C8173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提供SSL 证书服务</w:t>
            </w:r>
          </w:p>
        </w:tc>
        <w:tc>
          <w:tcPr>
            <w:tcW w:w="750" w:type="dxa"/>
            <w:noWrap/>
            <w:vAlign w:val="center"/>
          </w:tcPr>
          <w:p w14:paraId="442C010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1域名</w:t>
            </w:r>
          </w:p>
        </w:tc>
        <w:tc>
          <w:tcPr>
            <w:tcW w:w="779" w:type="dxa"/>
            <w:noWrap/>
            <w:vAlign w:val="center"/>
          </w:tcPr>
          <w:p w14:paraId="468FB9E5">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元</w:t>
            </w:r>
          </w:p>
        </w:tc>
        <w:tc>
          <w:tcPr>
            <w:tcW w:w="1746" w:type="dxa"/>
            <w:noWrap/>
            <w:vAlign w:val="center"/>
          </w:tcPr>
          <w:p w14:paraId="3045EEA6">
            <w:pPr>
              <w:widowControl/>
              <w:jc w:val="center"/>
              <w:rPr>
                <w:rFonts w:hint="eastAsia" w:ascii="等线" w:hAnsi="等线" w:eastAsia="等线" w:cs="宋体"/>
                <w:color w:val="000000"/>
                <w:kern w:val="0"/>
                <w:sz w:val="22"/>
                <w:szCs w:val="22"/>
              </w:rPr>
            </w:pPr>
            <w:r>
              <w:rPr>
                <w:rFonts w:ascii="等线" w:hAnsi="等线" w:eastAsia="等线" w:cs="宋体"/>
                <w:color w:val="000000"/>
                <w:kern w:val="0"/>
                <w:sz w:val="22"/>
                <w:szCs w:val="22"/>
              </w:rPr>
              <w:t>204</w:t>
            </w:r>
          </w:p>
        </w:tc>
      </w:tr>
      <w:tr w14:paraId="4B14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63" w:type="dxa"/>
            <w:vMerge w:val="continue"/>
            <w:shd w:val="clear" w:color="auto" w:fill="auto"/>
            <w:noWrap w:val="0"/>
            <w:vAlign w:val="center"/>
          </w:tcPr>
          <w:p w14:paraId="39089096">
            <w:pPr>
              <w:widowControl/>
              <w:jc w:val="left"/>
              <w:rPr>
                <w:rFonts w:hint="eastAsia" w:ascii="等线" w:hAnsi="等线" w:eastAsia="等线" w:cs="宋体"/>
                <w:color w:val="000000"/>
                <w:kern w:val="0"/>
                <w:sz w:val="22"/>
                <w:szCs w:val="22"/>
              </w:rPr>
            </w:pPr>
          </w:p>
        </w:tc>
        <w:tc>
          <w:tcPr>
            <w:tcW w:w="1767" w:type="dxa"/>
            <w:shd w:val="clear" w:color="000000" w:fill="FFFFFF"/>
            <w:noWrap/>
            <w:vAlign w:val="center"/>
          </w:tcPr>
          <w:p w14:paraId="213DAB8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WAF防护</w:t>
            </w:r>
          </w:p>
        </w:tc>
        <w:tc>
          <w:tcPr>
            <w:tcW w:w="2425" w:type="dxa"/>
            <w:shd w:val="clear" w:color="000000" w:fill="FFFFFF"/>
            <w:noWrap/>
            <w:vAlign w:val="center"/>
          </w:tcPr>
          <w:p w14:paraId="0D0773C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web应用防火墙服务</w:t>
            </w:r>
          </w:p>
        </w:tc>
        <w:tc>
          <w:tcPr>
            <w:tcW w:w="750" w:type="dxa"/>
            <w:noWrap/>
            <w:vAlign w:val="center"/>
          </w:tcPr>
          <w:p w14:paraId="45F9055E">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 IP（互联网）</w:t>
            </w:r>
          </w:p>
        </w:tc>
        <w:tc>
          <w:tcPr>
            <w:tcW w:w="779" w:type="dxa"/>
            <w:noWrap/>
            <w:vAlign w:val="center"/>
          </w:tcPr>
          <w:p w14:paraId="40D203B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元</w:t>
            </w:r>
          </w:p>
        </w:tc>
        <w:tc>
          <w:tcPr>
            <w:tcW w:w="1746" w:type="dxa"/>
            <w:noWrap/>
            <w:vAlign w:val="center"/>
          </w:tcPr>
          <w:p w14:paraId="0142AD45">
            <w:pPr>
              <w:widowControl/>
              <w:jc w:val="center"/>
              <w:rPr>
                <w:rFonts w:hint="eastAsia" w:ascii="等线" w:hAnsi="等线" w:eastAsia="等线" w:cs="宋体"/>
                <w:color w:val="000000"/>
                <w:kern w:val="0"/>
                <w:sz w:val="22"/>
                <w:szCs w:val="22"/>
              </w:rPr>
            </w:pPr>
            <w:r>
              <w:rPr>
                <w:rFonts w:ascii="等线" w:hAnsi="等线" w:eastAsia="等线" w:cs="宋体"/>
                <w:color w:val="000000"/>
                <w:kern w:val="0"/>
                <w:sz w:val="22"/>
                <w:szCs w:val="22"/>
              </w:rPr>
              <w:t>1296</w:t>
            </w:r>
          </w:p>
        </w:tc>
      </w:tr>
      <w:tr w14:paraId="7559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63" w:type="dxa"/>
            <w:shd w:val="clear" w:color="auto" w:fill="auto"/>
            <w:noWrap w:val="0"/>
            <w:vAlign w:val="center"/>
          </w:tcPr>
          <w:p w14:paraId="703CD82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云主机深度监控服务</w:t>
            </w:r>
          </w:p>
        </w:tc>
        <w:tc>
          <w:tcPr>
            <w:tcW w:w="1767" w:type="dxa"/>
            <w:shd w:val="clear" w:color="000000" w:fill="FFFFFF"/>
            <w:noWrap/>
            <w:vAlign w:val="center"/>
          </w:tcPr>
          <w:p w14:paraId="590D58F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7*24小时深度监测云主机资源、硬件设备监控、云平台层应急处置等内容</w:t>
            </w:r>
          </w:p>
        </w:tc>
        <w:tc>
          <w:tcPr>
            <w:tcW w:w="2425" w:type="dxa"/>
            <w:shd w:val="clear" w:color="000000" w:fill="FFFFFF"/>
            <w:noWrap/>
            <w:vAlign w:val="center"/>
          </w:tcPr>
          <w:p w14:paraId="56CB7BE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7*24小时深度监测云主机资源、硬件设备监控、云平台层应急处置等内容</w:t>
            </w:r>
          </w:p>
        </w:tc>
        <w:tc>
          <w:tcPr>
            <w:tcW w:w="750" w:type="dxa"/>
            <w:noWrap/>
            <w:vAlign w:val="center"/>
          </w:tcPr>
          <w:p w14:paraId="79954E0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1台</w:t>
            </w:r>
          </w:p>
        </w:tc>
        <w:tc>
          <w:tcPr>
            <w:tcW w:w="779" w:type="dxa"/>
            <w:noWrap/>
            <w:vAlign w:val="center"/>
          </w:tcPr>
          <w:p w14:paraId="0066AB3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元</w:t>
            </w:r>
          </w:p>
        </w:tc>
        <w:tc>
          <w:tcPr>
            <w:tcW w:w="1746" w:type="dxa"/>
            <w:noWrap/>
            <w:vAlign w:val="center"/>
          </w:tcPr>
          <w:p w14:paraId="68B2185A">
            <w:pPr>
              <w:widowControl/>
              <w:jc w:val="center"/>
              <w:rPr>
                <w:rFonts w:hint="eastAsia" w:ascii="等线" w:hAnsi="等线" w:eastAsia="等线" w:cs="宋体"/>
                <w:color w:val="000000"/>
                <w:kern w:val="0"/>
                <w:sz w:val="22"/>
                <w:szCs w:val="22"/>
              </w:rPr>
            </w:pPr>
            <w:r>
              <w:rPr>
                <w:rFonts w:ascii="等线" w:hAnsi="等线" w:eastAsia="等线" w:cs="宋体"/>
                <w:color w:val="000000"/>
                <w:kern w:val="0"/>
                <w:sz w:val="22"/>
                <w:szCs w:val="22"/>
              </w:rPr>
              <w:t>9276</w:t>
            </w:r>
          </w:p>
        </w:tc>
      </w:tr>
    </w:tbl>
    <w:p w14:paraId="277746FA">
      <w:pPr>
        <w:rPr>
          <w:rFonts w:ascii="Times New Roman" w:hAnsi="Times New Roman" w:eastAsia="宋体" w:cs="Times New Roman"/>
        </w:rPr>
      </w:pPr>
    </w:p>
    <w:p w14:paraId="777955E5">
      <w:pPr>
        <w:adjustRightInd w:val="0"/>
        <w:snapToGrid w:val="0"/>
        <w:spacing w:line="360" w:lineRule="auto"/>
        <w:rPr>
          <w:rFonts w:hint="eastAsia" w:ascii="宋体" w:hAnsi="宋体" w:eastAsia="宋体" w:cs="宋体"/>
          <w:b/>
          <w:bCs/>
          <w:sz w:val="24"/>
        </w:rPr>
      </w:pPr>
      <w:bookmarkStart w:id="11" w:name="_Toc212648169"/>
      <w:r>
        <w:rPr>
          <w:rFonts w:hint="eastAsia" w:ascii="宋体" w:hAnsi="宋体" w:eastAsia="宋体" w:cs="宋体"/>
          <w:b/>
          <w:bCs/>
          <w:sz w:val="24"/>
        </w:rPr>
        <w:t>（二）政务云扩展服务</w:t>
      </w:r>
      <w:bookmarkEnd w:id="11"/>
    </w:p>
    <w:tbl>
      <w:tblPr>
        <w:tblStyle w:val="6"/>
        <w:tblW w:w="0" w:type="auto"/>
        <w:tblInd w:w="0" w:type="dxa"/>
        <w:tblLayout w:type="fixed"/>
        <w:tblCellMar>
          <w:top w:w="0" w:type="dxa"/>
          <w:left w:w="108" w:type="dxa"/>
          <w:bottom w:w="0" w:type="dxa"/>
          <w:right w:w="108" w:type="dxa"/>
        </w:tblCellMar>
      </w:tblPr>
      <w:tblGrid>
        <w:gridCol w:w="450"/>
        <w:gridCol w:w="2029"/>
        <w:gridCol w:w="2705"/>
        <w:gridCol w:w="1294"/>
        <w:gridCol w:w="786"/>
        <w:gridCol w:w="1066"/>
      </w:tblGrid>
      <w:tr w14:paraId="399312BD">
        <w:tblPrEx>
          <w:tblCellMar>
            <w:top w:w="0" w:type="dxa"/>
            <w:left w:w="108" w:type="dxa"/>
            <w:bottom w:w="0" w:type="dxa"/>
            <w:right w:w="108" w:type="dxa"/>
          </w:tblCellMar>
        </w:tblPrEx>
        <w:trPr>
          <w:trHeight w:val="1080" w:hRule="atLeast"/>
        </w:trPr>
        <w:tc>
          <w:tcPr>
            <w:tcW w:w="450"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14:paraId="365ECCC8">
            <w:pPr>
              <w:widowControl/>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服务类别</w:t>
            </w:r>
          </w:p>
        </w:tc>
        <w:tc>
          <w:tcPr>
            <w:tcW w:w="2029" w:type="dxa"/>
            <w:tcBorders>
              <w:top w:val="single" w:color="auto" w:sz="4" w:space="0"/>
              <w:left w:val="nil"/>
              <w:bottom w:val="single" w:color="auto" w:sz="4" w:space="0"/>
              <w:right w:val="single" w:color="auto" w:sz="4" w:space="0"/>
            </w:tcBorders>
            <w:shd w:val="clear" w:color="000000" w:fill="D9D9D9"/>
            <w:noWrap w:val="0"/>
            <w:vAlign w:val="center"/>
          </w:tcPr>
          <w:p w14:paraId="74DC7E1C">
            <w:pPr>
              <w:widowControl/>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服务子类</w:t>
            </w:r>
          </w:p>
        </w:tc>
        <w:tc>
          <w:tcPr>
            <w:tcW w:w="2705" w:type="dxa"/>
            <w:tcBorders>
              <w:top w:val="single" w:color="auto" w:sz="4" w:space="0"/>
              <w:left w:val="nil"/>
              <w:bottom w:val="single" w:color="auto" w:sz="4" w:space="0"/>
              <w:right w:val="single" w:color="auto" w:sz="4" w:space="0"/>
            </w:tcBorders>
            <w:shd w:val="clear" w:color="000000" w:fill="D9D9D9"/>
            <w:noWrap w:val="0"/>
            <w:vAlign w:val="center"/>
          </w:tcPr>
          <w:p w14:paraId="2956330D">
            <w:pPr>
              <w:widowControl/>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服务项</w:t>
            </w:r>
          </w:p>
        </w:tc>
        <w:tc>
          <w:tcPr>
            <w:tcW w:w="1294" w:type="dxa"/>
            <w:tcBorders>
              <w:top w:val="single" w:color="auto" w:sz="4" w:space="0"/>
              <w:left w:val="nil"/>
              <w:bottom w:val="single" w:color="auto" w:sz="4" w:space="0"/>
              <w:right w:val="single" w:color="auto" w:sz="4" w:space="0"/>
            </w:tcBorders>
            <w:shd w:val="clear" w:color="000000" w:fill="D9D9D9"/>
            <w:noWrap w:val="0"/>
            <w:vAlign w:val="center"/>
          </w:tcPr>
          <w:p w14:paraId="5AED670E">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计价单位</w:t>
            </w:r>
          </w:p>
        </w:tc>
        <w:tc>
          <w:tcPr>
            <w:tcW w:w="786" w:type="dxa"/>
            <w:tcBorders>
              <w:top w:val="single" w:color="auto" w:sz="4" w:space="0"/>
              <w:left w:val="nil"/>
              <w:bottom w:val="single" w:color="auto" w:sz="4" w:space="0"/>
              <w:right w:val="single" w:color="auto" w:sz="4" w:space="0"/>
            </w:tcBorders>
            <w:shd w:val="clear" w:color="000000" w:fill="D9D9D9"/>
            <w:noWrap w:val="0"/>
            <w:vAlign w:val="center"/>
          </w:tcPr>
          <w:p w14:paraId="3DD14097">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报价单位</w:t>
            </w:r>
          </w:p>
        </w:tc>
        <w:tc>
          <w:tcPr>
            <w:tcW w:w="1066" w:type="dxa"/>
            <w:tcBorders>
              <w:top w:val="single" w:color="auto" w:sz="4" w:space="0"/>
              <w:left w:val="nil"/>
              <w:bottom w:val="single" w:color="auto" w:sz="4" w:space="0"/>
              <w:right w:val="single" w:color="auto" w:sz="4" w:space="0"/>
            </w:tcBorders>
            <w:shd w:val="clear" w:color="auto" w:fill="D8D8D8"/>
            <w:noWrap w:val="0"/>
            <w:vAlign w:val="center"/>
          </w:tcPr>
          <w:p w14:paraId="3AA0CDF7">
            <w:pPr>
              <w:widowControl/>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数量</w:t>
            </w:r>
          </w:p>
        </w:tc>
      </w:tr>
      <w:tr w14:paraId="757781EE">
        <w:tblPrEx>
          <w:tblCellMar>
            <w:top w:w="0" w:type="dxa"/>
            <w:left w:w="108" w:type="dxa"/>
            <w:bottom w:w="0" w:type="dxa"/>
            <w:right w:w="108" w:type="dxa"/>
          </w:tblCellMar>
        </w:tblPrEx>
        <w:trPr>
          <w:trHeight w:val="1125" w:hRule="atLeast"/>
        </w:trPr>
        <w:tc>
          <w:tcPr>
            <w:tcW w:w="450" w:type="dxa"/>
            <w:vMerge w:val="restart"/>
            <w:tcBorders>
              <w:top w:val="nil"/>
              <w:left w:val="single" w:color="auto" w:sz="4" w:space="0"/>
              <w:bottom w:val="single" w:color="000000" w:sz="4" w:space="0"/>
              <w:right w:val="single" w:color="auto" w:sz="4" w:space="0"/>
            </w:tcBorders>
            <w:noWrap w:val="0"/>
            <w:vAlign w:val="center"/>
          </w:tcPr>
          <w:p w14:paraId="1D4B25AC">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基础软件支撑服务</w:t>
            </w:r>
          </w:p>
        </w:tc>
        <w:tc>
          <w:tcPr>
            <w:tcW w:w="2029" w:type="dxa"/>
            <w:tcBorders>
              <w:top w:val="nil"/>
              <w:left w:val="nil"/>
              <w:bottom w:val="single" w:color="auto" w:sz="4" w:space="0"/>
              <w:right w:val="single" w:color="auto" w:sz="4" w:space="0"/>
            </w:tcBorders>
            <w:noWrap/>
            <w:vAlign w:val="center"/>
          </w:tcPr>
          <w:p w14:paraId="28A79454">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商用操作系统套餐</w:t>
            </w:r>
          </w:p>
        </w:tc>
        <w:tc>
          <w:tcPr>
            <w:tcW w:w="2705" w:type="dxa"/>
            <w:tcBorders>
              <w:top w:val="nil"/>
              <w:left w:val="nil"/>
              <w:bottom w:val="single" w:color="auto" w:sz="4" w:space="0"/>
              <w:right w:val="single" w:color="auto" w:sz="4" w:space="0"/>
            </w:tcBorders>
            <w:noWrap w:val="0"/>
            <w:vAlign w:val="center"/>
          </w:tcPr>
          <w:p w14:paraId="2B372D7F">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Windows Server套餐：Windows Server租用、安装及维护。</w:t>
            </w:r>
          </w:p>
        </w:tc>
        <w:tc>
          <w:tcPr>
            <w:tcW w:w="1294" w:type="dxa"/>
            <w:tcBorders>
              <w:top w:val="nil"/>
              <w:left w:val="nil"/>
              <w:bottom w:val="single" w:color="auto" w:sz="4" w:space="0"/>
              <w:right w:val="single" w:color="auto" w:sz="4" w:space="0"/>
            </w:tcBorders>
            <w:noWrap w:val="0"/>
            <w:vAlign w:val="center"/>
          </w:tcPr>
          <w:p w14:paraId="088E8E19">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1个云主机</w:t>
            </w:r>
          </w:p>
        </w:tc>
        <w:tc>
          <w:tcPr>
            <w:tcW w:w="786" w:type="dxa"/>
            <w:tcBorders>
              <w:top w:val="nil"/>
              <w:left w:val="nil"/>
              <w:bottom w:val="single" w:color="auto" w:sz="4" w:space="0"/>
              <w:right w:val="single" w:color="auto" w:sz="4" w:space="0"/>
            </w:tcBorders>
            <w:noWrap w:val="0"/>
            <w:vAlign w:val="center"/>
          </w:tcPr>
          <w:p w14:paraId="1F851B34">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ign w:val="center"/>
          </w:tcPr>
          <w:p w14:paraId="4EAF858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816</w:t>
            </w:r>
          </w:p>
        </w:tc>
      </w:tr>
      <w:tr w14:paraId="312727B7">
        <w:tblPrEx>
          <w:tblCellMar>
            <w:top w:w="0" w:type="dxa"/>
            <w:left w:w="108" w:type="dxa"/>
            <w:bottom w:w="0" w:type="dxa"/>
            <w:right w:w="108" w:type="dxa"/>
          </w:tblCellMar>
        </w:tblPrEx>
        <w:trPr>
          <w:trHeight w:val="860" w:hRule="atLeast"/>
        </w:trPr>
        <w:tc>
          <w:tcPr>
            <w:tcW w:w="450" w:type="dxa"/>
            <w:vMerge w:val="continue"/>
            <w:tcBorders>
              <w:top w:val="nil"/>
              <w:left w:val="single" w:color="auto" w:sz="4" w:space="0"/>
              <w:bottom w:val="single" w:color="000000" w:sz="4" w:space="0"/>
              <w:right w:val="single" w:color="auto" w:sz="4" w:space="0"/>
            </w:tcBorders>
            <w:noWrap w:val="0"/>
            <w:vAlign w:val="center"/>
          </w:tcPr>
          <w:p w14:paraId="5AF98F47">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21A8D82E">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商用操作系统套餐</w:t>
            </w:r>
            <w:r>
              <w:rPr>
                <w:rFonts w:hint="eastAsia" w:ascii="宋体" w:hAnsi="宋体" w:eastAsia="宋体" w:cs="宋体"/>
                <w:kern w:val="0"/>
                <w:sz w:val="22"/>
                <w:szCs w:val="22"/>
              </w:rPr>
              <w:br w:type="textWrapping"/>
            </w:r>
            <w:r>
              <w:rPr>
                <w:rFonts w:hint="eastAsia" w:ascii="宋体" w:hAnsi="宋体" w:eastAsia="宋体" w:cs="宋体"/>
                <w:kern w:val="0"/>
                <w:sz w:val="22"/>
                <w:szCs w:val="22"/>
              </w:rPr>
              <w:t>（LINUX)</w:t>
            </w:r>
          </w:p>
        </w:tc>
        <w:tc>
          <w:tcPr>
            <w:tcW w:w="2705" w:type="dxa"/>
            <w:tcBorders>
              <w:top w:val="nil"/>
              <w:left w:val="nil"/>
              <w:bottom w:val="single" w:color="auto" w:sz="4" w:space="0"/>
              <w:right w:val="single" w:color="auto" w:sz="4" w:space="0"/>
            </w:tcBorders>
            <w:noWrap w:val="0"/>
            <w:vAlign w:val="center"/>
          </w:tcPr>
          <w:p w14:paraId="2A8CDE30">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国产Linux套餐：国产Linux操作系统服务租用、安装及维护。</w:t>
            </w:r>
          </w:p>
        </w:tc>
        <w:tc>
          <w:tcPr>
            <w:tcW w:w="1294" w:type="dxa"/>
            <w:tcBorders>
              <w:top w:val="nil"/>
              <w:left w:val="nil"/>
              <w:bottom w:val="single" w:color="auto" w:sz="4" w:space="0"/>
              <w:right w:val="single" w:color="auto" w:sz="4" w:space="0"/>
            </w:tcBorders>
            <w:noWrap w:val="0"/>
            <w:vAlign w:val="center"/>
          </w:tcPr>
          <w:p w14:paraId="2C26D490">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1个云主机</w:t>
            </w:r>
          </w:p>
        </w:tc>
        <w:tc>
          <w:tcPr>
            <w:tcW w:w="786" w:type="dxa"/>
            <w:tcBorders>
              <w:top w:val="nil"/>
              <w:left w:val="nil"/>
              <w:bottom w:val="single" w:color="auto" w:sz="4" w:space="0"/>
              <w:right w:val="single" w:color="auto" w:sz="4" w:space="0"/>
            </w:tcBorders>
            <w:noWrap w:val="0"/>
            <w:vAlign w:val="center"/>
          </w:tcPr>
          <w:p w14:paraId="211690C2">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ign w:val="center"/>
          </w:tcPr>
          <w:p w14:paraId="29521CC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132</w:t>
            </w:r>
          </w:p>
        </w:tc>
      </w:tr>
      <w:tr w14:paraId="63AD557D">
        <w:tblPrEx>
          <w:tblCellMar>
            <w:top w:w="0" w:type="dxa"/>
            <w:left w:w="108" w:type="dxa"/>
            <w:bottom w:w="0" w:type="dxa"/>
            <w:right w:w="108" w:type="dxa"/>
          </w:tblCellMar>
        </w:tblPrEx>
        <w:trPr>
          <w:trHeight w:val="500" w:hRule="atLeast"/>
        </w:trPr>
        <w:tc>
          <w:tcPr>
            <w:tcW w:w="450" w:type="dxa"/>
            <w:vMerge w:val="continue"/>
            <w:tcBorders>
              <w:top w:val="nil"/>
              <w:left w:val="single" w:color="auto" w:sz="4" w:space="0"/>
              <w:bottom w:val="single" w:color="000000" w:sz="4" w:space="0"/>
              <w:right w:val="single" w:color="auto" w:sz="4" w:space="0"/>
            </w:tcBorders>
            <w:noWrap w:val="0"/>
            <w:vAlign w:val="center"/>
          </w:tcPr>
          <w:p w14:paraId="2FC06008">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504E432C">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RedHat</w:t>
            </w:r>
          </w:p>
        </w:tc>
        <w:tc>
          <w:tcPr>
            <w:tcW w:w="2705" w:type="dxa"/>
            <w:tcBorders>
              <w:top w:val="nil"/>
              <w:left w:val="nil"/>
              <w:bottom w:val="single" w:color="auto" w:sz="4" w:space="0"/>
              <w:right w:val="single" w:color="auto" w:sz="4" w:space="0"/>
            </w:tcBorders>
            <w:noWrap w:val="0"/>
            <w:vAlign w:val="center"/>
          </w:tcPr>
          <w:p w14:paraId="174E7AFC">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RedHat</w:t>
            </w:r>
          </w:p>
        </w:tc>
        <w:tc>
          <w:tcPr>
            <w:tcW w:w="1294" w:type="dxa"/>
            <w:tcBorders>
              <w:top w:val="nil"/>
              <w:left w:val="nil"/>
              <w:bottom w:val="single" w:color="auto" w:sz="4" w:space="0"/>
              <w:right w:val="single" w:color="auto" w:sz="4" w:space="0"/>
            </w:tcBorders>
            <w:noWrap w:val="0"/>
            <w:vAlign w:val="center"/>
          </w:tcPr>
          <w:p w14:paraId="6A1B3835">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1套</w:t>
            </w:r>
          </w:p>
        </w:tc>
        <w:tc>
          <w:tcPr>
            <w:tcW w:w="786" w:type="dxa"/>
            <w:tcBorders>
              <w:top w:val="nil"/>
              <w:left w:val="nil"/>
              <w:bottom w:val="single" w:color="auto" w:sz="4" w:space="0"/>
              <w:right w:val="single" w:color="auto" w:sz="4" w:space="0"/>
            </w:tcBorders>
            <w:noWrap w:val="0"/>
            <w:vAlign w:val="center"/>
          </w:tcPr>
          <w:p w14:paraId="401DC510">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ign w:val="center"/>
          </w:tcPr>
          <w:p w14:paraId="208F8E4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13</w:t>
            </w:r>
          </w:p>
        </w:tc>
      </w:tr>
      <w:tr w14:paraId="30F4BB20">
        <w:tblPrEx>
          <w:tblCellMar>
            <w:top w:w="0" w:type="dxa"/>
            <w:left w:w="108" w:type="dxa"/>
            <w:bottom w:w="0" w:type="dxa"/>
            <w:right w:w="108" w:type="dxa"/>
          </w:tblCellMar>
        </w:tblPrEx>
        <w:trPr>
          <w:trHeight w:val="800" w:hRule="atLeast"/>
        </w:trPr>
        <w:tc>
          <w:tcPr>
            <w:tcW w:w="450" w:type="dxa"/>
            <w:vMerge w:val="continue"/>
            <w:tcBorders>
              <w:top w:val="nil"/>
              <w:left w:val="single" w:color="auto" w:sz="4" w:space="0"/>
              <w:bottom w:val="single" w:color="000000" w:sz="4" w:space="0"/>
              <w:right w:val="single" w:color="auto" w:sz="4" w:space="0"/>
            </w:tcBorders>
            <w:noWrap w:val="0"/>
            <w:vAlign w:val="center"/>
          </w:tcPr>
          <w:p w14:paraId="27561CDA">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4ED0A7FE">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开源操作系统</w:t>
            </w:r>
          </w:p>
        </w:tc>
        <w:tc>
          <w:tcPr>
            <w:tcW w:w="2705" w:type="dxa"/>
            <w:tcBorders>
              <w:top w:val="nil"/>
              <w:left w:val="nil"/>
              <w:bottom w:val="single" w:color="auto" w:sz="4" w:space="0"/>
              <w:right w:val="single" w:color="auto" w:sz="4" w:space="0"/>
            </w:tcBorders>
            <w:noWrap w:val="0"/>
            <w:vAlign w:val="center"/>
          </w:tcPr>
          <w:p w14:paraId="7F6EE352">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提供开源操作系统安装和维护服务。</w:t>
            </w:r>
          </w:p>
        </w:tc>
        <w:tc>
          <w:tcPr>
            <w:tcW w:w="1294" w:type="dxa"/>
            <w:tcBorders>
              <w:top w:val="nil"/>
              <w:left w:val="nil"/>
              <w:bottom w:val="single" w:color="auto" w:sz="4" w:space="0"/>
              <w:right w:val="single" w:color="auto" w:sz="4" w:space="0"/>
            </w:tcBorders>
            <w:noWrap w:val="0"/>
            <w:vAlign w:val="center"/>
          </w:tcPr>
          <w:p w14:paraId="5CF3691D">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1个云主机</w:t>
            </w:r>
          </w:p>
        </w:tc>
        <w:tc>
          <w:tcPr>
            <w:tcW w:w="786" w:type="dxa"/>
            <w:tcBorders>
              <w:top w:val="nil"/>
              <w:left w:val="nil"/>
              <w:bottom w:val="single" w:color="auto" w:sz="4" w:space="0"/>
              <w:right w:val="single" w:color="auto" w:sz="4" w:space="0"/>
            </w:tcBorders>
            <w:noWrap w:val="0"/>
            <w:vAlign w:val="center"/>
          </w:tcPr>
          <w:p w14:paraId="5215DA82">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ign w:val="center"/>
          </w:tcPr>
          <w:p w14:paraId="4BB8789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1812</w:t>
            </w:r>
          </w:p>
        </w:tc>
      </w:tr>
      <w:tr w14:paraId="4D0923F0">
        <w:tblPrEx>
          <w:tblCellMar>
            <w:top w:w="0" w:type="dxa"/>
            <w:left w:w="108" w:type="dxa"/>
            <w:bottom w:w="0" w:type="dxa"/>
            <w:right w:w="108" w:type="dxa"/>
          </w:tblCellMar>
        </w:tblPrEx>
        <w:trPr>
          <w:trHeight w:val="700" w:hRule="atLeast"/>
        </w:trPr>
        <w:tc>
          <w:tcPr>
            <w:tcW w:w="450" w:type="dxa"/>
            <w:vMerge w:val="continue"/>
            <w:tcBorders>
              <w:top w:val="nil"/>
              <w:left w:val="single" w:color="auto" w:sz="4" w:space="0"/>
              <w:bottom w:val="single" w:color="000000" w:sz="4" w:space="0"/>
              <w:right w:val="single" w:color="auto" w:sz="4" w:space="0"/>
            </w:tcBorders>
            <w:noWrap w:val="0"/>
            <w:vAlign w:val="center"/>
          </w:tcPr>
          <w:p w14:paraId="5EAE49FE">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11AA52B5">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国产商用应用中间件套餐</w:t>
            </w:r>
          </w:p>
        </w:tc>
        <w:tc>
          <w:tcPr>
            <w:tcW w:w="2705" w:type="dxa"/>
            <w:tcBorders>
              <w:top w:val="nil"/>
              <w:left w:val="nil"/>
              <w:bottom w:val="single" w:color="auto" w:sz="4" w:space="0"/>
              <w:right w:val="single" w:color="auto" w:sz="4" w:space="0"/>
            </w:tcBorders>
            <w:noWrap w:val="0"/>
            <w:vAlign w:val="center"/>
          </w:tcPr>
          <w:p w14:paraId="65E8D940">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提供租用、安装、调优、排错、技术支持服务。</w:t>
            </w:r>
          </w:p>
        </w:tc>
        <w:tc>
          <w:tcPr>
            <w:tcW w:w="1294" w:type="dxa"/>
            <w:tcBorders>
              <w:top w:val="nil"/>
              <w:left w:val="nil"/>
              <w:bottom w:val="single" w:color="auto" w:sz="4" w:space="0"/>
              <w:right w:val="single" w:color="auto" w:sz="4" w:space="0"/>
            </w:tcBorders>
            <w:noWrap w:val="0"/>
            <w:vAlign w:val="center"/>
          </w:tcPr>
          <w:p w14:paraId="41B66962">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1个云主机</w:t>
            </w:r>
          </w:p>
        </w:tc>
        <w:tc>
          <w:tcPr>
            <w:tcW w:w="786" w:type="dxa"/>
            <w:tcBorders>
              <w:top w:val="nil"/>
              <w:left w:val="nil"/>
              <w:bottom w:val="single" w:color="auto" w:sz="4" w:space="0"/>
              <w:right w:val="single" w:color="auto" w:sz="4" w:space="0"/>
            </w:tcBorders>
            <w:noWrap w:val="0"/>
            <w:vAlign w:val="center"/>
          </w:tcPr>
          <w:p w14:paraId="14B1680A">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ign w:val="center"/>
          </w:tcPr>
          <w:p w14:paraId="18FC067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24</w:t>
            </w:r>
          </w:p>
        </w:tc>
      </w:tr>
      <w:tr w14:paraId="755ED1E3">
        <w:tblPrEx>
          <w:tblCellMar>
            <w:top w:w="0" w:type="dxa"/>
            <w:left w:w="108" w:type="dxa"/>
            <w:bottom w:w="0" w:type="dxa"/>
            <w:right w:w="108" w:type="dxa"/>
          </w:tblCellMar>
        </w:tblPrEx>
        <w:trPr>
          <w:trHeight w:val="1120" w:hRule="atLeast"/>
        </w:trPr>
        <w:tc>
          <w:tcPr>
            <w:tcW w:w="450" w:type="dxa"/>
            <w:vMerge w:val="restart"/>
            <w:tcBorders>
              <w:top w:val="nil"/>
              <w:left w:val="single" w:color="auto" w:sz="4" w:space="0"/>
              <w:bottom w:val="single" w:color="000000" w:sz="4" w:space="0"/>
              <w:right w:val="single" w:color="auto" w:sz="4" w:space="0"/>
            </w:tcBorders>
            <w:noWrap w:val="0"/>
            <w:vAlign w:val="center"/>
          </w:tcPr>
          <w:p w14:paraId="2660DF4A">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安全服务</w:t>
            </w:r>
          </w:p>
        </w:tc>
        <w:tc>
          <w:tcPr>
            <w:tcW w:w="2029" w:type="dxa"/>
            <w:tcBorders>
              <w:top w:val="nil"/>
              <w:left w:val="nil"/>
              <w:bottom w:val="single" w:color="auto" w:sz="4" w:space="0"/>
              <w:right w:val="single" w:color="auto" w:sz="4" w:space="0"/>
            </w:tcBorders>
            <w:noWrap w:val="0"/>
            <w:vAlign w:val="center"/>
          </w:tcPr>
          <w:p w14:paraId="59D877C5">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云端抗DDOS 服务</w:t>
            </w:r>
          </w:p>
        </w:tc>
        <w:tc>
          <w:tcPr>
            <w:tcW w:w="2705" w:type="dxa"/>
            <w:tcBorders>
              <w:top w:val="nil"/>
              <w:left w:val="nil"/>
              <w:bottom w:val="single" w:color="auto" w:sz="4" w:space="0"/>
              <w:right w:val="single" w:color="auto" w:sz="4" w:space="0"/>
            </w:tcBorders>
            <w:noWrap w:val="0"/>
            <w:vAlign w:val="center"/>
          </w:tcPr>
          <w:p w14:paraId="086F5217">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根据流量提供云端抗DDOS服务，避免业务遭受拒绝服务攻击（攻击流量在10G以内）</w:t>
            </w:r>
          </w:p>
        </w:tc>
        <w:tc>
          <w:tcPr>
            <w:tcW w:w="1294" w:type="dxa"/>
            <w:tcBorders>
              <w:top w:val="nil"/>
              <w:left w:val="nil"/>
              <w:bottom w:val="single" w:color="auto" w:sz="4" w:space="0"/>
              <w:right w:val="single" w:color="auto" w:sz="4" w:space="0"/>
            </w:tcBorders>
            <w:noWrap w:val="0"/>
            <w:vAlign w:val="center"/>
          </w:tcPr>
          <w:p w14:paraId="6633794B">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1IP(互联网）</w:t>
            </w:r>
          </w:p>
        </w:tc>
        <w:tc>
          <w:tcPr>
            <w:tcW w:w="786" w:type="dxa"/>
            <w:tcBorders>
              <w:top w:val="nil"/>
              <w:left w:val="nil"/>
              <w:bottom w:val="single" w:color="auto" w:sz="4" w:space="0"/>
              <w:right w:val="single" w:color="auto" w:sz="4" w:space="0"/>
            </w:tcBorders>
            <w:noWrap w:val="0"/>
            <w:vAlign w:val="center"/>
          </w:tcPr>
          <w:p w14:paraId="61F271D6">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ign w:val="center"/>
          </w:tcPr>
          <w:p w14:paraId="14C2634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71</w:t>
            </w:r>
          </w:p>
        </w:tc>
      </w:tr>
      <w:tr w14:paraId="13CE2C6D">
        <w:tblPrEx>
          <w:tblCellMar>
            <w:top w:w="0" w:type="dxa"/>
            <w:left w:w="108" w:type="dxa"/>
            <w:bottom w:w="0" w:type="dxa"/>
            <w:right w:w="108" w:type="dxa"/>
          </w:tblCellMar>
        </w:tblPrEx>
        <w:trPr>
          <w:trHeight w:val="840" w:hRule="atLeast"/>
        </w:trPr>
        <w:tc>
          <w:tcPr>
            <w:tcW w:w="450" w:type="dxa"/>
            <w:vMerge w:val="continue"/>
            <w:tcBorders>
              <w:top w:val="nil"/>
              <w:left w:val="single" w:color="auto" w:sz="4" w:space="0"/>
              <w:bottom w:val="single" w:color="000000" w:sz="4" w:space="0"/>
              <w:right w:val="single" w:color="auto" w:sz="4" w:space="0"/>
            </w:tcBorders>
            <w:noWrap w:val="0"/>
            <w:vAlign w:val="center"/>
          </w:tcPr>
          <w:p w14:paraId="5D8EA21F">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2BE6BBB7">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云端APT 防护服务</w:t>
            </w:r>
          </w:p>
        </w:tc>
        <w:tc>
          <w:tcPr>
            <w:tcW w:w="2705" w:type="dxa"/>
            <w:tcBorders>
              <w:top w:val="nil"/>
              <w:left w:val="nil"/>
              <w:bottom w:val="single" w:color="auto" w:sz="4" w:space="0"/>
              <w:right w:val="single" w:color="auto" w:sz="4" w:space="0"/>
            </w:tcBorders>
            <w:noWrap w:val="0"/>
            <w:vAlign w:val="center"/>
          </w:tcPr>
          <w:p w14:paraId="5BDDBF4E">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对未知攻击威胁进行检测和防护，发现隐蔽威胁、木马后门等异常威胁。</w:t>
            </w:r>
          </w:p>
        </w:tc>
        <w:tc>
          <w:tcPr>
            <w:tcW w:w="1294" w:type="dxa"/>
            <w:tcBorders>
              <w:top w:val="nil"/>
              <w:left w:val="nil"/>
              <w:bottom w:val="single" w:color="auto" w:sz="4" w:space="0"/>
              <w:right w:val="single" w:color="auto" w:sz="4" w:space="0"/>
            </w:tcBorders>
            <w:noWrap w:val="0"/>
            <w:vAlign w:val="center"/>
          </w:tcPr>
          <w:p w14:paraId="7BD343DA">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1IP（互联网）</w:t>
            </w:r>
          </w:p>
        </w:tc>
        <w:tc>
          <w:tcPr>
            <w:tcW w:w="786" w:type="dxa"/>
            <w:tcBorders>
              <w:top w:val="nil"/>
              <w:left w:val="nil"/>
              <w:bottom w:val="single" w:color="auto" w:sz="4" w:space="0"/>
              <w:right w:val="single" w:color="auto" w:sz="4" w:space="0"/>
            </w:tcBorders>
            <w:noWrap w:val="0"/>
            <w:vAlign w:val="center"/>
          </w:tcPr>
          <w:p w14:paraId="3080B953">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0"/>
            <w:vAlign w:val="center"/>
          </w:tcPr>
          <w:p w14:paraId="2F4E86FB">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52</w:t>
            </w:r>
          </w:p>
        </w:tc>
      </w:tr>
      <w:tr w14:paraId="547754AC">
        <w:tblPrEx>
          <w:tblCellMar>
            <w:top w:w="0" w:type="dxa"/>
            <w:left w:w="108" w:type="dxa"/>
            <w:bottom w:w="0" w:type="dxa"/>
            <w:right w:w="108" w:type="dxa"/>
          </w:tblCellMar>
        </w:tblPrEx>
        <w:trPr>
          <w:trHeight w:val="1120" w:hRule="atLeast"/>
        </w:trPr>
        <w:tc>
          <w:tcPr>
            <w:tcW w:w="450" w:type="dxa"/>
            <w:vMerge w:val="continue"/>
            <w:tcBorders>
              <w:top w:val="nil"/>
              <w:left w:val="single" w:color="auto" w:sz="4" w:space="0"/>
              <w:bottom w:val="single" w:color="000000" w:sz="4" w:space="0"/>
              <w:right w:val="single" w:color="auto" w:sz="4" w:space="0"/>
            </w:tcBorders>
            <w:noWrap w:val="0"/>
            <w:vAlign w:val="center"/>
          </w:tcPr>
          <w:p w14:paraId="72AB027A">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2CCACE80">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网页防篡改服务</w:t>
            </w:r>
          </w:p>
        </w:tc>
        <w:tc>
          <w:tcPr>
            <w:tcW w:w="2705" w:type="dxa"/>
            <w:tcBorders>
              <w:top w:val="nil"/>
              <w:left w:val="nil"/>
              <w:bottom w:val="single" w:color="auto" w:sz="4" w:space="0"/>
              <w:right w:val="single" w:color="auto" w:sz="4" w:space="0"/>
            </w:tcBorders>
            <w:noWrap w:val="0"/>
            <w:vAlign w:val="center"/>
          </w:tcPr>
          <w:p w14:paraId="42EB2829">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提供网页防篡改服务。通过防篡改软件对用户页面进行实时防护，减少用户页面被恶意篡改的可能性。</w:t>
            </w:r>
          </w:p>
        </w:tc>
        <w:tc>
          <w:tcPr>
            <w:tcW w:w="1294" w:type="dxa"/>
            <w:tcBorders>
              <w:top w:val="nil"/>
              <w:left w:val="nil"/>
              <w:bottom w:val="single" w:color="auto" w:sz="4" w:space="0"/>
              <w:right w:val="single" w:color="auto" w:sz="4" w:space="0"/>
            </w:tcBorders>
            <w:noWrap w:val="0"/>
            <w:vAlign w:val="center"/>
          </w:tcPr>
          <w:p w14:paraId="30C8BD94">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1监控点</w:t>
            </w:r>
          </w:p>
        </w:tc>
        <w:tc>
          <w:tcPr>
            <w:tcW w:w="786" w:type="dxa"/>
            <w:tcBorders>
              <w:top w:val="nil"/>
              <w:left w:val="nil"/>
              <w:bottom w:val="single" w:color="auto" w:sz="4" w:space="0"/>
              <w:right w:val="single" w:color="auto" w:sz="4" w:space="0"/>
            </w:tcBorders>
            <w:noWrap w:val="0"/>
            <w:vAlign w:val="center"/>
          </w:tcPr>
          <w:p w14:paraId="25CAAFFD">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0"/>
            <w:vAlign w:val="center"/>
          </w:tcPr>
          <w:p w14:paraId="7DDEDEAB">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69</w:t>
            </w:r>
          </w:p>
        </w:tc>
      </w:tr>
      <w:tr w14:paraId="302522F8">
        <w:tblPrEx>
          <w:tblCellMar>
            <w:top w:w="0" w:type="dxa"/>
            <w:left w:w="108" w:type="dxa"/>
            <w:bottom w:w="0" w:type="dxa"/>
            <w:right w:w="108" w:type="dxa"/>
          </w:tblCellMar>
        </w:tblPrEx>
        <w:trPr>
          <w:trHeight w:val="1120" w:hRule="atLeast"/>
        </w:trPr>
        <w:tc>
          <w:tcPr>
            <w:tcW w:w="450" w:type="dxa"/>
            <w:vMerge w:val="continue"/>
            <w:tcBorders>
              <w:top w:val="nil"/>
              <w:left w:val="single" w:color="auto" w:sz="4" w:space="0"/>
              <w:bottom w:val="single" w:color="000000" w:sz="4" w:space="0"/>
              <w:right w:val="single" w:color="auto" w:sz="4" w:space="0"/>
            </w:tcBorders>
            <w:noWrap w:val="0"/>
            <w:vAlign w:val="center"/>
          </w:tcPr>
          <w:p w14:paraId="2C5DBB49">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631FD521">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网页防篡改服务</w:t>
            </w:r>
          </w:p>
        </w:tc>
        <w:tc>
          <w:tcPr>
            <w:tcW w:w="2705" w:type="dxa"/>
            <w:tcBorders>
              <w:top w:val="nil"/>
              <w:left w:val="nil"/>
              <w:bottom w:val="single" w:color="auto" w:sz="4" w:space="0"/>
              <w:right w:val="single" w:color="auto" w:sz="4" w:space="0"/>
            </w:tcBorders>
            <w:noWrap w:val="0"/>
            <w:vAlign w:val="center"/>
          </w:tcPr>
          <w:p w14:paraId="7F4242AD">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提供网页防篡改服务。通过防篡改软件对用户页面进行实时防护，减少用户页面被恶意篡改的可能性。</w:t>
            </w:r>
          </w:p>
        </w:tc>
        <w:tc>
          <w:tcPr>
            <w:tcW w:w="1294" w:type="dxa"/>
            <w:tcBorders>
              <w:top w:val="nil"/>
              <w:left w:val="nil"/>
              <w:bottom w:val="single" w:color="auto" w:sz="4" w:space="0"/>
              <w:right w:val="single" w:color="auto" w:sz="4" w:space="0"/>
            </w:tcBorders>
            <w:noWrap w:val="0"/>
            <w:vAlign w:val="center"/>
          </w:tcPr>
          <w:p w14:paraId="0766EDB5">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1监控点</w:t>
            </w:r>
          </w:p>
        </w:tc>
        <w:tc>
          <w:tcPr>
            <w:tcW w:w="786" w:type="dxa"/>
            <w:tcBorders>
              <w:top w:val="nil"/>
              <w:left w:val="nil"/>
              <w:bottom w:val="single" w:color="auto" w:sz="4" w:space="0"/>
              <w:right w:val="single" w:color="auto" w:sz="4" w:space="0"/>
            </w:tcBorders>
            <w:noWrap w:val="0"/>
            <w:vAlign w:val="center"/>
          </w:tcPr>
          <w:p w14:paraId="5E9DD59A">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0"/>
            <w:vAlign w:val="center"/>
          </w:tcPr>
          <w:p w14:paraId="2860426D">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r>
      <w:tr w14:paraId="49F2A168">
        <w:tblPrEx>
          <w:tblCellMar>
            <w:top w:w="0" w:type="dxa"/>
            <w:left w:w="108" w:type="dxa"/>
            <w:bottom w:w="0" w:type="dxa"/>
            <w:right w:w="108" w:type="dxa"/>
          </w:tblCellMar>
        </w:tblPrEx>
        <w:trPr>
          <w:trHeight w:val="840" w:hRule="atLeast"/>
        </w:trPr>
        <w:tc>
          <w:tcPr>
            <w:tcW w:w="450" w:type="dxa"/>
            <w:vMerge w:val="continue"/>
            <w:tcBorders>
              <w:top w:val="nil"/>
              <w:left w:val="single" w:color="auto" w:sz="4" w:space="0"/>
              <w:bottom w:val="single" w:color="000000" w:sz="4" w:space="0"/>
              <w:right w:val="single" w:color="auto" w:sz="4" w:space="0"/>
            </w:tcBorders>
            <w:noWrap w:val="0"/>
            <w:vAlign w:val="center"/>
          </w:tcPr>
          <w:p w14:paraId="687457FE">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2528A0B2">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主机杀毒服务</w:t>
            </w:r>
          </w:p>
        </w:tc>
        <w:tc>
          <w:tcPr>
            <w:tcW w:w="2705" w:type="dxa"/>
            <w:tcBorders>
              <w:top w:val="nil"/>
              <w:left w:val="nil"/>
              <w:bottom w:val="single" w:color="auto" w:sz="4" w:space="0"/>
              <w:right w:val="single" w:color="auto" w:sz="4" w:space="0"/>
            </w:tcBorders>
            <w:noWrap w:val="0"/>
            <w:vAlign w:val="center"/>
          </w:tcPr>
          <w:p w14:paraId="2C8837F8">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对云主机进行定期的病毒查杀，杀毒软件集中控制，对网络性能无影响。</w:t>
            </w:r>
          </w:p>
        </w:tc>
        <w:tc>
          <w:tcPr>
            <w:tcW w:w="1294" w:type="dxa"/>
            <w:tcBorders>
              <w:top w:val="nil"/>
              <w:left w:val="nil"/>
              <w:bottom w:val="single" w:color="auto" w:sz="4" w:space="0"/>
              <w:right w:val="single" w:color="auto" w:sz="4" w:space="0"/>
            </w:tcBorders>
            <w:noWrap w:val="0"/>
            <w:vAlign w:val="center"/>
          </w:tcPr>
          <w:p w14:paraId="2F1366D4">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1台</w:t>
            </w:r>
          </w:p>
        </w:tc>
        <w:tc>
          <w:tcPr>
            <w:tcW w:w="786" w:type="dxa"/>
            <w:tcBorders>
              <w:top w:val="nil"/>
              <w:left w:val="nil"/>
              <w:bottom w:val="single" w:color="auto" w:sz="4" w:space="0"/>
              <w:right w:val="single" w:color="auto" w:sz="4" w:space="0"/>
            </w:tcBorders>
            <w:noWrap w:val="0"/>
            <w:vAlign w:val="center"/>
          </w:tcPr>
          <w:p w14:paraId="26306DB6">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0"/>
            <w:vAlign w:val="center"/>
          </w:tcPr>
          <w:p w14:paraId="1139DE05">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792</w:t>
            </w:r>
          </w:p>
        </w:tc>
      </w:tr>
      <w:tr w14:paraId="57B08937">
        <w:tblPrEx>
          <w:tblCellMar>
            <w:top w:w="0" w:type="dxa"/>
            <w:left w:w="108" w:type="dxa"/>
            <w:bottom w:w="0" w:type="dxa"/>
            <w:right w:w="108" w:type="dxa"/>
          </w:tblCellMar>
        </w:tblPrEx>
        <w:trPr>
          <w:trHeight w:val="840" w:hRule="atLeast"/>
        </w:trPr>
        <w:tc>
          <w:tcPr>
            <w:tcW w:w="450" w:type="dxa"/>
            <w:vMerge w:val="continue"/>
            <w:tcBorders>
              <w:top w:val="nil"/>
              <w:left w:val="single" w:color="auto" w:sz="4" w:space="0"/>
              <w:bottom w:val="single" w:color="000000" w:sz="4" w:space="0"/>
              <w:right w:val="single" w:color="auto" w:sz="4" w:space="0"/>
            </w:tcBorders>
            <w:noWrap w:val="0"/>
            <w:vAlign w:val="center"/>
          </w:tcPr>
          <w:p w14:paraId="754EC9F1">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3BB033D1">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主机杀毒服务</w:t>
            </w:r>
          </w:p>
        </w:tc>
        <w:tc>
          <w:tcPr>
            <w:tcW w:w="2705" w:type="dxa"/>
            <w:tcBorders>
              <w:top w:val="nil"/>
              <w:left w:val="nil"/>
              <w:bottom w:val="single" w:color="auto" w:sz="4" w:space="0"/>
              <w:right w:val="single" w:color="auto" w:sz="4" w:space="0"/>
            </w:tcBorders>
            <w:noWrap w:val="0"/>
            <w:vAlign w:val="center"/>
          </w:tcPr>
          <w:p w14:paraId="5EBD39DA">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对云主机进行定期的病毒查杀，杀毒软件集中控制，对网络性能无影响。</w:t>
            </w:r>
          </w:p>
        </w:tc>
        <w:tc>
          <w:tcPr>
            <w:tcW w:w="1294" w:type="dxa"/>
            <w:tcBorders>
              <w:top w:val="nil"/>
              <w:left w:val="nil"/>
              <w:bottom w:val="single" w:color="auto" w:sz="4" w:space="0"/>
              <w:right w:val="single" w:color="auto" w:sz="4" w:space="0"/>
            </w:tcBorders>
            <w:noWrap w:val="0"/>
            <w:vAlign w:val="center"/>
          </w:tcPr>
          <w:p w14:paraId="1E0BD99B">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1台</w:t>
            </w:r>
          </w:p>
        </w:tc>
        <w:tc>
          <w:tcPr>
            <w:tcW w:w="786" w:type="dxa"/>
            <w:tcBorders>
              <w:top w:val="nil"/>
              <w:left w:val="nil"/>
              <w:bottom w:val="single" w:color="auto" w:sz="4" w:space="0"/>
              <w:right w:val="single" w:color="auto" w:sz="4" w:space="0"/>
            </w:tcBorders>
            <w:noWrap w:val="0"/>
            <w:vAlign w:val="center"/>
          </w:tcPr>
          <w:p w14:paraId="3B00629E">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0"/>
            <w:vAlign w:val="center"/>
          </w:tcPr>
          <w:p w14:paraId="29D014F7">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8</w:t>
            </w:r>
          </w:p>
        </w:tc>
      </w:tr>
      <w:tr w14:paraId="1B177F19">
        <w:tblPrEx>
          <w:tblCellMar>
            <w:top w:w="0" w:type="dxa"/>
            <w:left w:w="108" w:type="dxa"/>
            <w:bottom w:w="0" w:type="dxa"/>
            <w:right w:w="108" w:type="dxa"/>
          </w:tblCellMar>
        </w:tblPrEx>
        <w:trPr>
          <w:trHeight w:val="1120" w:hRule="atLeast"/>
        </w:trPr>
        <w:tc>
          <w:tcPr>
            <w:tcW w:w="450" w:type="dxa"/>
            <w:vMerge w:val="continue"/>
            <w:tcBorders>
              <w:top w:val="nil"/>
              <w:left w:val="single" w:color="auto" w:sz="4" w:space="0"/>
              <w:bottom w:val="single" w:color="000000" w:sz="4" w:space="0"/>
              <w:right w:val="single" w:color="auto" w:sz="4" w:space="0"/>
            </w:tcBorders>
            <w:noWrap w:val="0"/>
            <w:vAlign w:val="center"/>
          </w:tcPr>
          <w:p w14:paraId="41137CA5">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522F7660">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主机安全加固</w:t>
            </w:r>
          </w:p>
        </w:tc>
        <w:tc>
          <w:tcPr>
            <w:tcW w:w="2705" w:type="dxa"/>
            <w:tcBorders>
              <w:top w:val="nil"/>
              <w:left w:val="nil"/>
              <w:bottom w:val="single" w:color="auto" w:sz="4" w:space="0"/>
              <w:right w:val="single" w:color="auto" w:sz="4" w:space="0"/>
            </w:tcBorders>
            <w:noWrap w:val="0"/>
            <w:vAlign w:val="center"/>
          </w:tcPr>
          <w:p w14:paraId="5CCEA717">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针对漏扫或等级测评结果对操作系统进行安全加固，用以解决等级测评结果中所显示的漏洞。</w:t>
            </w:r>
          </w:p>
        </w:tc>
        <w:tc>
          <w:tcPr>
            <w:tcW w:w="1294" w:type="dxa"/>
            <w:tcBorders>
              <w:top w:val="nil"/>
              <w:left w:val="nil"/>
              <w:bottom w:val="single" w:color="auto" w:sz="4" w:space="0"/>
              <w:right w:val="single" w:color="auto" w:sz="4" w:space="0"/>
            </w:tcBorders>
            <w:noWrap w:val="0"/>
            <w:vAlign w:val="center"/>
          </w:tcPr>
          <w:p w14:paraId="68C9536E">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1台</w:t>
            </w:r>
          </w:p>
        </w:tc>
        <w:tc>
          <w:tcPr>
            <w:tcW w:w="786" w:type="dxa"/>
            <w:tcBorders>
              <w:top w:val="nil"/>
              <w:left w:val="nil"/>
              <w:bottom w:val="single" w:color="auto" w:sz="4" w:space="0"/>
              <w:right w:val="single" w:color="auto" w:sz="4" w:space="0"/>
            </w:tcBorders>
            <w:noWrap w:val="0"/>
            <w:vAlign w:val="center"/>
          </w:tcPr>
          <w:p w14:paraId="42FEDD7B">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0"/>
            <w:vAlign w:val="center"/>
          </w:tcPr>
          <w:p w14:paraId="18BEE102">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792</w:t>
            </w:r>
          </w:p>
        </w:tc>
      </w:tr>
      <w:tr w14:paraId="2090C3BD">
        <w:tblPrEx>
          <w:tblCellMar>
            <w:top w:w="0" w:type="dxa"/>
            <w:left w:w="108" w:type="dxa"/>
            <w:bottom w:w="0" w:type="dxa"/>
            <w:right w:w="108" w:type="dxa"/>
          </w:tblCellMar>
        </w:tblPrEx>
        <w:trPr>
          <w:trHeight w:val="1120" w:hRule="atLeast"/>
        </w:trPr>
        <w:tc>
          <w:tcPr>
            <w:tcW w:w="450" w:type="dxa"/>
            <w:vMerge w:val="continue"/>
            <w:tcBorders>
              <w:top w:val="nil"/>
              <w:left w:val="single" w:color="auto" w:sz="4" w:space="0"/>
              <w:bottom w:val="single" w:color="000000" w:sz="4" w:space="0"/>
              <w:right w:val="single" w:color="auto" w:sz="4" w:space="0"/>
            </w:tcBorders>
            <w:noWrap w:val="0"/>
            <w:vAlign w:val="center"/>
          </w:tcPr>
          <w:p w14:paraId="00749DAC">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1280B6EA">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主机安全加固</w:t>
            </w:r>
          </w:p>
        </w:tc>
        <w:tc>
          <w:tcPr>
            <w:tcW w:w="2705" w:type="dxa"/>
            <w:tcBorders>
              <w:top w:val="nil"/>
              <w:left w:val="nil"/>
              <w:bottom w:val="single" w:color="auto" w:sz="4" w:space="0"/>
              <w:right w:val="single" w:color="auto" w:sz="4" w:space="0"/>
            </w:tcBorders>
            <w:noWrap w:val="0"/>
            <w:vAlign w:val="center"/>
          </w:tcPr>
          <w:p w14:paraId="7FE7ED9A">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针对漏扫或等级测评结果对操作系统进行安全加固，用以解决等级测评结果中所显示的漏洞。</w:t>
            </w:r>
          </w:p>
        </w:tc>
        <w:tc>
          <w:tcPr>
            <w:tcW w:w="1294" w:type="dxa"/>
            <w:tcBorders>
              <w:top w:val="nil"/>
              <w:left w:val="nil"/>
              <w:bottom w:val="single" w:color="auto" w:sz="4" w:space="0"/>
              <w:right w:val="single" w:color="auto" w:sz="4" w:space="0"/>
            </w:tcBorders>
            <w:noWrap w:val="0"/>
            <w:vAlign w:val="center"/>
          </w:tcPr>
          <w:p w14:paraId="16A7707A">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1台</w:t>
            </w:r>
          </w:p>
        </w:tc>
        <w:tc>
          <w:tcPr>
            <w:tcW w:w="786" w:type="dxa"/>
            <w:tcBorders>
              <w:top w:val="nil"/>
              <w:left w:val="nil"/>
              <w:bottom w:val="single" w:color="auto" w:sz="4" w:space="0"/>
              <w:right w:val="single" w:color="auto" w:sz="4" w:space="0"/>
            </w:tcBorders>
            <w:noWrap w:val="0"/>
            <w:vAlign w:val="center"/>
          </w:tcPr>
          <w:p w14:paraId="27E1CCCC">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0"/>
            <w:vAlign w:val="center"/>
          </w:tcPr>
          <w:p w14:paraId="2B281570">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8</w:t>
            </w:r>
          </w:p>
        </w:tc>
      </w:tr>
      <w:tr w14:paraId="681D4853">
        <w:tblPrEx>
          <w:tblCellMar>
            <w:top w:w="0" w:type="dxa"/>
            <w:left w:w="108" w:type="dxa"/>
            <w:bottom w:w="0" w:type="dxa"/>
            <w:right w:w="108" w:type="dxa"/>
          </w:tblCellMar>
        </w:tblPrEx>
        <w:trPr>
          <w:trHeight w:val="840" w:hRule="atLeast"/>
        </w:trPr>
        <w:tc>
          <w:tcPr>
            <w:tcW w:w="450" w:type="dxa"/>
            <w:vMerge w:val="continue"/>
            <w:tcBorders>
              <w:top w:val="nil"/>
              <w:left w:val="single" w:color="auto" w:sz="4" w:space="0"/>
              <w:bottom w:val="single" w:color="000000" w:sz="4" w:space="0"/>
              <w:right w:val="single" w:color="auto" w:sz="4" w:space="0"/>
            </w:tcBorders>
            <w:noWrap w:val="0"/>
            <w:vAlign w:val="center"/>
          </w:tcPr>
          <w:p w14:paraId="5EF4A5FB">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6D046DCB">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主机漏洞扫描</w:t>
            </w:r>
          </w:p>
        </w:tc>
        <w:tc>
          <w:tcPr>
            <w:tcW w:w="2705" w:type="dxa"/>
            <w:tcBorders>
              <w:top w:val="nil"/>
              <w:left w:val="nil"/>
              <w:bottom w:val="single" w:color="auto" w:sz="4" w:space="0"/>
              <w:right w:val="single" w:color="auto" w:sz="4" w:space="0"/>
            </w:tcBorders>
            <w:noWrap w:val="0"/>
            <w:vAlign w:val="center"/>
          </w:tcPr>
          <w:p w14:paraId="5ACC2E24">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为用户提供针对主机层面的安全扫描服务，并反馈相关结果。</w:t>
            </w:r>
          </w:p>
        </w:tc>
        <w:tc>
          <w:tcPr>
            <w:tcW w:w="1294" w:type="dxa"/>
            <w:tcBorders>
              <w:top w:val="nil"/>
              <w:left w:val="nil"/>
              <w:bottom w:val="single" w:color="auto" w:sz="4" w:space="0"/>
              <w:right w:val="single" w:color="auto" w:sz="4" w:space="0"/>
            </w:tcBorders>
            <w:noWrap w:val="0"/>
            <w:vAlign w:val="center"/>
          </w:tcPr>
          <w:p w14:paraId="330EA9A4">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1台</w:t>
            </w:r>
          </w:p>
        </w:tc>
        <w:tc>
          <w:tcPr>
            <w:tcW w:w="786" w:type="dxa"/>
            <w:tcBorders>
              <w:top w:val="nil"/>
              <w:left w:val="nil"/>
              <w:bottom w:val="single" w:color="auto" w:sz="4" w:space="0"/>
              <w:right w:val="single" w:color="auto" w:sz="4" w:space="0"/>
            </w:tcBorders>
            <w:noWrap w:val="0"/>
            <w:vAlign w:val="center"/>
          </w:tcPr>
          <w:p w14:paraId="465E6CFF">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0"/>
            <w:vAlign w:val="center"/>
          </w:tcPr>
          <w:p w14:paraId="5ABBAB27">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792</w:t>
            </w:r>
          </w:p>
        </w:tc>
      </w:tr>
      <w:tr w14:paraId="02C1E306">
        <w:tblPrEx>
          <w:tblCellMar>
            <w:top w:w="0" w:type="dxa"/>
            <w:left w:w="108" w:type="dxa"/>
            <w:bottom w:w="0" w:type="dxa"/>
            <w:right w:w="108" w:type="dxa"/>
          </w:tblCellMar>
        </w:tblPrEx>
        <w:trPr>
          <w:trHeight w:val="840" w:hRule="atLeast"/>
        </w:trPr>
        <w:tc>
          <w:tcPr>
            <w:tcW w:w="450" w:type="dxa"/>
            <w:vMerge w:val="continue"/>
            <w:tcBorders>
              <w:top w:val="nil"/>
              <w:left w:val="single" w:color="auto" w:sz="4" w:space="0"/>
              <w:bottom w:val="single" w:color="000000" w:sz="4" w:space="0"/>
              <w:right w:val="single" w:color="auto" w:sz="4" w:space="0"/>
            </w:tcBorders>
            <w:noWrap w:val="0"/>
            <w:vAlign w:val="center"/>
          </w:tcPr>
          <w:p w14:paraId="573D9611">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090EAD97">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主机漏洞扫描</w:t>
            </w:r>
          </w:p>
        </w:tc>
        <w:tc>
          <w:tcPr>
            <w:tcW w:w="2705" w:type="dxa"/>
            <w:tcBorders>
              <w:top w:val="nil"/>
              <w:left w:val="nil"/>
              <w:bottom w:val="single" w:color="auto" w:sz="4" w:space="0"/>
              <w:right w:val="single" w:color="auto" w:sz="4" w:space="0"/>
            </w:tcBorders>
            <w:noWrap w:val="0"/>
            <w:vAlign w:val="center"/>
          </w:tcPr>
          <w:p w14:paraId="5C796700">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为用户提供针对主机层面的安全扫描服务，并反馈相关结果。</w:t>
            </w:r>
          </w:p>
        </w:tc>
        <w:tc>
          <w:tcPr>
            <w:tcW w:w="1294" w:type="dxa"/>
            <w:tcBorders>
              <w:top w:val="nil"/>
              <w:left w:val="nil"/>
              <w:bottom w:val="single" w:color="auto" w:sz="4" w:space="0"/>
              <w:right w:val="single" w:color="auto" w:sz="4" w:space="0"/>
            </w:tcBorders>
            <w:noWrap w:val="0"/>
            <w:vAlign w:val="center"/>
          </w:tcPr>
          <w:p w14:paraId="01A6CE9E">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1台</w:t>
            </w:r>
          </w:p>
        </w:tc>
        <w:tc>
          <w:tcPr>
            <w:tcW w:w="786" w:type="dxa"/>
            <w:tcBorders>
              <w:top w:val="nil"/>
              <w:left w:val="nil"/>
              <w:bottom w:val="single" w:color="auto" w:sz="4" w:space="0"/>
              <w:right w:val="single" w:color="auto" w:sz="4" w:space="0"/>
            </w:tcBorders>
            <w:noWrap w:val="0"/>
            <w:vAlign w:val="center"/>
          </w:tcPr>
          <w:p w14:paraId="732BE844">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0"/>
            <w:vAlign w:val="center"/>
          </w:tcPr>
          <w:p w14:paraId="1740E8F2">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8</w:t>
            </w:r>
          </w:p>
        </w:tc>
      </w:tr>
      <w:tr w14:paraId="727191E2">
        <w:tblPrEx>
          <w:tblCellMar>
            <w:top w:w="0" w:type="dxa"/>
            <w:left w:w="108" w:type="dxa"/>
            <w:bottom w:w="0" w:type="dxa"/>
            <w:right w:w="108" w:type="dxa"/>
          </w:tblCellMar>
        </w:tblPrEx>
        <w:trPr>
          <w:trHeight w:val="840" w:hRule="atLeast"/>
        </w:trPr>
        <w:tc>
          <w:tcPr>
            <w:tcW w:w="450" w:type="dxa"/>
            <w:vMerge w:val="continue"/>
            <w:tcBorders>
              <w:top w:val="nil"/>
              <w:left w:val="single" w:color="auto" w:sz="4" w:space="0"/>
              <w:bottom w:val="single" w:color="000000" w:sz="4" w:space="0"/>
              <w:right w:val="single" w:color="auto" w:sz="4" w:space="0"/>
            </w:tcBorders>
            <w:noWrap w:val="0"/>
            <w:vAlign w:val="center"/>
          </w:tcPr>
          <w:p w14:paraId="65138767">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67E1DBB3">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主机防护</w:t>
            </w:r>
          </w:p>
        </w:tc>
        <w:tc>
          <w:tcPr>
            <w:tcW w:w="2705" w:type="dxa"/>
            <w:tcBorders>
              <w:top w:val="nil"/>
              <w:left w:val="nil"/>
              <w:bottom w:val="single" w:color="auto" w:sz="4" w:space="0"/>
              <w:right w:val="single" w:color="auto" w:sz="4" w:space="0"/>
            </w:tcBorders>
            <w:noWrap w:val="0"/>
            <w:vAlign w:val="center"/>
          </w:tcPr>
          <w:p w14:paraId="072EEC45">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主机防护：提供符合等保三级要求的主机权限管理及安全防护。</w:t>
            </w:r>
          </w:p>
        </w:tc>
        <w:tc>
          <w:tcPr>
            <w:tcW w:w="1294" w:type="dxa"/>
            <w:tcBorders>
              <w:top w:val="nil"/>
              <w:left w:val="nil"/>
              <w:bottom w:val="single" w:color="auto" w:sz="4" w:space="0"/>
              <w:right w:val="single" w:color="auto" w:sz="4" w:space="0"/>
            </w:tcBorders>
            <w:noWrap w:val="0"/>
            <w:vAlign w:val="center"/>
          </w:tcPr>
          <w:p w14:paraId="5A7DF763">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1台</w:t>
            </w:r>
          </w:p>
        </w:tc>
        <w:tc>
          <w:tcPr>
            <w:tcW w:w="786" w:type="dxa"/>
            <w:tcBorders>
              <w:top w:val="nil"/>
              <w:left w:val="nil"/>
              <w:bottom w:val="single" w:color="auto" w:sz="4" w:space="0"/>
              <w:right w:val="single" w:color="auto" w:sz="4" w:space="0"/>
            </w:tcBorders>
            <w:noWrap w:val="0"/>
            <w:vAlign w:val="center"/>
          </w:tcPr>
          <w:p w14:paraId="127618F9">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0"/>
            <w:vAlign w:val="center"/>
          </w:tcPr>
          <w:p w14:paraId="7F40DFF4">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417</w:t>
            </w:r>
          </w:p>
        </w:tc>
      </w:tr>
      <w:tr w14:paraId="1890ED65">
        <w:tblPrEx>
          <w:tblCellMar>
            <w:top w:w="0" w:type="dxa"/>
            <w:left w:w="108" w:type="dxa"/>
            <w:bottom w:w="0" w:type="dxa"/>
            <w:right w:w="108" w:type="dxa"/>
          </w:tblCellMar>
        </w:tblPrEx>
        <w:trPr>
          <w:trHeight w:val="1120" w:hRule="atLeast"/>
        </w:trPr>
        <w:tc>
          <w:tcPr>
            <w:tcW w:w="450" w:type="dxa"/>
            <w:vMerge w:val="continue"/>
            <w:tcBorders>
              <w:top w:val="nil"/>
              <w:left w:val="single" w:color="auto" w:sz="4" w:space="0"/>
              <w:bottom w:val="single" w:color="000000" w:sz="4" w:space="0"/>
              <w:right w:val="single" w:color="auto" w:sz="4" w:space="0"/>
            </w:tcBorders>
            <w:noWrap w:val="0"/>
            <w:vAlign w:val="center"/>
          </w:tcPr>
          <w:p w14:paraId="1B7A253A">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62F55464">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主机日志分析</w:t>
            </w:r>
          </w:p>
        </w:tc>
        <w:tc>
          <w:tcPr>
            <w:tcW w:w="2705" w:type="dxa"/>
            <w:tcBorders>
              <w:top w:val="nil"/>
              <w:left w:val="nil"/>
              <w:bottom w:val="single" w:color="auto" w:sz="4" w:space="0"/>
              <w:right w:val="single" w:color="auto" w:sz="4" w:space="0"/>
            </w:tcBorders>
            <w:noWrap w:val="0"/>
            <w:vAlign w:val="center"/>
          </w:tcPr>
          <w:p w14:paraId="7BAFB504">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针对操作系统进行日志收集，并且进行分析，并将结果反馈给用户，用于了解主机安全情况及资源使用情况</w:t>
            </w:r>
          </w:p>
        </w:tc>
        <w:tc>
          <w:tcPr>
            <w:tcW w:w="1294" w:type="dxa"/>
            <w:tcBorders>
              <w:top w:val="nil"/>
              <w:left w:val="nil"/>
              <w:bottom w:val="single" w:color="auto" w:sz="4" w:space="0"/>
              <w:right w:val="single" w:color="auto" w:sz="4" w:space="0"/>
            </w:tcBorders>
            <w:noWrap w:val="0"/>
            <w:vAlign w:val="center"/>
          </w:tcPr>
          <w:p w14:paraId="23A8370E">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1台</w:t>
            </w:r>
          </w:p>
        </w:tc>
        <w:tc>
          <w:tcPr>
            <w:tcW w:w="786" w:type="dxa"/>
            <w:tcBorders>
              <w:top w:val="nil"/>
              <w:left w:val="nil"/>
              <w:bottom w:val="single" w:color="auto" w:sz="4" w:space="0"/>
              <w:right w:val="single" w:color="auto" w:sz="4" w:space="0"/>
            </w:tcBorders>
            <w:noWrap w:val="0"/>
            <w:vAlign w:val="center"/>
          </w:tcPr>
          <w:p w14:paraId="3177AC7D">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0"/>
            <w:vAlign w:val="center"/>
          </w:tcPr>
          <w:p w14:paraId="4B7559BE">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438</w:t>
            </w:r>
          </w:p>
        </w:tc>
      </w:tr>
      <w:tr w14:paraId="01ED6092">
        <w:tblPrEx>
          <w:tblCellMar>
            <w:top w:w="0" w:type="dxa"/>
            <w:left w:w="108" w:type="dxa"/>
            <w:bottom w:w="0" w:type="dxa"/>
            <w:right w:w="108" w:type="dxa"/>
          </w:tblCellMar>
        </w:tblPrEx>
        <w:trPr>
          <w:trHeight w:val="840" w:hRule="atLeast"/>
        </w:trPr>
        <w:tc>
          <w:tcPr>
            <w:tcW w:w="450" w:type="dxa"/>
            <w:vMerge w:val="continue"/>
            <w:tcBorders>
              <w:top w:val="nil"/>
              <w:left w:val="single" w:color="auto" w:sz="4" w:space="0"/>
              <w:bottom w:val="single" w:color="000000" w:sz="4" w:space="0"/>
              <w:right w:val="single" w:color="auto" w:sz="4" w:space="0"/>
            </w:tcBorders>
            <w:noWrap w:val="0"/>
            <w:vAlign w:val="center"/>
          </w:tcPr>
          <w:p w14:paraId="406469E5">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30EC77C7">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数据库审计服务</w:t>
            </w:r>
          </w:p>
        </w:tc>
        <w:tc>
          <w:tcPr>
            <w:tcW w:w="2705" w:type="dxa"/>
            <w:tcBorders>
              <w:top w:val="nil"/>
              <w:left w:val="nil"/>
              <w:bottom w:val="single" w:color="auto" w:sz="4" w:space="0"/>
              <w:right w:val="single" w:color="auto" w:sz="4" w:space="0"/>
            </w:tcBorders>
            <w:noWrap w:val="0"/>
            <w:vAlign w:val="center"/>
          </w:tcPr>
          <w:p w14:paraId="24058DFB">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支持Oracle、SQL-Server、DB2、MySQL等数据库审计。（1套为1个数据库实例）</w:t>
            </w:r>
          </w:p>
        </w:tc>
        <w:tc>
          <w:tcPr>
            <w:tcW w:w="1294" w:type="dxa"/>
            <w:tcBorders>
              <w:top w:val="nil"/>
              <w:left w:val="nil"/>
              <w:bottom w:val="single" w:color="auto" w:sz="4" w:space="0"/>
              <w:right w:val="single" w:color="auto" w:sz="4" w:space="0"/>
            </w:tcBorders>
            <w:noWrap w:val="0"/>
            <w:vAlign w:val="center"/>
          </w:tcPr>
          <w:p w14:paraId="0087E61A">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1套</w:t>
            </w:r>
          </w:p>
        </w:tc>
        <w:tc>
          <w:tcPr>
            <w:tcW w:w="786" w:type="dxa"/>
            <w:tcBorders>
              <w:top w:val="nil"/>
              <w:left w:val="nil"/>
              <w:bottom w:val="single" w:color="auto" w:sz="4" w:space="0"/>
              <w:right w:val="single" w:color="auto" w:sz="4" w:space="0"/>
            </w:tcBorders>
            <w:noWrap w:val="0"/>
            <w:vAlign w:val="center"/>
          </w:tcPr>
          <w:p w14:paraId="544DF3F8">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0"/>
            <w:vAlign w:val="center"/>
          </w:tcPr>
          <w:p w14:paraId="5311336D">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57</w:t>
            </w:r>
          </w:p>
        </w:tc>
      </w:tr>
      <w:tr w14:paraId="0EB7F194">
        <w:tblPrEx>
          <w:tblCellMar>
            <w:top w:w="0" w:type="dxa"/>
            <w:left w:w="108" w:type="dxa"/>
            <w:bottom w:w="0" w:type="dxa"/>
            <w:right w:w="108" w:type="dxa"/>
          </w:tblCellMar>
        </w:tblPrEx>
        <w:trPr>
          <w:trHeight w:val="840" w:hRule="atLeast"/>
        </w:trPr>
        <w:tc>
          <w:tcPr>
            <w:tcW w:w="450" w:type="dxa"/>
            <w:tcBorders>
              <w:top w:val="nil"/>
              <w:left w:val="single" w:color="auto" w:sz="4" w:space="0"/>
              <w:bottom w:val="single" w:color="000000" w:sz="4" w:space="0"/>
              <w:right w:val="single" w:color="auto" w:sz="4" w:space="0"/>
            </w:tcBorders>
            <w:noWrap w:val="0"/>
            <w:vAlign w:val="center"/>
          </w:tcPr>
          <w:p w14:paraId="6ACCFBAD">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2024701B">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数据库审计服务</w:t>
            </w:r>
          </w:p>
        </w:tc>
        <w:tc>
          <w:tcPr>
            <w:tcW w:w="2705" w:type="dxa"/>
            <w:tcBorders>
              <w:top w:val="nil"/>
              <w:left w:val="nil"/>
              <w:bottom w:val="single" w:color="auto" w:sz="4" w:space="0"/>
              <w:right w:val="single" w:color="auto" w:sz="4" w:space="0"/>
            </w:tcBorders>
            <w:noWrap w:val="0"/>
            <w:vAlign w:val="center"/>
          </w:tcPr>
          <w:p w14:paraId="31FA4624">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支持Oracle、SQL-Server、DB2、MySQL等数据库审计。（1套为1个数据库实例）</w:t>
            </w:r>
          </w:p>
        </w:tc>
        <w:tc>
          <w:tcPr>
            <w:tcW w:w="1294" w:type="dxa"/>
            <w:tcBorders>
              <w:top w:val="nil"/>
              <w:left w:val="nil"/>
              <w:bottom w:val="single" w:color="auto" w:sz="4" w:space="0"/>
              <w:right w:val="single" w:color="auto" w:sz="4" w:space="0"/>
            </w:tcBorders>
            <w:noWrap w:val="0"/>
            <w:vAlign w:val="center"/>
          </w:tcPr>
          <w:p w14:paraId="3F3D394D">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1套</w:t>
            </w:r>
          </w:p>
        </w:tc>
        <w:tc>
          <w:tcPr>
            <w:tcW w:w="786" w:type="dxa"/>
            <w:tcBorders>
              <w:top w:val="nil"/>
              <w:left w:val="nil"/>
              <w:bottom w:val="single" w:color="auto" w:sz="4" w:space="0"/>
              <w:right w:val="single" w:color="auto" w:sz="4" w:space="0"/>
            </w:tcBorders>
            <w:noWrap w:val="0"/>
            <w:vAlign w:val="center"/>
          </w:tcPr>
          <w:p w14:paraId="3FAB9F39">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0"/>
            <w:vAlign w:val="center"/>
          </w:tcPr>
          <w:p w14:paraId="67F02DB3">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r>
      <w:tr w14:paraId="3A2488D1">
        <w:tblPrEx>
          <w:tblCellMar>
            <w:top w:w="0" w:type="dxa"/>
            <w:left w:w="108" w:type="dxa"/>
            <w:bottom w:w="0" w:type="dxa"/>
            <w:right w:w="108" w:type="dxa"/>
          </w:tblCellMar>
        </w:tblPrEx>
        <w:trPr>
          <w:trHeight w:val="600" w:hRule="atLeast"/>
        </w:trPr>
        <w:tc>
          <w:tcPr>
            <w:tcW w:w="450" w:type="dxa"/>
            <w:vMerge w:val="restart"/>
            <w:tcBorders>
              <w:top w:val="nil"/>
              <w:left w:val="single" w:color="auto" w:sz="4" w:space="0"/>
              <w:right w:val="single" w:color="auto" w:sz="4" w:space="0"/>
            </w:tcBorders>
            <w:noWrap w:val="0"/>
            <w:vAlign w:val="center"/>
          </w:tcPr>
          <w:p w14:paraId="453AD893">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其他安全服务</w:t>
            </w:r>
          </w:p>
        </w:tc>
        <w:tc>
          <w:tcPr>
            <w:tcW w:w="2029" w:type="dxa"/>
            <w:tcBorders>
              <w:top w:val="nil"/>
              <w:left w:val="nil"/>
              <w:bottom w:val="single" w:color="auto" w:sz="4" w:space="0"/>
              <w:right w:val="single" w:color="auto" w:sz="4" w:space="0"/>
            </w:tcBorders>
            <w:noWrap w:val="0"/>
            <w:vAlign w:val="center"/>
          </w:tcPr>
          <w:p w14:paraId="122344E0">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渗透测试服务</w:t>
            </w:r>
          </w:p>
        </w:tc>
        <w:tc>
          <w:tcPr>
            <w:tcW w:w="2705" w:type="dxa"/>
            <w:tcBorders>
              <w:top w:val="nil"/>
              <w:left w:val="nil"/>
              <w:bottom w:val="single" w:color="auto" w:sz="4" w:space="0"/>
              <w:right w:val="single" w:color="auto" w:sz="4" w:space="0"/>
            </w:tcBorders>
            <w:noWrap w:val="0"/>
            <w:vAlign w:val="center"/>
          </w:tcPr>
          <w:p w14:paraId="17085155">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渗透测试服务</w:t>
            </w:r>
          </w:p>
        </w:tc>
        <w:tc>
          <w:tcPr>
            <w:tcW w:w="1294" w:type="dxa"/>
            <w:tcBorders>
              <w:top w:val="nil"/>
              <w:left w:val="nil"/>
              <w:bottom w:val="single" w:color="auto" w:sz="4" w:space="0"/>
              <w:right w:val="single" w:color="auto" w:sz="4" w:space="0"/>
            </w:tcBorders>
            <w:noWrap w:val="0"/>
            <w:vAlign w:val="center"/>
          </w:tcPr>
          <w:p w14:paraId="3D1FD6A8">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1套</w:t>
            </w:r>
          </w:p>
        </w:tc>
        <w:tc>
          <w:tcPr>
            <w:tcW w:w="786" w:type="dxa"/>
            <w:tcBorders>
              <w:top w:val="nil"/>
              <w:left w:val="nil"/>
              <w:bottom w:val="single" w:color="auto" w:sz="4" w:space="0"/>
              <w:right w:val="single" w:color="auto" w:sz="4" w:space="0"/>
            </w:tcBorders>
            <w:noWrap w:val="0"/>
            <w:vAlign w:val="center"/>
          </w:tcPr>
          <w:p w14:paraId="55576A36">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ign w:val="center"/>
          </w:tcPr>
          <w:p w14:paraId="39F4E3F0">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24</w:t>
            </w:r>
          </w:p>
        </w:tc>
      </w:tr>
      <w:tr w14:paraId="736624E4">
        <w:tblPrEx>
          <w:tblCellMar>
            <w:top w:w="0" w:type="dxa"/>
            <w:left w:w="108" w:type="dxa"/>
            <w:bottom w:w="0" w:type="dxa"/>
            <w:right w:w="108" w:type="dxa"/>
          </w:tblCellMar>
        </w:tblPrEx>
        <w:trPr>
          <w:trHeight w:val="600" w:hRule="atLeast"/>
        </w:trPr>
        <w:tc>
          <w:tcPr>
            <w:tcW w:w="450" w:type="dxa"/>
            <w:vMerge w:val="continue"/>
            <w:tcBorders>
              <w:left w:val="single" w:color="auto" w:sz="4" w:space="0"/>
              <w:bottom w:val="single" w:color="auto" w:sz="4" w:space="0"/>
              <w:right w:val="single" w:color="auto" w:sz="4" w:space="0"/>
            </w:tcBorders>
            <w:noWrap w:val="0"/>
            <w:vAlign w:val="center"/>
          </w:tcPr>
          <w:p w14:paraId="1863F4D6">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3C6CB40E">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渗透测试服务</w:t>
            </w:r>
          </w:p>
        </w:tc>
        <w:tc>
          <w:tcPr>
            <w:tcW w:w="2705" w:type="dxa"/>
            <w:tcBorders>
              <w:top w:val="nil"/>
              <w:left w:val="nil"/>
              <w:bottom w:val="single" w:color="auto" w:sz="4" w:space="0"/>
              <w:right w:val="single" w:color="auto" w:sz="4" w:space="0"/>
            </w:tcBorders>
            <w:noWrap w:val="0"/>
            <w:vAlign w:val="center"/>
          </w:tcPr>
          <w:p w14:paraId="0CE074FB">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渗透测试服务</w:t>
            </w:r>
          </w:p>
        </w:tc>
        <w:tc>
          <w:tcPr>
            <w:tcW w:w="1294" w:type="dxa"/>
            <w:tcBorders>
              <w:top w:val="nil"/>
              <w:left w:val="nil"/>
              <w:bottom w:val="single" w:color="auto" w:sz="4" w:space="0"/>
              <w:right w:val="single" w:color="auto" w:sz="4" w:space="0"/>
            </w:tcBorders>
            <w:noWrap w:val="0"/>
            <w:vAlign w:val="center"/>
          </w:tcPr>
          <w:p w14:paraId="7F77B20F">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1套</w:t>
            </w:r>
          </w:p>
        </w:tc>
        <w:tc>
          <w:tcPr>
            <w:tcW w:w="786" w:type="dxa"/>
            <w:tcBorders>
              <w:top w:val="nil"/>
              <w:left w:val="nil"/>
              <w:bottom w:val="single" w:color="auto" w:sz="4" w:space="0"/>
              <w:right w:val="single" w:color="auto" w:sz="4" w:space="0"/>
            </w:tcBorders>
            <w:noWrap w:val="0"/>
            <w:vAlign w:val="center"/>
          </w:tcPr>
          <w:p w14:paraId="254CEF36">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ign w:val="center"/>
          </w:tcPr>
          <w:p w14:paraId="23B66480">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0.5</w:t>
            </w:r>
          </w:p>
        </w:tc>
      </w:tr>
      <w:tr w14:paraId="4358471A">
        <w:tblPrEx>
          <w:tblCellMar>
            <w:top w:w="0" w:type="dxa"/>
            <w:left w:w="108" w:type="dxa"/>
            <w:bottom w:w="0" w:type="dxa"/>
            <w:right w:w="108" w:type="dxa"/>
          </w:tblCellMar>
        </w:tblPrEx>
        <w:trPr>
          <w:trHeight w:val="500" w:hRule="atLeast"/>
        </w:trPr>
        <w:tc>
          <w:tcPr>
            <w:tcW w:w="450" w:type="dxa"/>
            <w:vMerge w:val="restart"/>
            <w:tcBorders>
              <w:top w:val="nil"/>
              <w:left w:val="single" w:color="auto" w:sz="4" w:space="0"/>
              <w:bottom w:val="nil"/>
              <w:right w:val="single" w:color="auto" w:sz="4" w:space="0"/>
            </w:tcBorders>
            <w:noWrap w:val="0"/>
            <w:vAlign w:val="center"/>
          </w:tcPr>
          <w:p w14:paraId="7CE01A71">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商用密码服务</w:t>
            </w:r>
          </w:p>
        </w:tc>
        <w:tc>
          <w:tcPr>
            <w:tcW w:w="2029" w:type="dxa"/>
            <w:tcBorders>
              <w:top w:val="nil"/>
              <w:left w:val="nil"/>
              <w:bottom w:val="single" w:color="auto" w:sz="4" w:space="0"/>
              <w:right w:val="single" w:color="auto" w:sz="4" w:space="0"/>
            </w:tcBorders>
            <w:noWrap w:val="0"/>
            <w:vAlign w:val="center"/>
          </w:tcPr>
          <w:p w14:paraId="5598151F">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身份认证服务</w:t>
            </w:r>
          </w:p>
        </w:tc>
        <w:tc>
          <w:tcPr>
            <w:tcW w:w="2705" w:type="dxa"/>
            <w:tcBorders>
              <w:top w:val="nil"/>
              <w:left w:val="nil"/>
              <w:bottom w:val="single" w:color="auto" w:sz="4" w:space="0"/>
              <w:right w:val="single" w:color="auto" w:sz="4" w:space="0"/>
            </w:tcBorders>
            <w:noWrap w:val="0"/>
            <w:vAlign w:val="center"/>
          </w:tcPr>
          <w:p w14:paraId="0B5DE19E">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身份认证服务</w:t>
            </w:r>
          </w:p>
        </w:tc>
        <w:tc>
          <w:tcPr>
            <w:tcW w:w="1294" w:type="dxa"/>
            <w:tcBorders>
              <w:top w:val="nil"/>
              <w:left w:val="nil"/>
              <w:bottom w:val="single" w:color="auto" w:sz="4" w:space="0"/>
              <w:right w:val="single" w:color="auto" w:sz="4" w:space="0"/>
            </w:tcBorders>
            <w:noWrap w:val="0"/>
            <w:vAlign w:val="center"/>
          </w:tcPr>
          <w:p w14:paraId="52FBE1D4">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1套</w:t>
            </w:r>
          </w:p>
        </w:tc>
        <w:tc>
          <w:tcPr>
            <w:tcW w:w="786" w:type="dxa"/>
            <w:tcBorders>
              <w:top w:val="nil"/>
              <w:left w:val="nil"/>
              <w:bottom w:val="single" w:color="auto" w:sz="4" w:space="0"/>
              <w:right w:val="single" w:color="auto" w:sz="4" w:space="0"/>
            </w:tcBorders>
            <w:noWrap w:val="0"/>
            <w:vAlign w:val="center"/>
          </w:tcPr>
          <w:p w14:paraId="031692B1">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ign w:val="center"/>
          </w:tcPr>
          <w:p w14:paraId="272F69F1">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36</w:t>
            </w:r>
          </w:p>
        </w:tc>
      </w:tr>
      <w:tr w14:paraId="2BE3E9B7">
        <w:tblPrEx>
          <w:tblCellMar>
            <w:top w:w="0" w:type="dxa"/>
            <w:left w:w="108" w:type="dxa"/>
            <w:bottom w:w="0" w:type="dxa"/>
            <w:right w:w="108" w:type="dxa"/>
          </w:tblCellMar>
        </w:tblPrEx>
        <w:trPr>
          <w:trHeight w:val="500" w:hRule="atLeast"/>
        </w:trPr>
        <w:tc>
          <w:tcPr>
            <w:tcW w:w="450" w:type="dxa"/>
            <w:vMerge w:val="continue"/>
            <w:tcBorders>
              <w:top w:val="nil"/>
              <w:left w:val="single" w:color="auto" w:sz="4" w:space="0"/>
              <w:bottom w:val="nil"/>
              <w:right w:val="single" w:color="auto" w:sz="4" w:space="0"/>
            </w:tcBorders>
            <w:noWrap w:val="0"/>
            <w:vAlign w:val="center"/>
          </w:tcPr>
          <w:p w14:paraId="6B84BFE7">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549B94F8">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加解密服务</w:t>
            </w:r>
          </w:p>
        </w:tc>
        <w:tc>
          <w:tcPr>
            <w:tcW w:w="2705" w:type="dxa"/>
            <w:tcBorders>
              <w:top w:val="nil"/>
              <w:left w:val="nil"/>
              <w:bottom w:val="single" w:color="auto" w:sz="4" w:space="0"/>
              <w:right w:val="single" w:color="auto" w:sz="4" w:space="0"/>
            </w:tcBorders>
            <w:noWrap w:val="0"/>
            <w:vAlign w:val="center"/>
          </w:tcPr>
          <w:p w14:paraId="18FD4E18">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加解密服务</w:t>
            </w:r>
          </w:p>
        </w:tc>
        <w:tc>
          <w:tcPr>
            <w:tcW w:w="1294" w:type="dxa"/>
            <w:tcBorders>
              <w:top w:val="nil"/>
              <w:left w:val="nil"/>
              <w:bottom w:val="single" w:color="auto" w:sz="4" w:space="0"/>
              <w:right w:val="single" w:color="auto" w:sz="4" w:space="0"/>
            </w:tcBorders>
            <w:noWrap w:val="0"/>
            <w:vAlign w:val="center"/>
          </w:tcPr>
          <w:p w14:paraId="375BDD7A">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1套</w:t>
            </w:r>
          </w:p>
        </w:tc>
        <w:tc>
          <w:tcPr>
            <w:tcW w:w="786" w:type="dxa"/>
            <w:tcBorders>
              <w:top w:val="nil"/>
              <w:left w:val="nil"/>
              <w:bottom w:val="single" w:color="auto" w:sz="4" w:space="0"/>
              <w:right w:val="single" w:color="auto" w:sz="4" w:space="0"/>
            </w:tcBorders>
            <w:noWrap w:val="0"/>
            <w:vAlign w:val="center"/>
          </w:tcPr>
          <w:p w14:paraId="22EE58D2">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ign w:val="center"/>
          </w:tcPr>
          <w:p w14:paraId="56A84685">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36</w:t>
            </w:r>
          </w:p>
        </w:tc>
      </w:tr>
      <w:tr w14:paraId="5EFD29FE">
        <w:tblPrEx>
          <w:tblCellMar>
            <w:top w:w="0" w:type="dxa"/>
            <w:left w:w="108" w:type="dxa"/>
            <w:bottom w:w="0" w:type="dxa"/>
            <w:right w:w="108" w:type="dxa"/>
          </w:tblCellMar>
        </w:tblPrEx>
        <w:trPr>
          <w:trHeight w:val="500" w:hRule="atLeast"/>
        </w:trPr>
        <w:tc>
          <w:tcPr>
            <w:tcW w:w="450" w:type="dxa"/>
            <w:vMerge w:val="continue"/>
            <w:tcBorders>
              <w:top w:val="nil"/>
              <w:left w:val="single" w:color="auto" w:sz="4" w:space="0"/>
              <w:bottom w:val="nil"/>
              <w:right w:val="single" w:color="auto" w:sz="4" w:space="0"/>
            </w:tcBorders>
            <w:noWrap w:val="0"/>
            <w:vAlign w:val="center"/>
          </w:tcPr>
          <w:p w14:paraId="28BD25A9">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7BAA76AE">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签名认证服务</w:t>
            </w:r>
          </w:p>
        </w:tc>
        <w:tc>
          <w:tcPr>
            <w:tcW w:w="2705" w:type="dxa"/>
            <w:tcBorders>
              <w:top w:val="nil"/>
              <w:left w:val="nil"/>
              <w:bottom w:val="single" w:color="auto" w:sz="4" w:space="0"/>
              <w:right w:val="single" w:color="auto" w:sz="4" w:space="0"/>
            </w:tcBorders>
            <w:noWrap w:val="0"/>
            <w:vAlign w:val="center"/>
          </w:tcPr>
          <w:p w14:paraId="58BBE343">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签名认证服务</w:t>
            </w:r>
          </w:p>
        </w:tc>
        <w:tc>
          <w:tcPr>
            <w:tcW w:w="1294" w:type="dxa"/>
            <w:tcBorders>
              <w:top w:val="nil"/>
              <w:left w:val="nil"/>
              <w:bottom w:val="single" w:color="auto" w:sz="4" w:space="0"/>
              <w:right w:val="single" w:color="auto" w:sz="4" w:space="0"/>
            </w:tcBorders>
            <w:noWrap w:val="0"/>
            <w:vAlign w:val="center"/>
          </w:tcPr>
          <w:p w14:paraId="2CF4529B">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1套</w:t>
            </w:r>
          </w:p>
        </w:tc>
        <w:tc>
          <w:tcPr>
            <w:tcW w:w="786" w:type="dxa"/>
            <w:tcBorders>
              <w:top w:val="nil"/>
              <w:left w:val="nil"/>
              <w:bottom w:val="single" w:color="auto" w:sz="4" w:space="0"/>
              <w:right w:val="single" w:color="auto" w:sz="4" w:space="0"/>
            </w:tcBorders>
            <w:noWrap w:val="0"/>
            <w:vAlign w:val="center"/>
          </w:tcPr>
          <w:p w14:paraId="71274314">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ign w:val="center"/>
          </w:tcPr>
          <w:p w14:paraId="65966FD5">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36</w:t>
            </w:r>
          </w:p>
        </w:tc>
      </w:tr>
      <w:tr w14:paraId="5C61BA1B">
        <w:tblPrEx>
          <w:tblCellMar>
            <w:top w:w="0" w:type="dxa"/>
            <w:left w:w="108" w:type="dxa"/>
            <w:bottom w:w="0" w:type="dxa"/>
            <w:right w:w="108" w:type="dxa"/>
          </w:tblCellMar>
        </w:tblPrEx>
        <w:trPr>
          <w:trHeight w:val="500" w:hRule="atLeast"/>
        </w:trPr>
        <w:tc>
          <w:tcPr>
            <w:tcW w:w="450" w:type="dxa"/>
            <w:vMerge w:val="continue"/>
            <w:tcBorders>
              <w:top w:val="nil"/>
              <w:left w:val="single" w:color="auto" w:sz="4" w:space="0"/>
              <w:bottom w:val="nil"/>
              <w:right w:val="single" w:color="auto" w:sz="4" w:space="0"/>
            </w:tcBorders>
            <w:noWrap w:val="0"/>
            <w:vAlign w:val="center"/>
          </w:tcPr>
          <w:p w14:paraId="549812C9">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2A188965">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时间戳服务</w:t>
            </w:r>
          </w:p>
        </w:tc>
        <w:tc>
          <w:tcPr>
            <w:tcW w:w="2705" w:type="dxa"/>
            <w:tcBorders>
              <w:top w:val="nil"/>
              <w:left w:val="nil"/>
              <w:bottom w:val="single" w:color="auto" w:sz="4" w:space="0"/>
              <w:right w:val="single" w:color="auto" w:sz="4" w:space="0"/>
            </w:tcBorders>
            <w:noWrap w:val="0"/>
            <w:vAlign w:val="center"/>
          </w:tcPr>
          <w:p w14:paraId="79537858">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时间戳服务</w:t>
            </w:r>
          </w:p>
        </w:tc>
        <w:tc>
          <w:tcPr>
            <w:tcW w:w="1294" w:type="dxa"/>
            <w:tcBorders>
              <w:top w:val="nil"/>
              <w:left w:val="nil"/>
              <w:bottom w:val="single" w:color="auto" w:sz="4" w:space="0"/>
              <w:right w:val="single" w:color="auto" w:sz="4" w:space="0"/>
            </w:tcBorders>
            <w:noWrap/>
            <w:vAlign w:val="center"/>
          </w:tcPr>
          <w:p w14:paraId="7FC6B08D">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1套</w:t>
            </w:r>
          </w:p>
        </w:tc>
        <w:tc>
          <w:tcPr>
            <w:tcW w:w="786" w:type="dxa"/>
            <w:tcBorders>
              <w:top w:val="nil"/>
              <w:left w:val="nil"/>
              <w:bottom w:val="single" w:color="auto" w:sz="4" w:space="0"/>
              <w:right w:val="single" w:color="auto" w:sz="4" w:space="0"/>
            </w:tcBorders>
            <w:noWrap w:val="0"/>
            <w:vAlign w:val="center"/>
          </w:tcPr>
          <w:p w14:paraId="565DE15D">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ign w:val="center"/>
          </w:tcPr>
          <w:p w14:paraId="2D7D861C">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12</w:t>
            </w:r>
          </w:p>
        </w:tc>
      </w:tr>
      <w:tr w14:paraId="09151696">
        <w:tblPrEx>
          <w:tblCellMar>
            <w:top w:w="0" w:type="dxa"/>
            <w:left w:w="108" w:type="dxa"/>
            <w:bottom w:w="0" w:type="dxa"/>
            <w:right w:w="108" w:type="dxa"/>
          </w:tblCellMar>
        </w:tblPrEx>
        <w:trPr>
          <w:trHeight w:val="500" w:hRule="atLeast"/>
        </w:trPr>
        <w:tc>
          <w:tcPr>
            <w:tcW w:w="450" w:type="dxa"/>
            <w:vMerge w:val="continue"/>
            <w:tcBorders>
              <w:top w:val="nil"/>
              <w:left w:val="single" w:color="auto" w:sz="4" w:space="0"/>
              <w:bottom w:val="nil"/>
              <w:right w:val="single" w:color="auto" w:sz="4" w:space="0"/>
            </w:tcBorders>
            <w:noWrap w:val="0"/>
            <w:vAlign w:val="center"/>
          </w:tcPr>
          <w:p w14:paraId="2142477B">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5115EAED">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SSL安全服务（国密）</w:t>
            </w:r>
          </w:p>
        </w:tc>
        <w:tc>
          <w:tcPr>
            <w:tcW w:w="2705" w:type="dxa"/>
            <w:tcBorders>
              <w:top w:val="nil"/>
              <w:left w:val="nil"/>
              <w:bottom w:val="single" w:color="auto" w:sz="4" w:space="0"/>
              <w:right w:val="single" w:color="auto" w:sz="4" w:space="0"/>
            </w:tcBorders>
            <w:noWrap w:val="0"/>
            <w:vAlign w:val="center"/>
          </w:tcPr>
          <w:p w14:paraId="7DE4884F">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SSL安全服务（国密）</w:t>
            </w:r>
          </w:p>
        </w:tc>
        <w:tc>
          <w:tcPr>
            <w:tcW w:w="1294" w:type="dxa"/>
            <w:tcBorders>
              <w:top w:val="nil"/>
              <w:left w:val="nil"/>
              <w:bottom w:val="single" w:color="auto" w:sz="4" w:space="0"/>
              <w:right w:val="single" w:color="auto" w:sz="4" w:space="0"/>
            </w:tcBorders>
            <w:noWrap/>
            <w:vAlign w:val="center"/>
          </w:tcPr>
          <w:p w14:paraId="7919F0A0">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1套</w:t>
            </w:r>
          </w:p>
        </w:tc>
        <w:tc>
          <w:tcPr>
            <w:tcW w:w="786" w:type="dxa"/>
            <w:tcBorders>
              <w:top w:val="nil"/>
              <w:left w:val="nil"/>
              <w:bottom w:val="single" w:color="auto" w:sz="4" w:space="0"/>
              <w:right w:val="single" w:color="auto" w:sz="4" w:space="0"/>
            </w:tcBorders>
            <w:noWrap w:val="0"/>
            <w:vAlign w:val="center"/>
          </w:tcPr>
          <w:p w14:paraId="59B1455B">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ign w:val="center"/>
          </w:tcPr>
          <w:p w14:paraId="7A8B3BBE">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36</w:t>
            </w:r>
          </w:p>
        </w:tc>
      </w:tr>
      <w:tr w14:paraId="32A18A82">
        <w:tblPrEx>
          <w:tblCellMar>
            <w:top w:w="0" w:type="dxa"/>
            <w:left w:w="108" w:type="dxa"/>
            <w:bottom w:w="0" w:type="dxa"/>
            <w:right w:w="108" w:type="dxa"/>
          </w:tblCellMar>
        </w:tblPrEx>
        <w:trPr>
          <w:trHeight w:val="500" w:hRule="atLeast"/>
        </w:trPr>
        <w:tc>
          <w:tcPr>
            <w:tcW w:w="450" w:type="dxa"/>
            <w:vMerge w:val="continue"/>
            <w:tcBorders>
              <w:top w:val="nil"/>
              <w:left w:val="single" w:color="auto" w:sz="4" w:space="0"/>
              <w:bottom w:val="nil"/>
              <w:right w:val="single" w:color="auto" w:sz="4" w:space="0"/>
            </w:tcBorders>
            <w:noWrap w:val="0"/>
            <w:vAlign w:val="center"/>
          </w:tcPr>
          <w:p w14:paraId="45A851CB">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799C40B7">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SSL国密算法证书</w:t>
            </w:r>
          </w:p>
        </w:tc>
        <w:tc>
          <w:tcPr>
            <w:tcW w:w="2705" w:type="dxa"/>
            <w:tcBorders>
              <w:top w:val="nil"/>
              <w:left w:val="nil"/>
              <w:bottom w:val="single" w:color="auto" w:sz="4" w:space="0"/>
              <w:right w:val="single" w:color="auto" w:sz="4" w:space="0"/>
            </w:tcBorders>
            <w:noWrap w:val="0"/>
            <w:vAlign w:val="center"/>
          </w:tcPr>
          <w:p w14:paraId="3B7BB3F4">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SSL国密算法证书</w:t>
            </w:r>
          </w:p>
        </w:tc>
        <w:tc>
          <w:tcPr>
            <w:tcW w:w="1294" w:type="dxa"/>
            <w:tcBorders>
              <w:top w:val="nil"/>
              <w:left w:val="nil"/>
              <w:bottom w:val="single" w:color="auto" w:sz="4" w:space="0"/>
              <w:right w:val="single" w:color="auto" w:sz="4" w:space="0"/>
            </w:tcBorders>
            <w:noWrap/>
            <w:vAlign w:val="center"/>
          </w:tcPr>
          <w:p w14:paraId="5E2AA7DA">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1套</w:t>
            </w:r>
          </w:p>
        </w:tc>
        <w:tc>
          <w:tcPr>
            <w:tcW w:w="786" w:type="dxa"/>
            <w:tcBorders>
              <w:top w:val="nil"/>
              <w:left w:val="nil"/>
              <w:bottom w:val="single" w:color="auto" w:sz="4" w:space="0"/>
              <w:right w:val="single" w:color="auto" w:sz="4" w:space="0"/>
            </w:tcBorders>
            <w:noWrap w:val="0"/>
            <w:vAlign w:val="center"/>
          </w:tcPr>
          <w:p w14:paraId="33477452">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ign w:val="center"/>
          </w:tcPr>
          <w:p w14:paraId="378D366C">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r>
      <w:tr w14:paraId="4DAE43DC">
        <w:tblPrEx>
          <w:tblCellMar>
            <w:top w:w="0" w:type="dxa"/>
            <w:left w:w="108" w:type="dxa"/>
            <w:bottom w:w="0" w:type="dxa"/>
            <w:right w:w="108" w:type="dxa"/>
          </w:tblCellMar>
        </w:tblPrEx>
        <w:trPr>
          <w:trHeight w:val="500" w:hRule="atLeast"/>
        </w:trPr>
        <w:tc>
          <w:tcPr>
            <w:tcW w:w="450" w:type="dxa"/>
            <w:vMerge w:val="continue"/>
            <w:tcBorders>
              <w:top w:val="nil"/>
              <w:left w:val="single" w:color="auto" w:sz="4" w:space="0"/>
              <w:bottom w:val="nil"/>
              <w:right w:val="single" w:color="auto" w:sz="4" w:space="0"/>
            </w:tcBorders>
            <w:noWrap w:val="0"/>
            <w:vAlign w:val="center"/>
          </w:tcPr>
          <w:p w14:paraId="6AA0ED4D">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061EB44B">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密码云接入网关服务</w:t>
            </w:r>
          </w:p>
        </w:tc>
        <w:tc>
          <w:tcPr>
            <w:tcW w:w="2705" w:type="dxa"/>
            <w:tcBorders>
              <w:top w:val="nil"/>
              <w:left w:val="nil"/>
              <w:bottom w:val="single" w:color="auto" w:sz="4" w:space="0"/>
              <w:right w:val="single" w:color="auto" w:sz="4" w:space="0"/>
            </w:tcBorders>
            <w:noWrap w:val="0"/>
            <w:vAlign w:val="center"/>
          </w:tcPr>
          <w:p w14:paraId="42DCF1EE">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密码云接入网关服务</w:t>
            </w:r>
          </w:p>
        </w:tc>
        <w:tc>
          <w:tcPr>
            <w:tcW w:w="1294" w:type="dxa"/>
            <w:tcBorders>
              <w:top w:val="nil"/>
              <w:left w:val="nil"/>
              <w:bottom w:val="single" w:color="auto" w:sz="4" w:space="0"/>
              <w:right w:val="single" w:color="auto" w:sz="4" w:space="0"/>
            </w:tcBorders>
            <w:noWrap/>
            <w:vAlign w:val="center"/>
          </w:tcPr>
          <w:p w14:paraId="2CDF0345">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1套</w:t>
            </w:r>
          </w:p>
        </w:tc>
        <w:tc>
          <w:tcPr>
            <w:tcW w:w="786" w:type="dxa"/>
            <w:tcBorders>
              <w:top w:val="nil"/>
              <w:left w:val="nil"/>
              <w:bottom w:val="single" w:color="auto" w:sz="4" w:space="0"/>
              <w:right w:val="single" w:color="auto" w:sz="4" w:space="0"/>
            </w:tcBorders>
            <w:noWrap w:val="0"/>
            <w:vAlign w:val="center"/>
          </w:tcPr>
          <w:p w14:paraId="734BD659">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ign w:val="center"/>
          </w:tcPr>
          <w:p w14:paraId="2F9075ED">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r>
      <w:tr w14:paraId="35A53877">
        <w:tblPrEx>
          <w:tblCellMar>
            <w:top w:w="0" w:type="dxa"/>
            <w:left w:w="108" w:type="dxa"/>
            <w:bottom w:w="0" w:type="dxa"/>
            <w:right w:w="108" w:type="dxa"/>
          </w:tblCellMar>
        </w:tblPrEx>
        <w:trPr>
          <w:trHeight w:val="500" w:hRule="atLeast"/>
        </w:trPr>
        <w:tc>
          <w:tcPr>
            <w:tcW w:w="450" w:type="dxa"/>
            <w:vMerge w:val="continue"/>
            <w:tcBorders>
              <w:top w:val="nil"/>
              <w:left w:val="single" w:color="auto" w:sz="4" w:space="0"/>
              <w:bottom w:val="nil"/>
              <w:right w:val="single" w:color="auto" w:sz="4" w:space="0"/>
            </w:tcBorders>
            <w:noWrap w:val="0"/>
            <w:vAlign w:val="center"/>
          </w:tcPr>
          <w:p w14:paraId="74987B1B">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45DE11CE">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密码前置服务</w:t>
            </w:r>
          </w:p>
        </w:tc>
        <w:tc>
          <w:tcPr>
            <w:tcW w:w="2705" w:type="dxa"/>
            <w:tcBorders>
              <w:top w:val="nil"/>
              <w:left w:val="nil"/>
              <w:bottom w:val="single" w:color="auto" w:sz="4" w:space="0"/>
              <w:right w:val="single" w:color="auto" w:sz="4" w:space="0"/>
            </w:tcBorders>
            <w:noWrap w:val="0"/>
            <w:vAlign w:val="center"/>
          </w:tcPr>
          <w:p w14:paraId="6831E6F4">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密码前置服务</w:t>
            </w:r>
          </w:p>
        </w:tc>
        <w:tc>
          <w:tcPr>
            <w:tcW w:w="1294" w:type="dxa"/>
            <w:tcBorders>
              <w:top w:val="nil"/>
              <w:left w:val="nil"/>
              <w:bottom w:val="single" w:color="auto" w:sz="4" w:space="0"/>
              <w:right w:val="single" w:color="auto" w:sz="4" w:space="0"/>
            </w:tcBorders>
            <w:noWrap/>
            <w:vAlign w:val="center"/>
          </w:tcPr>
          <w:p w14:paraId="729F9221">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1套</w:t>
            </w:r>
          </w:p>
        </w:tc>
        <w:tc>
          <w:tcPr>
            <w:tcW w:w="786" w:type="dxa"/>
            <w:tcBorders>
              <w:top w:val="nil"/>
              <w:left w:val="nil"/>
              <w:bottom w:val="single" w:color="auto" w:sz="4" w:space="0"/>
              <w:right w:val="single" w:color="auto" w:sz="4" w:space="0"/>
            </w:tcBorders>
            <w:noWrap w:val="0"/>
            <w:vAlign w:val="center"/>
          </w:tcPr>
          <w:p w14:paraId="16BDD1B5">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ign w:val="center"/>
          </w:tcPr>
          <w:p w14:paraId="0AAA3A90">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r>
      <w:tr w14:paraId="7E6A5810">
        <w:tblPrEx>
          <w:tblCellMar>
            <w:top w:w="0" w:type="dxa"/>
            <w:left w:w="108" w:type="dxa"/>
            <w:bottom w:w="0" w:type="dxa"/>
            <w:right w:w="108" w:type="dxa"/>
          </w:tblCellMar>
        </w:tblPrEx>
        <w:trPr>
          <w:trHeight w:val="800" w:hRule="atLeast"/>
        </w:trPr>
        <w:tc>
          <w:tcPr>
            <w:tcW w:w="450" w:type="dxa"/>
            <w:vMerge w:val="restart"/>
            <w:tcBorders>
              <w:top w:val="single" w:color="auto" w:sz="4" w:space="0"/>
              <w:left w:val="single" w:color="auto" w:sz="4" w:space="0"/>
              <w:bottom w:val="single" w:color="000000" w:sz="4" w:space="0"/>
              <w:right w:val="single" w:color="auto" w:sz="4" w:space="0"/>
            </w:tcBorders>
            <w:noWrap w:val="0"/>
            <w:vAlign w:val="center"/>
          </w:tcPr>
          <w:p w14:paraId="7A979A5B">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其他服务</w:t>
            </w:r>
          </w:p>
        </w:tc>
        <w:tc>
          <w:tcPr>
            <w:tcW w:w="2029" w:type="dxa"/>
            <w:tcBorders>
              <w:top w:val="nil"/>
              <w:left w:val="nil"/>
              <w:bottom w:val="single" w:color="auto" w:sz="4" w:space="0"/>
              <w:right w:val="single" w:color="auto" w:sz="4" w:space="0"/>
            </w:tcBorders>
            <w:noWrap w:val="0"/>
            <w:vAlign w:val="center"/>
          </w:tcPr>
          <w:p w14:paraId="4F78723B">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CDN加速服务</w:t>
            </w:r>
          </w:p>
        </w:tc>
        <w:tc>
          <w:tcPr>
            <w:tcW w:w="2705" w:type="dxa"/>
            <w:tcBorders>
              <w:top w:val="nil"/>
              <w:left w:val="nil"/>
              <w:bottom w:val="single" w:color="auto" w:sz="4" w:space="0"/>
              <w:right w:val="single" w:color="auto" w:sz="4" w:space="0"/>
            </w:tcBorders>
            <w:noWrap w:val="0"/>
            <w:vAlign w:val="center"/>
          </w:tcPr>
          <w:p w14:paraId="2197B4BB">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提供内容加速及视频加速服务</w:t>
            </w:r>
          </w:p>
        </w:tc>
        <w:tc>
          <w:tcPr>
            <w:tcW w:w="1294" w:type="dxa"/>
            <w:tcBorders>
              <w:top w:val="nil"/>
              <w:left w:val="nil"/>
              <w:bottom w:val="single" w:color="auto" w:sz="4" w:space="0"/>
              <w:right w:val="single" w:color="auto" w:sz="4" w:space="0"/>
            </w:tcBorders>
            <w:noWrap w:val="0"/>
            <w:vAlign w:val="center"/>
          </w:tcPr>
          <w:p w14:paraId="3FCB7583">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1M（流量）</w:t>
            </w:r>
          </w:p>
        </w:tc>
        <w:tc>
          <w:tcPr>
            <w:tcW w:w="786" w:type="dxa"/>
            <w:tcBorders>
              <w:top w:val="nil"/>
              <w:left w:val="nil"/>
              <w:bottom w:val="single" w:color="auto" w:sz="4" w:space="0"/>
              <w:right w:val="single" w:color="auto" w:sz="4" w:space="0"/>
            </w:tcBorders>
            <w:noWrap w:val="0"/>
            <w:vAlign w:val="center"/>
          </w:tcPr>
          <w:p w14:paraId="2130DEF4">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ign w:val="center"/>
          </w:tcPr>
          <w:p w14:paraId="10A8C7C3">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36720</w:t>
            </w:r>
          </w:p>
        </w:tc>
      </w:tr>
      <w:tr w14:paraId="073676D8">
        <w:tblPrEx>
          <w:tblCellMar>
            <w:top w:w="0" w:type="dxa"/>
            <w:left w:w="108" w:type="dxa"/>
            <w:bottom w:w="0" w:type="dxa"/>
            <w:right w:w="108" w:type="dxa"/>
          </w:tblCellMar>
        </w:tblPrEx>
        <w:trPr>
          <w:trHeight w:val="1360" w:hRule="atLeast"/>
        </w:trPr>
        <w:tc>
          <w:tcPr>
            <w:tcW w:w="450" w:type="dxa"/>
            <w:vMerge w:val="continue"/>
            <w:tcBorders>
              <w:top w:val="single" w:color="auto" w:sz="4" w:space="0"/>
              <w:left w:val="single" w:color="auto" w:sz="4" w:space="0"/>
              <w:bottom w:val="single" w:color="000000" w:sz="4" w:space="0"/>
              <w:right w:val="single" w:color="auto" w:sz="4" w:space="0"/>
            </w:tcBorders>
            <w:noWrap w:val="0"/>
            <w:vAlign w:val="center"/>
          </w:tcPr>
          <w:p w14:paraId="14ED46BB">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17CC4DE3">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国产数据库</w:t>
            </w:r>
          </w:p>
        </w:tc>
        <w:tc>
          <w:tcPr>
            <w:tcW w:w="2705" w:type="dxa"/>
            <w:tcBorders>
              <w:top w:val="nil"/>
              <w:left w:val="nil"/>
              <w:bottom w:val="single" w:color="auto" w:sz="4" w:space="0"/>
              <w:right w:val="single" w:color="auto" w:sz="4" w:space="0"/>
            </w:tcBorders>
            <w:noWrap w:val="0"/>
            <w:vAlign w:val="center"/>
          </w:tcPr>
          <w:p w14:paraId="2E1F6EE0">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国产商用数据库租用、安装及维护（至少支持3种国产数据库），提供商用数据库的租用、安装、排错、原厂技术支持服务。</w:t>
            </w:r>
          </w:p>
        </w:tc>
        <w:tc>
          <w:tcPr>
            <w:tcW w:w="1294" w:type="dxa"/>
            <w:tcBorders>
              <w:top w:val="nil"/>
              <w:left w:val="nil"/>
              <w:bottom w:val="single" w:color="auto" w:sz="4" w:space="0"/>
              <w:right w:val="single" w:color="auto" w:sz="4" w:space="0"/>
            </w:tcBorders>
            <w:noWrap w:val="0"/>
            <w:vAlign w:val="center"/>
          </w:tcPr>
          <w:p w14:paraId="412910A0">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1套</w:t>
            </w:r>
          </w:p>
        </w:tc>
        <w:tc>
          <w:tcPr>
            <w:tcW w:w="786" w:type="dxa"/>
            <w:tcBorders>
              <w:top w:val="nil"/>
              <w:left w:val="nil"/>
              <w:bottom w:val="single" w:color="auto" w:sz="4" w:space="0"/>
              <w:right w:val="single" w:color="auto" w:sz="4" w:space="0"/>
            </w:tcBorders>
            <w:noWrap w:val="0"/>
            <w:vAlign w:val="center"/>
          </w:tcPr>
          <w:p w14:paraId="4166C388">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ign w:val="center"/>
          </w:tcPr>
          <w:p w14:paraId="65471E8E">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60</w:t>
            </w:r>
          </w:p>
        </w:tc>
      </w:tr>
      <w:tr w14:paraId="40B9DDF2">
        <w:tblPrEx>
          <w:tblCellMar>
            <w:top w:w="0" w:type="dxa"/>
            <w:left w:w="108" w:type="dxa"/>
            <w:bottom w:w="0" w:type="dxa"/>
            <w:right w:w="108" w:type="dxa"/>
          </w:tblCellMar>
        </w:tblPrEx>
        <w:trPr>
          <w:trHeight w:val="500" w:hRule="atLeast"/>
        </w:trPr>
        <w:tc>
          <w:tcPr>
            <w:tcW w:w="450" w:type="dxa"/>
            <w:vMerge w:val="continue"/>
            <w:tcBorders>
              <w:top w:val="single" w:color="auto" w:sz="4" w:space="0"/>
              <w:left w:val="single" w:color="auto" w:sz="4" w:space="0"/>
              <w:bottom w:val="single" w:color="000000" w:sz="4" w:space="0"/>
              <w:right w:val="single" w:color="auto" w:sz="4" w:space="0"/>
            </w:tcBorders>
            <w:noWrap w:val="0"/>
            <w:vAlign w:val="center"/>
          </w:tcPr>
          <w:p w14:paraId="6FB47412">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758831A7">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数据库集群服务</w:t>
            </w:r>
          </w:p>
        </w:tc>
        <w:tc>
          <w:tcPr>
            <w:tcW w:w="2705" w:type="dxa"/>
            <w:tcBorders>
              <w:top w:val="nil"/>
              <w:left w:val="nil"/>
              <w:bottom w:val="single" w:color="auto" w:sz="4" w:space="0"/>
              <w:right w:val="single" w:color="auto" w:sz="4" w:space="0"/>
            </w:tcBorders>
            <w:noWrap w:val="0"/>
            <w:vAlign w:val="center"/>
          </w:tcPr>
          <w:p w14:paraId="0979450E">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数据库Oracle RAC</w:t>
            </w:r>
          </w:p>
        </w:tc>
        <w:tc>
          <w:tcPr>
            <w:tcW w:w="1294" w:type="dxa"/>
            <w:tcBorders>
              <w:top w:val="nil"/>
              <w:left w:val="nil"/>
              <w:bottom w:val="single" w:color="auto" w:sz="4" w:space="0"/>
              <w:right w:val="single" w:color="auto" w:sz="4" w:space="0"/>
            </w:tcBorders>
            <w:noWrap w:val="0"/>
            <w:vAlign w:val="center"/>
          </w:tcPr>
          <w:p w14:paraId="4AE7789C">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1套</w:t>
            </w:r>
          </w:p>
        </w:tc>
        <w:tc>
          <w:tcPr>
            <w:tcW w:w="786" w:type="dxa"/>
            <w:tcBorders>
              <w:top w:val="nil"/>
              <w:left w:val="nil"/>
              <w:bottom w:val="single" w:color="auto" w:sz="4" w:space="0"/>
              <w:right w:val="single" w:color="auto" w:sz="4" w:space="0"/>
            </w:tcBorders>
            <w:noWrap w:val="0"/>
            <w:vAlign w:val="center"/>
          </w:tcPr>
          <w:p w14:paraId="54E89CCA">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ign w:val="center"/>
          </w:tcPr>
          <w:p w14:paraId="4B78566A">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r>
      <w:tr w14:paraId="24279D80">
        <w:tblPrEx>
          <w:tblCellMar>
            <w:top w:w="0" w:type="dxa"/>
            <w:left w:w="108" w:type="dxa"/>
            <w:bottom w:w="0" w:type="dxa"/>
            <w:right w:w="108" w:type="dxa"/>
          </w:tblCellMar>
        </w:tblPrEx>
        <w:trPr>
          <w:trHeight w:val="500" w:hRule="atLeast"/>
        </w:trPr>
        <w:tc>
          <w:tcPr>
            <w:tcW w:w="450" w:type="dxa"/>
            <w:vMerge w:val="continue"/>
            <w:tcBorders>
              <w:top w:val="single" w:color="auto" w:sz="4" w:space="0"/>
              <w:left w:val="single" w:color="auto" w:sz="4" w:space="0"/>
              <w:bottom w:val="single" w:color="000000" w:sz="4" w:space="0"/>
              <w:right w:val="single" w:color="auto" w:sz="4" w:space="0"/>
            </w:tcBorders>
            <w:noWrap w:val="0"/>
            <w:vAlign w:val="center"/>
          </w:tcPr>
          <w:p w14:paraId="12445117">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4EE9A6BE">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数据库备份人工验证服务</w:t>
            </w:r>
          </w:p>
        </w:tc>
        <w:tc>
          <w:tcPr>
            <w:tcW w:w="2705" w:type="dxa"/>
            <w:tcBorders>
              <w:top w:val="nil"/>
              <w:left w:val="nil"/>
              <w:bottom w:val="single" w:color="auto" w:sz="4" w:space="0"/>
              <w:right w:val="single" w:color="auto" w:sz="4" w:space="0"/>
            </w:tcBorders>
            <w:noWrap/>
            <w:vAlign w:val="center"/>
          </w:tcPr>
          <w:p w14:paraId="7C35E1DA">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云主机备份人工验证服务</w:t>
            </w:r>
          </w:p>
        </w:tc>
        <w:tc>
          <w:tcPr>
            <w:tcW w:w="1294" w:type="dxa"/>
            <w:tcBorders>
              <w:top w:val="nil"/>
              <w:left w:val="nil"/>
              <w:bottom w:val="single" w:color="auto" w:sz="4" w:space="0"/>
              <w:right w:val="single" w:color="auto" w:sz="4" w:space="0"/>
            </w:tcBorders>
            <w:noWrap w:val="0"/>
            <w:vAlign w:val="center"/>
          </w:tcPr>
          <w:p w14:paraId="49B6CF2D">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1次</w:t>
            </w:r>
          </w:p>
        </w:tc>
        <w:tc>
          <w:tcPr>
            <w:tcW w:w="786" w:type="dxa"/>
            <w:tcBorders>
              <w:top w:val="nil"/>
              <w:left w:val="nil"/>
              <w:bottom w:val="single" w:color="auto" w:sz="4" w:space="0"/>
              <w:right w:val="single" w:color="auto" w:sz="4" w:space="0"/>
            </w:tcBorders>
            <w:noWrap w:val="0"/>
            <w:vAlign w:val="center"/>
          </w:tcPr>
          <w:p w14:paraId="3D3A37EC">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ign w:val="center"/>
          </w:tcPr>
          <w:p w14:paraId="1362474F">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16</w:t>
            </w:r>
          </w:p>
        </w:tc>
      </w:tr>
      <w:tr w14:paraId="43D3A846">
        <w:tblPrEx>
          <w:tblCellMar>
            <w:top w:w="0" w:type="dxa"/>
            <w:left w:w="108" w:type="dxa"/>
            <w:bottom w:w="0" w:type="dxa"/>
            <w:right w:w="108" w:type="dxa"/>
          </w:tblCellMar>
        </w:tblPrEx>
        <w:trPr>
          <w:trHeight w:val="500" w:hRule="atLeast"/>
        </w:trPr>
        <w:tc>
          <w:tcPr>
            <w:tcW w:w="450" w:type="dxa"/>
            <w:vMerge w:val="continue"/>
            <w:tcBorders>
              <w:top w:val="single" w:color="auto" w:sz="4" w:space="0"/>
              <w:left w:val="single" w:color="auto" w:sz="4" w:space="0"/>
              <w:bottom w:val="single" w:color="000000" w:sz="4" w:space="0"/>
              <w:right w:val="single" w:color="auto" w:sz="4" w:space="0"/>
            </w:tcBorders>
            <w:noWrap w:val="0"/>
            <w:vAlign w:val="center"/>
          </w:tcPr>
          <w:p w14:paraId="5B6A543B">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32F90F69">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专线接入</w:t>
            </w:r>
          </w:p>
        </w:tc>
        <w:tc>
          <w:tcPr>
            <w:tcW w:w="2705" w:type="dxa"/>
            <w:tcBorders>
              <w:top w:val="nil"/>
              <w:left w:val="nil"/>
              <w:bottom w:val="single" w:color="auto" w:sz="4" w:space="0"/>
              <w:right w:val="single" w:color="auto" w:sz="4" w:space="0"/>
            </w:tcBorders>
            <w:noWrap w:val="0"/>
            <w:vAlign w:val="center"/>
          </w:tcPr>
          <w:p w14:paraId="1D79429B">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专线接入</w:t>
            </w:r>
          </w:p>
        </w:tc>
        <w:tc>
          <w:tcPr>
            <w:tcW w:w="1294" w:type="dxa"/>
            <w:tcBorders>
              <w:top w:val="nil"/>
              <w:left w:val="nil"/>
              <w:bottom w:val="single" w:color="auto" w:sz="4" w:space="0"/>
              <w:right w:val="single" w:color="auto" w:sz="4" w:space="0"/>
            </w:tcBorders>
            <w:noWrap w:val="0"/>
            <w:vAlign w:val="center"/>
          </w:tcPr>
          <w:p w14:paraId="35F00115">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1条</w:t>
            </w:r>
          </w:p>
        </w:tc>
        <w:tc>
          <w:tcPr>
            <w:tcW w:w="786" w:type="dxa"/>
            <w:tcBorders>
              <w:top w:val="nil"/>
              <w:left w:val="nil"/>
              <w:bottom w:val="single" w:color="auto" w:sz="4" w:space="0"/>
              <w:right w:val="single" w:color="auto" w:sz="4" w:space="0"/>
            </w:tcBorders>
            <w:noWrap w:val="0"/>
            <w:vAlign w:val="center"/>
          </w:tcPr>
          <w:p w14:paraId="4D98109D">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nil"/>
              <w:bottom w:val="single" w:color="auto" w:sz="4" w:space="0"/>
              <w:right w:val="single" w:color="auto" w:sz="4" w:space="0"/>
            </w:tcBorders>
            <w:noWrap/>
            <w:vAlign w:val="center"/>
          </w:tcPr>
          <w:p w14:paraId="1FD5B490">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12</w:t>
            </w:r>
          </w:p>
        </w:tc>
      </w:tr>
      <w:tr w14:paraId="1D3AD4E9">
        <w:tblPrEx>
          <w:tblCellMar>
            <w:top w:w="0" w:type="dxa"/>
            <w:left w:w="108" w:type="dxa"/>
            <w:bottom w:w="0" w:type="dxa"/>
            <w:right w:w="108" w:type="dxa"/>
          </w:tblCellMar>
        </w:tblPrEx>
        <w:trPr>
          <w:trHeight w:val="720" w:hRule="atLeast"/>
        </w:trPr>
        <w:tc>
          <w:tcPr>
            <w:tcW w:w="450" w:type="dxa"/>
            <w:vMerge w:val="continue"/>
            <w:tcBorders>
              <w:top w:val="single" w:color="auto" w:sz="4" w:space="0"/>
              <w:left w:val="single" w:color="auto" w:sz="4" w:space="0"/>
              <w:bottom w:val="single" w:color="000000" w:sz="4" w:space="0"/>
              <w:right w:val="single" w:color="auto" w:sz="4" w:space="0"/>
            </w:tcBorders>
            <w:noWrap w:val="0"/>
            <w:vAlign w:val="center"/>
          </w:tcPr>
          <w:p w14:paraId="4EC0C966">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6F747C38">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国产分析型数据库服务</w:t>
            </w:r>
            <w:r>
              <w:rPr>
                <w:rFonts w:hint="eastAsia" w:ascii="宋体" w:hAnsi="宋体" w:eastAsia="宋体" w:cs="宋体"/>
                <w:kern w:val="0"/>
                <w:sz w:val="22"/>
                <w:szCs w:val="22"/>
              </w:rPr>
              <w:br w:type="textWrapping"/>
            </w:r>
            <w:r>
              <w:rPr>
                <w:rFonts w:hint="eastAsia" w:ascii="宋体" w:hAnsi="宋体" w:eastAsia="宋体" w:cs="宋体"/>
                <w:kern w:val="0"/>
                <w:sz w:val="22"/>
                <w:szCs w:val="22"/>
              </w:rPr>
              <w:t>计算资源服务授权</w:t>
            </w:r>
          </w:p>
        </w:tc>
        <w:tc>
          <w:tcPr>
            <w:tcW w:w="2705" w:type="dxa"/>
            <w:tcBorders>
              <w:top w:val="nil"/>
              <w:left w:val="nil"/>
              <w:bottom w:val="single" w:color="auto" w:sz="4" w:space="0"/>
              <w:right w:val="single" w:color="auto" w:sz="4" w:space="0"/>
            </w:tcBorders>
            <w:noWrap w:val="0"/>
            <w:vAlign w:val="center"/>
          </w:tcPr>
          <w:p w14:paraId="390662C8">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国产分析型数据库服务</w:t>
            </w:r>
            <w:r>
              <w:rPr>
                <w:rFonts w:hint="eastAsia" w:ascii="宋体" w:hAnsi="宋体" w:eastAsia="宋体" w:cs="宋体"/>
                <w:kern w:val="0"/>
                <w:sz w:val="22"/>
                <w:szCs w:val="22"/>
              </w:rPr>
              <w:br w:type="textWrapping"/>
            </w:r>
            <w:r>
              <w:rPr>
                <w:rFonts w:hint="eastAsia" w:ascii="宋体" w:hAnsi="宋体" w:eastAsia="宋体" w:cs="宋体"/>
                <w:kern w:val="0"/>
                <w:sz w:val="22"/>
                <w:szCs w:val="22"/>
              </w:rPr>
              <w:t>计算资源服务授权</w:t>
            </w:r>
          </w:p>
        </w:tc>
        <w:tc>
          <w:tcPr>
            <w:tcW w:w="1294" w:type="dxa"/>
            <w:tcBorders>
              <w:top w:val="nil"/>
              <w:left w:val="nil"/>
              <w:bottom w:val="single" w:color="auto" w:sz="4" w:space="0"/>
              <w:right w:val="single" w:color="auto" w:sz="4" w:space="0"/>
            </w:tcBorders>
            <w:noWrap/>
            <w:vAlign w:val="center"/>
          </w:tcPr>
          <w:p w14:paraId="0717480C">
            <w:pPr>
              <w:widowControl/>
              <w:jc w:val="left"/>
              <w:rPr>
                <w:rFonts w:hint="eastAsia" w:ascii="宋体" w:hAnsi="宋体" w:eastAsia="宋体" w:cs="宋体"/>
                <w:kern w:val="0"/>
                <w:sz w:val="22"/>
                <w:szCs w:val="22"/>
              </w:rPr>
            </w:pPr>
            <w:r>
              <w:rPr>
                <w:rFonts w:ascii="宋体" w:hAnsi="宋体" w:eastAsia="宋体" w:cs="宋体"/>
                <w:kern w:val="0"/>
                <w:sz w:val="22"/>
                <w:szCs w:val="22"/>
              </w:rPr>
              <w:t>1CPU</w:t>
            </w:r>
          </w:p>
        </w:tc>
        <w:tc>
          <w:tcPr>
            <w:tcW w:w="786" w:type="dxa"/>
            <w:tcBorders>
              <w:top w:val="nil"/>
              <w:left w:val="nil"/>
              <w:bottom w:val="single" w:color="auto" w:sz="4" w:space="0"/>
              <w:right w:val="single" w:color="auto" w:sz="4" w:space="0"/>
            </w:tcBorders>
            <w:noWrap w:val="0"/>
            <w:vAlign w:val="center"/>
          </w:tcPr>
          <w:p w14:paraId="49E47BA0">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元</w:t>
            </w:r>
            <w:r>
              <w:rPr>
                <w:rFonts w:ascii="宋体" w:hAnsi="宋体" w:eastAsia="宋体" w:cs="宋体"/>
                <w:kern w:val="0"/>
                <w:sz w:val="22"/>
                <w:szCs w:val="22"/>
              </w:rPr>
              <w:t>/CPU</w:t>
            </w:r>
            <w:r>
              <w:rPr>
                <w:rFonts w:hint="eastAsia" w:ascii="宋体" w:hAnsi="宋体" w:eastAsia="宋体" w:cs="宋体"/>
                <w:kern w:val="0"/>
                <w:sz w:val="22"/>
                <w:szCs w:val="22"/>
              </w:rPr>
              <w:t>核心</w:t>
            </w:r>
          </w:p>
        </w:tc>
        <w:tc>
          <w:tcPr>
            <w:tcW w:w="1066" w:type="dxa"/>
            <w:tcBorders>
              <w:top w:val="nil"/>
              <w:left w:val="nil"/>
              <w:bottom w:val="single" w:color="auto" w:sz="4" w:space="0"/>
              <w:right w:val="single" w:color="auto" w:sz="4" w:space="0"/>
            </w:tcBorders>
            <w:noWrap/>
            <w:vAlign w:val="center"/>
          </w:tcPr>
          <w:p w14:paraId="29A0DA1E">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2304</w:t>
            </w:r>
          </w:p>
        </w:tc>
      </w:tr>
      <w:tr w14:paraId="38A37DEE">
        <w:tblPrEx>
          <w:tblCellMar>
            <w:top w:w="0" w:type="dxa"/>
            <w:left w:w="108" w:type="dxa"/>
            <w:bottom w:w="0" w:type="dxa"/>
            <w:right w:w="108" w:type="dxa"/>
          </w:tblCellMar>
        </w:tblPrEx>
        <w:trPr>
          <w:trHeight w:val="840" w:hRule="atLeast"/>
        </w:trPr>
        <w:tc>
          <w:tcPr>
            <w:tcW w:w="450" w:type="dxa"/>
            <w:vMerge w:val="continue"/>
            <w:tcBorders>
              <w:top w:val="single" w:color="auto" w:sz="4" w:space="0"/>
              <w:left w:val="single" w:color="auto" w:sz="4" w:space="0"/>
              <w:bottom w:val="single" w:color="000000" w:sz="4" w:space="0"/>
              <w:right w:val="single" w:color="auto" w:sz="4" w:space="0"/>
            </w:tcBorders>
            <w:noWrap w:val="0"/>
            <w:vAlign w:val="center"/>
          </w:tcPr>
          <w:p w14:paraId="2B716E60">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1996164B">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国产分析型数据库服务</w:t>
            </w:r>
            <w:r>
              <w:rPr>
                <w:rFonts w:hint="eastAsia" w:ascii="宋体" w:hAnsi="宋体" w:eastAsia="宋体" w:cs="宋体"/>
                <w:kern w:val="0"/>
                <w:sz w:val="22"/>
                <w:szCs w:val="22"/>
              </w:rPr>
              <w:br w:type="textWrapping"/>
            </w:r>
            <w:r>
              <w:rPr>
                <w:rFonts w:hint="eastAsia" w:ascii="宋体" w:hAnsi="宋体" w:eastAsia="宋体" w:cs="宋体"/>
                <w:kern w:val="0"/>
                <w:sz w:val="22"/>
                <w:szCs w:val="22"/>
              </w:rPr>
              <w:t>存储容量服务授权</w:t>
            </w:r>
          </w:p>
        </w:tc>
        <w:tc>
          <w:tcPr>
            <w:tcW w:w="2705" w:type="dxa"/>
            <w:tcBorders>
              <w:top w:val="nil"/>
              <w:left w:val="nil"/>
              <w:bottom w:val="single" w:color="auto" w:sz="4" w:space="0"/>
              <w:right w:val="single" w:color="auto" w:sz="4" w:space="0"/>
            </w:tcBorders>
            <w:noWrap w:val="0"/>
            <w:vAlign w:val="center"/>
          </w:tcPr>
          <w:p w14:paraId="53EC1D11">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国产分析型数据库服务</w:t>
            </w:r>
            <w:r>
              <w:rPr>
                <w:rFonts w:hint="eastAsia" w:ascii="宋体" w:hAnsi="宋体" w:eastAsia="宋体" w:cs="宋体"/>
                <w:kern w:val="0"/>
                <w:sz w:val="22"/>
                <w:szCs w:val="22"/>
              </w:rPr>
              <w:br w:type="textWrapping"/>
            </w:r>
            <w:r>
              <w:rPr>
                <w:rFonts w:hint="eastAsia" w:ascii="宋体" w:hAnsi="宋体" w:eastAsia="宋体" w:cs="宋体"/>
                <w:kern w:val="0"/>
                <w:sz w:val="22"/>
                <w:szCs w:val="22"/>
              </w:rPr>
              <w:t>存储容量服务授权</w:t>
            </w:r>
          </w:p>
        </w:tc>
        <w:tc>
          <w:tcPr>
            <w:tcW w:w="1294" w:type="dxa"/>
            <w:tcBorders>
              <w:top w:val="nil"/>
              <w:left w:val="nil"/>
              <w:bottom w:val="single" w:color="auto" w:sz="4" w:space="0"/>
              <w:right w:val="single" w:color="auto" w:sz="4" w:space="0"/>
            </w:tcBorders>
            <w:noWrap/>
            <w:vAlign w:val="center"/>
          </w:tcPr>
          <w:p w14:paraId="45B54178">
            <w:pPr>
              <w:widowControl/>
              <w:jc w:val="left"/>
              <w:rPr>
                <w:rFonts w:hint="eastAsia" w:ascii="宋体" w:hAnsi="宋体" w:eastAsia="宋体" w:cs="宋体"/>
                <w:kern w:val="0"/>
                <w:sz w:val="22"/>
                <w:szCs w:val="22"/>
              </w:rPr>
            </w:pPr>
            <w:r>
              <w:rPr>
                <w:rFonts w:ascii="宋体" w:hAnsi="宋体" w:eastAsia="宋体" w:cs="宋体"/>
                <w:kern w:val="0"/>
                <w:sz w:val="22"/>
                <w:szCs w:val="22"/>
              </w:rPr>
              <w:t>1GB</w:t>
            </w:r>
          </w:p>
        </w:tc>
        <w:tc>
          <w:tcPr>
            <w:tcW w:w="786" w:type="dxa"/>
            <w:tcBorders>
              <w:top w:val="nil"/>
              <w:left w:val="nil"/>
              <w:bottom w:val="single" w:color="auto" w:sz="4" w:space="0"/>
              <w:right w:val="single" w:color="auto" w:sz="4" w:space="0"/>
            </w:tcBorders>
            <w:noWrap w:val="0"/>
            <w:vAlign w:val="center"/>
          </w:tcPr>
          <w:p w14:paraId="7F38D9B3">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元</w:t>
            </w:r>
            <w:r>
              <w:rPr>
                <w:rFonts w:ascii="宋体" w:hAnsi="宋体" w:eastAsia="宋体" w:cs="宋体"/>
                <w:kern w:val="0"/>
                <w:sz w:val="22"/>
                <w:szCs w:val="22"/>
              </w:rPr>
              <w:t>/GB</w:t>
            </w:r>
            <w:r>
              <w:rPr>
                <w:rFonts w:hint="eastAsia" w:ascii="宋体" w:hAnsi="宋体" w:eastAsia="宋体" w:cs="宋体"/>
                <w:kern w:val="0"/>
                <w:sz w:val="22"/>
                <w:szCs w:val="22"/>
              </w:rPr>
              <w:t>数据</w:t>
            </w:r>
          </w:p>
        </w:tc>
        <w:tc>
          <w:tcPr>
            <w:tcW w:w="1066" w:type="dxa"/>
            <w:tcBorders>
              <w:top w:val="nil"/>
              <w:left w:val="nil"/>
              <w:bottom w:val="single" w:color="auto" w:sz="4" w:space="0"/>
              <w:right w:val="single" w:color="auto" w:sz="4" w:space="0"/>
            </w:tcBorders>
            <w:noWrap/>
            <w:vAlign w:val="center"/>
          </w:tcPr>
          <w:p w14:paraId="5D410F15">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xml:space="preserve">480000 </w:t>
            </w:r>
          </w:p>
        </w:tc>
      </w:tr>
      <w:tr w14:paraId="1ABCE159">
        <w:tblPrEx>
          <w:tblCellMar>
            <w:top w:w="0" w:type="dxa"/>
            <w:left w:w="108" w:type="dxa"/>
            <w:bottom w:w="0" w:type="dxa"/>
            <w:right w:w="108" w:type="dxa"/>
          </w:tblCellMar>
        </w:tblPrEx>
        <w:trPr>
          <w:trHeight w:val="1720" w:hRule="atLeast"/>
        </w:trPr>
        <w:tc>
          <w:tcPr>
            <w:tcW w:w="450" w:type="dxa"/>
            <w:vMerge w:val="continue"/>
            <w:tcBorders>
              <w:top w:val="single" w:color="auto" w:sz="4" w:space="0"/>
              <w:left w:val="single" w:color="auto" w:sz="4" w:space="0"/>
              <w:bottom w:val="single" w:color="000000" w:sz="4" w:space="0"/>
              <w:right w:val="single" w:color="auto" w:sz="4" w:space="0"/>
            </w:tcBorders>
            <w:noWrap w:val="0"/>
            <w:vAlign w:val="center"/>
          </w:tcPr>
          <w:p w14:paraId="1A05ED43">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2133A634">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应用监测探针服务</w:t>
            </w:r>
          </w:p>
        </w:tc>
        <w:tc>
          <w:tcPr>
            <w:tcW w:w="2705" w:type="dxa"/>
            <w:tcBorders>
              <w:top w:val="nil"/>
              <w:left w:val="nil"/>
              <w:bottom w:val="single" w:color="auto" w:sz="4" w:space="0"/>
              <w:right w:val="single" w:color="auto" w:sz="4" w:space="0"/>
            </w:tcBorders>
            <w:noWrap w:val="0"/>
            <w:vAlign w:val="center"/>
          </w:tcPr>
          <w:p w14:paraId="176326B2">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监控应用拓扑、接口调用、异常事务、慢事务等，代替人工巡检,异常时能够自动反馈</w:t>
            </w:r>
          </w:p>
        </w:tc>
        <w:tc>
          <w:tcPr>
            <w:tcW w:w="1294" w:type="dxa"/>
            <w:tcBorders>
              <w:top w:val="nil"/>
              <w:left w:val="nil"/>
              <w:bottom w:val="single" w:color="auto" w:sz="4" w:space="0"/>
              <w:right w:val="single" w:color="auto" w:sz="4" w:space="0"/>
            </w:tcBorders>
            <w:noWrap/>
            <w:vAlign w:val="center"/>
          </w:tcPr>
          <w:p w14:paraId="3944FF63">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1应用功能</w:t>
            </w:r>
          </w:p>
        </w:tc>
        <w:tc>
          <w:tcPr>
            <w:tcW w:w="786" w:type="dxa"/>
            <w:tcBorders>
              <w:top w:val="nil"/>
              <w:left w:val="nil"/>
              <w:bottom w:val="single" w:color="auto" w:sz="4" w:space="0"/>
              <w:right w:val="single" w:color="auto" w:sz="4" w:space="0"/>
            </w:tcBorders>
            <w:noWrap w:val="0"/>
            <w:vAlign w:val="center"/>
          </w:tcPr>
          <w:p w14:paraId="1340B7E1">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r>
              <w:rPr>
                <w:rFonts w:ascii="Calibri" w:hAnsi="Calibri" w:eastAsia="宋体" w:cs="Calibri"/>
                <w:kern w:val="0"/>
                <w:sz w:val="22"/>
                <w:szCs w:val="22"/>
              </w:rPr>
              <w:t>/</w:t>
            </w:r>
            <w:r>
              <w:rPr>
                <w:rFonts w:hint="eastAsia" w:ascii="宋体" w:hAnsi="宋体" w:eastAsia="宋体" w:cs="宋体"/>
                <w:kern w:val="0"/>
                <w:sz w:val="22"/>
                <w:szCs w:val="22"/>
              </w:rPr>
              <w:t>应用功能</w:t>
            </w:r>
          </w:p>
        </w:tc>
        <w:tc>
          <w:tcPr>
            <w:tcW w:w="1066" w:type="dxa"/>
            <w:tcBorders>
              <w:top w:val="nil"/>
              <w:left w:val="nil"/>
              <w:bottom w:val="single" w:color="auto" w:sz="4" w:space="0"/>
              <w:right w:val="single" w:color="auto" w:sz="4" w:space="0"/>
            </w:tcBorders>
            <w:noWrap/>
            <w:vAlign w:val="center"/>
          </w:tcPr>
          <w:p w14:paraId="59BD1997">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2748</w:t>
            </w:r>
          </w:p>
        </w:tc>
      </w:tr>
      <w:tr w14:paraId="66212AF3">
        <w:tblPrEx>
          <w:tblCellMar>
            <w:top w:w="0" w:type="dxa"/>
            <w:left w:w="108" w:type="dxa"/>
            <w:bottom w:w="0" w:type="dxa"/>
            <w:right w:w="108" w:type="dxa"/>
          </w:tblCellMar>
        </w:tblPrEx>
        <w:trPr>
          <w:trHeight w:val="700" w:hRule="atLeast"/>
        </w:trPr>
        <w:tc>
          <w:tcPr>
            <w:tcW w:w="450" w:type="dxa"/>
            <w:vMerge w:val="continue"/>
            <w:tcBorders>
              <w:top w:val="single" w:color="auto" w:sz="4" w:space="0"/>
              <w:left w:val="single" w:color="auto" w:sz="4" w:space="0"/>
              <w:bottom w:val="single" w:color="000000" w:sz="4" w:space="0"/>
              <w:right w:val="single" w:color="auto" w:sz="4" w:space="0"/>
            </w:tcBorders>
            <w:noWrap w:val="0"/>
            <w:vAlign w:val="center"/>
          </w:tcPr>
          <w:p w14:paraId="1BB6EE4F">
            <w:pPr>
              <w:widowControl/>
              <w:jc w:val="left"/>
              <w:rPr>
                <w:rFonts w:hint="eastAsia" w:ascii="宋体" w:hAnsi="宋体" w:eastAsia="宋体" w:cs="宋体"/>
                <w:kern w:val="0"/>
                <w:sz w:val="22"/>
                <w:szCs w:val="22"/>
              </w:rPr>
            </w:pPr>
          </w:p>
        </w:tc>
        <w:tc>
          <w:tcPr>
            <w:tcW w:w="2029" w:type="dxa"/>
            <w:tcBorders>
              <w:top w:val="nil"/>
              <w:left w:val="nil"/>
              <w:bottom w:val="single" w:color="auto" w:sz="4" w:space="0"/>
              <w:right w:val="single" w:color="auto" w:sz="4" w:space="0"/>
            </w:tcBorders>
            <w:noWrap w:val="0"/>
            <w:vAlign w:val="center"/>
          </w:tcPr>
          <w:p w14:paraId="4EAB7B9B">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短信服务</w:t>
            </w:r>
          </w:p>
        </w:tc>
        <w:tc>
          <w:tcPr>
            <w:tcW w:w="2705" w:type="dxa"/>
            <w:tcBorders>
              <w:top w:val="nil"/>
              <w:left w:val="nil"/>
              <w:bottom w:val="single" w:color="auto" w:sz="4" w:space="0"/>
              <w:right w:val="single" w:color="auto" w:sz="4" w:space="0"/>
            </w:tcBorders>
            <w:noWrap w:val="0"/>
            <w:vAlign w:val="center"/>
          </w:tcPr>
          <w:p w14:paraId="041F607D">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短信服务</w:t>
            </w:r>
          </w:p>
        </w:tc>
        <w:tc>
          <w:tcPr>
            <w:tcW w:w="1294" w:type="dxa"/>
            <w:tcBorders>
              <w:top w:val="nil"/>
              <w:left w:val="nil"/>
              <w:bottom w:val="single" w:color="auto" w:sz="4" w:space="0"/>
              <w:right w:val="single" w:color="auto" w:sz="4" w:space="0"/>
            </w:tcBorders>
            <w:noWrap/>
            <w:vAlign w:val="center"/>
          </w:tcPr>
          <w:p w14:paraId="5B33DEAB">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1条</w:t>
            </w:r>
          </w:p>
        </w:tc>
        <w:tc>
          <w:tcPr>
            <w:tcW w:w="786" w:type="dxa"/>
            <w:tcBorders>
              <w:top w:val="nil"/>
              <w:left w:val="nil"/>
              <w:bottom w:val="single" w:color="auto" w:sz="4" w:space="0"/>
              <w:right w:val="single" w:color="auto" w:sz="4" w:space="0"/>
            </w:tcBorders>
            <w:noWrap/>
            <w:vAlign w:val="center"/>
          </w:tcPr>
          <w:p w14:paraId="2F566C66">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元/条</w:t>
            </w:r>
          </w:p>
        </w:tc>
        <w:tc>
          <w:tcPr>
            <w:tcW w:w="1066" w:type="dxa"/>
            <w:tcBorders>
              <w:top w:val="nil"/>
              <w:left w:val="nil"/>
              <w:bottom w:val="single" w:color="auto" w:sz="4" w:space="0"/>
              <w:right w:val="single" w:color="auto" w:sz="4" w:space="0"/>
            </w:tcBorders>
            <w:noWrap/>
            <w:vAlign w:val="center"/>
          </w:tcPr>
          <w:p w14:paraId="7C001B0A">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200000</w:t>
            </w:r>
          </w:p>
        </w:tc>
      </w:tr>
      <w:tr w14:paraId="6371FEC7">
        <w:tblPrEx>
          <w:tblCellMar>
            <w:top w:w="0" w:type="dxa"/>
            <w:left w:w="108" w:type="dxa"/>
            <w:bottom w:w="0" w:type="dxa"/>
            <w:right w:w="108" w:type="dxa"/>
          </w:tblCellMar>
        </w:tblPrEx>
        <w:trPr>
          <w:trHeight w:val="2040" w:hRule="atLeast"/>
        </w:trPr>
        <w:tc>
          <w:tcPr>
            <w:tcW w:w="450" w:type="dxa"/>
            <w:vMerge w:val="continue"/>
            <w:tcBorders>
              <w:top w:val="single" w:color="auto" w:sz="4" w:space="0"/>
              <w:left w:val="single" w:color="auto" w:sz="4" w:space="0"/>
              <w:bottom w:val="single" w:color="000000" w:sz="4" w:space="0"/>
              <w:right w:val="single" w:color="auto" w:sz="4" w:space="0"/>
            </w:tcBorders>
            <w:noWrap w:val="0"/>
            <w:vAlign w:val="center"/>
          </w:tcPr>
          <w:p w14:paraId="6F214BC3">
            <w:pPr>
              <w:widowControl/>
              <w:jc w:val="left"/>
              <w:rPr>
                <w:rFonts w:hint="eastAsia" w:ascii="宋体" w:hAnsi="宋体" w:eastAsia="宋体" w:cs="宋体"/>
                <w:kern w:val="0"/>
                <w:sz w:val="22"/>
                <w:szCs w:val="22"/>
              </w:rPr>
            </w:pPr>
          </w:p>
        </w:tc>
        <w:tc>
          <w:tcPr>
            <w:tcW w:w="2029" w:type="dxa"/>
            <w:tcBorders>
              <w:top w:val="single" w:color="000000" w:sz="4" w:space="0"/>
              <w:left w:val="nil"/>
              <w:bottom w:val="single" w:color="000000" w:sz="4" w:space="0"/>
              <w:right w:val="single" w:color="000000" w:sz="4" w:space="0"/>
            </w:tcBorders>
            <w:noWrap w:val="0"/>
            <w:vAlign w:val="center"/>
          </w:tcPr>
          <w:p w14:paraId="7AFB2121">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安全基线配置核查</w:t>
            </w:r>
          </w:p>
        </w:tc>
        <w:tc>
          <w:tcPr>
            <w:tcW w:w="2705" w:type="dxa"/>
            <w:tcBorders>
              <w:top w:val="single" w:color="000000" w:sz="4" w:space="0"/>
              <w:left w:val="nil"/>
              <w:bottom w:val="single" w:color="000000" w:sz="4" w:space="0"/>
              <w:right w:val="single" w:color="000000" w:sz="4" w:space="0"/>
            </w:tcBorders>
            <w:noWrap w:val="0"/>
            <w:vAlign w:val="center"/>
          </w:tcPr>
          <w:p w14:paraId="69E808FF">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采用专用工具+人工检查方式，对等保二级及以上的系统运行环境（操作系统、中间件、数据库等）进行安全配置策略检查，识别潜在安全风险隐患并提供整改建议。</w:t>
            </w:r>
          </w:p>
        </w:tc>
        <w:tc>
          <w:tcPr>
            <w:tcW w:w="1294" w:type="dxa"/>
            <w:tcBorders>
              <w:top w:val="single" w:color="000000" w:sz="4" w:space="0"/>
              <w:left w:val="nil"/>
              <w:bottom w:val="single" w:color="000000" w:sz="4" w:space="0"/>
              <w:right w:val="single" w:color="000000" w:sz="4" w:space="0"/>
            </w:tcBorders>
            <w:noWrap/>
            <w:vAlign w:val="center"/>
          </w:tcPr>
          <w:p w14:paraId="58424CA9">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1台</w:t>
            </w:r>
          </w:p>
        </w:tc>
        <w:tc>
          <w:tcPr>
            <w:tcW w:w="786" w:type="dxa"/>
            <w:tcBorders>
              <w:top w:val="single" w:color="000000" w:sz="4" w:space="0"/>
              <w:left w:val="nil"/>
              <w:bottom w:val="single" w:color="000000" w:sz="4" w:space="0"/>
              <w:right w:val="single" w:color="000000" w:sz="4" w:space="0"/>
            </w:tcBorders>
            <w:noWrap w:val="0"/>
            <w:vAlign w:val="center"/>
          </w:tcPr>
          <w:p w14:paraId="54F04698">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元</w:t>
            </w:r>
          </w:p>
        </w:tc>
        <w:tc>
          <w:tcPr>
            <w:tcW w:w="1066" w:type="dxa"/>
            <w:tcBorders>
              <w:top w:val="nil"/>
              <w:left w:val="single" w:color="auto" w:sz="4" w:space="0"/>
              <w:bottom w:val="single" w:color="auto" w:sz="4" w:space="0"/>
              <w:right w:val="single" w:color="auto" w:sz="4" w:space="0"/>
            </w:tcBorders>
            <w:noWrap/>
            <w:vAlign w:val="center"/>
          </w:tcPr>
          <w:p w14:paraId="6A8F11D6">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xml:space="preserve">417 </w:t>
            </w:r>
          </w:p>
        </w:tc>
      </w:tr>
    </w:tbl>
    <w:p w14:paraId="05551656">
      <w:pPr>
        <w:rPr>
          <w:rFonts w:ascii="Times New Roman" w:hAnsi="Times New Roman" w:eastAsia="宋体" w:cs="Times New Roman"/>
        </w:rPr>
      </w:pPr>
    </w:p>
    <w:p w14:paraId="2355D530">
      <w:pPr>
        <w:adjustRightInd w:val="0"/>
        <w:snapToGrid w:val="0"/>
        <w:spacing w:line="360" w:lineRule="auto"/>
        <w:rPr>
          <w:rFonts w:hint="eastAsia" w:ascii="宋体" w:hAnsi="宋体" w:eastAsia="宋体" w:cs="宋体"/>
          <w:b/>
          <w:bCs/>
          <w:sz w:val="24"/>
        </w:rPr>
      </w:pPr>
      <w:bookmarkStart w:id="12" w:name="_Toc212648170"/>
      <w:r>
        <w:rPr>
          <w:rFonts w:hint="eastAsia" w:ascii="宋体" w:hAnsi="宋体" w:eastAsia="宋体" w:cs="宋体"/>
          <w:b/>
          <w:bCs/>
          <w:sz w:val="24"/>
        </w:rPr>
        <w:t>五、采购目标</w:t>
      </w:r>
      <w:bookmarkEnd w:id="12"/>
    </w:p>
    <w:p w14:paraId="6B1FB6CB">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项目的总体目标是持续租用北京市级政务云服务，对北京市交通委云上业务系统的运行环境进行持续优化，充分优化系统整体兼容性，提高系统可靠性；完成日常运维和安全运维服务工作（包括但不限于：日常技术支持、日常维护、状态运行监控事故处理，安全运维服务相关的工作以及其他运维工作），确保云上系统安全、稳定的运行。</w:t>
      </w:r>
    </w:p>
    <w:p w14:paraId="45A9C2AB">
      <w:pPr>
        <w:adjustRightInd w:val="0"/>
        <w:snapToGrid w:val="0"/>
        <w:spacing w:line="360" w:lineRule="auto"/>
        <w:rPr>
          <w:rFonts w:hint="eastAsia" w:ascii="宋体" w:hAnsi="宋体" w:eastAsia="宋体" w:cs="宋体"/>
          <w:b/>
          <w:bCs/>
          <w:sz w:val="24"/>
        </w:rPr>
      </w:pPr>
      <w:bookmarkStart w:id="13" w:name="_Toc212648171"/>
      <w:r>
        <w:rPr>
          <w:rFonts w:hint="eastAsia" w:ascii="宋体" w:hAnsi="宋体" w:eastAsia="宋体" w:cs="宋体"/>
          <w:b/>
          <w:bCs/>
          <w:sz w:val="24"/>
        </w:rPr>
        <w:t>六、服务内容及要求</w:t>
      </w:r>
      <w:bookmarkEnd w:id="13"/>
    </w:p>
    <w:p w14:paraId="3030C874">
      <w:pPr>
        <w:adjustRightInd w:val="0"/>
        <w:snapToGrid w:val="0"/>
        <w:spacing w:line="360" w:lineRule="auto"/>
        <w:rPr>
          <w:rFonts w:ascii="宋体" w:hAnsi="宋体" w:eastAsia="宋体" w:cs="宋体"/>
          <w:b/>
          <w:bCs/>
          <w:sz w:val="24"/>
        </w:rPr>
      </w:pPr>
      <w:bookmarkStart w:id="14" w:name="_Toc212648172"/>
      <w:r>
        <w:rPr>
          <w:rFonts w:hint="eastAsia" w:ascii="宋体" w:hAnsi="宋体" w:eastAsia="宋体" w:cs="宋体"/>
          <w:b/>
          <w:bCs/>
          <w:sz w:val="24"/>
        </w:rPr>
        <w:t>（一）政务云租赁要求</w:t>
      </w:r>
      <w:bookmarkEnd w:id="14"/>
    </w:p>
    <w:p w14:paraId="3A52A49E">
      <w:pPr>
        <w:adjustRightInd w:val="0"/>
        <w:snapToGrid w:val="0"/>
        <w:spacing w:line="360" w:lineRule="auto"/>
        <w:rPr>
          <w:rFonts w:hint="eastAsia" w:ascii="宋体" w:hAnsi="宋体" w:eastAsia="宋体" w:cs="宋体"/>
          <w:b/>
          <w:bCs/>
          <w:sz w:val="24"/>
        </w:rPr>
      </w:pPr>
      <w:bookmarkStart w:id="15" w:name="_Toc212648173"/>
      <w:r>
        <w:rPr>
          <w:rFonts w:hint="eastAsia" w:ascii="宋体" w:hAnsi="宋体" w:eastAsia="宋体" w:cs="宋体"/>
          <w:b/>
          <w:bCs/>
          <w:sz w:val="24"/>
        </w:rPr>
        <w:t>（1）计算服务</w:t>
      </w:r>
      <w:bookmarkEnd w:id="15"/>
    </w:p>
    <w:p w14:paraId="6D03E05A">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提供云主机服务，包括：x86平台云主机服务、x86物理服务器租用服务和图形图像计算服务（GPU），按需求对CPU及内存进行动态调整，实现合理的计算资源配置。在提供政务云主机的服务过程中做好与采购人和对应项目应用开发厂商的协调沟通工作。</w:t>
      </w:r>
    </w:p>
    <w:p w14:paraId="2CE3BB4E">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a.</w:t>
      </w:r>
      <w:r>
        <w:rPr>
          <w:rFonts w:hint="eastAsia" w:ascii="宋体" w:hAnsi="宋体" w:eastAsia="宋体" w:cs="宋体"/>
          <w:bCs/>
          <w:sz w:val="24"/>
        </w:rPr>
        <w:tab/>
      </w:r>
      <w:r>
        <w:rPr>
          <w:rFonts w:hint="eastAsia" w:ascii="宋体" w:hAnsi="宋体" w:eastAsia="宋体" w:cs="宋体"/>
          <w:bCs/>
          <w:sz w:val="24"/>
        </w:rPr>
        <w:t>X86平台云主机服务</w:t>
      </w:r>
    </w:p>
    <w:p w14:paraId="21979BAC">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按照采购人的具体需求，提供X86平台云主机服务。</w:t>
      </w:r>
    </w:p>
    <w:p w14:paraId="03E83716">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b.</w:t>
      </w:r>
      <w:r>
        <w:rPr>
          <w:rFonts w:hint="eastAsia" w:ascii="宋体" w:hAnsi="宋体" w:eastAsia="宋体" w:cs="宋体"/>
          <w:bCs/>
          <w:sz w:val="24"/>
        </w:rPr>
        <w:tab/>
      </w:r>
      <w:r>
        <w:rPr>
          <w:rFonts w:hint="eastAsia" w:ascii="宋体" w:hAnsi="宋体" w:eastAsia="宋体" w:cs="宋体"/>
          <w:bCs/>
          <w:sz w:val="24"/>
        </w:rPr>
        <w:t>X86物理服务器租用服务</w:t>
      </w:r>
    </w:p>
    <w:p w14:paraId="43895CBF">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按照采购人的具体需求，X86物理服务器租用服务。</w:t>
      </w:r>
    </w:p>
    <w:p w14:paraId="2C586A09">
      <w:pPr>
        <w:adjustRightInd w:val="0"/>
        <w:snapToGrid w:val="0"/>
        <w:spacing w:line="360" w:lineRule="auto"/>
        <w:rPr>
          <w:rFonts w:hint="eastAsia" w:ascii="宋体" w:hAnsi="宋体" w:eastAsia="宋体" w:cs="宋体"/>
          <w:b/>
          <w:bCs/>
          <w:sz w:val="24"/>
        </w:rPr>
      </w:pPr>
      <w:bookmarkStart w:id="16" w:name="_Toc212648174"/>
      <w:r>
        <w:rPr>
          <w:rFonts w:hint="eastAsia" w:ascii="宋体" w:hAnsi="宋体" w:eastAsia="宋体" w:cs="宋体"/>
          <w:b/>
          <w:bCs/>
          <w:sz w:val="24"/>
        </w:rPr>
        <w:t>（2）存储服务</w:t>
      </w:r>
      <w:bookmarkEnd w:id="16"/>
    </w:p>
    <w:p w14:paraId="3C48A2BB">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的具体需求，提供存储服务，包括：普通性能存储、高性能存储、静态存储和本地备份服务，实现合理的存储资源配置，按照各系统的特点灵活调整资源供给，确保系统高峰时段或特殊时期的访问需求。</w:t>
      </w:r>
    </w:p>
    <w:p w14:paraId="35E9A455">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a.</w:t>
      </w:r>
      <w:r>
        <w:rPr>
          <w:rFonts w:hint="eastAsia" w:ascii="宋体" w:hAnsi="宋体" w:eastAsia="宋体" w:cs="宋体"/>
          <w:bCs/>
          <w:sz w:val="24"/>
        </w:rPr>
        <w:tab/>
      </w:r>
      <w:r>
        <w:rPr>
          <w:rFonts w:hint="eastAsia" w:ascii="宋体" w:hAnsi="宋体" w:eastAsia="宋体" w:cs="宋体"/>
          <w:bCs/>
          <w:sz w:val="24"/>
        </w:rPr>
        <w:t>普通性能存储</w:t>
      </w:r>
    </w:p>
    <w:p w14:paraId="7E88D564">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按照采购人的具体需求，提供普通性能存储服务。</w:t>
      </w:r>
    </w:p>
    <w:p w14:paraId="09A7962E">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b.</w:t>
      </w:r>
      <w:r>
        <w:rPr>
          <w:rFonts w:hint="eastAsia" w:ascii="宋体" w:hAnsi="宋体" w:eastAsia="宋体" w:cs="宋体"/>
          <w:bCs/>
          <w:sz w:val="24"/>
        </w:rPr>
        <w:tab/>
      </w:r>
      <w:r>
        <w:rPr>
          <w:rFonts w:hint="eastAsia" w:ascii="宋体" w:hAnsi="宋体" w:eastAsia="宋体" w:cs="宋体"/>
          <w:bCs/>
          <w:sz w:val="24"/>
        </w:rPr>
        <w:t>高性能存储</w:t>
      </w:r>
    </w:p>
    <w:p w14:paraId="66421BF9">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按照采购人的具体需求，提供高性能存储服务。</w:t>
      </w:r>
    </w:p>
    <w:p w14:paraId="7FA0C438">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c.</w:t>
      </w:r>
      <w:r>
        <w:rPr>
          <w:rFonts w:hint="eastAsia" w:ascii="宋体" w:hAnsi="宋体" w:eastAsia="宋体" w:cs="宋体"/>
          <w:bCs/>
          <w:sz w:val="24"/>
        </w:rPr>
        <w:tab/>
      </w:r>
      <w:r>
        <w:rPr>
          <w:rFonts w:hint="eastAsia" w:ascii="宋体" w:hAnsi="宋体" w:eastAsia="宋体" w:cs="宋体"/>
          <w:bCs/>
          <w:sz w:val="24"/>
        </w:rPr>
        <w:t>静态存储</w:t>
      </w:r>
    </w:p>
    <w:p w14:paraId="6D307550">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按照采购人的具体需求，提供静态存储服务。</w:t>
      </w:r>
    </w:p>
    <w:p w14:paraId="532E3062">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d.</w:t>
      </w:r>
      <w:r>
        <w:rPr>
          <w:rFonts w:hint="eastAsia" w:ascii="宋体" w:hAnsi="宋体" w:eastAsia="宋体" w:cs="宋体"/>
          <w:bCs/>
          <w:sz w:val="24"/>
        </w:rPr>
        <w:tab/>
      </w:r>
      <w:r>
        <w:rPr>
          <w:rFonts w:hint="eastAsia" w:ascii="宋体" w:hAnsi="宋体" w:eastAsia="宋体" w:cs="宋体"/>
          <w:bCs/>
          <w:sz w:val="24"/>
        </w:rPr>
        <w:t xml:space="preserve">本地备份服务 </w:t>
      </w:r>
    </w:p>
    <w:p w14:paraId="044E699E">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按照采购人的具体需求，提供本地备份服务。</w:t>
      </w:r>
    </w:p>
    <w:p w14:paraId="038FBD6C">
      <w:pPr>
        <w:adjustRightInd w:val="0"/>
        <w:snapToGrid w:val="0"/>
        <w:spacing w:line="360" w:lineRule="auto"/>
        <w:rPr>
          <w:rFonts w:hint="eastAsia" w:ascii="宋体" w:hAnsi="宋体" w:eastAsia="宋体" w:cs="宋体"/>
          <w:b/>
          <w:bCs/>
          <w:sz w:val="24"/>
        </w:rPr>
      </w:pPr>
      <w:bookmarkStart w:id="17" w:name="_Toc212648175"/>
      <w:r>
        <w:rPr>
          <w:rFonts w:hint="eastAsia" w:ascii="宋体" w:hAnsi="宋体" w:eastAsia="宋体" w:cs="宋体"/>
          <w:b/>
          <w:bCs/>
          <w:sz w:val="24"/>
        </w:rPr>
        <w:t>（3）网络服务</w:t>
      </w:r>
      <w:bookmarkEnd w:id="17"/>
    </w:p>
    <w:p w14:paraId="1977F43B">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提供网络服务，包括：互联网链路带宽服务、互联网IP地址租用服务、主机负载均衡服务、远程接入服务、VPN服务、SSL证书服务和WAF防护服务，按照各系统的特点灵活调整资源供给，确保系统高峰时段或特殊时期的访问需求。</w:t>
      </w:r>
    </w:p>
    <w:p w14:paraId="7A8808BD">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a.互联网链路带宽服务</w:t>
      </w:r>
    </w:p>
    <w:p w14:paraId="666D3F1D">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按照采购人的具体需求，提供互联网链路带宽服务。</w:t>
      </w:r>
    </w:p>
    <w:p w14:paraId="59F6DE36">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b.互联网IP地址租用服务</w:t>
      </w:r>
    </w:p>
    <w:p w14:paraId="2AAF35BF">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按照采购人的具体需求，提供互联网IP地址租用服务并提供备案服务。</w:t>
      </w:r>
    </w:p>
    <w:p w14:paraId="040E072B">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c.主机负载均衡服务</w:t>
      </w:r>
    </w:p>
    <w:p w14:paraId="4EBC8BFD">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按照采购人的具体需求，提供主机负载均衡服务。</w:t>
      </w:r>
    </w:p>
    <w:p w14:paraId="1EFFBC85">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d.远程接入服务 </w:t>
      </w:r>
    </w:p>
    <w:p w14:paraId="2429A000">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按照采购人的具体需求，提供远程接入服务。</w:t>
      </w:r>
    </w:p>
    <w:p w14:paraId="53EB4C6E">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e.VPN服务</w:t>
      </w:r>
    </w:p>
    <w:p w14:paraId="4A68A21B">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按照采购人的需求，提供SSL VPN接入和IPSec VPN接入服务。</w:t>
      </w:r>
    </w:p>
    <w:p w14:paraId="6EC502A2">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f.SSL证书服务</w:t>
      </w:r>
    </w:p>
    <w:p w14:paraId="1FFC8703">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按照采购人的需求，提供SSL证书服务。</w:t>
      </w:r>
    </w:p>
    <w:p w14:paraId="67EB52F3">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g.WAF防护服务</w:t>
      </w:r>
    </w:p>
    <w:p w14:paraId="6FAD0A8A">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按照采购人的需求，提供web应用防火墙服务。</w:t>
      </w:r>
    </w:p>
    <w:p w14:paraId="3FEDBF6B">
      <w:pPr>
        <w:adjustRightInd w:val="0"/>
        <w:snapToGrid w:val="0"/>
        <w:spacing w:line="360" w:lineRule="auto"/>
        <w:rPr>
          <w:rFonts w:hint="eastAsia" w:ascii="宋体" w:hAnsi="宋体" w:eastAsia="宋体" w:cs="宋体"/>
          <w:b/>
          <w:bCs/>
          <w:sz w:val="24"/>
        </w:rPr>
      </w:pPr>
      <w:bookmarkStart w:id="18" w:name="_Toc212648176"/>
      <w:r>
        <w:rPr>
          <w:rFonts w:hint="eastAsia" w:ascii="宋体" w:hAnsi="宋体" w:eastAsia="宋体" w:cs="宋体"/>
          <w:b/>
          <w:bCs/>
          <w:sz w:val="24"/>
        </w:rPr>
        <w:t>（4）云主机深度监控服务</w:t>
      </w:r>
      <w:bookmarkEnd w:id="18"/>
    </w:p>
    <w:p w14:paraId="22C26E70">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按照采购人的有关管理规定及应用系统对主机监控的具体需求，实现7*24小时深度监测云主机资源、硬件设备监控、云平台层应急处置等内容。</w:t>
      </w:r>
    </w:p>
    <w:p w14:paraId="224C2A63">
      <w:pPr>
        <w:adjustRightInd w:val="0"/>
        <w:snapToGrid w:val="0"/>
        <w:spacing w:line="360" w:lineRule="auto"/>
        <w:rPr>
          <w:rFonts w:hint="eastAsia" w:ascii="宋体" w:hAnsi="宋体" w:eastAsia="宋体" w:cs="宋体"/>
          <w:b/>
          <w:bCs/>
          <w:sz w:val="24"/>
        </w:rPr>
      </w:pPr>
      <w:bookmarkStart w:id="19" w:name="_Toc212648177"/>
      <w:r>
        <w:rPr>
          <w:rFonts w:hint="eastAsia" w:ascii="宋体" w:hAnsi="宋体" w:eastAsia="宋体" w:cs="宋体"/>
          <w:b/>
          <w:bCs/>
          <w:sz w:val="24"/>
        </w:rPr>
        <w:t>（5）基础软件支撑服务</w:t>
      </w:r>
      <w:bookmarkEnd w:id="19"/>
    </w:p>
    <w:p w14:paraId="634BC433">
      <w:pPr>
        <w:snapToGrid w:val="0"/>
        <w:spacing w:line="360" w:lineRule="auto"/>
        <w:ind w:firstLine="480" w:firstLineChars="200"/>
        <w:rPr>
          <w:rFonts w:hint="eastAsia" w:ascii="宋体" w:hAnsi="宋体" w:eastAsia="宋体" w:cs="宋体"/>
          <w:bCs/>
          <w:sz w:val="24"/>
        </w:rPr>
      </w:pPr>
      <w:bookmarkStart w:id="20" w:name="_Hlk212543438"/>
      <w:r>
        <w:rPr>
          <w:rFonts w:hint="eastAsia" w:ascii="宋体" w:hAnsi="宋体" w:eastAsia="宋体" w:cs="宋体"/>
          <w:bCs/>
          <w:sz w:val="24"/>
        </w:rPr>
        <w:t>a.商用操作系统套餐服务</w:t>
      </w:r>
      <w:r>
        <w:rPr>
          <w:rFonts w:hint="eastAsia" w:ascii="宋体" w:hAnsi="宋体" w:eastAsia="宋体" w:cs="宋体"/>
          <w:bCs/>
          <w:sz w:val="24"/>
        </w:rPr>
        <w:tab/>
      </w:r>
    </w:p>
    <w:p w14:paraId="52D582E9">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按照采购人的具体需求，投标人提供操作系统租用服务、国产Linux操作系统套餐服务。</w:t>
      </w:r>
    </w:p>
    <w:p w14:paraId="26A8919E">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b.开源操作系统套餐服务</w:t>
      </w:r>
    </w:p>
    <w:p w14:paraId="7F8CA30E">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按照采购人的具体需求，投标人提供开源操作系统套餐服务。</w:t>
      </w:r>
    </w:p>
    <w:p w14:paraId="796F880E">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e.国产数据库服务</w:t>
      </w:r>
    </w:p>
    <w:p w14:paraId="2D1BAE12">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按照采购人的具体需求，投标人提供国产数据库、数据库集群服务。</w:t>
      </w:r>
    </w:p>
    <w:p w14:paraId="0890D884">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d.国产商用中间件套餐服务</w:t>
      </w:r>
    </w:p>
    <w:p w14:paraId="047A4820">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按照采购人的具体需求，投标人提供国产商用中间件套餐。</w:t>
      </w:r>
    </w:p>
    <w:p w14:paraId="50BBA680">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e.RedHat</w:t>
      </w:r>
    </w:p>
    <w:p w14:paraId="27931D74">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按照采购人的具体需求，投标人提供RedHat操作系统服务。</w:t>
      </w:r>
    </w:p>
    <w:bookmarkEnd w:id="20"/>
    <w:p w14:paraId="5B7126E4">
      <w:pPr>
        <w:adjustRightInd w:val="0"/>
        <w:snapToGrid w:val="0"/>
        <w:spacing w:line="360" w:lineRule="auto"/>
        <w:rPr>
          <w:rFonts w:hint="eastAsia" w:ascii="宋体" w:hAnsi="宋体" w:eastAsia="宋体" w:cs="宋体"/>
          <w:b/>
          <w:bCs/>
          <w:sz w:val="24"/>
        </w:rPr>
      </w:pPr>
      <w:bookmarkStart w:id="21" w:name="_Toc212648178"/>
      <w:r>
        <w:rPr>
          <w:rFonts w:hint="eastAsia" w:ascii="宋体" w:hAnsi="宋体" w:eastAsia="宋体" w:cs="宋体"/>
          <w:b/>
          <w:bCs/>
          <w:sz w:val="24"/>
        </w:rPr>
        <w:t>（6）安全服务</w:t>
      </w:r>
      <w:bookmarkEnd w:id="21"/>
    </w:p>
    <w:p w14:paraId="6FEFFCD2">
      <w:pPr>
        <w:snapToGrid w:val="0"/>
        <w:spacing w:line="360" w:lineRule="auto"/>
        <w:ind w:firstLine="480" w:firstLineChars="200"/>
        <w:rPr>
          <w:rFonts w:hint="eastAsia" w:ascii="宋体" w:hAnsi="宋体" w:eastAsia="宋体" w:cs="宋体"/>
          <w:bCs/>
          <w:sz w:val="24"/>
        </w:rPr>
      </w:pPr>
      <w:bookmarkStart w:id="22" w:name="_Hlk212543561"/>
      <w:r>
        <w:rPr>
          <w:rFonts w:hint="eastAsia" w:ascii="宋体" w:hAnsi="宋体" w:eastAsia="宋体" w:cs="宋体"/>
          <w:bCs/>
          <w:sz w:val="24"/>
        </w:rPr>
        <w:t>安全是政务云的红线，应按照网络安全等级保护、关键信息基础设施保护、个人信息保护及数据安全保护等要求建设安全技术防护体系和安全管理体系，加强数据的安全管理，采用分级方式进行重点数据保护，防止重要或敏感数据泄露或被滥用，并建立应急处置体系，强化各领域平台安全管控，在深化数据融合应用的同时保障安全。安全服务主要内容包含：</w:t>
      </w:r>
    </w:p>
    <w:p w14:paraId="6E0A6ABB">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a.云端抗DDOS服务</w:t>
      </w:r>
    </w:p>
    <w:p w14:paraId="6CD84916">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按照采购人的具体需求，投标人根据流量提供云端抗DDOS服务，避免业务遭受拒绝服务攻击。在提供服务的过程中需做好与业主方和对应项目的应用开发厂商的协调沟通工作。</w:t>
      </w:r>
    </w:p>
    <w:p w14:paraId="2EE7926F">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b.云端APT防护服务</w:t>
      </w:r>
    </w:p>
    <w:p w14:paraId="3847971A">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按照采购人的具体需求，投标人提供云端APT防护服务，对未知攻击威胁进行检测和防护，发现隐蔽威胁、木马后门等异常威胁。</w:t>
      </w:r>
    </w:p>
    <w:p w14:paraId="41789830">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c.网页防篡改服务</w:t>
      </w:r>
    </w:p>
    <w:p w14:paraId="26A3861C">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按照采购人的具体需求，投标人提供网页防篡改服务。通过防篡改软件对用户页面进行实时防护，减少用户页面被恶意篡改的可能性。</w:t>
      </w:r>
    </w:p>
    <w:p w14:paraId="4CC0F1D4">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d.主机杀毒服务</w:t>
      </w:r>
    </w:p>
    <w:p w14:paraId="68E93799">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按照采购人的具体需求，投标人提供主机杀毒服务，对云主机进行定期的病毒查杀，杀毒软件集中控制，对网络性能无影响。</w:t>
      </w:r>
    </w:p>
    <w:p w14:paraId="1DB6DB4C">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e.主机安全加固</w:t>
      </w:r>
    </w:p>
    <w:p w14:paraId="5889152A">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投标人提供主机安全加固服务，针对漏扫或等级测评结果对操作系统进行安全加固，用以解决等级测评结果中所显示的漏洞。根据业务系统运行的实际需求，原则上每台机器服务标准为服务时间内不少于4次，且根据需要和发现的问题可酌情增加服务次数。</w:t>
      </w:r>
    </w:p>
    <w:p w14:paraId="35CDA80A">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f.主机漏洞扫描</w:t>
      </w:r>
    </w:p>
    <w:p w14:paraId="746B2B77">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投标人为用户提供针对主机层面的安全扫描服务，并反馈相关结果。根据业务系统运行的实际需求，原则上每台机器服务标准为服务时间内不少于4次，且根据需要和发现的问题可酌情增加服务次数。</w:t>
      </w:r>
    </w:p>
    <w:p w14:paraId="1E1661D2">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g.主机防护服务</w:t>
      </w:r>
    </w:p>
    <w:p w14:paraId="05CF1741">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按照采购人的具体需求，投标人提供符合等保三级要求的主机权限管理及安全防护。</w:t>
      </w:r>
    </w:p>
    <w:p w14:paraId="24404C56">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h.主机日志分析</w:t>
      </w:r>
    </w:p>
    <w:p w14:paraId="58C9E54D">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按照采购人的具体需求，投标人提供主机日志分析服务。</w:t>
      </w:r>
    </w:p>
    <w:p w14:paraId="2391AFAB">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i.数据库审计服务</w:t>
      </w:r>
    </w:p>
    <w:p w14:paraId="4DB8EE9C">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按照采购人的具体需求，投标人提供数据库审计服务。</w:t>
      </w:r>
    </w:p>
    <w:p w14:paraId="03C2D838">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j.渗透测试服务</w:t>
      </w:r>
    </w:p>
    <w:p w14:paraId="25B9D174">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投标人提供渗透测试服务，根据业务系统运行的实际需求，对使用单位的信息系统，通过专业的信息安全工具，进行扫描，而后根据分析结果，由资深安全技术工程师模拟黑客工作方式对发现的漏洞进行验证性渗透测试的服务。原则上每系统的服务标准为服务时间内不少于4次，且根据需要和发现的问题可酌情增加服务次数。</w:t>
      </w:r>
    </w:p>
    <w:p w14:paraId="2B845E5C">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k.商用密码应用安全支撑服务</w:t>
      </w:r>
    </w:p>
    <w:p w14:paraId="5201795B">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基于符合国家密码要求的密码产品或服务，提供弹性、高可用、高性能的身份认证、加解密、时间戳、签名认证、SSL安全服务（国密）、SSL国密算法证书、密码云接入网关服务、密码前置服务等密码应用安全支撑服务，以支持云上系统采用符合国家密码管理部门要求的密码技术保障系统安全。</w:t>
      </w:r>
      <w:bookmarkEnd w:id="22"/>
    </w:p>
    <w:p w14:paraId="438BE85A">
      <w:pPr>
        <w:adjustRightInd w:val="0"/>
        <w:snapToGrid w:val="0"/>
        <w:spacing w:line="360" w:lineRule="auto"/>
        <w:rPr>
          <w:rFonts w:hint="eastAsia" w:ascii="宋体" w:hAnsi="宋体" w:eastAsia="宋体" w:cs="宋体"/>
          <w:b/>
          <w:bCs/>
          <w:sz w:val="24"/>
        </w:rPr>
      </w:pPr>
      <w:bookmarkStart w:id="23" w:name="_Toc212648179"/>
      <w:r>
        <w:rPr>
          <w:rFonts w:hint="eastAsia" w:ascii="宋体" w:hAnsi="宋体" w:eastAsia="宋体" w:cs="宋体"/>
          <w:b/>
          <w:bCs/>
          <w:sz w:val="24"/>
        </w:rPr>
        <w:t>（7）其他服务</w:t>
      </w:r>
      <w:bookmarkEnd w:id="23"/>
    </w:p>
    <w:p w14:paraId="44A991C9">
      <w:pPr>
        <w:snapToGrid w:val="0"/>
        <w:spacing w:line="360" w:lineRule="auto"/>
        <w:ind w:firstLine="480" w:firstLineChars="200"/>
        <w:rPr>
          <w:rFonts w:hint="eastAsia" w:ascii="宋体" w:hAnsi="宋体" w:eastAsia="宋体" w:cs="宋体"/>
          <w:bCs/>
          <w:sz w:val="24"/>
        </w:rPr>
      </w:pPr>
      <w:bookmarkStart w:id="24" w:name="_Hlk212544278"/>
      <w:r>
        <w:rPr>
          <w:rFonts w:hint="eastAsia" w:ascii="宋体" w:hAnsi="宋体" w:eastAsia="宋体" w:cs="宋体"/>
          <w:bCs/>
          <w:sz w:val="24"/>
        </w:rPr>
        <w:t>a.CDN加速</w:t>
      </w:r>
    </w:p>
    <w:p w14:paraId="69711EC5">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投标人提供CDN加速，支持对静态页面、静态图片、流媒体点播直播、动态内容等内容资源，CDN核心节点从源站获取分发资源，分级分发到响应的边缘节点，保证用户能到最近及响应最好的节点中访问响应的资源。</w:t>
      </w:r>
    </w:p>
    <w:p w14:paraId="478F4F14">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b.数据库备份人工验证服务</w:t>
      </w:r>
    </w:p>
    <w:p w14:paraId="0473B1D8">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按照采购人的具体需求，投标人提供数据库备份人工验证服务。</w:t>
      </w:r>
    </w:p>
    <w:p w14:paraId="6110EFC1">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c.专线接入</w:t>
      </w:r>
    </w:p>
    <w:p w14:paraId="5F33B9F8">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按照采购人的具体需求，提供专线接入服务，提供VPN接入政务云环境服务（运营商20M点对点专线）。</w:t>
      </w:r>
    </w:p>
    <w:p w14:paraId="761D4D61">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d.国产分析型数据库服务计算资源服务授权</w:t>
      </w:r>
    </w:p>
    <w:p w14:paraId="055FFC66">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按照采购人的具体需求，投标人提供国产分析型数据库服务计算资源服务授权。</w:t>
      </w:r>
    </w:p>
    <w:p w14:paraId="6C4182A5">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e.国产分析型数据库服务存储容量服务授权</w:t>
      </w:r>
    </w:p>
    <w:p w14:paraId="0042A4BC">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按照采购人的具体需求，投标人提供国产分析型数据库服务存储容量服务授权。</w:t>
      </w:r>
    </w:p>
    <w:p w14:paraId="02D9BE13">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f.应用监测探针服务</w:t>
      </w:r>
    </w:p>
    <w:p w14:paraId="4BE0BC52">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按照采购人的具体需求，投标人提供应用监测探针服务。</w:t>
      </w:r>
    </w:p>
    <w:p w14:paraId="6BE6C955">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g.短信服务</w:t>
      </w:r>
    </w:p>
    <w:p w14:paraId="45EF8DD2">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按照采购人的具体需求，投标人提供短信服务，支持各种操作系统和开发语言，支持二次开发，并可将短信接口嵌入到业务系统中，满足短信发送、验证、管理等功能。</w:t>
      </w:r>
    </w:p>
    <w:p w14:paraId="03423A07">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h.安全基线配置核查服务</w:t>
      </w:r>
    </w:p>
    <w:p w14:paraId="7746532D">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根据网络安全等级保护的第三级保护要求，采用专用工具以及人工检查的方式，为云租户所属的虚拟化服务器的提供操作系统、应用中间件、数据库的安全配置策略提供安全基线配置核查服务，确保符合网络安全等级保护的安全合规要求，并提交服务报告。原则上每系统的服务标准为服务时间内不少于</w:t>
      </w:r>
      <w:r>
        <w:rPr>
          <w:rFonts w:ascii="宋体" w:hAnsi="宋体" w:eastAsia="宋体" w:cs="宋体"/>
          <w:bCs/>
          <w:sz w:val="24"/>
        </w:rPr>
        <w:t>2</w:t>
      </w:r>
      <w:r>
        <w:rPr>
          <w:rFonts w:hint="eastAsia" w:ascii="宋体" w:hAnsi="宋体" w:eastAsia="宋体" w:cs="宋体"/>
          <w:bCs/>
          <w:sz w:val="24"/>
        </w:rPr>
        <w:t>次，且根据需要和发现的问题可酌情增加服务次数。</w:t>
      </w:r>
    </w:p>
    <w:bookmarkEnd w:id="24"/>
    <w:p w14:paraId="20A85871">
      <w:pPr>
        <w:adjustRightInd w:val="0"/>
        <w:snapToGrid w:val="0"/>
        <w:spacing w:line="360" w:lineRule="auto"/>
        <w:rPr>
          <w:rFonts w:hint="eastAsia" w:ascii="宋体" w:hAnsi="宋体" w:eastAsia="宋体" w:cs="宋体"/>
          <w:b/>
          <w:bCs/>
          <w:sz w:val="24"/>
        </w:rPr>
      </w:pPr>
      <w:bookmarkStart w:id="25" w:name="_Toc212648180"/>
      <w:r>
        <w:rPr>
          <w:rFonts w:hint="eastAsia" w:ascii="宋体" w:hAnsi="宋体" w:eastAsia="宋体" w:cs="宋体"/>
          <w:b/>
          <w:bCs/>
          <w:sz w:val="24"/>
        </w:rPr>
        <w:t>（二）运维服务要求</w:t>
      </w:r>
      <w:bookmarkEnd w:id="25"/>
    </w:p>
    <w:p w14:paraId="1053363B">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（1）服务方式</w:t>
      </w:r>
    </w:p>
    <w:p w14:paraId="22148487">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投标人需利用监控系统或人工对机房环境、硬件设备及应用系统的运行情况进行7*24小时的不间断巡检监控，及时发现安全隐患，通知相关人员及时处理，并形成监控报告。</w:t>
      </w:r>
    </w:p>
    <w:p w14:paraId="511620FB">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投标人负责设立技术支持热线，并安排专人值守，为运维工作提供7*24小时热线支持服务。投标人针对采购人要求的云平台运维服务相关内容，需指定专业技术能力较强的工程师，根据采购人要求配合开展相关维护服务。</w:t>
      </w:r>
    </w:p>
    <w:p w14:paraId="2346A52D">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（2）安全及保密要求</w:t>
      </w:r>
    </w:p>
    <w:p w14:paraId="6C056223">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投标人须严格遵守采购人的相关信息安全规定，不得利用系统维护服务时的便利对采购人数据及其他信息擅自修改或透漏给第三方。</w:t>
      </w:r>
    </w:p>
    <w:p w14:paraId="344DE6DD">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（3）响应的及时性</w:t>
      </w:r>
    </w:p>
    <w:p w14:paraId="5A4E42FF">
      <w:pPr>
        <w:snapToGrid w:val="0"/>
        <w:spacing w:line="360" w:lineRule="auto"/>
        <w:ind w:firstLine="480" w:firstLineChars="200"/>
        <w:rPr>
          <w:rFonts w:hint="eastAsia" w:ascii="宋体" w:hAnsi="宋体" w:eastAsia="宋体" w:cs="宋体"/>
          <w:bCs/>
          <w:sz w:val="24"/>
        </w:rPr>
      </w:pPr>
      <w:bookmarkStart w:id="26" w:name="_Hlk212544387"/>
      <w:r>
        <w:rPr>
          <w:rFonts w:hint="eastAsia" w:ascii="宋体" w:hAnsi="宋体" w:eastAsia="宋体" w:cs="宋体"/>
          <w:bCs/>
          <w:sz w:val="24"/>
        </w:rPr>
        <w:t>投标人应当提供高效的系统维护服务，有效防范系统风险，系统对应负责人7*24小时电话畅通，能够在系统发生除宕机外的其他故障问题时，能够协调人力资源在3小时内到达运维现场提供服务。系统发生宕机问题时，投标人应在30分钟内响应，在4个小时之内使系统恢复正常，故障处理完毕后提供相关系统宕机报告。</w:t>
      </w:r>
    </w:p>
    <w:bookmarkEnd w:id="26"/>
    <w:p w14:paraId="02A41265">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（4）特殊保障要求</w:t>
      </w:r>
    </w:p>
    <w:p w14:paraId="4888261E">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为保障业务高峰期内系统平稳运行，缓解系统高峰期内因业务发生量增大而带来系统压力风险，投标人应保证在业务高峰期内加大运维保障力度。</w:t>
      </w:r>
    </w:p>
    <w:p w14:paraId="29C2BF55">
      <w:pPr>
        <w:adjustRightInd w:val="0"/>
        <w:snapToGrid w:val="0"/>
        <w:spacing w:line="360" w:lineRule="auto"/>
        <w:rPr>
          <w:rFonts w:ascii="宋体" w:hAnsi="宋体" w:eastAsia="宋体" w:cs="宋体"/>
          <w:b/>
          <w:bCs/>
          <w:sz w:val="24"/>
        </w:rPr>
      </w:pPr>
      <w:bookmarkStart w:id="27" w:name="_Toc212648181"/>
      <w:r>
        <w:rPr>
          <w:rFonts w:hint="eastAsia" w:ascii="宋体" w:hAnsi="宋体" w:eastAsia="宋体" w:cs="宋体"/>
          <w:b/>
          <w:bCs/>
          <w:sz w:val="24"/>
        </w:rPr>
        <w:t>（三）安全要求</w:t>
      </w:r>
      <w:bookmarkEnd w:id="27"/>
    </w:p>
    <w:p w14:paraId="25180EC4">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投标人应具备完备的安全防护体系和安全防护设备，具有成熟的安全运维方案，应保证各业务应用系统的支撑环境的安全，满足不低于网络安全等级保护（GB/T22239-2019）第三级要求。</w:t>
      </w:r>
    </w:p>
    <w:p w14:paraId="40EF0576">
      <w:pPr>
        <w:adjustRightInd w:val="0"/>
        <w:snapToGrid w:val="0"/>
        <w:spacing w:line="360" w:lineRule="auto"/>
        <w:rPr>
          <w:rFonts w:ascii="宋体" w:hAnsi="宋体" w:eastAsia="宋体" w:cs="宋体"/>
          <w:b/>
          <w:bCs/>
          <w:sz w:val="24"/>
        </w:rPr>
      </w:pPr>
      <w:bookmarkStart w:id="28" w:name="_Toc212648182"/>
      <w:r>
        <w:rPr>
          <w:rFonts w:hint="eastAsia" w:ascii="宋体" w:hAnsi="宋体" w:eastAsia="宋体" w:cs="宋体"/>
          <w:b/>
          <w:bCs/>
          <w:sz w:val="24"/>
        </w:rPr>
        <w:t>（四）业务连续性要求</w:t>
      </w:r>
      <w:bookmarkEnd w:id="28"/>
    </w:p>
    <w:p w14:paraId="58ACA7F1">
      <w:pPr>
        <w:snapToGrid w:val="0"/>
        <w:spacing w:line="360" w:lineRule="auto"/>
        <w:ind w:firstLine="480" w:firstLineChars="200"/>
        <w:rPr>
          <w:rFonts w:hint="eastAsia" w:ascii="宋体" w:hAnsi="宋体" w:eastAsia="宋体" w:cs="宋体"/>
          <w:bCs/>
          <w:sz w:val="24"/>
        </w:rPr>
      </w:pPr>
      <w:bookmarkStart w:id="29" w:name="_Hlk212544451"/>
      <w:r>
        <w:rPr>
          <w:rFonts w:hint="eastAsia" w:ascii="宋体" w:hAnsi="宋体" w:eastAsia="宋体" w:cs="宋体"/>
          <w:bCs/>
          <w:sz w:val="24"/>
        </w:rPr>
        <w:t>本项目涉及的业务系统为采购人在用的生产系统，目前在北京市政务云上平稳运行，因此业务连续性是首要的保障需求。</w:t>
      </w:r>
    </w:p>
    <w:p w14:paraId="13914220">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具体要求如下：</w:t>
      </w:r>
    </w:p>
    <w:p w14:paraId="272B67CD">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（1）投标人需编制业务连续性服务方案。</w:t>
      </w:r>
    </w:p>
    <w:p w14:paraId="27E6766A">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本项目如涉及系统迁移，在连续性服务方案中需提供确实可行的迁移部署服务子方案，迁移部署服务子方案应包括（但不限于）迁移总体思路、迁移技术策略、迁移计划与时间安排及迁移保障措施等内容，同时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14:paraId="0B79F4C0">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本项目如涉及系统迁移，为保障业务系统的连续性，投标人应承诺自中标之日起，积极与原服务商对接，3日内提供云资源，迁移部署上线时间需要在7个工作日内完成，保证系统迁移平滑过渡，且因此产生的各项费用（包括但不限于测试阶段的云资源费用，系统开发商对业务系统的部署、调试费用等），应包含在投标人的报价中，提供“承诺函”并加盖公章，如发现不能按招标要求的时间提供云资源并完成所有业务系统平滑迁移的，即中止合同且不再支付款项，并对该投标人以虚假应标追究其相关法律责任</w:t>
      </w:r>
      <w:bookmarkEnd w:id="29"/>
      <w:r>
        <w:rPr>
          <w:rFonts w:hint="eastAsia" w:ascii="宋体" w:hAnsi="宋体" w:eastAsia="宋体" w:cs="宋体"/>
          <w:bCs/>
          <w:sz w:val="24"/>
        </w:rPr>
        <w:t>。</w:t>
      </w:r>
    </w:p>
    <w:p w14:paraId="4D397B2E">
      <w:pPr>
        <w:adjustRightInd w:val="0"/>
        <w:snapToGrid w:val="0"/>
        <w:spacing w:line="360" w:lineRule="auto"/>
        <w:rPr>
          <w:rFonts w:hint="eastAsia" w:ascii="宋体" w:hAnsi="宋体" w:eastAsia="宋体" w:cs="宋体"/>
          <w:b/>
          <w:bCs/>
          <w:sz w:val="24"/>
        </w:rPr>
      </w:pPr>
      <w:bookmarkStart w:id="30" w:name="_Toc212648183"/>
      <w:r>
        <w:rPr>
          <w:rFonts w:hint="eastAsia" w:ascii="宋体" w:hAnsi="宋体" w:eastAsia="宋体" w:cs="宋体"/>
          <w:b/>
          <w:bCs/>
          <w:sz w:val="24"/>
        </w:rPr>
        <w:t>七、运维团队要求</w:t>
      </w:r>
      <w:bookmarkEnd w:id="30"/>
    </w:p>
    <w:p w14:paraId="08B5F517">
      <w:pPr>
        <w:snapToGrid w:val="0"/>
        <w:spacing w:line="360" w:lineRule="auto"/>
        <w:ind w:firstLine="480" w:firstLineChars="200"/>
        <w:rPr>
          <w:rFonts w:hint="eastAsia" w:ascii="宋体" w:hAnsi="宋体" w:eastAsia="宋体" w:cs="宋体"/>
          <w:bCs/>
          <w:sz w:val="24"/>
        </w:rPr>
      </w:pPr>
      <w:bookmarkStart w:id="31" w:name="_Hlk212545021"/>
      <w:r>
        <w:rPr>
          <w:rFonts w:hint="eastAsia" w:ascii="宋体" w:hAnsi="宋体" w:eastAsia="宋体" w:cs="宋体"/>
          <w:bCs/>
          <w:sz w:val="24"/>
        </w:rPr>
        <w:t>（1）服务期内，投标人须设有7×24小时电话响应服务、具备运维团队，提供售后服务保障。团队成员应明确职责，架构清晰，岗位设置合理，且具备与本项目相关的项目经验。</w:t>
      </w:r>
    </w:p>
    <w:p w14:paraId="606CBBD4">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（2）投标人须提供1名项目经理及项目团队专职人员，为本项目提供服务。项目经理需按照采购人要求，承担云资源服务保障具体工作，技术支持人员要求如下：</w:t>
      </w:r>
    </w:p>
    <w:p w14:paraId="224C9743">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投标人应结合服务需求提供项目团队（1名项目总负责人、1名项目经理和若干名项目团队专职人员）为本项目提供实施服务工作，项目总负责人具备5年及以上类似工作经验，且具有信息系统项目管理师证书，项目经理具有5年及以上类似工作经验，且具有CISP(注册信息安全工程师)证书。团队成员应明确职责，架构清晰，岗位设置合理，且具备与本项目相关的项目经验，以及具备与本项目服务开展密切相关的专业证书。如：具有信息系统项目管理师证书、系统集成项目管理师证书、CISP(注册信息安全工程师)证书、高级或中级工程师职称、网络工程师证书或信息安全工程师等证书。项目团队专职人员在项目实施过程中未经采购人同意不得随意更换。</w:t>
      </w:r>
    </w:p>
    <w:bookmarkEnd w:id="31"/>
    <w:p w14:paraId="255CDB62">
      <w:pPr>
        <w:adjustRightInd w:val="0"/>
        <w:snapToGrid w:val="0"/>
        <w:spacing w:line="360" w:lineRule="auto"/>
        <w:rPr>
          <w:rFonts w:hint="eastAsia" w:ascii="宋体" w:hAnsi="宋体" w:eastAsia="宋体" w:cs="宋体"/>
          <w:b/>
          <w:bCs/>
          <w:sz w:val="24"/>
        </w:rPr>
      </w:pPr>
      <w:bookmarkStart w:id="32" w:name="_Toc212648184"/>
      <w:r>
        <w:rPr>
          <w:rFonts w:hint="eastAsia" w:ascii="宋体" w:hAnsi="宋体" w:eastAsia="宋体" w:cs="宋体"/>
          <w:b/>
          <w:bCs/>
          <w:sz w:val="24"/>
        </w:rPr>
        <w:t>八、商务要求</w:t>
      </w:r>
      <w:bookmarkEnd w:id="32"/>
    </w:p>
    <w:p w14:paraId="59C5D2DD">
      <w:pPr>
        <w:adjustRightInd w:val="0"/>
        <w:snapToGrid w:val="0"/>
        <w:spacing w:line="360" w:lineRule="auto"/>
        <w:rPr>
          <w:rFonts w:hint="eastAsia" w:ascii="宋体" w:hAnsi="宋体" w:eastAsia="宋体" w:cs="宋体"/>
          <w:b/>
          <w:bCs/>
          <w:sz w:val="24"/>
        </w:rPr>
      </w:pPr>
      <w:bookmarkStart w:id="33" w:name="_Toc212648185"/>
      <w:r>
        <w:rPr>
          <w:rFonts w:hint="eastAsia" w:ascii="宋体" w:hAnsi="宋体" w:eastAsia="宋体" w:cs="宋体"/>
          <w:b/>
          <w:bCs/>
          <w:sz w:val="24"/>
        </w:rPr>
        <w:t>（一）</w:t>
      </w:r>
      <w:bookmarkStart w:id="34" w:name="_Hlk212545103"/>
      <w:r>
        <w:rPr>
          <w:rFonts w:hint="eastAsia" w:ascii="宋体" w:hAnsi="宋体" w:eastAsia="宋体" w:cs="宋体"/>
          <w:b/>
          <w:bCs/>
          <w:sz w:val="24"/>
        </w:rPr>
        <w:t>服务地点</w:t>
      </w:r>
      <w:bookmarkEnd w:id="33"/>
    </w:p>
    <w:p w14:paraId="27DC8220">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北京市市级政务云机房。</w:t>
      </w:r>
    </w:p>
    <w:p w14:paraId="7767DA19">
      <w:pPr>
        <w:adjustRightInd w:val="0"/>
        <w:snapToGrid w:val="0"/>
        <w:spacing w:line="360" w:lineRule="auto"/>
        <w:rPr>
          <w:rFonts w:hint="eastAsia" w:ascii="宋体" w:hAnsi="宋体" w:eastAsia="宋体" w:cs="宋体"/>
          <w:b/>
          <w:bCs/>
          <w:sz w:val="24"/>
        </w:rPr>
      </w:pPr>
      <w:bookmarkStart w:id="35" w:name="_Toc212648186"/>
      <w:r>
        <w:rPr>
          <w:rFonts w:hint="eastAsia" w:ascii="宋体" w:hAnsi="宋体" w:eastAsia="宋体" w:cs="宋体"/>
          <w:b/>
          <w:bCs/>
          <w:sz w:val="24"/>
        </w:rPr>
        <w:t>（二）服务期限</w:t>
      </w:r>
      <w:bookmarkEnd w:id="35"/>
    </w:p>
    <w:p w14:paraId="4E1D913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一年。</w:t>
      </w:r>
    </w:p>
    <w:p w14:paraId="36369D1B">
      <w:pPr>
        <w:adjustRightInd w:val="0"/>
        <w:snapToGrid w:val="0"/>
        <w:spacing w:line="360" w:lineRule="auto"/>
        <w:rPr>
          <w:rFonts w:hint="eastAsia" w:ascii="宋体" w:hAnsi="宋体" w:eastAsia="宋体" w:cs="宋体"/>
          <w:b/>
          <w:bCs/>
          <w:sz w:val="24"/>
        </w:rPr>
      </w:pPr>
      <w:bookmarkStart w:id="36" w:name="_Toc212648187"/>
      <w:r>
        <w:rPr>
          <w:rFonts w:hint="eastAsia" w:ascii="宋体" w:hAnsi="宋体" w:eastAsia="宋体" w:cs="宋体"/>
          <w:b/>
          <w:bCs/>
          <w:sz w:val="24"/>
        </w:rPr>
        <w:t>（三）支付方式</w:t>
      </w:r>
      <w:bookmarkEnd w:id="36"/>
    </w:p>
    <w:p w14:paraId="7AAE773F">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本合同生效后且中标人所提交的本合同项目工作成果经采购人最终验收合格之日起2</w:t>
      </w:r>
      <w:r>
        <w:rPr>
          <w:rFonts w:ascii="宋体" w:hAnsi="宋体" w:eastAsia="宋体" w:cs="宋体"/>
          <w:bCs/>
          <w:sz w:val="24"/>
        </w:rPr>
        <w:t>0</w:t>
      </w:r>
      <w:r>
        <w:rPr>
          <w:rFonts w:hint="eastAsia" w:ascii="宋体" w:hAnsi="宋体" w:eastAsia="宋体" w:cs="宋体"/>
          <w:bCs/>
          <w:sz w:val="24"/>
        </w:rPr>
        <w:t>个工作日内（以双方签字的验收报告时间为准），采购人向中标人一次性支付全部合同款项。</w:t>
      </w:r>
    </w:p>
    <w:p w14:paraId="6E9683F1">
      <w:pPr>
        <w:adjustRightInd w:val="0"/>
        <w:snapToGrid w:val="0"/>
        <w:spacing w:line="360" w:lineRule="auto"/>
        <w:rPr>
          <w:rFonts w:hint="eastAsia" w:ascii="宋体" w:hAnsi="宋体" w:eastAsia="宋体" w:cs="宋体"/>
          <w:b/>
          <w:bCs/>
          <w:sz w:val="24"/>
        </w:rPr>
      </w:pPr>
      <w:bookmarkStart w:id="37" w:name="_Toc212648188"/>
      <w:r>
        <w:rPr>
          <w:rFonts w:hint="eastAsia" w:ascii="宋体" w:hAnsi="宋体" w:eastAsia="宋体" w:cs="宋体"/>
          <w:b/>
          <w:bCs/>
          <w:sz w:val="24"/>
        </w:rPr>
        <w:t>（四）验收标准</w:t>
      </w:r>
      <w:bookmarkEnd w:id="37"/>
    </w:p>
    <w:p w14:paraId="2E4B0B9C">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服务期届满，中标人按照采购人要求完成所有项目，各项记录、报告等文档齐全，无任何系统遗留问题，并通过采购人认可，方可通过验收。</w:t>
      </w:r>
      <w:bookmarkEnd w:id="34"/>
    </w:p>
    <w:p w14:paraId="788AC903">
      <w:pPr>
        <w:adjustRightInd w:val="0"/>
        <w:snapToGrid w:val="0"/>
        <w:spacing w:line="360" w:lineRule="auto"/>
        <w:rPr>
          <w:rFonts w:hint="eastAsia" w:ascii="宋体" w:hAnsi="宋体" w:eastAsia="宋体" w:cs="宋体"/>
          <w:b/>
          <w:bCs/>
          <w:sz w:val="24"/>
        </w:rPr>
      </w:pPr>
      <w:bookmarkStart w:id="38" w:name="_Toc212648189"/>
      <w:r>
        <w:rPr>
          <w:rFonts w:hint="eastAsia" w:ascii="宋体" w:hAnsi="宋体" w:eastAsia="宋体" w:cs="宋体"/>
          <w:b/>
          <w:bCs/>
          <w:sz w:val="24"/>
        </w:rPr>
        <w:t>九、保密要求</w:t>
      </w:r>
      <w:bookmarkEnd w:id="38"/>
    </w:p>
    <w:p w14:paraId="24CC1740">
      <w:pPr>
        <w:snapToGrid w:val="0"/>
        <w:spacing w:line="360" w:lineRule="auto"/>
        <w:ind w:firstLine="480" w:firstLineChars="200"/>
        <w:rPr>
          <w:rFonts w:ascii="宋体" w:hAnsi="宋体" w:eastAsia="宋体" w:cs="宋体"/>
          <w:bCs/>
          <w:sz w:val="24"/>
        </w:rPr>
      </w:pPr>
      <w:bookmarkStart w:id="39" w:name="_Hlk212545181"/>
      <w:r>
        <w:rPr>
          <w:rFonts w:hint="eastAsia" w:ascii="宋体" w:hAnsi="宋体" w:eastAsia="宋体" w:cs="宋体"/>
          <w:bCs/>
          <w:sz w:val="24"/>
        </w:rPr>
        <w:t>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14:paraId="7F003F68">
      <w:pPr>
        <w:adjustRightInd w:val="0"/>
        <w:snapToGrid w:val="0"/>
        <w:spacing w:line="360" w:lineRule="auto"/>
        <w:rPr>
          <w:rFonts w:ascii="宋体" w:hAnsi="宋体" w:eastAsia="宋体" w:cs="宋体"/>
          <w:b/>
          <w:bCs/>
          <w:sz w:val="24"/>
        </w:rPr>
      </w:pPr>
      <w:r>
        <w:rPr>
          <w:rFonts w:hint="eastAsia" w:ascii="宋体" w:hAnsi="宋体" w:eastAsia="宋体" w:cs="宋体"/>
          <w:b/>
          <w:bCs/>
          <w:sz w:val="24"/>
        </w:rPr>
        <w:t>十、政策性采购需求</w:t>
      </w:r>
    </w:p>
    <w:p w14:paraId="0990C858">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bookmarkEnd w:id="39"/>
    <w:p w14:paraId="60C53F15">
      <w:pPr>
        <w:pStyle w:val="4"/>
        <w:snapToGrid w:val="0"/>
        <w:ind w:firstLine="480"/>
        <w:rPr>
          <w:rFonts w:hint="eastAsia" w:hAnsi="宋体" w:eastAsia="宋体" w:cs="宋体"/>
        </w:rPr>
      </w:pPr>
    </w:p>
    <w:p w14:paraId="54490E6C">
      <w:pPr>
        <w:pStyle w:val="4"/>
        <w:snapToGrid w:val="0"/>
        <w:ind w:firstLine="480"/>
        <w:rPr>
          <w:rFonts w:hint="eastAsia" w:hAnsi="宋体" w:eastAsia="宋体" w:cs="宋体"/>
        </w:rPr>
      </w:pPr>
    </w:p>
    <w:p w14:paraId="4BB8347A">
      <w:pPr>
        <w:pStyle w:val="4"/>
        <w:snapToGrid w:val="0"/>
        <w:ind w:firstLine="0"/>
        <w:rPr>
          <w:rFonts w:hint="eastAsia" w:hAnsi="宋体" w:eastAsia="宋体" w:cs="宋体"/>
        </w:rPr>
      </w:pPr>
      <w:r>
        <w:rPr>
          <w:rFonts w:hint="eastAsia" w:hAnsi="宋体" w:eastAsia="宋体" w:cs="宋体"/>
        </w:rPr>
        <w:br w:type="page"/>
      </w:r>
    </w:p>
    <w:p w14:paraId="73FF4783">
      <w:pPr>
        <w:pStyle w:val="3"/>
        <w:rPr>
          <w:rFonts w:hAnsi="Times New Roman" w:eastAsia="宋体" w:cs="Times New Roman"/>
          <w:sz w:val="24"/>
          <w:szCs w:val="32"/>
        </w:rPr>
      </w:pPr>
      <w:r>
        <w:rPr>
          <w:rFonts w:hint="eastAsia" w:hAnsi="Times New Roman" w:eastAsia="宋体" w:cs="Times New Roman"/>
          <w:sz w:val="24"/>
          <w:szCs w:val="24"/>
        </w:rPr>
        <w:t>2025年北京市交通委员会政务云租赁项目第2包：</w:t>
      </w:r>
    </w:p>
    <w:p w14:paraId="30DDBC68">
      <w:pPr>
        <w:snapToGrid w:val="0"/>
        <w:spacing w:line="360" w:lineRule="auto"/>
        <w:rPr>
          <w:rFonts w:hint="eastAsia" w:ascii="宋体" w:hAnsi="宋体" w:eastAsia="宋体" w:cs="宋体"/>
          <w:b/>
          <w:sz w:val="24"/>
        </w:rPr>
      </w:pPr>
      <w:bookmarkStart w:id="40" w:name="_Toc7850"/>
      <w:r>
        <w:rPr>
          <w:rFonts w:hint="eastAsia" w:ascii="宋体" w:hAnsi="宋体" w:eastAsia="宋体" w:cs="宋体"/>
          <w:b/>
          <w:sz w:val="24"/>
        </w:rPr>
        <w:t>一、采购项目情况</w:t>
      </w:r>
      <w:bookmarkEnd w:id="40"/>
    </w:p>
    <w:p w14:paraId="344C4246">
      <w:pPr>
        <w:snapToGrid w:val="0"/>
        <w:spacing w:line="360" w:lineRule="auto"/>
        <w:rPr>
          <w:rFonts w:hint="eastAsia" w:ascii="宋体" w:hAnsi="宋体" w:eastAsia="宋体" w:cs="宋体"/>
          <w:b/>
          <w:bCs/>
          <w:sz w:val="24"/>
        </w:rPr>
      </w:pPr>
      <w:bookmarkStart w:id="41" w:name="_Toc5956"/>
      <w:r>
        <w:rPr>
          <w:rFonts w:hint="eastAsia" w:ascii="宋体" w:hAnsi="宋体" w:eastAsia="宋体" w:cs="宋体"/>
          <w:b/>
          <w:bCs/>
          <w:sz w:val="24"/>
        </w:rPr>
        <w:t>（一）项目基本情况</w:t>
      </w:r>
      <w:bookmarkEnd w:id="41"/>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867"/>
        <w:gridCol w:w="2864"/>
        <w:gridCol w:w="1751"/>
      </w:tblGrid>
      <w:tr w14:paraId="7827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9" w:type="dxa"/>
            <w:noWrap w:val="0"/>
            <w:vAlign w:val="center"/>
          </w:tcPr>
          <w:p w14:paraId="4771B213">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包号</w:t>
            </w:r>
          </w:p>
        </w:tc>
        <w:tc>
          <w:tcPr>
            <w:tcW w:w="2867" w:type="dxa"/>
            <w:noWrap w:val="0"/>
            <w:vAlign w:val="center"/>
          </w:tcPr>
          <w:p w14:paraId="409BF89B">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标的名称</w:t>
            </w:r>
          </w:p>
        </w:tc>
        <w:tc>
          <w:tcPr>
            <w:tcW w:w="2864" w:type="dxa"/>
            <w:noWrap w:val="0"/>
            <w:vAlign w:val="center"/>
          </w:tcPr>
          <w:p w14:paraId="66DA6E3D">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采购包预算金额</w:t>
            </w:r>
          </w:p>
          <w:p w14:paraId="3F9993B6">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（万元）</w:t>
            </w:r>
          </w:p>
        </w:tc>
        <w:tc>
          <w:tcPr>
            <w:tcW w:w="1751" w:type="dxa"/>
            <w:noWrap w:val="0"/>
            <w:vAlign w:val="center"/>
          </w:tcPr>
          <w:p w14:paraId="4D35C802">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数量</w:t>
            </w:r>
          </w:p>
        </w:tc>
      </w:tr>
      <w:tr w14:paraId="322A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9" w:type="dxa"/>
            <w:noWrap w:val="0"/>
            <w:vAlign w:val="center"/>
          </w:tcPr>
          <w:p w14:paraId="015F1D35">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2</w:t>
            </w:r>
          </w:p>
        </w:tc>
        <w:tc>
          <w:tcPr>
            <w:tcW w:w="2867" w:type="dxa"/>
            <w:noWrap w:val="0"/>
            <w:vAlign w:val="center"/>
          </w:tcPr>
          <w:p w14:paraId="0BACBAD9">
            <w:pPr>
              <w:adjustRightInd w:val="0"/>
              <w:snapToGrid w:val="0"/>
              <w:spacing w:line="360" w:lineRule="auto"/>
              <w:rPr>
                <w:rFonts w:ascii="宋体" w:hAnsi="宋体" w:eastAsia="宋体" w:cs="宋体"/>
                <w:bCs/>
                <w:sz w:val="24"/>
              </w:rPr>
            </w:pPr>
            <w:r>
              <w:rPr>
                <w:rFonts w:hint="eastAsia" w:ascii="宋体" w:hAnsi="宋体" w:eastAsia="宋体" w:cs="宋体"/>
                <w:bCs/>
                <w:sz w:val="24"/>
              </w:rPr>
              <w:t>2025年北京市交通委员会政务云租赁项目第2包</w:t>
            </w:r>
          </w:p>
        </w:tc>
        <w:tc>
          <w:tcPr>
            <w:tcW w:w="2864" w:type="dxa"/>
            <w:noWrap w:val="0"/>
            <w:vAlign w:val="center"/>
          </w:tcPr>
          <w:p w14:paraId="382F6F89">
            <w:pPr>
              <w:adjustRightInd w:val="0"/>
              <w:snapToGrid w:val="0"/>
              <w:spacing w:line="360" w:lineRule="auto"/>
              <w:jc w:val="center"/>
              <w:rPr>
                <w:rFonts w:ascii="宋体" w:hAnsi="宋体" w:eastAsia="宋体" w:cs="宋体"/>
                <w:bCs/>
                <w:sz w:val="24"/>
              </w:rPr>
            </w:pPr>
            <w:r>
              <w:rPr>
                <w:rFonts w:ascii="宋体" w:hAnsi="宋体" w:eastAsia="宋体" w:cs="宋体"/>
                <w:bCs/>
                <w:sz w:val="24"/>
              </w:rPr>
              <w:t>1170.80</w:t>
            </w:r>
          </w:p>
        </w:tc>
        <w:tc>
          <w:tcPr>
            <w:tcW w:w="1751" w:type="dxa"/>
            <w:noWrap w:val="0"/>
            <w:vAlign w:val="center"/>
          </w:tcPr>
          <w:p w14:paraId="648BEC5E">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1</w:t>
            </w:r>
          </w:p>
        </w:tc>
      </w:tr>
    </w:tbl>
    <w:p w14:paraId="76CCF49D">
      <w:pPr>
        <w:snapToGrid w:val="0"/>
        <w:spacing w:line="360" w:lineRule="auto"/>
        <w:rPr>
          <w:rFonts w:hint="eastAsia" w:ascii="宋体" w:hAnsi="宋体" w:eastAsia="宋体" w:cs="宋体"/>
          <w:b/>
          <w:sz w:val="24"/>
        </w:rPr>
      </w:pPr>
      <w:bookmarkStart w:id="42" w:name="_Toc30068"/>
      <w:r>
        <w:rPr>
          <w:rFonts w:hint="eastAsia" w:ascii="宋体" w:hAnsi="宋体" w:eastAsia="宋体" w:cs="宋体"/>
          <w:b/>
          <w:sz w:val="24"/>
        </w:rPr>
        <w:t>二、规范性引用文件</w:t>
      </w:r>
      <w:bookmarkEnd w:id="42"/>
    </w:p>
    <w:p w14:paraId="5C5FF4B4">
      <w:pPr>
        <w:snapToGrid w:val="0"/>
        <w:spacing w:line="360" w:lineRule="auto"/>
        <w:rPr>
          <w:rFonts w:hint="eastAsia" w:ascii="宋体" w:hAnsi="宋体" w:eastAsia="宋体" w:cs="宋体"/>
          <w:b/>
          <w:bCs/>
          <w:sz w:val="24"/>
        </w:rPr>
      </w:pPr>
      <w:bookmarkStart w:id="43" w:name="_Toc20231"/>
      <w:r>
        <w:rPr>
          <w:rFonts w:hint="eastAsia" w:ascii="宋体" w:hAnsi="宋体" w:eastAsia="宋体" w:cs="宋体"/>
          <w:b/>
          <w:bCs/>
          <w:sz w:val="24"/>
        </w:rPr>
        <w:t>（一）国家及北京市有关政策</w:t>
      </w:r>
      <w:bookmarkEnd w:id="43"/>
    </w:p>
    <w:p w14:paraId="614BF7F1">
      <w:pPr>
        <w:snapToGrid w:val="0"/>
        <w:spacing w:line="360" w:lineRule="auto"/>
        <w:ind w:firstLine="480" w:firstLineChars="200"/>
        <w:rPr>
          <w:rFonts w:ascii="宋体" w:hAnsi="宋体" w:eastAsia="宋体" w:cs="宋体"/>
          <w:bCs/>
          <w:sz w:val="24"/>
        </w:rPr>
      </w:pPr>
      <w:r>
        <w:rPr>
          <w:rFonts w:ascii="宋体" w:hAnsi="宋体" w:eastAsia="宋体" w:cs="宋体"/>
          <w:bCs/>
          <w:sz w:val="24"/>
        </w:rPr>
        <w:t>1.</w:t>
      </w:r>
      <w:r>
        <w:rPr>
          <w:rFonts w:hint="eastAsia" w:ascii="宋体" w:hAnsi="宋体" w:eastAsia="宋体" w:cs="宋体"/>
          <w:bCs/>
          <w:sz w:val="24"/>
        </w:rPr>
        <w:t>《关键信息基础设施安全保护条例》（中华人民共和国国务院令第745号）</w:t>
      </w:r>
    </w:p>
    <w:p w14:paraId="42916339">
      <w:pPr>
        <w:pStyle w:val="4"/>
        <w:snapToGrid w:val="0"/>
        <w:ind w:firstLine="480"/>
        <w:rPr>
          <w:rFonts w:hAnsi="宋体" w:eastAsia="宋体" w:cs="宋体"/>
          <w:bCs/>
        </w:rPr>
      </w:pPr>
      <w:r>
        <w:rPr>
          <w:rFonts w:hAnsi="宋体" w:eastAsia="宋体" w:cs="宋体"/>
          <w:bCs/>
        </w:rPr>
        <w:t>2.</w:t>
      </w:r>
      <w:r>
        <w:rPr>
          <w:rFonts w:hint="eastAsia" w:hAnsi="宋体" w:eastAsia="宋体" w:cs="宋体"/>
          <w:bCs/>
        </w:rPr>
        <w:t>《国家政务信息化项目建设管理办法》（国办发〔2019〕57号）</w:t>
      </w:r>
    </w:p>
    <w:p w14:paraId="0A4DA3CA">
      <w:pPr>
        <w:snapToGrid w:val="0"/>
        <w:spacing w:line="360" w:lineRule="auto"/>
        <w:ind w:firstLine="480" w:firstLineChars="200"/>
        <w:rPr>
          <w:rFonts w:ascii="宋体" w:hAnsi="宋体" w:eastAsia="宋体" w:cs="宋体"/>
          <w:bCs/>
          <w:sz w:val="24"/>
        </w:rPr>
      </w:pPr>
      <w:r>
        <w:rPr>
          <w:rFonts w:ascii="宋体" w:hAnsi="宋体" w:eastAsia="宋体" w:cs="宋体"/>
          <w:bCs/>
          <w:sz w:val="24"/>
        </w:rPr>
        <w:t>3.</w:t>
      </w:r>
      <w:r>
        <w:rPr>
          <w:rFonts w:ascii="宋体" w:hAnsi="宋体" w:eastAsia="宋体" w:cs="宋体"/>
          <w:sz w:val="24"/>
        </w:rPr>
        <w:t>《政府采购需求管理办法》(财库〔2021〕22号)</w:t>
      </w:r>
    </w:p>
    <w:p w14:paraId="37CB42CD">
      <w:pPr>
        <w:snapToGrid w:val="0"/>
        <w:spacing w:line="360" w:lineRule="auto"/>
        <w:ind w:firstLine="480" w:firstLineChars="200"/>
        <w:rPr>
          <w:rFonts w:ascii="宋体" w:hAnsi="宋体" w:eastAsia="宋体" w:cs="宋体"/>
          <w:bCs/>
          <w:sz w:val="24"/>
        </w:rPr>
      </w:pPr>
      <w:r>
        <w:rPr>
          <w:rFonts w:ascii="宋体" w:hAnsi="宋体" w:eastAsia="宋体" w:cs="宋体"/>
          <w:bCs/>
          <w:sz w:val="24"/>
        </w:rPr>
        <w:t>4.</w:t>
      </w:r>
      <w:r>
        <w:rPr>
          <w:rFonts w:ascii="宋体" w:hAnsi="宋体" w:eastAsia="宋体" w:cs="宋体"/>
          <w:sz w:val="24"/>
        </w:rPr>
        <w:t>《关于促进政府采购公平竞争优化营商环境的通知》（财库〔2019〕38号）</w:t>
      </w:r>
    </w:p>
    <w:p w14:paraId="567D87F5">
      <w:pPr>
        <w:snapToGrid w:val="0"/>
        <w:spacing w:line="360" w:lineRule="auto"/>
        <w:ind w:firstLine="480" w:firstLineChars="200"/>
        <w:rPr>
          <w:rFonts w:ascii="宋体" w:hAnsi="宋体" w:eastAsia="宋体" w:cs="宋体"/>
          <w:sz w:val="24"/>
        </w:rPr>
      </w:pPr>
      <w:r>
        <w:rPr>
          <w:rFonts w:ascii="宋体" w:hAnsi="宋体" w:eastAsia="宋体" w:cs="宋体"/>
          <w:bCs/>
          <w:sz w:val="24"/>
        </w:rPr>
        <w:t>5.</w:t>
      </w:r>
      <w:r>
        <w:rPr>
          <w:rFonts w:ascii="宋体" w:hAnsi="宋体" w:eastAsia="宋体" w:cs="宋体"/>
          <w:sz w:val="24"/>
        </w:rPr>
        <w:t>《关于进一步提高政府采购透明度和采购效率相关事项的通知》（财办库〔2023〕243号）</w:t>
      </w:r>
    </w:p>
    <w:p w14:paraId="76EA65AB">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w:t>
      </w:r>
      <w:r>
        <w:rPr>
          <w:rFonts w:ascii="宋体" w:hAnsi="宋体" w:eastAsia="宋体" w:cs="宋体"/>
          <w:bCs/>
          <w:sz w:val="24"/>
        </w:rPr>
        <w:t>.</w:t>
      </w:r>
      <w:r>
        <w:rPr>
          <w:rFonts w:hint="eastAsia" w:ascii="宋体" w:hAnsi="宋体" w:eastAsia="宋体" w:cs="宋体"/>
          <w:bCs/>
          <w:sz w:val="24"/>
        </w:rPr>
        <w:t>《工业和信息化部信息通信管理局关于督促互联网网络接入服务企业依法持证经营的通知》（工信管函〔2018〕84号）</w:t>
      </w:r>
    </w:p>
    <w:p w14:paraId="154645D6">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7</w:t>
      </w:r>
      <w:r>
        <w:rPr>
          <w:rFonts w:ascii="宋体" w:hAnsi="宋体" w:eastAsia="宋体" w:cs="宋体"/>
          <w:bCs/>
          <w:sz w:val="24"/>
        </w:rPr>
        <w:t>.</w:t>
      </w:r>
      <w:r>
        <w:rPr>
          <w:rFonts w:hint="eastAsia" w:ascii="宋体" w:hAnsi="宋体" w:eastAsia="宋体" w:cs="宋体"/>
          <w:bCs/>
          <w:sz w:val="24"/>
        </w:rPr>
        <w:t>《云计算服务安全评估办法》（国家互联网信息办公室、国家发展和改革委员会、工业和信息化部、财政部公告2019年2号）</w:t>
      </w:r>
    </w:p>
    <w:p w14:paraId="3E9F8D4B">
      <w:pPr>
        <w:snapToGrid w:val="0"/>
        <w:spacing w:line="360" w:lineRule="auto"/>
        <w:ind w:firstLine="480" w:firstLineChars="200"/>
        <w:rPr>
          <w:rFonts w:ascii="宋体" w:hAnsi="宋体" w:eastAsia="宋体" w:cs="宋体"/>
          <w:bCs/>
          <w:sz w:val="24"/>
        </w:rPr>
      </w:pPr>
      <w:r>
        <w:rPr>
          <w:rFonts w:ascii="宋体" w:hAnsi="宋体" w:eastAsia="宋体" w:cs="宋体"/>
          <w:bCs/>
          <w:sz w:val="24"/>
        </w:rPr>
        <w:t>8.</w:t>
      </w:r>
      <w:r>
        <w:rPr>
          <w:rFonts w:hint="eastAsia" w:ascii="宋体" w:hAnsi="宋体" w:eastAsia="宋体" w:cs="宋体"/>
          <w:bCs/>
          <w:sz w:val="24"/>
        </w:rPr>
        <w:t>《关于加强党政部门云计算服务网络安全管理的意见》（中网办发文〔2014〕14号）</w:t>
      </w:r>
    </w:p>
    <w:p w14:paraId="04BC209A">
      <w:pPr>
        <w:snapToGrid w:val="0"/>
        <w:spacing w:line="360" w:lineRule="auto"/>
        <w:ind w:firstLine="480" w:firstLineChars="200"/>
        <w:rPr>
          <w:rFonts w:ascii="Times New Roman" w:hAnsi="Times New Roman" w:eastAsia="宋体" w:cs="Times New Roman"/>
        </w:rPr>
      </w:pPr>
      <w:r>
        <w:rPr>
          <w:rFonts w:hint="eastAsia" w:ascii="宋体" w:hAnsi="宋体" w:eastAsia="宋体" w:cs="宋体"/>
          <w:bCs/>
          <w:sz w:val="24"/>
        </w:rPr>
        <w:t>9</w:t>
      </w:r>
      <w:r>
        <w:rPr>
          <w:rFonts w:ascii="宋体" w:hAnsi="宋体" w:eastAsia="宋体" w:cs="宋体"/>
          <w:bCs/>
          <w:sz w:val="24"/>
        </w:rPr>
        <w:t>.</w:t>
      </w:r>
      <w:r>
        <w:rPr>
          <w:rFonts w:hint="eastAsia" w:ascii="宋体" w:hAnsi="宋体" w:eastAsia="宋体" w:cs="宋体"/>
          <w:bCs/>
          <w:sz w:val="24"/>
        </w:rPr>
        <w:t>《基于云计算的电子政务公共平台顶层设计指南》</w:t>
      </w:r>
    </w:p>
    <w:p w14:paraId="57F3124D">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10</w:t>
      </w:r>
      <w:r>
        <w:rPr>
          <w:rFonts w:ascii="宋体" w:hAnsi="宋体" w:eastAsia="宋体" w:cs="宋体"/>
          <w:bCs/>
          <w:sz w:val="24"/>
        </w:rPr>
        <w:t>.</w:t>
      </w:r>
      <w:r>
        <w:rPr>
          <w:rFonts w:ascii="宋体" w:hAnsi="宋体" w:eastAsia="宋体" w:cs="宋体"/>
          <w:sz w:val="24"/>
        </w:rPr>
        <w:t>《北京市财政局关于印发&lt;北京市政府采购负面清单&gt;的通知》（京财采购〔2020〕1345号）</w:t>
      </w:r>
    </w:p>
    <w:p w14:paraId="7FAFBD5F">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11</w:t>
      </w:r>
      <w:r>
        <w:rPr>
          <w:rFonts w:ascii="宋体" w:hAnsi="宋体" w:eastAsia="宋体" w:cs="宋体"/>
          <w:bCs/>
          <w:sz w:val="24"/>
        </w:rPr>
        <w:t>.</w:t>
      </w:r>
      <w:r>
        <w:rPr>
          <w:rFonts w:ascii="宋体" w:hAnsi="宋体" w:eastAsia="宋体" w:cs="宋体"/>
          <w:sz w:val="24"/>
        </w:rPr>
        <w:t>《北京市财政局关于落实好政府采购支持中小企业发展的通知（京财采购〔2022〕1143</w:t>
      </w:r>
      <w:r>
        <w:rPr>
          <w:rFonts w:hint="eastAsia" w:ascii="宋体" w:hAnsi="宋体" w:eastAsia="宋体" w:cs="宋体"/>
          <w:sz w:val="24"/>
        </w:rPr>
        <w:t>号）</w:t>
      </w:r>
    </w:p>
    <w:p w14:paraId="6ED3F933">
      <w:pPr>
        <w:pStyle w:val="4"/>
        <w:snapToGrid w:val="0"/>
        <w:ind w:firstLine="480"/>
        <w:rPr>
          <w:rFonts w:hAnsi="宋体" w:eastAsia="宋体" w:cs="宋体"/>
          <w:bCs/>
        </w:rPr>
      </w:pPr>
      <w:r>
        <w:rPr>
          <w:rFonts w:hAnsi="宋体" w:eastAsia="宋体" w:cs="宋体"/>
          <w:bCs/>
        </w:rPr>
        <w:t>12.</w:t>
      </w:r>
      <w:r>
        <w:rPr>
          <w:rFonts w:hint="eastAsia" w:hAnsi="宋体" w:eastAsia="宋体" w:cs="宋体"/>
          <w:color w:val="000000"/>
        </w:rPr>
        <w:t>《关于印发&lt;关于推进我市政务信息系统整合共享的实施方案&gt;的通知》（京经信委发〔2017〕89号）</w:t>
      </w:r>
    </w:p>
    <w:p w14:paraId="27DC6B5D">
      <w:pPr>
        <w:pStyle w:val="4"/>
        <w:snapToGrid w:val="0"/>
        <w:ind w:firstLine="480"/>
        <w:rPr>
          <w:rFonts w:hAnsi="宋体" w:eastAsia="宋体" w:cs="宋体"/>
        </w:rPr>
      </w:pPr>
      <w:r>
        <w:rPr>
          <w:rFonts w:hAnsi="宋体" w:eastAsia="宋体" w:cs="宋体"/>
        </w:rPr>
        <w:t>13.</w:t>
      </w:r>
      <w:r>
        <w:rPr>
          <w:rFonts w:hint="eastAsia" w:hAnsi="宋体" w:eastAsia="宋体" w:cs="宋体"/>
          <w:color w:val="000000"/>
        </w:rPr>
        <w:t>《北京市人民政府关于印发&lt;北京市政务信息资源管理办法（试行）&gt;的通知》（京政发〔2017〕37号）</w:t>
      </w:r>
    </w:p>
    <w:p w14:paraId="59C104C7">
      <w:pPr>
        <w:pStyle w:val="4"/>
        <w:snapToGrid w:val="0"/>
        <w:ind w:firstLine="480"/>
        <w:rPr>
          <w:rFonts w:hAnsi="宋体" w:eastAsia="宋体" w:cs="宋体"/>
        </w:rPr>
      </w:pPr>
      <w:r>
        <w:rPr>
          <w:rFonts w:hAnsi="宋体" w:eastAsia="宋体" w:cs="宋体"/>
        </w:rPr>
        <w:t>14.</w:t>
      </w:r>
      <w:r>
        <w:rPr>
          <w:rFonts w:hint="eastAsia" w:hAnsi="宋体" w:eastAsia="宋体" w:cs="宋体"/>
          <w:color w:val="000000"/>
        </w:rPr>
        <w:t>《关于印发&lt;北京市市级政务云管理办法&gt;的通知》（京经信函〔2019〕150号）</w:t>
      </w:r>
    </w:p>
    <w:p w14:paraId="0A114F08">
      <w:pPr>
        <w:pStyle w:val="4"/>
        <w:snapToGrid w:val="0"/>
        <w:ind w:firstLine="480"/>
        <w:rPr>
          <w:rFonts w:hAnsi="宋体" w:eastAsia="宋体" w:cs="宋体"/>
        </w:rPr>
      </w:pPr>
      <w:r>
        <w:rPr>
          <w:rFonts w:hAnsi="宋体" w:eastAsia="宋体" w:cs="宋体"/>
        </w:rPr>
        <w:t>15.</w:t>
      </w:r>
      <w:r>
        <w:rPr>
          <w:rFonts w:hint="eastAsia" w:hAnsi="宋体" w:eastAsia="宋体" w:cs="宋体"/>
        </w:rPr>
        <w:t>《北京市政务网络和数据安全管理办法》（京经信发〔2023〕57号）</w:t>
      </w:r>
    </w:p>
    <w:p w14:paraId="4FF85D51">
      <w:pPr>
        <w:pStyle w:val="4"/>
        <w:snapToGrid w:val="0"/>
        <w:ind w:firstLine="480"/>
        <w:rPr>
          <w:rFonts w:hAnsi="宋体" w:eastAsia="宋体" w:cs="宋体"/>
        </w:rPr>
      </w:pPr>
      <w:r>
        <w:rPr>
          <w:rFonts w:hAnsi="宋体" w:eastAsia="宋体" w:cs="宋体"/>
        </w:rPr>
        <w:t>16.</w:t>
      </w:r>
      <w:r>
        <w:rPr>
          <w:rFonts w:hint="eastAsia" w:hAnsi="宋体" w:eastAsia="宋体" w:cs="宋体"/>
        </w:rPr>
        <w:t>《北京市“十四五”时期智慧城市建设控制性规划要求（试行）》（京大数据发〔2021〕2号）</w:t>
      </w:r>
    </w:p>
    <w:p w14:paraId="1670953A">
      <w:pPr>
        <w:rPr>
          <w:rFonts w:ascii="宋体" w:hAnsi="宋体" w:eastAsia="宋体" w:cs="宋体"/>
          <w:sz w:val="24"/>
        </w:rPr>
      </w:pPr>
      <w:r>
        <w:rPr>
          <w:rFonts w:ascii="Times New Roman" w:hAnsi="Times New Roman" w:eastAsia="宋体" w:cs="Times New Roman"/>
        </w:rPr>
        <w:t>……</w:t>
      </w:r>
    </w:p>
    <w:p w14:paraId="6541331D">
      <w:pPr>
        <w:pStyle w:val="4"/>
        <w:snapToGrid w:val="0"/>
        <w:ind w:left="480" w:firstLine="0"/>
        <w:rPr>
          <w:rFonts w:hAnsi="宋体" w:eastAsia="宋体" w:cs="宋体"/>
        </w:rPr>
      </w:pPr>
    </w:p>
    <w:p w14:paraId="05FDBEEA">
      <w:pPr>
        <w:snapToGrid w:val="0"/>
        <w:spacing w:line="360" w:lineRule="auto"/>
        <w:rPr>
          <w:rFonts w:hint="eastAsia" w:ascii="宋体" w:hAnsi="宋体" w:eastAsia="宋体" w:cs="宋体"/>
          <w:b/>
          <w:bCs/>
          <w:sz w:val="24"/>
        </w:rPr>
      </w:pPr>
      <w:bookmarkStart w:id="44" w:name="_Toc31195"/>
      <w:r>
        <w:rPr>
          <w:rFonts w:hint="eastAsia" w:ascii="宋体" w:hAnsi="宋体" w:eastAsia="宋体" w:cs="宋体"/>
          <w:b/>
          <w:bCs/>
          <w:sz w:val="24"/>
        </w:rPr>
        <w:t>（二）国家相关标准</w:t>
      </w:r>
      <w:bookmarkEnd w:id="44"/>
    </w:p>
    <w:p w14:paraId="2FF2035E">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《国家电子政务外网安全接入平台技术规范》</w:t>
      </w:r>
    </w:p>
    <w:p w14:paraId="504DC1C1">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《信息技术—云计算—云服务质量评价指标》（GB/T 37738-2019）</w:t>
      </w:r>
    </w:p>
    <w:p w14:paraId="6FDB7CCC">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《信息技术—云计算—云服务计量指标》（GB/T 37735-2019）</w:t>
      </w:r>
    </w:p>
    <w:p w14:paraId="2225ED3D">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《信息技术—云计算—云服务采购指南》（GB/T 37734-2019）</w:t>
      </w:r>
    </w:p>
    <w:p w14:paraId="5D6B4BEA">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《信息技术—云计算—云存储系统服务接口功能》（GB/T 37732-2019）</w:t>
      </w:r>
    </w:p>
    <w:p w14:paraId="69C3C6EE">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《信息技术—云计算—云资源监控通用要求》（GB/T 37736-2019）</w:t>
      </w:r>
    </w:p>
    <w:p w14:paraId="39646BA0">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《信息技术—云计算—云平台间应用和数据迁移指南》（GB/T 37740-2019）</w:t>
      </w:r>
    </w:p>
    <w:p w14:paraId="2D79EE54">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《信息技术—云计算—云服务交付要求》（GB/T 37741-2019）</w:t>
      </w:r>
    </w:p>
    <w:p w14:paraId="0DFD8349">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《信息系统灾难恢复规范》（GB/T 20988-2007）</w:t>
      </w:r>
    </w:p>
    <w:p w14:paraId="1A1C6AD8">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《信息安全技术 云计算服务安全能力要求》（GB/T 31168-2014）</w:t>
      </w:r>
    </w:p>
    <w:p w14:paraId="27EC26A5">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《信息安全技术 网络安全等级保护定级指南》（GB/T 22240-2020）</w:t>
      </w:r>
    </w:p>
    <w:p w14:paraId="68C17A71">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《信息安全技术 网络安全等级保护基本要求》（GB/T 22239-2019）</w:t>
      </w:r>
    </w:p>
    <w:p w14:paraId="078DB8C3">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《信息安全技术 网络安全等级保护测评要求》（GB/T 28448-2019）</w:t>
      </w:r>
    </w:p>
    <w:p w14:paraId="434C3B4A">
      <w:pPr>
        <w:numPr>
          <w:ilvl w:val="0"/>
          <w:numId w:val="4"/>
        </w:numPr>
        <w:snapToGrid w:val="0"/>
        <w:spacing w:line="360" w:lineRule="auto"/>
        <w:ind w:left="0" w:firstLine="425"/>
        <w:rPr>
          <w:rFonts w:ascii="宋体" w:hAnsi="宋体" w:eastAsia="宋体" w:cs="宋体"/>
          <w:sz w:val="24"/>
        </w:rPr>
      </w:pPr>
      <w:r>
        <w:rPr>
          <w:rFonts w:hint="eastAsia" w:ascii="宋体" w:hAnsi="宋体" w:eastAsia="宋体" w:cs="宋体"/>
          <w:bCs/>
          <w:sz w:val="24"/>
        </w:rPr>
        <w:t>《信息安全技术 信息系统密码应用基本要求》（GB/T39786-2021）</w:t>
      </w:r>
    </w:p>
    <w:p w14:paraId="35FD485B">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《信息安全技术 信息安全风险评估方法》（GB/T 20984-2022）</w:t>
      </w:r>
    </w:p>
    <w:p w14:paraId="3D09DEDA">
      <w:pPr>
        <w:numPr>
          <w:ilvl w:val="0"/>
          <w:numId w:val="4"/>
        </w:numPr>
        <w:snapToGrid w:val="0"/>
        <w:spacing w:line="360" w:lineRule="auto"/>
        <w:ind w:left="0" w:firstLine="425"/>
        <w:rPr>
          <w:rFonts w:ascii="宋体" w:hAnsi="宋体" w:eastAsia="宋体" w:cs="宋体"/>
          <w:sz w:val="24"/>
        </w:rPr>
      </w:pPr>
      <w:r>
        <w:rPr>
          <w:rFonts w:hint="eastAsia" w:ascii="宋体" w:hAnsi="宋体" w:eastAsia="宋体" w:cs="宋体"/>
          <w:bCs/>
          <w:sz w:val="24"/>
        </w:rPr>
        <w:t>《信息安全技术 云计算服务安全指南》（GB/T 31167-2014）</w:t>
      </w:r>
    </w:p>
    <w:p w14:paraId="5365E32B">
      <w:pPr>
        <w:numPr>
          <w:ilvl w:val="0"/>
          <w:numId w:val="4"/>
        </w:numPr>
        <w:snapToGrid w:val="0"/>
        <w:spacing w:line="360" w:lineRule="auto"/>
        <w:ind w:left="0" w:firstLine="425"/>
        <w:rPr>
          <w:rFonts w:ascii="宋体" w:hAnsi="宋体" w:eastAsia="宋体" w:cs="宋体"/>
          <w:sz w:val="24"/>
        </w:rPr>
      </w:pPr>
      <w:r>
        <w:rPr>
          <w:rFonts w:hint="eastAsia" w:ascii="宋体" w:hAnsi="宋体" w:eastAsia="宋体" w:cs="宋体"/>
          <w:bCs/>
          <w:sz w:val="24"/>
        </w:rPr>
        <w:t>《信息安全技术 政府网站云计算服务安全指南》（GB/T 38249—2019）</w:t>
      </w:r>
    </w:p>
    <w:p w14:paraId="1C1548CD">
      <w:pPr>
        <w:numPr>
          <w:ilvl w:val="0"/>
          <w:numId w:val="4"/>
        </w:numPr>
        <w:snapToGrid w:val="0"/>
        <w:spacing w:line="360" w:lineRule="auto"/>
        <w:ind w:left="0" w:firstLine="425"/>
        <w:rPr>
          <w:rFonts w:ascii="宋体" w:hAnsi="宋体" w:eastAsia="宋体" w:cs="宋体"/>
          <w:sz w:val="24"/>
        </w:rPr>
      </w:pPr>
      <w:r>
        <w:rPr>
          <w:rFonts w:hint="eastAsia" w:ascii="宋体" w:hAnsi="宋体" w:eastAsia="宋体" w:cs="宋体"/>
          <w:bCs/>
          <w:sz w:val="24"/>
        </w:rPr>
        <w:t>《信息安全技术 云计算安全参考架构》（GB/T 35279—2017）</w:t>
      </w:r>
    </w:p>
    <w:p w14:paraId="7230BD58">
      <w:pPr>
        <w:numPr>
          <w:ilvl w:val="0"/>
          <w:numId w:val="4"/>
        </w:numPr>
        <w:snapToGrid w:val="0"/>
        <w:spacing w:line="360" w:lineRule="auto"/>
        <w:ind w:left="0" w:firstLine="425"/>
        <w:rPr>
          <w:rFonts w:ascii="宋体" w:hAnsi="宋体" w:eastAsia="宋体" w:cs="宋体"/>
          <w:sz w:val="24"/>
        </w:rPr>
      </w:pPr>
      <w:r>
        <w:rPr>
          <w:rFonts w:hint="eastAsia" w:ascii="宋体" w:hAnsi="宋体" w:eastAsia="宋体" w:cs="宋体"/>
          <w:bCs/>
          <w:sz w:val="24"/>
        </w:rPr>
        <w:t>《信息安全技术 云计算服务安全能力评估方法》GB/T 34942—2017</w:t>
      </w:r>
    </w:p>
    <w:p w14:paraId="4D35A158">
      <w:pPr>
        <w:numPr>
          <w:ilvl w:val="0"/>
          <w:numId w:val="4"/>
        </w:numPr>
        <w:snapToGrid w:val="0"/>
        <w:spacing w:line="360" w:lineRule="auto"/>
        <w:ind w:left="0" w:firstLine="425"/>
        <w:rPr>
          <w:rFonts w:ascii="宋体" w:hAnsi="宋体" w:eastAsia="宋体" w:cs="宋体"/>
          <w:sz w:val="24"/>
        </w:rPr>
      </w:pPr>
      <w:r>
        <w:rPr>
          <w:rFonts w:hint="eastAsia" w:ascii="宋体" w:hAnsi="宋体" w:eastAsia="宋体" w:cs="宋体"/>
          <w:bCs/>
          <w:sz w:val="24"/>
        </w:rPr>
        <w:t>《信息安全技术 云计算服务运行监管框架》（GB/T 37972—2019）</w:t>
      </w:r>
    </w:p>
    <w:p w14:paraId="649AB333">
      <w:pPr>
        <w:numPr>
          <w:ilvl w:val="0"/>
          <w:numId w:val="4"/>
        </w:numPr>
        <w:snapToGrid w:val="0"/>
        <w:spacing w:line="360" w:lineRule="auto"/>
        <w:ind w:left="0" w:firstLine="425"/>
        <w:rPr>
          <w:rFonts w:ascii="宋体" w:hAnsi="宋体" w:eastAsia="宋体" w:cs="宋体"/>
          <w:sz w:val="24"/>
        </w:rPr>
      </w:pPr>
      <w:r>
        <w:rPr>
          <w:rFonts w:hint="eastAsia" w:ascii="宋体" w:hAnsi="宋体" w:eastAsia="宋体" w:cs="宋体"/>
          <w:bCs/>
          <w:sz w:val="24"/>
        </w:rPr>
        <w:t>《信息技术 云资源监控指标体系》（GB/T 37938-2019）</w:t>
      </w:r>
    </w:p>
    <w:p w14:paraId="2456799E">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《电子信息系统机房设计规范》（GB50174-2017）</w:t>
      </w:r>
    </w:p>
    <w:p w14:paraId="76F70D7C">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《数据中心电信基础设施标准》（ANSI/TIA-942）</w:t>
      </w:r>
    </w:p>
    <w:p w14:paraId="5A67BA51">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《综合布线系统工程设计规范》（GB 50311—2016）</w:t>
      </w:r>
    </w:p>
    <w:p w14:paraId="00D70941">
      <w:pPr>
        <w:numPr>
          <w:ilvl w:val="0"/>
          <w:numId w:val="4"/>
        </w:numPr>
        <w:snapToGrid w:val="0"/>
        <w:spacing w:line="360" w:lineRule="auto"/>
        <w:ind w:left="0" w:firstLine="425"/>
        <w:rPr>
          <w:rFonts w:ascii="宋体" w:hAnsi="宋体" w:eastAsia="宋体" w:cs="宋体"/>
          <w:sz w:val="24"/>
        </w:rPr>
      </w:pPr>
      <w:r>
        <w:rPr>
          <w:rFonts w:hint="eastAsia" w:ascii="宋体" w:hAnsi="宋体" w:eastAsia="宋体" w:cs="宋体"/>
          <w:bCs/>
          <w:sz w:val="24"/>
        </w:rPr>
        <w:t>《云计算关键领域安全指南V4.0》</w:t>
      </w:r>
    </w:p>
    <w:p w14:paraId="5903CD51">
      <w:pPr>
        <w:snapToGrid w:val="0"/>
        <w:spacing w:line="360" w:lineRule="auto"/>
        <w:rPr>
          <w:rFonts w:hint="eastAsia" w:ascii="宋体" w:hAnsi="宋体" w:eastAsia="宋体" w:cs="宋体"/>
          <w:b/>
          <w:bCs/>
          <w:sz w:val="24"/>
        </w:rPr>
      </w:pPr>
      <w:bookmarkStart w:id="45" w:name="_Toc9388"/>
      <w:r>
        <w:rPr>
          <w:rFonts w:hint="eastAsia" w:ascii="宋体" w:hAnsi="宋体" w:eastAsia="宋体" w:cs="宋体"/>
          <w:b/>
          <w:bCs/>
          <w:sz w:val="24"/>
        </w:rPr>
        <w:t>（三）北京市相关标准</w:t>
      </w:r>
      <w:bookmarkEnd w:id="45"/>
    </w:p>
    <w:p w14:paraId="7AEF4929">
      <w:pPr>
        <w:pStyle w:val="4"/>
        <w:numPr>
          <w:ilvl w:val="0"/>
          <w:numId w:val="5"/>
        </w:numPr>
        <w:snapToGrid w:val="0"/>
        <w:ind w:left="0" w:firstLine="425"/>
        <w:rPr>
          <w:rFonts w:hAnsi="宋体" w:eastAsia="宋体" w:cs="宋体"/>
          <w:bCs/>
        </w:rPr>
      </w:pPr>
      <w:r>
        <w:rPr>
          <w:rFonts w:hint="eastAsia" w:hAnsi="宋体" w:eastAsia="宋体" w:cs="宋体"/>
          <w:bCs/>
        </w:rPr>
        <w:t>《政务云平台建设技术要求》（DB11/T 2169-2023）</w:t>
      </w:r>
    </w:p>
    <w:p w14:paraId="2BF671AD">
      <w:pPr>
        <w:numPr>
          <w:ilvl w:val="0"/>
          <w:numId w:val="5"/>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 xml:space="preserve">《北京市政务云安全技术规范 </w:t>
      </w:r>
      <w:r>
        <w:rPr>
          <w:rFonts w:hint="eastAsia" w:ascii="宋体" w:hAnsi="宋体" w:eastAsia="宋体" w:cs="宋体"/>
          <w:sz w:val="24"/>
        </w:rPr>
        <w:t>IaaS云计算平台分册</w:t>
      </w:r>
      <w:r>
        <w:rPr>
          <w:rFonts w:hint="eastAsia" w:ascii="宋体" w:hAnsi="宋体" w:eastAsia="宋体" w:cs="宋体"/>
          <w:bCs/>
          <w:sz w:val="24"/>
        </w:rPr>
        <w:t>》</w:t>
      </w:r>
    </w:p>
    <w:p w14:paraId="1E89708F">
      <w:pPr>
        <w:numPr>
          <w:ilvl w:val="0"/>
          <w:numId w:val="5"/>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 xml:space="preserve">《北京市政务云安全技术规范 </w:t>
      </w:r>
      <w:r>
        <w:rPr>
          <w:rFonts w:hint="eastAsia" w:ascii="宋体" w:hAnsi="宋体" w:eastAsia="宋体" w:cs="宋体"/>
          <w:sz w:val="24"/>
        </w:rPr>
        <w:t>IaaS云计算平台安全监管接口分册</w:t>
      </w:r>
      <w:r>
        <w:rPr>
          <w:rFonts w:hint="eastAsia" w:ascii="宋体" w:hAnsi="宋体" w:eastAsia="宋体" w:cs="宋体"/>
          <w:bCs/>
          <w:sz w:val="24"/>
        </w:rPr>
        <w:t>》</w:t>
      </w:r>
    </w:p>
    <w:p w14:paraId="45CE4711">
      <w:pPr>
        <w:numPr>
          <w:ilvl w:val="0"/>
          <w:numId w:val="5"/>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 xml:space="preserve">《北京市政务云安全技术规范 </w:t>
      </w:r>
      <w:r>
        <w:rPr>
          <w:rFonts w:hint="eastAsia" w:ascii="宋体" w:hAnsi="宋体" w:eastAsia="宋体" w:cs="宋体"/>
          <w:sz w:val="24"/>
        </w:rPr>
        <w:t>信息安全服务接口分册</w:t>
      </w:r>
      <w:r>
        <w:rPr>
          <w:rFonts w:hint="eastAsia" w:ascii="宋体" w:hAnsi="宋体" w:eastAsia="宋体" w:cs="宋体"/>
          <w:bCs/>
          <w:sz w:val="24"/>
        </w:rPr>
        <w:t>》</w:t>
      </w:r>
    </w:p>
    <w:p w14:paraId="52F70CAF">
      <w:pPr>
        <w:snapToGrid w:val="0"/>
        <w:spacing w:line="360" w:lineRule="auto"/>
        <w:rPr>
          <w:rFonts w:hint="eastAsia" w:ascii="宋体" w:hAnsi="宋体" w:eastAsia="宋体" w:cs="宋体"/>
          <w:b/>
          <w:bCs/>
          <w:sz w:val="24"/>
        </w:rPr>
      </w:pPr>
      <w:bookmarkStart w:id="46" w:name="_Toc27778"/>
      <w:r>
        <w:rPr>
          <w:rFonts w:hint="eastAsia" w:ascii="宋体" w:hAnsi="宋体" w:eastAsia="宋体" w:cs="宋体"/>
          <w:b/>
          <w:bCs/>
          <w:sz w:val="24"/>
        </w:rPr>
        <w:t>（四）其他</w:t>
      </w:r>
      <w:bookmarkEnd w:id="46"/>
    </w:p>
    <w:p w14:paraId="2EC2F1CE">
      <w:pPr>
        <w:numPr>
          <w:ilvl w:val="0"/>
          <w:numId w:val="6"/>
        </w:numPr>
        <w:snapToGrid w:val="0"/>
        <w:spacing w:line="360" w:lineRule="auto"/>
        <w:ind w:left="0" w:firstLine="425"/>
        <w:rPr>
          <w:rFonts w:ascii="宋体" w:hAnsi="宋体" w:eastAsia="宋体" w:cs="宋体"/>
          <w:sz w:val="24"/>
        </w:rPr>
      </w:pPr>
      <w:r>
        <w:rPr>
          <w:rFonts w:hint="eastAsia" w:ascii="宋体" w:hAnsi="宋体" w:eastAsia="宋体" w:cs="宋体"/>
          <w:sz w:val="24"/>
        </w:rPr>
        <w:t>《北京市市级行政事业单位云计算服务框架协议采购项目（2023年度）》征集文件第四部分采购需求中技术要求。</w:t>
      </w:r>
    </w:p>
    <w:p w14:paraId="1D33CD0F">
      <w:pPr>
        <w:pStyle w:val="5"/>
        <w:adjustRightInd w:val="0"/>
        <w:snapToGrid w:val="0"/>
        <w:spacing w:line="360" w:lineRule="auto"/>
        <w:ind w:left="425"/>
        <w:rPr>
          <w:rFonts w:ascii="楷体" w:hAnsi="楷体" w:eastAsia="楷体" w:cs="宋体"/>
          <w:b/>
          <w:bCs/>
          <w:szCs w:val="21"/>
        </w:rPr>
      </w:pPr>
      <w:r>
        <w:rPr>
          <w:rFonts w:hint="eastAsia" w:ascii="楷体" w:hAnsi="楷体" w:eastAsia="楷体" w:cs="宋体"/>
          <w:b/>
          <w:bCs/>
          <w:szCs w:val="21"/>
        </w:rPr>
        <w:t>注：服务标准涉及的国家标准及北京市标准有更新的，执行最新标准。</w:t>
      </w:r>
    </w:p>
    <w:p w14:paraId="33D3AFE3">
      <w:pPr>
        <w:adjustRightInd w:val="0"/>
        <w:snapToGrid w:val="0"/>
        <w:spacing w:line="360" w:lineRule="auto"/>
        <w:rPr>
          <w:rFonts w:hint="eastAsia" w:ascii="宋体" w:hAnsi="宋体" w:eastAsia="宋体" w:cs="宋体"/>
          <w:b/>
          <w:bCs/>
          <w:sz w:val="24"/>
        </w:rPr>
      </w:pPr>
      <w:bookmarkStart w:id="47" w:name="_Toc7569"/>
      <w:r>
        <w:rPr>
          <w:rFonts w:hint="eastAsia" w:ascii="宋体" w:hAnsi="宋体" w:eastAsia="宋体" w:cs="宋体"/>
          <w:b/>
          <w:bCs/>
          <w:sz w:val="24"/>
        </w:rPr>
        <w:t>三、项目背景或概况</w:t>
      </w:r>
      <w:bookmarkEnd w:id="47"/>
    </w:p>
    <w:p w14:paraId="5A1E6A89">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为贯彻落实北京市经济和信息化局关于印发《北京市市级政务云管理办法的通知》（京经信委函（2019）150号）等文件的要求，我委开展2025年北京市交通委员会政务云租赁服务项目，确保北京市交通委员会业务系统稳定运行。</w:t>
      </w:r>
    </w:p>
    <w:p w14:paraId="0E64AC63">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本项目涉及的业务系统如下：</w:t>
      </w:r>
    </w:p>
    <w:p w14:paraId="0FA71CDA">
      <w:pPr>
        <w:numPr>
          <w:ilvl w:val="0"/>
          <w:numId w:val="7"/>
        </w:numPr>
        <w:adjustRightInd w:val="0"/>
        <w:snapToGrid w:val="0"/>
        <w:spacing w:line="360" w:lineRule="auto"/>
        <w:ind w:left="0" w:firstLine="425"/>
        <w:rPr>
          <w:rFonts w:ascii="宋体" w:hAnsi="宋体" w:eastAsia="宋体" w:cs="宋体"/>
          <w:bCs/>
          <w:sz w:val="24"/>
        </w:rPr>
      </w:pPr>
      <w:r>
        <w:rPr>
          <w:rFonts w:hint="eastAsia" w:ascii="宋体" w:hAnsi="宋体" w:eastAsia="宋体" w:cs="宋体"/>
          <w:bCs/>
          <w:sz w:val="24"/>
        </w:rPr>
        <w:t>北京市道路运输车辆智能视频监控报警信息系统</w:t>
      </w:r>
    </w:p>
    <w:p w14:paraId="202A15EB">
      <w:pPr>
        <w:numPr>
          <w:ilvl w:val="0"/>
          <w:numId w:val="7"/>
        </w:numPr>
        <w:adjustRightInd w:val="0"/>
        <w:snapToGrid w:val="0"/>
        <w:spacing w:line="360" w:lineRule="auto"/>
        <w:ind w:left="0" w:firstLine="425"/>
        <w:rPr>
          <w:rFonts w:ascii="宋体" w:hAnsi="宋体" w:eastAsia="宋体" w:cs="宋体"/>
          <w:bCs/>
          <w:sz w:val="24"/>
        </w:rPr>
      </w:pPr>
      <w:r>
        <w:rPr>
          <w:rFonts w:hint="eastAsia" w:ascii="宋体" w:hAnsi="宋体" w:eastAsia="宋体" w:cs="宋体"/>
          <w:bCs/>
          <w:sz w:val="24"/>
        </w:rPr>
        <w:t>外埠进京省际客车联网联控系统</w:t>
      </w:r>
    </w:p>
    <w:p w14:paraId="6A4654FA">
      <w:pPr>
        <w:numPr>
          <w:ilvl w:val="0"/>
          <w:numId w:val="7"/>
        </w:numPr>
        <w:adjustRightInd w:val="0"/>
        <w:snapToGrid w:val="0"/>
        <w:spacing w:line="360" w:lineRule="auto"/>
        <w:ind w:left="0" w:firstLine="425"/>
        <w:rPr>
          <w:rFonts w:ascii="宋体" w:hAnsi="宋体" w:eastAsia="宋体" w:cs="宋体"/>
          <w:bCs/>
          <w:sz w:val="24"/>
        </w:rPr>
      </w:pPr>
      <w:r>
        <w:rPr>
          <w:rFonts w:hint="eastAsia" w:ascii="宋体" w:hAnsi="宋体" w:eastAsia="宋体" w:cs="宋体"/>
          <w:bCs/>
          <w:sz w:val="24"/>
        </w:rPr>
        <w:t>核心区旅游客车综合治理信息系统（北京市省际包车客运标志牌管理系统）</w:t>
      </w:r>
    </w:p>
    <w:p w14:paraId="7647C45D">
      <w:pPr>
        <w:numPr>
          <w:ilvl w:val="0"/>
          <w:numId w:val="7"/>
        </w:numPr>
        <w:adjustRightInd w:val="0"/>
        <w:snapToGrid w:val="0"/>
        <w:spacing w:line="360" w:lineRule="auto"/>
        <w:ind w:left="0" w:firstLine="425"/>
        <w:rPr>
          <w:rFonts w:ascii="宋体" w:hAnsi="宋体" w:eastAsia="宋体" w:cs="宋体"/>
          <w:bCs/>
          <w:sz w:val="24"/>
        </w:rPr>
      </w:pPr>
      <w:r>
        <w:rPr>
          <w:rFonts w:hint="eastAsia" w:ascii="宋体" w:hAnsi="宋体" w:eastAsia="宋体" w:cs="宋体"/>
          <w:bCs/>
          <w:sz w:val="24"/>
        </w:rPr>
        <w:t>北京市交通运输数据资源交换共享与应用平台</w:t>
      </w:r>
    </w:p>
    <w:p w14:paraId="4756AF5A">
      <w:pPr>
        <w:numPr>
          <w:ilvl w:val="0"/>
          <w:numId w:val="7"/>
        </w:numPr>
        <w:adjustRightInd w:val="0"/>
        <w:snapToGrid w:val="0"/>
        <w:spacing w:line="360" w:lineRule="auto"/>
        <w:ind w:left="0" w:firstLine="425"/>
        <w:rPr>
          <w:rFonts w:ascii="宋体" w:hAnsi="宋体" w:eastAsia="宋体" w:cs="宋体"/>
          <w:bCs/>
          <w:sz w:val="24"/>
        </w:rPr>
      </w:pPr>
      <w:r>
        <w:rPr>
          <w:rFonts w:hint="eastAsia" w:ascii="宋体" w:hAnsi="宋体" w:eastAsia="宋体" w:cs="宋体"/>
          <w:bCs/>
          <w:sz w:val="24"/>
        </w:rPr>
        <w:t>北京市交通运输统计分析监测和投资计划管理信息系统</w:t>
      </w:r>
    </w:p>
    <w:p w14:paraId="0FF5F49E">
      <w:pPr>
        <w:numPr>
          <w:ilvl w:val="0"/>
          <w:numId w:val="7"/>
        </w:numPr>
        <w:adjustRightInd w:val="0"/>
        <w:snapToGrid w:val="0"/>
        <w:spacing w:line="360" w:lineRule="auto"/>
        <w:ind w:left="0" w:firstLine="425"/>
        <w:rPr>
          <w:rFonts w:ascii="宋体" w:hAnsi="宋体" w:eastAsia="宋体" w:cs="宋体"/>
          <w:bCs/>
          <w:sz w:val="24"/>
        </w:rPr>
      </w:pPr>
      <w:r>
        <w:rPr>
          <w:rFonts w:hint="eastAsia" w:ascii="宋体" w:hAnsi="宋体" w:eastAsia="宋体" w:cs="宋体"/>
          <w:bCs/>
          <w:sz w:val="24"/>
        </w:rPr>
        <w:t>北京市交通行业数据中心</w:t>
      </w:r>
    </w:p>
    <w:p w14:paraId="164D5EE0">
      <w:pPr>
        <w:numPr>
          <w:ilvl w:val="0"/>
          <w:numId w:val="7"/>
        </w:numPr>
        <w:adjustRightInd w:val="0"/>
        <w:snapToGrid w:val="0"/>
        <w:spacing w:line="360" w:lineRule="auto"/>
        <w:ind w:left="0" w:firstLine="425"/>
        <w:rPr>
          <w:rFonts w:ascii="宋体" w:hAnsi="宋体" w:eastAsia="宋体" w:cs="宋体"/>
          <w:bCs/>
          <w:sz w:val="24"/>
        </w:rPr>
      </w:pPr>
      <w:r>
        <w:rPr>
          <w:rFonts w:hint="eastAsia" w:ascii="宋体" w:hAnsi="宋体" w:eastAsia="宋体" w:cs="宋体"/>
          <w:bCs/>
          <w:sz w:val="24"/>
        </w:rPr>
        <w:t>城市轨道交通实时客流预测系统</w:t>
      </w:r>
    </w:p>
    <w:p w14:paraId="06074BFC">
      <w:pPr>
        <w:numPr>
          <w:ilvl w:val="0"/>
          <w:numId w:val="7"/>
        </w:numPr>
        <w:adjustRightInd w:val="0"/>
        <w:snapToGrid w:val="0"/>
        <w:spacing w:line="360" w:lineRule="auto"/>
        <w:ind w:left="0" w:firstLine="425"/>
        <w:rPr>
          <w:rFonts w:ascii="宋体" w:hAnsi="宋体" w:eastAsia="宋体" w:cs="宋体"/>
          <w:bCs/>
          <w:sz w:val="24"/>
        </w:rPr>
      </w:pPr>
      <w:r>
        <w:rPr>
          <w:rFonts w:hint="eastAsia" w:ascii="宋体" w:hAnsi="宋体" w:eastAsia="宋体" w:cs="宋体"/>
          <w:bCs/>
          <w:sz w:val="24"/>
        </w:rPr>
        <w:t>北京市交通运输行政执法综合管理信息系统</w:t>
      </w:r>
    </w:p>
    <w:p w14:paraId="6FE883EB">
      <w:pPr>
        <w:numPr>
          <w:ilvl w:val="0"/>
          <w:numId w:val="7"/>
        </w:numPr>
        <w:adjustRightInd w:val="0"/>
        <w:snapToGrid w:val="0"/>
        <w:spacing w:line="360" w:lineRule="auto"/>
        <w:ind w:left="0" w:firstLine="425"/>
        <w:rPr>
          <w:rFonts w:ascii="宋体" w:hAnsi="宋体" w:eastAsia="宋体" w:cs="宋体"/>
          <w:bCs/>
          <w:sz w:val="24"/>
        </w:rPr>
      </w:pPr>
      <w:r>
        <w:rPr>
          <w:rFonts w:hint="eastAsia" w:ascii="宋体" w:hAnsi="宋体" w:eastAsia="宋体" w:cs="宋体"/>
          <w:bCs/>
          <w:sz w:val="24"/>
        </w:rPr>
        <w:t>北京市智慧货运综合服务平台（危险货物道路运输电子运单管理系统）</w:t>
      </w:r>
    </w:p>
    <w:p w14:paraId="59DC9DA0">
      <w:pPr>
        <w:rPr>
          <w:rFonts w:ascii="宋体" w:hAnsi="宋体" w:eastAsia="宋体" w:cs="宋体"/>
          <w:sz w:val="24"/>
        </w:rPr>
      </w:pPr>
      <w:r>
        <w:rPr>
          <w:rFonts w:hint="eastAsia" w:ascii="宋体" w:hAnsi="宋体" w:eastAsia="宋体" w:cs="宋体"/>
          <w:bCs/>
          <w:sz w:val="24"/>
        </w:rPr>
        <w:br w:type="page"/>
      </w:r>
    </w:p>
    <w:p w14:paraId="7BA58A7F">
      <w:pPr>
        <w:snapToGrid w:val="0"/>
        <w:spacing w:line="360" w:lineRule="auto"/>
        <w:ind w:firstLine="480" w:firstLineChars="200"/>
        <w:rPr>
          <w:rFonts w:ascii="黑体" w:hAnsi="黑体" w:eastAsia="黑体" w:cs="黑体"/>
          <w:sz w:val="24"/>
        </w:rPr>
      </w:pPr>
      <w:bookmarkStart w:id="48" w:name="_Toc3163"/>
      <w:r>
        <w:rPr>
          <w:rFonts w:hint="eastAsia" w:ascii="黑体" w:hAnsi="黑体" w:eastAsia="黑体" w:cs="黑体"/>
          <w:sz w:val="24"/>
        </w:rPr>
        <w:t>四、技术参数要求</w:t>
      </w:r>
      <w:bookmarkEnd w:id="48"/>
    </w:p>
    <w:p w14:paraId="6B73ADDE">
      <w:pPr>
        <w:snapToGrid w:val="0"/>
        <w:spacing w:line="360" w:lineRule="auto"/>
        <w:rPr>
          <w:rFonts w:hint="eastAsia" w:ascii="宋体" w:hAnsi="宋体" w:eastAsia="宋体" w:cs="宋体"/>
          <w:b/>
          <w:bCs/>
          <w:sz w:val="24"/>
        </w:rPr>
      </w:pPr>
      <w:bookmarkStart w:id="49" w:name="_Toc9993"/>
      <w:r>
        <w:rPr>
          <w:rFonts w:hint="eastAsia" w:ascii="宋体" w:hAnsi="宋体" w:eastAsia="宋体" w:cs="宋体"/>
          <w:b/>
          <w:bCs/>
          <w:sz w:val="24"/>
        </w:rPr>
        <w:t>（一）政务云基础服务</w:t>
      </w:r>
      <w:bookmarkEnd w:id="49"/>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353"/>
        <w:gridCol w:w="1488"/>
        <w:gridCol w:w="1362"/>
        <w:gridCol w:w="1297"/>
        <w:gridCol w:w="1229"/>
      </w:tblGrid>
      <w:tr w14:paraId="3981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167" w:type="dxa"/>
            <w:vMerge w:val="restart"/>
            <w:noWrap/>
            <w:vAlign w:val="center"/>
          </w:tcPr>
          <w:p w14:paraId="37B52FAE">
            <w:pPr>
              <w:widowControl/>
              <w:jc w:val="center"/>
              <w:textAlignment w:val="center"/>
              <w:rPr>
                <w:rFonts w:hint="eastAsia" w:ascii="宋体" w:hAnsi="宋体" w:eastAsia="宋体" w:cs="宋体"/>
                <w:color w:val="000000"/>
                <w:sz w:val="22"/>
                <w:szCs w:val="22"/>
              </w:rPr>
            </w:pPr>
            <w:r>
              <w:rPr>
                <w:rFonts w:hint="eastAsia" w:ascii="宋体" w:hAnsi="宋体" w:eastAsia="宋体" w:cs="宋体"/>
                <w:b/>
                <w:bCs/>
                <w:color w:val="000000"/>
                <w:kern w:val="0"/>
                <w:sz w:val="22"/>
                <w:szCs w:val="22"/>
                <w:lang w:bidi="ar"/>
              </w:rPr>
              <w:t>服务类别</w:t>
            </w:r>
          </w:p>
        </w:tc>
        <w:tc>
          <w:tcPr>
            <w:tcW w:w="1353" w:type="dxa"/>
            <w:vMerge w:val="restart"/>
            <w:noWrap w:val="0"/>
            <w:vAlign w:val="center"/>
          </w:tcPr>
          <w:p w14:paraId="64B4AC97">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服务子类</w:t>
            </w:r>
          </w:p>
        </w:tc>
        <w:tc>
          <w:tcPr>
            <w:tcW w:w="1488" w:type="dxa"/>
            <w:vMerge w:val="restart"/>
            <w:noWrap w:val="0"/>
            <w:vAlign w:val="center"/>
          </w:tcPr>
          <w:p w14:paraId="2CFD59AE">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服务项</w:t>
            </w:r>
          </w:p>
        </w:tc>
        <w:tc>
          <w:tcPr>
            <w:tcW w:w="1362" w:type="dxa"/>
            <w:vMerge w:val="restart"/>
            <w:noWrap w:val="0"/>
            <w:vAlign w:val="center"/>
          </w:tcPr>
          <w:p w14:paraId="2ED7F32B">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计价单位</w:t>
            </w:r>
          </w:p>
        </w:tc>
        <w:tc>
          <w:tcPr>
            <w:tcW w:w="1297" w:type="dxa"/>
            <w:vMerge w:val="restart"/>
            <w:noWrap w:val="0"/>
            <w:vAlign w:val="center"/>
          </w:tcPr>
          <w:p w14:paraId="5F61A8CE">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报价单位</w:t>
            </w:r>
          </w:p>
        </w:tc>
        <w:tc>
          <w:tcPr>
            <w:tcW w:w="1229" w:type="dxa"/>
            <w:vMerge w:val="restart"/>
            <w:noWrap w:val="0"/>
            <w:vAlign w:val="center"/>
          </w:tcPr>
          <w:p w14:paraId="461BBFE7">
            <w:pPr>
              <w:widowControl/>
              <w:jc w:val="center"/>
              <w:textAlignment w:val="center"/>
              <w:rPr>
                <w:rFonts w:hint="eastAsia" w:ascii="宋体" w:hAnsi="宋体" w:eastAsia="宋体" w:cs="宋体"/>
                <w:b/>
                <w:bCs/>
                <w:color w:val="000000"/>
                <w:sz w:val="22"/>
                <w:szCs w:val="22"/>
                <w:highlight w:val="yellow"/>
              </w:rPr>
            </w:pPr>
            <w:r>
              <w:rPr>
                <w:rFonts w:hint="eastAsia" w:ascii="宋体" w:hAnsi="宋体" w:eastAsia="宋体" w:cs="宋体"/>
                <w:b/>
                <w:bCs/>
                <w:color w:val="000000"/>
                <w:kern w:val="0"/>
                <w:sz w:val="22"/>
                <w:szCs w:val="22"/>
                <w:lang w:bidi="ar"/>
              </w:rPr>
              <w:t>数量</w:t>
            </w:r>
          </w:p>
        </w:tc>
      </w:tr>
      <w:tr w14:paraId="48FBA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167" w:type="dxa"/>
            <w:vMerge w:val="continue"/>
            <w:noWrap/>
            <w:vAlign w:val="center"/>
          </w:tcPr>
          <w:p w14:paraId="22877FB5">
            <w:pPr>
              <w:widowControl/>
              <w:jc w:val="center"/>
              <w:textAlignment w:val="center"/>
              <w:rPr>
                <w:rFonts w:hint="eastAsia" w:ascii="宋体" w:hAnsi="宋体" w:eastAsia="宋体" w:cs="宋体"/>
                <w:color w:val="000000"/>
                <w:kern w:val="0"/>
                <w:sz w:val="22"/>
                <w:szCs w:val="22"/>
                <w:lang w:bidi="ar"/>
              </w:rPr>
            </w:pPr>
          </w:p>
        </w:tc>
        <w:tc>
          <w:tcPr>
            <w:tcW w:w="1353" w:type="dxa"/>
            <w:vMerge w:val="continue"/>
            <w:noWrap w:val="0"/>
            <w:vAlign w:val="center"/>
          </w:tcPr>
          <w:p w14:paraId="64BD5B8D">
            <w:pPr>
              <w:widowControl/>
              <w:jc w:val="center"/>
              <w:textAlignment w:val="center"/>
              <w:rPr>
                <w:rFonts w:hint="eastAsia" w:ascii="宋体" w:hAnsi="宋体" w:eastAsia="宋体" w:cs="宋体"/>
                <w:b/>
                <w:bCs/>
                <w:color w:val="000000"/>
                <w:kern w:val="0"/>
                <w:sz w:val="22"/>
                <w:szCs w:val="22"/>
                <w:lang w:bidi="ar"/>
              </w:rPr>
            </w:pPr>
          </w:p>
        </w:tc>
        <w:tc>
          <w:tcPr>
            <w:tcW w:w="1488" w:type="dxa"/>
            <w:vMerge w:val="continue"/>
            <w:noWrap w:val="0"/>
            <w:vAlign w:val="center"/>
          </w:tcPr>
          <w:p w14:paraId="0151376F">
            <w:pPr>
              <w:widowControl/>
              <w:jc w:val="center"/>
              <w:textAlignment w:val="center"/>
              <w:rPr>
                <w:rFonts w:hint="eastAsia" w:ascii="宋体" w:hAnsi="宋体" w:eastAsia="宋体" w:cs="宋体"/>
                <w:b/>
                <w:bCs/>
                <w:color w:val="000000"/>
                <w:kern w:val="0"/>
                <w:sz w:val="22"/>
                <w:szCs w:val="22"/>
                <w:lang w:bidi="ar"/>
              </w:rPr>
            </w:pPr>
          </w:p>
        </w:tc>
        <w:tc>
          <w:tcPr>
            <w:tcW w:w="1362" w:type="dxa"/>
            <w:vMerge w:val="continue"/>
            <w:noWrap w:val="0"/>
            <w:vAlign w:val="center"/>
          </w:tcPr>
          <w:p w14:paraId="70EE3A9B">
            <w:pPr>
              <w:widowControl/>
              <w:jc w:val="center"/>
              <w:textAlignment w:val="center"/>
              <w:rPr>
                <w:rFonts w:hint="eastAsia" w:ascii="宋体" w:hAnsi="宋体" w:eastAsia="宋体" w:cs="宋体"/>
                <w:b/>
                <w:bCs/>
                <w:color w:val="000000"/>
                <w:kern w:val="0"/>
                <w:sz w:val="22"/>
                <w:szCs w:val="22"/>
                <w:lang w:bidi="ar"/>
              </w:rPr>
            </w:pPr>
          </w:p>
        </w:tc>
        <w:tc>
          <w:tcPr>
            <w:tcW w:w="1297" w:type="dxa"/>
            <w:vMerge w:val="continue"/>
            <w:noWrap w:val="0"/>
            <w:vAlign w:val="center"/>
          </w:tcPr>
          <w:p w14:paraId="09065456">
            <w:pPr>
              <w:widowControl/>
              <w:jc w:val="center"/>
              <w:textAlignment w:val="center"/>
              <w:rPr>
                <w:rFonts w:hint="eastAsia" w:ascii="宋体" w:hAnsi="宋体" w:eastAsia="宋体" w:cs="宋体"/>
                <w:b/>
                <w:bCs/>
                <w:color w:val="000000"/>
                <w:kern w:val="0"/>
                <w:sz w:val="22"/>
                <w:szCs w:val="22"/>
                <w:lang w:bidi="ar"/>
              </w:rPr>
            </w:pPr>
          </w:p>
        </w:tc>
        <w:tc>
          <w:tcPr>
            <w:tcW w:w="1229" w:type="dxa"/>
            <w:vMerge w:val="continue"/>
            <w:noWrap w:val="0"/>
            <w:vAlign w:val="center"/>
          </w:tcPr>
          <w:p w14:paraId="13DF895B">
            <w:pPr>
              <w:widowControl/>
              <w:jc w:val="center"/>
              <w:textAlignment w:val="center"/>
              <w:rPr>
                <w:rFonts w:hint="eastAsia" w:ascii="宋体" w:hAnsi="宋体" w:eastAsia="宋体" w:cs="宋体"/>
                <w:b/>
                <w:bCs/>
                <w:color w:val="000000"/>
                <w:kern w:val="0"/>
                <w:sz w:val="22"/>
                <w:szCs w:val="22"/>
                <w:highlight w:val="yellow"/>
                <w:lang w:bidi="ar"/>
              </w:rPr>
            </w:pPr>
          </w:p>
        </w:tc>
      </w:tr>
      <w:tr w14:paraId="06D5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167" w:type="dxa"/>
            <w:vMerge w:val="continue"/>
            <w:noWrap/>
            <w:vAlign w:val="center"/>
          </w:tcPr>
          <w:p w14:paraId="401AF5C6">
            <w:pPr>
              <w:jc w:val="center"/>
              <w:rPr>
                <w:rFonts w:hint="eastAsia" w:ascii="宋体" w:hAnsi="宋体" w:eastAsia="宋体" w:cs="宋体"/>
                <w:color w:val="000000"/>
                <w:sz w:val="22"/>
                <w:szCs w:val="22"/>
              </w:rPr>
            </w:pPr>
          </w:p>
        </w:tc>
        <w:tc>
          <w:tcPr>
            <w:tcW w:w="1353" w:type="dxa"/>
            <w:vMerge w:val="continue"/>
            <w:noWrap w:val="0"/>
            <w:vAlign w:val="center"/>
          </w:tcPr>
          <w:p w14:paraId="1A4E8A49">
            <w:pPr>
              <w:jc w:val="center"/>
              <w:rPr>
                <w:rFonts w:hint="eastAsia" w:ascii="宋体" w:hAnsi="宋体" w:eastAsia="宋体" w:cs="宋体"/>
                <w:b/>
                <w:bCs/>
                <w:color w:val="000000"/>
                <w:sz w:val="22"/>
                <w:szCs w:val="22"/>
              </w:rPr>
            </w:pPr>
          </w:p>
        </w:tc>
        <w:tc>
          <w:tcPr>
            <w:tcW w:w="1488" w:type="dxa"/>
            <w:vMerge w:val="continue"/>
            <w:noWrap w:val="0"/>
            <w:vAlign w:val="center"/>
          </w:tcPr>
          <w:p w14:paraId="5EAE30E0">
            <w:pPr>
              <w:jc w:val="center"/>
              <w:rPr>
                <w:rFonts w:hint="eastAsia" w:ascii="宋体" w:hAnsi="宋体" w:eastAsia="宋体" w:cs="宋体"/>
                <w:b/>
                <w:bCs/>
                <w:color w:val="000000"/>
                <w:sz w:val="22"/>
                <w:szCs w:val="22"/>
              </w:rPr>
            </w:pPr>
          </w:p>
        </w:tc>
        <w:tc>
          <w:tcPr>
            <w:tcW w:w="1362" w:type="dxa"/>
            <w:vMerge w:val="continue"/>
            <w:noWrap w:val="0"/>
            <w:vAlign w:val="center"/>
          </w:tcPr>
          <w:p w14:paraId="0FDF9FFD">
            <w:pPr>
              <w:jc w:val="center"/>
              <w:rPr>
                <w:rFonts w:hint="eastAsia" w:ascii="宋体" w:hAnsi="宋体" w:eastAsia="宋体" w:cs="宋体"/>
                <w:b/>
                <w:bCs/>
                <w:color w:val="000000"/>
                <w:sz w:val="22"/>
                <w:szCs w:val="22"/>
              </w:rPr>
            </w:pPr>
          </w:p>
        </w:tc>
        <w:tc>
          <w:tcPr>
            <w:tcW w:w="1297" w:type="dxa"/>
            <w:vMerge w:val="continue"/>
            <w:noWrap w:val="0"/>
            <w:vAlign w:val="center"/>
          </w:tcPr>
          <w:p w14:paraId="42458EED">
            <w:pPr>
              <w:jc w:val="center"/>
              <w:rPr>
                <w:rFonts w:hint="eastAsia" w:ascii="宋体" w:hAnsi="宋体" w:eastAsia="宋体" w:cs="宋体"/>
                <w:b/>
                <w:bCs/>
                <w:color w:val="000000"/>
                <w:sz w:val="22"/>
                <w:szCs w:val="22"/>
              </w:rPr>
            </w:pPr>
          </w:p>
        </w:tc>
        <w:tc>
          <w:tcPr>
            <w:tcW w:w="1229" w:type="dxa"/>
            <w:vMerge w:val="continue"/>
            <w:noWrap w:val="0"/>
            <w:vAlign w:val="center"/>
          </w:tcPr>
          <w:p w14:paraId="4424C714">
            <w:pPr>
              <w:jc w:val="center"/>
              <w:rPr>
                <w:rFonts w:hint="eastAsia" w:ascii="宋体" w:hAnsi="宋体" w:eastAsia="宋体" w:cs="宋体"/>
                <w:b/>
                <w:bCs/>
                <w:color w:val="000000"/>
                <w:sz w:val="22"/>
                <w:szCs w:val="22"/>
              </w:rPr>
            </w:pPr>
          </w:p>
        </w:tc>
      </w:tr>
      <w:tr w14:paraId="7C29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167" w:type="dxa"/>
            <w:vMerge w:val="restart"/>
            <w:noWrap/>
            <w:vAlign w:val="center"/>
          </w:tcPr>
          <w:p w14:paraId="0A5C1BF4">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计算服务</w:t>
            </w:r>
          </w:p>
        </w:tc>
        <w:tc>
          <w:tcPr>
            <w:tcW w:w="1353" w:type="dxa"/>
            <w:vMerge w:val="restart"/>
            <w:noWrap w:val="0"/>
            <w:vAlign w:val="center"/>
          </w:tcPr>
          <w:p w14:paraId="0335367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x86平台云主机服务</w:t>
            </w:r>
          </w:p>
        </w:tc>
        <w:tc>
          <w:tcPr>
            <w:tcW w:w="1488" w:type="dxa"/>
            <w:noWrap w:val="0"/>
            <w:vAlign w:val="center"/>
          </w:tcPr>
          <w:p w14:paraId="0282721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vCPU（主频不低于2.4GHz ）</w:t>
            </w:r>
          </w:p>
        </w:tc>
        <w:tc>
          <w:tcPr>
            <w:tcW w:w="1362" w:type="dxa"/>
            <w:noWrap w:val="0"/>
            <w:vAlign w:val="center"/>
          </w:tcPr>
          <w:p w14:paraId="4E62548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CPU</w:t>
            </w:r>
          </w:p>
        </w:tc>
        <w:tc>
          <w:tcPr>
            <w:tcW w:w="1297" w:type="dxa"/>
            <w:noWrap w:val="0"/>
            <w:vAlign w:val="center"/>
          </w:tcPr>
          <w:p w14:paraId="44D4C66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元</w:t>
            </w:r>
          </w:p>
        </w:tc>
        <w:tc>
          <w:tcPr>
            <w:tcW w:w="1229" w:type="dxa"/>
            <w:noWrap w:val="0"/>
            <w:vAlign w:val="center"/>
          </w:tcPr>
          <w:p w14:paraId="6E9CE34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37128</w:t>
            </w:r>
          </w:p>
        </w:tc>
      </w:tr>
      <w:tr w14:paraId="0B7B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167" w:type="dxa"/>
            <w:vMerge w:val="continue"/>
            <w:noWrap/>
            <w:vAlign w:val="center"/>
          </w:tcPr>
          <w:p w14:paraId="2A47B5F5">
            <w:pPr>
              <w:jc w:val="center"/>
              <w:rPr>
                <w:rFonts w:hint="eastAsia" w:ascii="宋体" w:hAnsi="宋体" w:eastAsia="宋体" w:cs="宋体"/>
                <w:color w:val="000000"/>
                <w:sz w:val="22"/>
                <w:szCs w:val="22"/>
              </w:rPr>
            </w:pPr>
          </w:p>
        </w:tc>
        <w:tc>
          <w:tcPr>
            <w:tcW w:w="1353" w:type="dxa"/>
            <w:vMerge w:val="continue"/>
            <w:noWrap w:val="0"/>
            <w:vAlign w:val="center"/>
          </w:tcPr>
          <w:p w14:paraId="0985F6B8">
            <w:pPr>
              <w:jc w:val="center"/>
              <w:rPr>
                <w:rFonts w:hint="eastAsia" w:ascii="宋体" w:hAnsi="宋体" w:eastAsia="宋体" w:cs="宋体"/>
                <w:color w:val="000000"/>
                <w:sz w:val="22"/>
                <w:szCs w:val="22"/>
              </w:rPr>
            </w:pPr>
          </w:p>
        </w:tc>
        <w:tc>
          <w:tcPr>
            <w:tcW w:w="1488" w:type="dxa"/>
            <w:noWrap w:val="0"/>
            <w:vAlign w:val="center"/>
          </w:tcPr>
          <w:p w14:paraId="7A30639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内存</w:t>
            </w:r>
          </w:p>
        </w:tc>
        <w:tc>
          <w:tcPr>
            <w:tcW w:w="1362" w:type="dxa"/>
            <w:noWrap w:val="0"/>
            <w:vAlign w:val="center"/>
          </w:tcPr>
          <w:p w14:paraId="6172031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GB</w:t>
            </w:r>
          </w:p>
        </w:tc>
        <w:tc>
          <w:tcPr>
            <w:tcW w:w="1297" w:type="dxa"/>
            <w:noWrap w:val="0"/>
            <w:vAlign w:val="center"/>
          </w:tcPr>
          <w:p w14:paraId="0DC1EE5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元</w:t>
            </w:r>
          </w:p>
        </w:tc>
        <w:tc>
          <w:tcPr>
            <w:tcW w:w="1229" w:type="dxa"/>
            <w:noWrap w:val="0"/>
            <w:vAlign w:val="center"/>
          </w:tcPr>
          <w:p w14:paraId="33786BD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102144</w:t>
            </w:r>
          </w:p>
        </w:tc>
      </w:tr>
      <w:tr w14:paraId="015C4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1167" w:type="dxa"/>
            <w:vMerge w:val="continue"/>
            <w:noWrap/>
            <w:vAlign w:val="center"/>
          </w:tcPr>
          <w:p w14:paraId="790D1136">
            <w:pPr>
              <w:jc w:val="center"/>
              <w:rPr>
                <w:rFonts w:hint="eastAsia" w:ascii="宋体" w:hAnsi="宋体" w:eastAsia="宋体" w:cs="宋体"/>
                <w:color w:val="000000"/>
                <w:sz w:val="22"/>
                <w:szCs w:val="22"/>
              </w:rPr>
            </w:pPr>
          </w:p>
        </w:tc>
        <w:tc>
          <w:tcPr>
            <w:tcW w:w="1353" w:type="dxa"/>
            <w:noWrap w:val="0"/>
            <w:vAlign w:val="center"/>
          </w:tcPr>
          <w:p w14:paraId="1A60EFC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x86物理服务器租用服务</w:t>
            </w:r>
          </w:p>
        </w:tc>
        <w:tc>
          <w:tcPr>
            <w:tcW w:w="1488" w:type="dxa"/>
            <w:noWrap w:val="0"/>
            <w:vAlign w:val="center"/>
          </w:tcPr>
          <w:p w14:paraId="709AF42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x86 物理服务器配置1：2 路12 核（主频≥2.0Ghz），64G内存，2 块600G SAS 硬盘,2 个HBA 卡，2 个万兆端口</w:t>
            </w:r>
          </w:p>
        </w:tc>
        <w:tc>
          <w:tcPr>
            <w:tcW w:w="1362" w:type="dxa"/>
            <w:noWrap w:val="0"/>
            <w:vAlign w:val="center"/>
          </w:tcPr>
          <w:p w14:paraId="2EBA932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台</w:t>
            </w:r>
          </w:p>
        </w:tc>
        <w:tc>
          <w:tcPr>
            <w:tcW w:w="1297" w:type="dxa"/>
            <w:noWrap w:val="0"/>
            <w:vAlign w:val="center"/>
          </w:tcPr>
          <w:p w14:paraId="0B3E3CF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元</w:t>
            </w:r>
          </w:p>
        </w:tc>
        <w:tc>
          <w:tcPr>
            <w:tcW w:w="1229" w:type="dxa"/>
            <w:noWrap w:val="0"/>
            <w:vAlign w:val="center"/>
          </w:tcPr>
          <w:p w14:paraId="042DBF8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504</w:t>
            </w:r>
          </w:p>
        </w:tc>
      </w:tr>
      <w:tr w14:paraId="677F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1167" w:type="dxa"/>
            <w:vMerge w:val="continue"/>
            <w:noWrap/>
            <w:vAlign w:val="center"/>
          </w:tcPr>
          <w:p w14:paraId="08784756">
            <w:pPr>
              <w:jc w:val="center"/>
              <w:rPr>
                <w:rFonts w:hint="eastAsia" w:ascii="宋体" w:hAnsi="宋体" w:eastAsia="宋体" w:cs="宋体"/>
                <w:color w:val="000000"/>
                <w:sz w:val="22"/>
                <w:szCs w:val="22"/>
              </w:rPr>
            </w:pPr>
          </w:p>
        </w:tc>
        <w:tc>
          <w:tcPr>
            <w:tcW w:w="1353" w:type="dxa"/>
            <w:noWrap w:val="0"/>
            <w:vAlign w:val="center"/>
          </w:tcPr>
          <w:p w14:paraId="30AEE3A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图形图像计算服务</w:t>
            </w:r>
          </w:p>
        </w:tc>
        <w:tc>
          <w:tcPr>
            <w:tcW w:w="1488" w:type="dxa"/>
            <w:noWrap w:val="0"/>
            <w:vAlign w:val="center"/>
          </w:tcPr>
          <w:p w14:paraId="7225689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GPU显存不低于16G，最大单精度浮点计算能力不低于7TFLOPS，最大双精</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度浮点计算能力0.2TFLOPS</w:t>
            </w:r>
          </w:p>
        </w:tc>
        <w:tc>
          <w:tcPr>
            <w:tcW w:w="1362" w:type="dxa"/>
            <w:noWrap w:val="0"/>
            <w:vAlign w:val="center"/>
          </w:tcPr>
          <w:p w14:paraId="7E57C45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1卡</w:t>
            </w:r>
          </w:p>
        </w:tc>
        <w:tc>
          <w:tcPr>
            <w:tcW w:w="1297" w:type="dxa"/>
            <w:noWrap w:val="0"/>
            <w:vAlign w:val="center"/>
          </w:tcPr>
          <w:p w14:paraId="3A200C3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元</w:t>
            </w:r>
          </w:p>
        </w:tc>
        <w:tc>
          <w:tcPr>
            <w:tcW w:w="1229" w:type="dxa"/>
            <w:noWrap w:val="0"/>
            <w:vAlign w:val="center"/>
          </w:tcPr>
          <w:p w14:paraId="0E421E7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w:t>
            </w:r>
          </w:p>
        </w:tc>
      </w:tr>
      <w:tr w14:paraId="2F47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167" w:type="dxa"/>
            <w:vMerge w:val="restart"/>
            <w:noWrap/>
            <w:vAlign w:val="center"/>
          </w:tcPr>
          <w:p w14:paraId="7AA9C585">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存储服务</w:t>
            </w:r>
          </w:p>
        </w:tc>
        <w:tc>
          <w:tcPr>
            <w:tcW w:w="1353" w:type="dxa"/>
            <w:noWrap w:val="0"/>
            <w:vAlign w:val="center"/>
          </w:tcPr>
          <w:p w14:paraId="45075AE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普通性能存储</w:t>
            </w:r>
          </w:p>
        </w:tc>
        <w:tc>
          <w:tcPr>
            <w:tcW w:w="1488" w:type="dxa"/>
            <w:noWrap w:val="0"/>
            <w:vAlign w:val="center"/>
          </w:tcPr>
          <w:p w14:paraId="3ACB8AE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普通存储（单盘技术指标: 单盘IOPS 1000-3000）</w:t>
            </w:r>
          </w:p>
        </w:tc>
        <w:tc>
          <w:tcPr>
            <w:tcW w:w="1362" w:type="dxa"/>
            <w:noWrap w:val="0"/>
            <w:vAlign w:val="center"/>
          </w:tcPr>
          <w:p w14:paraId="2DC6EDB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GB</w:t>
            </w:r>
          </w:p>
        </w:tc>
        <w:tc>
          <w:tcPr>
            <w:tcW w:w="1297" w:type="dxa"/>
            <w:noWrap w:val="0"/>
            <w:vAlign w:val="center"/>
          </w:tcPr>
          <w:p w14:paraId="56C0F4F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元</w:t>
            </w:r>
          </w:p>
        </w:tc>
        <w:tc>
          <w:tcPr>
            <w:tcW w:w="1229" w:type="dxa"/>
            <w:noWrap w:val="0"/>
            <w:vAlign w:val="center"/>
          </w:tcPr>
          <w:p w14:paraId="237D184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15366552</w:t>
            </w:r>
          </w:p>
        </w:tc>
      </w:tr>
      <w:tr w14:paraId="2A6B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167" w:type="dxa"/>
            <w:vMerge w:val="continue"/>
            <w:noWrap/>
            <w:vAlign w:val="center"/>
          </w:tcPr>
          <w:p w14:paraId="50865419">
            <w:pPr>
              <w:jc w:val="center"/>
              <w:rPr>
                <w:rFonts w:hint="eastAsia" w:ascii="宋体" w:hAnsi="宋体" w:eastAsia="宋体" w:cs="宋体"/>
                <w:color w:val="000000"/>
                <w:sz w:val="22"/>
                <w:szCs w:val="22"/>
              </w:rPr>
            </w:pPr>
          </w:p>
        </w:tc>
        <w:tc>
          <w:tcPr>
            <w:tcW w:w="1353" w:type="dxa"/>
            <w:noWrap w:val="0"/>
            <w:vAlign w:val="center"/>
          </w:tcPr>
          <w:p w14:paraId="4EB5712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高性能存储</w:t>
            </w:r>
          </w:p>
        </w:tc>
        <w:tc>
          <w:tcPr>
            <w:tcW w:w="1488" w:type="dxa"/>
            <w:noWrap w:val="0"/>
            <w:vAlign w:val="center"/>
          </w:tcPr>
          <w:p w14:paraId="7E492EA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高性能存储（单盘技术指标：单盘IOPS 3000-20000）</w:t>
            </w:r>
          </w:p>
        </w:tc>
        <w:tc>
          <w:tcPr>
            <w:tcW w:w="1362" w:type="dxa"/>
            <w:noWrap w:val="0"/>
            <w:vAlign w:val="center"/>
          </w:tcPr>
          <w:p w14:paraId="196757A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GB</w:t>
            </w:r>
          </w:p>
        </w:tc>
        <w:tc>
          <w:tcPr>
            <w:tcW w:w="1297" w:type="dxa"/>
            <w:noWrap w:val="0"/>
            <w:vAlign w:val="center"/>
          </w:tcPr>
          <w:p w14:paraId="269CC45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元</w:t>
            </w:r>
          </w:p>
        </w:tc>
        <w:tc>
          <w:tcPr>
            <w:tcW w:w="1229" w:type="dxa"/>
            <w:noWrap w:val="0"/>
            <w:vAlign w:val="center"/>
          </w:tcPr>
          <w:p w14:paraId="0CE92A6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7339764</w:t>
            </w:r>
          </w:p>
        </w:tc>
      </w:tr>
      <w:tr w14:paraId="0FE2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167" w:type="dxa"/>
            <w:vMerge w:val="continue"/>
            <w:noWrap/>
            <w:vAlign w:val="center"/>
          </w:tcPr>
          <w:p w14:paraId="06E76502">
            <w:pPr>
              <w:jc w:val="center"/>
              <w:rPr>
                <w:rFonts w:hint="eastAsia" w:ascii="宋体" w:hAnsi="宋体" w:eastAsia="宋体" w:cs="宋体"/>
                <w:color w:val="000000"/>
                <w:sz w:val="22"/>
                <w:szCs w:val="22"/>
              </w:rPr>
            </w:pPr>
          </w:p>
        </w:tc>
        <w:tc>
          <w:tcPr>
            <w:tcW w:w="1353" w:type="dxa"/>
            <w:noWrap w:val="0"/>
            <w:vAlign w:val="center"/>
          </w:tcPr>
          <w:p w14:paraId="5FD37D7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本地备份服务</w:t>
            </w:r>
          </w:p>
        </w:tc>
        <w:tc>
          <w:tcPr>
            <w:tcW w:w="1488" w:type="dxa"/>
            <w:noWrap w:val="0"/>
            <w:vAlign w:val="center"/>
          </w:tcPr>
          <w:p w14:paraId="1F55148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本地备份服务</w:t>
            </w:r>
          </w:p>
        </w:tc>
        <w:tc>
          <w:tcPr>
            <w:tcW w:w="1362" w:type="dxa"/>
            <w:noWrap w:val="0"/>
            <w:vAlign w:val="center"/>
          </w:tcPr>
          <w:p w14:paraId="5B1E6D3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GB</w:t>
            </w:r>
          </w:p>
        </w:tc>
        <w:tc>
          <w:tcPr>
            <w:tcW w:w="1297" w:type="dxa"/>
            <w:noWrap w:val="0"/>
            <w:vAlign w:val="center"/>
          </w:tcPr>
          <w:p w14:paraId="2E93D49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元</w:t>
            </w:r>
          </w:p>
        </w:tc>
        <w:tc>
          <w:tcPr>
            <w:tcW w:w="1229" w:type="dxa"/>
            <w:noWrap w:val="0"/>
            <w:vAlign w:val="center"/>
          </w:tcPr>
          <w:p w14:paraId="222903C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1579752</w:t>
            </w:r>
          </w:p>
        </w:tc>
      </w:tr>
      <w:tr w14:paraId="55AA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167" w:type="dxa"/>
            <w:vMerge w:val="restart"/>
            <w:noWrap/>
            <w:vAlign w:val="center"/>
          </w:tcPr>
          <w:p w14:paraId="6AE7A30F">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网络服务</w:t>
            </w:r>
          </w:p>
        </w:tc>
        <w:tc>
          <w:tcPr>
            <w:tcW w:w="1353" w:type="dxa"/>
            <w:vMerge w:val="restart"/>
            <w:noWrap w:val="0"/>
            <w:vAlign w:val="center"/>
          </w:tcPr>
          <w:p w14:paraId="01B32E4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互联网链路服务</w:t>
            </w:r>
          </w:p>
        </w:tc>
        <w:tc>
          <w:tcPr>
            <w:tcW w:w="1488" w:type="dxa"/>
            <w:noWrap w:val="0"/>
            <w:vAlign w:val="center"/>
          </w:tcPr>
          <w:p w14:paraId="2E918E2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互联网链路带宽</w:t>
            </w:r>
          </w:p>
        </w:tc>
        <w:tc>
          <w:tcPr>
            <w:tcW w:w="1362" w:type="dxa"/>
            <w:noWrap w:val="0"/>
            <w:vAlign w:val="center"/>
          </w:tcPr>
          <w:p w14:paraId="1E8C882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Mb</w:t>
            </w:r>
          </w:p>
        </w:tc>
        <w:tc>
          <w:tcPr>
            <w:tcW w:w="1297" w:type="dxa"/>
            <w:noWrap w:val="0"/>
            <w:vAlign w:val="center"/>
          </w:tcPr>
          <w:p w14:paraId="3B452AC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元</w:t>
            </w:r>
          </w:p>
        </w:tc>
        <w:tc>
          <w:tcPr>
            <w:tcW w:w="1229" w:type="dxa"/>
            <w:noWrap w:val="0"/>
            <w:vAlign w:val="center"/>
          </w:tcPr>
          <w:p w14:paraId="153EAA5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8880</w:t>
            </w:r>
          </w:p>
        </w:tc>
      </w:tr>
      <w:tr w14:paraId="2B19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67" w:type="dxa"/>
            <w:vMerge w:val="continue"/>
            <w:noWrap/>
            <w:vAlign w:val="center"/>
          </w:tcPr>
          <w:p w14:paraId="4F94FB9D">
            <w:pPr>
              <w:jc w:val="center"/>
              <w:rPr>
                <w:rFonts w:hint="eastAsia" w:ascii="宋体" w:hAnsi="宋体" w:eastAsia="宋体" w:cs="宋体"/>
                <w:color w:val="000000"/>
                <w:sz w:val="22"/>
                <w:szCs w:val="22"/>
              </w:rPr>
            </w:pPr>
          </w:p>
        </w:tc>
        <w:tc>
          <w:tcPr>
            <w:tcW w:w="1353" w:type="dxa"/>
            <w:vMerge w:val="continue"/>
            <w:noWrap w:val="0"/>
            <w:vAlign w:val="center"/>
          </w:tcPr>
          <w:p w14:paraId="2AE027EC">
            <w:pPr>
              <w:jc w:val="center"/>
              <w:rPr>
                <w:rFonts w:hint="eastAsia" w:ascii="宋体" w:hAnsi="宋体" w:eastAsia="宋体" w:cs="宋体"/>
                <w:color w:val="000000"/>
                <w:sz w:val="22"/>
                <w:szCs w:val="22"/>
              </w:rPr>
            </w:pPr>
          </w:p>
        </w:tc>
        <w:tc>
          <w:tcPr>
            <w:tcW w:w="1488" w:type="dxa"/>
            <w:noWrap w:val="0"/>
            <w:vAlign w:val="center"/>
          </w:tcPr>
          <w:p w14:paraId="6BCFD3D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互联网IP地址租用服务、并提供备案服务</w:t>
            </w:r>
          </w:p>
        </w:tc>
        <w:tc>
          <w:tcPr>
            <w:tcW w:w="1362" w:type="dxa"/>
            <w:noWrap w:val="0"/>
            <w:vAlign w:val="center"/>
          </w:tcPr>
          <w:p w14:paraId="1F1C454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IP</w:t>
            </w:r>
          </w:p>
        </w:tc>
        <w:tc>
          <w:tcPr>
            <w:tcW w:w="1297" w:type="dxa"/>
            <w:noWrap w:val="0"/>
            <w:vAlign w:val="center"/>
          </w:tcPr>
          <w:p w14:paraId="6CD879E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元</w:t>
            </w:r>
          </w:p>
        </w:tc>
        <w:tc>
          <w:tcPr>
            <w:tcW w:w="1229" w:type="dxa"/>
            <w:noWrap w:val="0"/>
            <w:vAlign w:val="center"/>
          </w:tcPr>
          <w:p w14:paraId="5DD41B0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408</w:t>
            </w:r>
          </w:p>
        </w:tc>
      </w:tr>
      <w:tr w14:paraId="66B1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167" w:type="dxa"/>
            <w:vMerge w:val="continue"/>
            <w:noWrap/>
            <w:vAlign w:val="center"/>
          </w:tcPr>
          <w:p w14:paraId="29C0C2E9">
            <w:pPr>
              <w:jc w:val="center"/>
              <w:rPr>
                <w:rFonts w:hint="eastAsia" w:ascii="宋体" w:hAnsi="宋体" w:eastAsia="宋体" w:cs="宋体"/>
                <w:color w:val="000000"/>
                <w:sz w:val="22"/>
                <w:szCs w:val="22"/>
              </w:rPr>
            </w:pPr>
          </w:p>
        </w:tc>
        <w:tc>
          <w:tcPr>
            <w:tcW w:w="1353" w:type="dxa"/>
            <w:noWrap w:val="0"/>
            <w:vAlign w:val="center"/>
          </w:tcPr>
          <w:p w14:paraId="57C37A2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主机负载均衡服务</w:t>
            </w:r>
          </w:p>
        </w:tc>
        <w:tc>
          <w:tcPr>
            <w:tcW w:w="1488" w:type="dxa"/>
            <w:noWrap w:val="0"/>
            <w:vAlign w:val="center"/>
          </w:tcPr>
          <w:p w14:paraId="1792689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主机负载均衡服务</w:t>
            </w:r>
          </w:p>
        </w:tc>
        <w:tc>
          <w:tcPr>
            <w:tcW w:w="1362" w:type="dxa"/>
            <w:noWrap w:val="0"/>
            <w:vAlign w:val="center"/>
          </w:tcPr>
          <w:p w14:paraId="57A84BC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IP（内网）</w:t>
            </w:r>
          </w:p>
        </w:tc>
        <w:tc>
          <w:tcPr>
            <w:tcW w:w="1297" w:type="dxa"/>
            <w:noWrap w:val="0"/>
            <w:vAlign w:val="center"/>
          </w:tcPr>
          <w:p w14:paraId="3F94AB5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元</w:t>
            </w:r>
          </w:p>
        </w:tc>
        <w:tc>
          <w:tcPr>
            <w:tcW w:w="1229" w:type="dxa"/>
            <w:noWrap w:val="0"/>
            <w:vAlign w:val="center"/>
          </w:tcPr>
          <w:p w14:paraId="60FDB24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300</w:t>
            </w:r>
          </w:p>
        </w:tc>
      </w:tr>
      <w:tr w14:paraId="676C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167" w:type="dxa"/>
            <w:vMerge w:val="continue"/>
            <w:noWrap/>
            <w:vAlign w:val="center"/>
          </w:tcPr>
          <w:p w14:paraId="32F168B8">
            <w:pPr>
              <w:jc w:val="center"/>
              <w:rPr>
                <w:rFonts w:hint="eastAsia" w:ascii="宋体" w:hAnsi="宋体" w:eastAsia="宋体" w:cs="宋体"/>
                <w:color w:val="000000"/>
                <w:sz w:val="22"/>
                <w:szCs w:val="22"/>
              </w:rPr>
            </w:pPr>
          </w:p>
        </w:tc>
        <w:tc>
          <w:tcPr>
            <w:tcW w:w="1353" w:type="dxa"/>
            <w:noWrap w:val="0"/>
            <w:vAlign w:val="center"/>
          </w:tcPr>
          <w:p w14:paraId="4EE3D4E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远程接入服务</w:t>
            </w:r>
          </w:p>
        </w:tc>
        <w:tc>
          <w:tcPr>
            <w:tcW w:w="1488" w:type="dxa"/>
            <w:noWrap w:val="0"/>
            <w:vAlign w:val="center"/>
          </w:tcPr>
          <w:p w14:paraId="3DA04E0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远程接入服务</w:t>
            </w:r>
          </w:p>
        </w:tc>
        <w:tc>
          <w:tcPr>
            <w:tcW w:w="1362" w:type="dxa"/>
            <w:noWrap w:val="0"/>
            <w:vAlign w:val="center"/>
          </w:tcPr>
          <w:p w14:paraId="5BCDD5E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账号</w:t>
            </w:r>
          </w:p>
        </w:tc>
        <w:tc>
          <w:tcPr>
            <w:tcW w:w="1297" w:type="dxa"/>
            <w:noWrap w:val="0"/>
            <w:vAlign w:val="center"/>
          </w:tcPr>
          <w:p w14:paraId="4FD8FB8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元</w:t>
            </w:r>
          </w:p>
        </w:tc>
        <w:tc>
          <w:tcPr>
            <w:tcW w:w="1229" w:type="dxa"/>
            <w:noWrap w:val="0"/>
            <w:vAlign w:val="center"/>
          </w:tcPr>
          <w:p w14:paraId="1C0F351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912</w:t>
            </w:r>
          </w:p>
        </w:tc>
      </w:tr>
      <w:tr w14:paraId="3DD9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167" w:type="dxa"/>
            <w:vMerge w:val="continue"/>
            <w:noWrap/>
            <w:vAlign w:val="center"/>
          </w:tcPr>
          <w:p w14:paraId="66192328">
            <w:pPr>
              <w:jc w:val="center"/>
              <w:rPr>
                <w:rFonts w:hint="eastAsia" w:ascii="宋体" w:hAnsi="宋体" w:eastAsia="宋体" w:cs="宋体"/>
                <w:color w:val="000000"/>
                <w:sz w:val="22"/>
                <w:szCs w:val="22"/>
              </w:rPr>
            </w:pPr>
          </w:p>
        </w:tc>
        <w:tc>
          <w:tcPr>
            <w:tcW w:w="1353" w:type="dxa"/>
            <w:noWrap w:val="0"/>
            <w:vAlign w:val="center"/>
          </w:tcPr>
          <w:p w14:paraId="7043087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VPN服务</w:t>
            </w:r>
          </w:p>
        </w:tc>
        <w:tc>
          <w:tcPr>
            <w:tcW w:w="1488" w:type="dxa"/>
            <w:noWrap w:val="0"/>
            <w:vAlign w:val="center"/>
          </w:tcPr>
          <w:p w14:paraId="3E6305B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SSL VPN接入</w:t>
            </w:r>
          </w:p>
        </w:tc>
        <w:tc>
          <w:tcPr>
            <w:tcW w:w="1362" w:type="dxa"/>
            <w:noWrap w:val="0"/>
            <w:vAlign w:val="center"/>
          </w:tcPr>
          <w:p w14:paraId="26A616F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套</w:t>
            </w:r>
          </w:p>
        </w:tc>
        <w:tc>
          <w:tcPr>
            <w:tcW w:w="1297" w:type="dxa"/>
            <w:noWrap w:val="0"/>
            <w:vAlign w:val="center"/>
          </w:tcPr>
          <w:p w14:paraId="1174CDA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元</w:t>
            </w:r>
          </w:p>
        </w:tc>
        <w:tc>
          <w:tcPr>
            <w:tcW w:w="1229" w:type="dxa"/>
            <w:noWrap w:val="0"/>
            <w:vAlign w:val="center"/>
          </w:tcPr>
          <w:p w14:paraId="046E179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48</w:t>
            </w:r>
          </w:p>
        </w:tc>
      </w:tr>
      <w:tr w14:paraId="426D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167" w:type="dxa"/>
            <w:vMerge w:val="continue"/>
            <w:noWrap/>
            <w:vAlign w:val="center"/>
          </w:tcPr>
          <w:p w14:paraId="393BC89F">
            <w:pPr>
              <w:jc w:val="center"/>
              <w:rPr>
                <w:rFonts w:hint="eastAsia" w:ascii="宋体" w:hAnsi="宋体" w:eastAsia="宋体" w:cs="宋体"/>
                <w:color w:val="000000"/>
                <w:sz w:val="22"/>
                <w:szCs w:val="22"/>
              </w:rPr>
            </w:pPr>
          </w:p>
        </w:tc>
        <w:tc>
          <w:tcPr>
            <w:tcW w:w="1353" w:type="dxa"/>
            <w:noWrap w:val="0"/>
            <w:vAlign w:val="center"/>
          </w:tcPr>
          <w:p w14:paraId="64D1BAF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SSL证书服务</w:t>
            </w:r>
          </w:p>
        </w:tc>
        <w:tc>
          <w:tcPr>
            <w:tcW w:w="1488" w:type="dxa"/>
            <w:noWrap w:val="0"/>
            <w:vAlign w:val="center"/>
          </w:tcPr>
          <w:p w14:paraId="513CC24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提供SSL 证书服务</w:t>
            </w:r>
          </w:p>
        </w:tc>
        <w:tc>
          <w:tcPr>
            <w:tcW w:w="1362" w:type="dxa"/>
            <w:noWrap w:val="0"/>
            <w:vAlign w:val="center"/>
          </w:tcPr>
          <w:p w14:paraId="251F9A4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域名</w:t>
            </w:r>
          </w:p>
        </w:tc>
        <w:tc>
          <w:tcPr>
            <w:tcW w:w="1297" w:type="dxa"/>
            <w:noWrap w:val="0"/>
            <w:vAlign w:val="center"/>
          </w:tcPr>
          <w:p w14:paraId="19DBB59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元</w:t>
            </w:r>
          </w:p>
        </w:tc>
        <w:tc>
          <w:tcPr>
            <w:tcW w:w="1229" w:type="dxa"/>
            <w:noWrap w:val="0"/>
            <w:vAlign w:val="center"/>
          </w:tcPr>
          <w:p w14:paraId="4606E3B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96</w:t>
            </w:r>
          </w:p>
        </w:tc>
      </w:tr>
      <w:tr w14:paraId="2BF2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67" w:type="dxa"/>
            <w:vMerge w:val="continue"/>
            <w:noWrap/>
            <w:vAlign w:val="center"/>
          </w:tcPr>
          <w:p w14:paraId="1D6F70D9">
            <w:pPr>
              <w:jc w:val="center"/>
              <w:rPr>
                <w:rFonts w:hint="eastAsia" w:ascii="宋体" w:hAnsi="宋体" w:eastAsia="宋体" w:cs="宋体"/>
                <w:color w:val="000000"/>
                <w:sz w:val="22"/>
                <w:szCs w:val="22"/>
              </w:rPr>
            </w:pPr>
          </w:p>
        </w:tc>
        <w:tc>
          <w:tcPr>
            <w:tcW w:w="1353" w:type="dxa"/>
            <w:noWrap w:val="0"/>
            <w:vAlign w:val="center"/>
          </w:tcPr>
          <w:p w14:paraId="7E963C7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Web 应用防火墙（WAF）</w:t>
            </w:r>
          </w:p>
        </w:tc>
        <w:tc>
          <w:tcPr>
            <w:tcW w:w="1488" w:type="dxa"/>
            <w:noWrap w:val="0"/>
            <w:vAlign w:val="center"/>
          </w:tcPr>
          <w:p w14:paraId="3951B58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web应用防火墙服务</w:t>
            </w:r>
          </w:p>
        </w:tc>
        <w:tc>
          <w:tcPr>
            <w:tcW w:w="1362" w:type="dxa"/>
            <w:noWrap w:val="0"/>
            <w:vAlign w:val="center"/>
          </w:tcPr>
          <w:p w14:paraId="4612817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套</w:t>
            </w:r>
          </w:p>
        </w:tc>
        <w:tc>
          <w:tcPr>
            <w:tcW w:w="1297" w:type="dxa"/>
            <w:noWrap w:val="0"/>
            <w:vAlign w:val="center"/>
          </w:tcPr>
          <w:p w14:paraId="6CE73AC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元</w:t>
            </w:r>
          </w:p>
        </w:tc>
        <w:tc>
          <w:tcPr>
            <w:tcW w:w="1229" w:type="dxa"/>
            <w:noWrap w:val="0"/>
            <w:vAlign w:val="center"/>
          </w:tcPr>
          <w:p w14:paraId="72648E2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372</w:t>
            </w:r>
          </w:p>
        </w:tc>
      </w:tr>
      <w:tr w14:paraId="31F0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67" w:type="dxa"/>
            <w:noWrap/>
            <w:vAlign w:val="center"/>
          </w:tcPr>
          <w:p w14:paraId="7D97C4F7">
            <w:pPr>
              <w:widowControl/>
              <w:jc w:val="left"/>
              <w:rPr>
                <w:rFonts w:hint="eastAsia" w:ascii="宋体" w:hAnsi="宋体" w:eastAsia="宋体" w:cs="宋体"/>
                <w:color w:val="000000"/>
                <w:sz w:val="22"/>
                <w:szCs w:val="22"/>
              </w:rPr>
            </w:pPr>
            <w:r>
              <w:rPr>
                <w:rFonts w:hint="eastAsia" w:ascii="宋体" w:hAnsi="宋体" w:eastAsia="宋体" w:cs="宋体"/>
                <w:color w:val="000000"/>
                <w:kern w:val="0"/>
                <w:sz w:val="22"/>
                <w:szCs w:val="22"/>
              </w:rPr>
              <w:t>云主机深度监控服务</w:t>
            </w:r>
          </w:p>
        </w:tc>
        <w:tc>
          <w:tcPr>
            <w:tcW w:w="1353" w:type="dxa"/>
            <w:noWrap w:val="0"/>
            <w:vAlign w:val="center"/>
          </w:tcPr>
          <w:p w14:paraId="7A5F6F8C">
            <w:pPr>
              <w:widowControl/>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rPr>
              <w:t>7*24小时深度监测云主机资源、硬件设备监控、云平台层应急处置等内容</w:t>
            </w:r>
          </w:p>
        </w:tc>
        <w:tc>
          <w:tcPr>
            <w:tcW w:w="1488" w:type="dxa"/>
            <w:noWrap w:val="0"/>
            <w:vAlign w:val="center"/>
          </w:tcPr>
          <w:p w14:paraId="2D5ACB10">
            <w:pPr>
              <w:widowControl/>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rPr>
              <w:t>7*24小时深度监测云主机资源、硬件设备监控、云平台层应急处置等内容（需要免费提供此项服务）</w:t>
            </w:r>
          </w:p>
        </w:tc>
        <w:tc>
          <w:tcPr>
            <w:tcW w:w="1362" w:type="dxa"/>
            <w:noWrap w:val="0"/>
            <w:vAlign w:val="center"/>
          </w:tcPr>
          <w:p w14:paraId="4C1AD9A6">
            <w:pPr>
              <w:widowControl/>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rPr>
              <w:t>1台</w:t>
            </w:r>
          </w:p>
        </w:tc>
        <w:tc>
          <w:tcPr>
            <w:tcW w:w="1297" w:type="dxa"/>
            <w:noWrap w:val="0"/>
            <w:vAlign w:val="center"/>
          </w:tcPr>
          <w:p w14:paraId="0486B8AB">
            <w:pPr>
              <w:widowControl/>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rPr>
              <w:t>元</w:t>
            </w:r>
          </w:p>
        </w:tc>
        <w:tc>
          <w:tcPr>
            <w:tcW w:w="1229" w:type="dxa"/>
            <w:noWrap w:val="0"/>
            <w:vAlign w:val="center"/>
          </w:tcPr>
          <w:p w14:paraId="33655C0C">
            <w:pPr>
              <w:widowControl/>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rPr>
              <w:t>2688</w:t>
            </w:r>
          </w:p>
        </w:tc>
      </w:tr>
    </w:tbl>
    <w:p w14:paraId="3472FE0D">
      <w:pPr>
        <w:rPr>
          <w:rFonts w:ascii="Times New Roman" w:hAnsi="Times New Roman" w:eastAsia="宋体" w:cs="Times New Roman"/>
        </w:rPr>
      </w:pPr>
    </w:p>
    <w:p w14:paraId="54CE7F57">
      <w:pPr>
        <w:snapToGrid w:val="0"/>
        <w:spacing w:line="360" w:lineRule="auto"/>
        <w:rPr>
          <w:rFonts w:hint="eastAsia" w:ascii="宋体" w:hAnsi="宋体" w:eastAsia="宋体" w:cs="宋体"/>
          <w:b/>
          <w:bCs/>
          <w:sz w:val="24"/>
        </w:rPr>
      </w:pPr>
      <w:bookmarkStart w:id="50" w:name="_Toc6923"/>
      <w:r>
        <w:rPr>
          <w:rFonts w:hint="eastAsia" w:ascii="宋体" w:hAnsi="宋体" w:eastAsia="宋体" w:cs="宋体"/>
          <w:b/>
          <w:bCs/>
          <w:sz w:val="24"/>
        </w:rPr>
        <w:t>（二）政务云扩展服务</w:t>
      </w:r>
      <w:bookmarkEnd w:id="50"/>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361"/>
        <w:gridCol w:w="1455"/>
        <w:gridCol w:w="1362"/>
        <w:gridCol w:w="1286"/>
        <w:gridCol w:w="995"/>
      </w:tblGrid>
      <w:tr w14:paraId="42F1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173" w:type="dxa"/>
            <w:noWrap w:val="0"/>
            <w:vAlign w:val="center"/>
          </w:tcPr>
          <w:p w14:paraId="301518DA">
            <w:pPr>
              <w:widowControl/>
              <w:jc w:val="center"/>
              <w:textAlignment w:val="center"/>
              <w:rPr>
                <w:rFonts w:ascii="宋体" w:hAnsi="宋体" w:eastAsia="宋体" w:cs="宋体"/>
                <w:color w:val="000000"/>
                <w:sz w:val="22"/>
                <w:szCs w:val="22"/>
              </w:rPr>
            </w:pPr>
            <w:r>
              <w:rPr>
                <w:rFonts w:hint="eastAsia" w:ascii="宋体" w:hAnsi="宋体" w:eastAsia="宋体" w:cs="宋体"/>
                <w:b/>
                <w:bCs/>
                <w:color w:val="000000"/>
                <w:kern w:val="0"/>
                <w:sz w:val="22"/>
                <w:szCs w:val="22"/>
                <w:lang w:bidi="ar"/>
              </w:rPr>
              <w:t>服务类别</w:t>
            </w:r>
          </w:p>
        </w:tc>
        <w:tc>
          <w:tcPr>
            <w:tcW w:w="1361" w:type="dxa"/>
            <w:noWrap w:val="0"/>
            <w:vAlign w:val="center"/>
          </w:tcPr>
          <w:p w14:paraId="34C22428">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b/>
                <w:bCs/>
                <w:color w:val="000000"/>
                <w:kern w:val="0"/>
                <w:sz w:val="22"/>
                <w:szCs w:val="22"/>
                <w:lang w:bidi="ar"/>
              </w:rPr>
              <w:t>服务子类</w:t>
            </w:r>
          </w:p>
        </w:tc>
        <w:tc>
          <w:tcPr>
            <w:tcW w:w="1455" w:type="dxa"/>
            <w:noWrap w:val="0"/>
            <w:vAlign w:val="center"/>
          </w:tcPr>
          <w:p w14:paraId="1519B047">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b/>
                <w:bCs/>
                <w:color w:val="000000"/>
                <w:kern w:val="0"/>
                <w:sz w:val="22"/>
                <w:szCs w:val="22"/>
                <w:lang w:bidi="ar"/>
              </w:rPr>
              <w:t>服务项</w:t>
            </w:r>
          </w:p>
        </w:tc>
        <w:tc>
          <w:tcPr>
            <w:tcW w:w="1362" w:type="dxa"/>
            <w:noWrap w:val="0"/>
            <w:vAlign w:val="center"/>
          </w:tcPr>
          <w:p w14:paraId="49F819A8">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b/>
                <w:bCs/>
                <w:color w:val="000000"/>
                <w:kern w:val="0"/>
                <w:sz w:val="22"/>
                <w:szCs w:val="22"/>
                <w:lang w:bidi="ar"/>
              </w:rPr>
              <w:t>计价单位</w:t>
            </w:r>
          </w:p>
        </w:tc>
        <w:tc>
          <w:tcPr>
            <w:tcW w:w="1286" w:type="dxa"/>
            <w:noWrap w:val="0"/>
            <w:vAlign w:val="center"/>
          </w:tcPr>
          <w:p w14:paraId="7CCAC177">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b/>
                <w:bCs/>
                <w:color w:val="000000"/>
                <w:kern w:val="0"/>
                <w:sz w:val="22"/>
                <w:szCs w:val="22"/>
                <w:lang w:bidi="ar"/>
              </w:rPr>
              <w:t>报价单位</w:t>
            </w:r>
          </w:p>
        </w:tc>
        <w:tc>
          <w:tcPr>
            <w:tcW w:w="995" w:type="dxa"/>
            <w:noWrap w:val="0"/>
            <w:vAlign w:val="center"/>
          </w:tcPr>
          <w:p w14:paraId="071C42BD">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b/>
                <w:bCs/>
                <w:color w:val="000000"/>
                <w:kern w:val="0"/>
                <w:sz w:val="22"/>
                <w:szCs w:val="22"/>
                <w:lang w:bidi="ar"/>
              </w:rPr>
              <w:t>数量</w:t>
            </w:r>
          </w:p>
        </w:tc>
      </w:tr>
      <w:tr w14:paraId="1A84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173" w:type="dxa"/>
            <w:vMerge w:val="restart"/>
            <w:noWrap w:val="0"/>
            <w:vAlign w:val="center"/>
          </w:tcPr>
          <w:p w14:paraId="6EA6AD3A">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基础软件支撑服务</w:t>
            </w:r>
          </w:p>
        </w:tc>
        <w:tc>
          <w:tcPr>
            <w:tcW w:w="1361" w:type="dxa"/>
            <w:vMerge w:val="restart"/>
            <w:noWrap w:val="0"/>
            <w:vAlign w:val="center"/>
          </w:tcPr>
          <w:p w14:paraId="718C97B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商用操作系统套餐</w:t>
            </w:r>
          </w:p>
        </w:tc>
        <w:tc>
          <w:tcPr>
            <w:tcW w:w="1455" w:type="dxa"/>
            <w:noWrap w:val="0"/>
            <w:vAlign w:val="center"/>
          </w:tcPr>
          <w:p w14:paraId="1ADEDAB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Windows Server套餐：Windows Server租用、安装及维护。</w:t>
            </w:r>
          </w:p>
        </w:tc>
        <w:tc>
          <w:tcPr>
            <w:tcW w:w="1362" w:type="dxa"/>
            <w:noWrap w:val="0"/>
            <w:vAlign w:val="center"/>
          </w:tcPr>
          <w:p w14:paraId="3879017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1个云主机</w:t>
            </w:r>
          </w:p>
        </w:tc>
        <w:tc>
          <w:tcPr>
            <w:tcW w:w="1286" w:type="dxa"/>
            <w:noWrap w:val="0"/>
            <w:vAlign w:val="center"/>
          </w:tcPr>
          <w:p w14:paraId="6D8FA74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元</w:t>
            </w:r>
          </w:p>
        </w:tc>
        <w:tc>
          <w:tcPr>
            <w:tcW w:w="995" w:type="dxa"/>
            <w:noWrap w:val="0"/>
            <w:vAlign w:val="center"/>
          </w:tcPr>
          <w:p w14:paraId="23AF19D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60</w:t>
            </w:r>
          </w:p>
        </w:tc>
      </w:tr>
      <w:tr w14:paraId="3E87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1" w:hRule="atLeast"/>
        </w:trPr>
        <w:tc>
          <w:tcPr>
            <w:tcW w:w="1173" w:type="dxa"/>
            <w:vMerge w:val="continue"/>
            <w:noWrap w:val="0"/>
            <w:vAlign w:val="center"/>
          </w:tcPr>
          <w:p w14:paraId="1EFB3FA6">
            <w:pPr>
              <w:jc w:val="center"/>
              <w:rPr>
                <w:rFonts w:hint="eastAsia" w:ascii="宋体" w:hAnsi="宋体" w:eastAsia="宋体" w:cs="宋体"/>
                <w:color w:val="000000"/>
                <w:sz w:val="22"/>
                <w:szCs w:val="22"/>
              </w:rPr>
            </w:pPr>
          </w:p>
        </w:tc>
        <w:tc>
          <w:tcPr>
            <w:tcW w:w="1361" w:type="dxa"/>
            <w:vMerge w:val="continue"/>
            <w:noWrap w:val="0"/>
            <w:vAlign w:val="center"/>
          </w:tcPr>
          <w:p w14:paraId="28120979">
            <w:pPr>
              <w:jc w:val="center"/>
              <w:rPr>
                <w:rFonts w:hint="eastAsia" w:ascii="宋体" w:hAnsi="宋体" w:eastAsia="宋体" w:cs="宋体"/>
                <w:color w:val="000000"/>
                <w:sz w:val="22"/>
                <w:szCs w:val="22"/>
              </w:rPr>
            </w:pPr>
          </w:p>
        </w:tc>
        <w:tc>
          <w:tcPr>
            <w:tcW w:w="1455" w:type="dxa"/>
            <w:noWrap w:val="0"/>
            <w:vAlign w:val="center"/>
          </w:tcPr>
          <w:p w14:paraId="3ED38D6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国产Linux套餐：国产Linux操作系统服务租用、安装及维护。 1个云主机</w:t>
            </w:r>
          </w:p>
        </w:tc>
        <w:tc>
          <w:tcPr>
            <w:tcW w:w="1362" w:type="dxa"/>
            <w:noWrap w:val="0"/>
            <w:vAlign w:val="center"/>
          </w:tcPr>
          <w:p w14:paraId="2D2C496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1个云主机</w:t>
            </w:r>
          </w:p>
        </w:tc>
        <w:tc>
          <w:tcPr>
            <w:tcW w:w="1286" w:type="dxa"/>
            <w:noWrap w:val="0"/>
            <w:vAlign w:val="center"/>
          </w:tcPr>
          <w:p w14:paraId="3760024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元</w:t>
            </w:r>
          </w:p>
        </w:tc>
        <w:tc>
          <w:tcPr>
            <w:tcW w:w="995" w:type="dxa"/>
            <w:noWrap w:val="0"/>
            <w:vAlign w:val="center"/>
          </w:tcPr>
          <w:p w14:paraId="73E2003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732</w:t>
            </w:r>
          </w:p>
        </w:tc>
      </w:tr>
      <w:tr w14:paraId="2F9D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173" w:type="dxa"/>
            <w:vMerge w:val="restart"/>
            <w:noWrap w:val="0"/>
            <w:vAlign w:val="center"/>
          </w:tcPr>
          <w:p w14:paraId="3C94C9F4">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安全服务</w:t>
            </w:r>
          </w:p>
        </w:tc>
        <w:tc>
          <w:tcPr>
            <w:tcW w:w="1361" w:type="dxa"/>
            <w:noWrap w:val="0"/>
            <w:vAlign w:val="center"/>
          </w:tcPr>
          <w:p w14:paraId="15847A4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云端抗DDOS 服务</w:t>
            </w:r>
          </w:p>
        </w:tc>
        <w:tc>
          <w:tcPr>
            <w:tcW w:w="1455" w:type="dxa"/>
            <w:noWrap w:val="0"/>
            <w:vAlign w:val="center"/>
          </w:tcPr>
          <w:p w14:paraId="6776800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根据流量提供云端抗DDOS服务，避免业务遭受拒绝服务攻击（攻击流量在10G以内）</w:t>
            </w:r>
          </w:p>
        </w:tc>
        <w:tc>
          <w:tcPr>
            <w:tcW w:w="1362" w:type="dxa"/>
            <w:noWrap w:val="0"/>
            <w:vAlign w:val="center"/>
          </w:tcPr>
          <w:p w14:paraId="6F64285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1站点</w:t>
            </w:r>
          </w:p>
        </w:tc>
        <w:tc>
          <w:tcPr>
            <w:tcW w:w="1286" w:type="dxa"/>
            <w:noWrap w:val="0"/>
            <w:vAlign w:val="center"/>
          </w:tcPr>
          <w:p w14:paraId="3775593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元</w:t>
            </w:r>
          </w:p>
        </w:tc>
        <w:tc>
          <w:tcPr>
            <w:tcW w:w="995" w:type="dxa"/>
            <w:noWrap w:val="0"/>
            <w:vAlign w:val="center"/>
          </w:tcPr>
          <w:p w14:paraId="382247B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w:t>
            </w:r>
          </w:p>
        </w:tc>
      </w:tr>
      <w:tr w14:paraId="1709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173" w:type="dxa"/>
            <w:vMerge w:val="continue"/>
            <w:noWrap w:val="0"/>
            <w:vAlign w:val="center"/>
          </w:tcPr>
          <w:p w14:paraId="6F323356">
            <w:pPr>
              <w:jc w:val="center"/>
              <w:rPr>
                <w:rFonts w:hint="eastAsia" w:ascii="宋体" w:hAnsi="宋体" w:eastAsia="宋体" w:cs="宋体"/>
                <w:color w:val="000000"/>
                <w:sz w:val="22"/>
                <w:szCs w:val="22"/>
              </w:rPr>
            </w:pPr>
          </w:p>
        </w:tc>
        <w:tc>
          <w:tcPr>
            <w:tcW w:w="1361" w:type="dxa"/>
            <w:noWrap w:val="0"/>
            <w:vAlign w:val="center"/>
          </w:tcPr>
          <w:p w14:paraId="2B534A1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云端APT 防护服务</w:t>
            </w:r>
          </w:p>
        </w:tc>
        <w:tc>
          <w:tcPr>
            <w:tcW w:w="1455" w:type="dxa"/>
            <w:noWrap w:val="0"/>
            <w:vAlign w:val="center"/>
          </w:tcPr>
          <w:p w14:paraId="21273F6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对未知攻击威胁进行检测和防护，发现隐蔽威胁、木马后门等异常威胁。</w:t>
            </w:r>
          </w:p>
        </w:tc>
        <w:tc>
          <w:tcPr>
            <w:tcW w:w="1362" w:type="dxa"/>
            <w:noWrap w:val="0"/>
            <w:vAlign w:val="center"/>
          </w:tcPr>
          <w:p w14:paraId="4F98BF9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1套</w:t>
            </w:r>
          </w:p>
        </w:tc>
        <w:tc>
          <w:tcPr>
            <w:tcW w:w="1286" w:type="dxa"/>
            <w:noWrap w:val="0"/>
            <w:vAlign w:val="center"/>
          </w:tcPr>
          <w:p w14:paraId="2AAC79E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元</w:t>
            </w:r>
          </w:p>
        </w:tc>
        <w:tc>
          <w:tcPr>
            <w:tcW w:w="995" w:type="dxa"/>
            <w:noWrap w:val="0"/>
            <w:vAlign w:val="center"/>
          </w:tcPr>
          <w:p w14:paraId="7D292F7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26</w:t>
            </w:r>
          </w:p>
        </w:tc>
      </w:tr>
      <w:tr w14:paraId="5F16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173" w:type="dxa"/>
            <w:vMerge w:val="continue"/>
            <w:noWrap w:val="0"/>
            <w:vAlign w:val="center"/>
          </w:tcPr>
          <w:p w14:paraId="2723F8CE">
            <w:pPr>
              <w:jc w:val="center"/>
              <w:rPr>
                <w:rFonts w:hint="eastAsia" w:ascii="宋体" w:hAnsi="宋体" w:eastAsia="宋体" w:cs="宋体"/>
                <w:color w:val="000000"/>
                <w:sz w:val="22"/>
                <w:szCs w:val="22"/>
              </w:rPr>
            </w:pPr>
          </w:p>
        </w:tc>
        <w:tc>
          <w:tcPr>
            <w:tcW w:w="1361" w:type="dxa"/>
            <w:noWrap w:val="0"/>
            <w:vAlign w:val="center"/>
          </w:tcPr>
          <w:p w14:paraId="51B0B5F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网页防篡改服务</w:t>
            </w:r>
          </w:p>
        </w:tc>
        <w:tc>
          <w:tcPr>
            <w:tcW w:w="1455" w:type="dxa"/>
            <w:noWrap w:val="0"/>
            <w:vAlign w:val="center"/>
          </w:tcPr>
          <w:p w14:paraId="75859DC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提供网页防篡改服务。通过防篡改软件对用户页面进行实时防护，减少用户页面被恶意篡改的可能性。</w:t>
            </w:r>
          </w:p>
        </w:tc>
        <w:tc>
          <w:tcPr>
            <w:tcW w:w="1362" w:type="dxa"/>
            <w:noWrap w:val="0"/>
            <w:vAlign w:val="center"/>
          </w:tcPr>
          <w:p w14:paraId="5C74C7F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1监控点</w:t>
            </w:r>
          </w:p>
        </w:tc>
        <w:tc>
          <w:tcPr>
            <w:tcW w:w="1286" w:type="dxa"/>
            <w:noWrap w:val="0"/>
            <w:vAlign w:val="center"/>
          </w:tcPr>
          <w:p w14:paraId="6CC20A4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元</w:t>
            </w:r>
          </w:p>
        </w:tc>
        <w:tc>
          <w:tcPr>
            <w:tcW w:w="995" w:type="dxa"/>
            <w:noWrap w:val="0"/>
            <w:vAlign w:val="center"/>
          </w:tcPr>
          <w:p w14:paraId="5FE41BC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w:t>
            </w:r>
          </w:p>
        </w:tc>
      </w:tr>
      <w:tr w14:paraId="06B3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173" w:type="dxa"/>
            <w:vMerge w:val="continue"/>
            <w:noWrap w:val="0"/>
            <w:vAlign w:val="center"/>
          </w:tcPr>
          <w:p w14:paraId="21658266">
            <w:pPr>
              <w:jc w:val="center"/>
              <w:rPr>
                <w:rFonts w:hint="eastAsia" w:ascii="宋体" w:hAnsi="宋体" w:eastAsia="宋体" w:cs="宋体"/>
                <w:color w:val="000000"/>
                <w:sz w:val="22"/>
                <w:szCs w:val="22"/>
              </w:rPr>
            </w:pPr>
          </w:p>
        </w:tc>
        <w:tc>
          <w:tcPr>
            <w:tcW w:w="1361" w:type="dxa"/>
            <w:noWrap w:val="0"/>
            <w:vAlign w:val="center"/>
          </w:tcPr>
          <w:p w14:paraId="0E741DE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主机杀毒服务</w:t>
            </w:r>
          </w:p>
        </w:tc>
        <w:tc>
          <w:tcPr>
            <w:tcW w:w="1455" w:type="dxa"/>
            <w:noWrap w:val="0"/>
            <w:vAlign w:val="center"/>
          </w:tcPr>
          <w:p w14:paraId="0CDAE6D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对云主机进行定期的病毒查杀，杀毒软件集中控制，对网络性能无影响。</w:t>
            </w:r>
          </w:p>
        </w:tc>
        <w:tc>
          <w:tcPr>
            <w:tcW w:w="1362" w:type="dxa"/>
            <w:noWrap w:val="0"/>
            <w:vAlign w:val="center"/>
          </w:tcPr>
          <w:p w14:paraId="30C7264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1台</w:t>
            </w:r>
          </w:p>
        </w:tc>
        <w:tc>
          <w:tcPr>
            <w:tcW w:w="1286" w:type="dxa"/>
            <w:noWrap w:val="0"/>
            <w:vAlign w:val="center"/>
          </w:tcPr>
          <w:p w14:paraId="24A62A7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元</w:t>
            </w:r>
          </w:p>
        </w:tc>
        <w:tc>
          <w:tcPr>
            <w:tcW w:w="995" w:type="dxa"/>
            <w:noWrap w:val="0"/>
            <w:vAlign w:val="center"/>
          </w:tcPr>
          <w:p w14:paraId="2D01B1E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316</w:t>
            </w:r>
          </w:p>
        </w:tc>
      </w:tr>
      <w:tr w14:paraId="1284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173" w:type="dxa"/>
            <w:vMerge w:val="continue"/>
            <w:noWrap w:val="0"/>
            <w:vAlign w:val="center"/>
          </w:tcPr>
          <w:p w14:paraId="5CDE953A">
            <w:pPr>
              <w:jc w:val="center"/>
              <w:rPr>
                <w:rFonts w:hint="eastAsia" w:ascii="宋体" w:hAnsi="宋体" w:eastAsia="宋体" w:cs="宋体"/>
                <w:color w:val="000000"/>
                <w:sz w:val="22"/>
                <w:szCs w:val="22"/>
              </w:rPr>
            </w:pPr>
          </w:p>
        </w:tc>
        <w:tc>
          <w:tcPr>
            <w:tcW w:w="1361" w:type="dxa"/>
            <w:noWrap w:val="0"/>
            <w:vAlign w:val="center"/>
          </w:tcPr>
          <w:p w14:paraId="41374AC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主机安全加固</w:t>
            </w:r>
          </w:p>
        </w:tc>
        <w:tc>
          <w:tcPr>
            <w:tcW w:w="1455" w:type="dxa"/>
            <w:noWrap w:val="0"/>
            <w:vAlign w:val="center"/>
          </w:tcPr>
          <w:p w14:paraId="04E0268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针对漏扫或等级测评结果对操作系统进行安全加固，用以解决等级测评结果中所显示的漏洞。</w:t>
            </w:r>
          </w:p>
        </w:tc>
        <w:tc>
          <w:tcPr>
            <w:tcW w:w="1362" w:type="dxa"/>
            <w:noWrap w:val="0"/>
            <w:vAlign w:val="center"/>
          </w:tcPr>
          <w:p w14:paraId="3D79D65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1台</w:t>
            </w:r>
          </w:p>
        </w:tc>
        <w:tc>
          <w:tcPr>
            <w:tcW w:w="1286" w:type="dxa"/>
            <w:noWrap w:val="0"/>
            <w:vAlign w:val="center"/>
          </w:tcPr>
          <w:p w14:paraId="46EB2EE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元</w:t>
            </w:r>
          </w:p>
        </w:tc>
        <w:tc>
          <w:tcPr>
            <w:tcW w:w="995" w:type="dxa"/>
            <w:noWrap w:val="0"/>
            <w:vAlign w:val="center"/>
          </w:tcPr>
          <w:p w14:paraId="03CF8BE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316</w:t>
            </w:r>
          </w:p>
        </w:tc>
      </w:tr>
      <w:tr w14:paraId="6FED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173" w:type="dxa"/>
            <w:vMerge w:val="continue"/>
            <w:noWrap w:val="0"/>
            <w:vAlign w:val="center"/>
          </w:tcPr>
          <w:p w14:paraId="2A9DEE9C">
            <w:pPr>
              <w:jc w:val="center"/>
              <w:rPr>
                <w:rFonts w:hint="eastAsia" w:ascii="宋体" w:hAnsi="宋体" w:eastAsia="宋体" w:cs="宋体"/>
                <w:color w:val="000000"/>
                <w:sz w:val="22"/>
                <w:szCs w:val="22"/>
              </w:rPr>
            </w:pPr>
          </w:p>
        </w:tc>
        <w:tc>
          <w:tcPr>
            <w:tcW w:w="1361" w:type="dxa"/>
            <w:noWrap w:val="0"/>
            <w:vAlign w:val="center"/>
          </w:tcPr>
          <w:p w14:paraId="4718DF1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主机漏洞扫描</w:t>
            </w:r>
          </w:p>
        </w:tc>
        <w:tc>
          <w:tcPr>
            <w:tcW w:w="1455" w:type="dxa"/>
            <w:noWrap w:val="0"/>
            <w:vAlign w:val="center"/>
          </w:tcPr>
          <w:p w14:paraId="22234F4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为用户提供针对主机层面的安全扫描服务，并反馈相关结果。</w:t>
            </w:r>
          </w:p>
        </w:tc>
        <w:tc>
          <w:tcPr>
            <w:tcW w:w="1362" w:type="dxa"/>
            <w:noWrap w:val="0"/>
            <w:vAlign w:val="center"/>
          </w:tcPr>
          <w:p w14:paraId="581DAD2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1台</w:t>
            </w:r>
          </w:p>
        </w:tc>
        <w:tc>
          <w:tcPr>
            <w:tcW w:w="1286" w:type="dxa"/>
            <w:noWrap w:val="0"/>
            <w:vAlign w:val="center"/>
          </w:tcPr>
          <w:p w14:paraId="2C2E24F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元</w:t>
            </w:r>
          </w:p>
        </w:tc>
        <w:tc>
          <w:tcPr>
            <w:tcW w:w="995" w:type="dxa"/>
            <w:noWrap w:val="0"/>
            <w:vAlign w:val="center"/>
          </w:tcPr>
          <w:p w14:paraId="4D7B3DA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316</w:t>
            </w:r>
          </w:p>
        </w:tc>
      </w:tr>
      <w:tr w14:paraId="4A2D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173" w:type="dxa"/>
            <w:vMerge w:val="continue"/>
            <w:noWrap w:val="0"/>
            <w:vAlign w:val="center"/>
          </w:tcPr>
          <w:p w14:paraId="6BD06C21">
            <w:pPr>
              <w:jc w:val="center"/>
              <w:rPr>
                <w:rFonts w:hint="eastAsia" w:ascii="宋体" w:hAnsi="宋体" w:eastAsia="宋体" w:cs="宋体"/>
                <w:color w:val="000000"/>
                <w:sz w:val="22"/>
                <w:szCs w:val="22"/>
              </w:rPr>
            </w:pPr>
          </w:p>
        </w:tc>
        <w:tc>
          <w:tcPr>
            <w:tcW w:w="1361" w:type="dxa"/>
            <w:noWrap w:val="0"/>
            <w:vAlign w:val="center"/>
          </w:tcPr>
          <w:p w14:paraId="7C63D20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主机防护</w:t>
            </w:r>
          </w:p>
        </w:tc>
        <w:tc>
          <w:tcPr>
            <w:tcW w:w="1455" w:type="dxa"/>
            <w:noWrap w:val="0"/>
            <w:vAlign w:val="center"/>
          </w:tcPr>
          <w:p w14:paraId="0E2E572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主机防护：提供符合等保三级要求的主机权限管理及安全防护。</w:t>
            </w:r>
          </w:p>
        </w:tc>
        <w:tc>
          <w:tcPr>
            <w:tcW w:w="1362" w:type="dxa"/>
            <w:noWrap w:val="0"/>
            <w:vAlign w:val="center"/>
          </w:tcPr>
          <w:p w14:paraId="14D9FCA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1台</w:t>
            </w:r>
          </w:p>
        </w:tc>
        <w:tc>
          <w:tcPr>
            <w:tcW w:w="1286" w:type="dxa"/>
            <w:noWrap w:val="0"/>
            <w:vAlign w:val="center"/>
          </w:tcPr>
          <w:p w14:paraId="764515A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元</w:t>
            </w:r>
          </w:p>
        </w:tc>
        <w:tc>
          <w:tcPr>
            <w:tcW w:w="995" w:type="dxa"/>
            <w:noWrap w:val="0"/>
            <w:vAlign w:val="center"/>
          </w:tcPr>
          <w:p w14:paraId="267BC76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257</w:t>
            </w:r>
          </w:p>
        </w:tc>
      </w:tr>
      <w:tr w14:paraId="74D0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173" w:type="dxa"/>
            <w:vMerge w:val="continue"/>
            <w:noWrap w:val="0"/>
            <w:vAlign w:val="center"/>
          </w:tcPr>
          <w:p w14:paraId="0841FF5B">
            <w:pPr>
              <w:jc w:val="center"/>
              <w:rPr>
                <w:rFonts w:hint="eastAsia" w:ascii="宋体" w:hAnsi="宋体" w:eastAsia="宋体" w:cs="宋体"/>
                <w:color w:val="000000"/>
                <w:sz w:val="22"/>
                <w:szCs w:val="22"/>
              </w:rPr>
            </w:pPr>
          </w:p>
        </w:tc>
        <w:tc>
          <w:tcPr>
            <w:tcW w:w="1361" w:type="dxa"/>
            <w:noWrap w:val="0"/>
            <w:vAlign w:val="center"/>
          </w:tcPr>
          <w:p w14:paraId="795989C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主机日志分析</w:t>
            </w:r>
          </w:p>
        </w:tc>
        <w:tc>
          <w:tcPr>
            <w:tcW w:w="1455" w:type="dxa"/>
            <w:noWrap w:val="0"/>
            <w:vAlign w:val="center"/>
          </w:tcPr>
          <w:p w14:paraId="35AD662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针对操作系统进行日志收集，并且进行分析，并将结果反馈给用户，用于了解主机安全情况及资源使用情况</w:t>
            </w:r>
          </w:p>
        </w:tc>
        <w:tc>
          <w:tcPr>
            <w:tcW w:w="1362" w:type="dxa"/>
            <w:noWrap w:val="0"/>
            <w:vAlign w:val="center"/>
          </w:tcPr>
          <w:p w14:paraId="10CA81C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1台</w:t>
            </w:r>
          </w:p>
        </w:tc>
        <w:tc>
          <w:tcPr>
            <w:tcW w:w="1286" w:type="dxa"/>
            <w:noWrap w:val="0"/>
            <w:vAlign w:val="center"/>
          </w:tcPr>
          <w:p w14:paraId="76C0EFD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元</w:t>
            </w:r>
          </w:p>
        </w:tc>
        <w:tc>
          <w:tcPr>
            <w:tcW w:w="995" w:type="dxa"/>
            <w:noWrap w:val="0"/>
            <w:vAlign w:val="center"/>
          </w:tcPr>
          <w:p w14:paraId="0163383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257</w:t>
            </w:r>
          </w:p>
        </w:tc>
      </w:tr>
      <w:tr w14:paraId="0710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173" w:type="dxa"/>
            <w:vMerge w:val="continue"/>
            <w:noWrap w:val="0"/>
            <w:vAlign w:val="center"/>
          </w:tcPr>
          <w:p w14:paraId="4D094D41">
            <w:pPr>
              <w:jc w:val="center"/>
              <w:rPr>
                <w:rFonts w:hint="eastAsia" w:ascii="宋体" w:hAnsi="宋体" w:eastAsia="宋体" w:cs="宋体"/>
                <w:color w:val="000000"/>
                <w:sz w:val="22"/>
                <w:szCs w:val="22"/>
              </w:rPr>
            </w:pPr>
          </w:p>
        </w:tc>
        <w:tc>
          <w:tcPr>
            <w:tcW w:w="1361" w:type="dxa"/>
            <w:noWrap w:val="0"/>
            <w:vAlign w:val="center"/>
          </w:tcPr>
          <w:p w14:paraId="47334CC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数据库审计服务</w:t>
            </w:r>
          </w:p>
        </w:tc>
        <w:tc>
          <w:tcPr>
            <w:tcW w:w="1455" w:type="dxa"/>
            <w:noWrap w:val="0"/>
            <w:vAlign w:val="center"/>
          </w:tcPr>
          <w:p w14:paraId="7003024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支持Oracle、SQL-Server、DB2、MySQL等数据库审计。（1套为1个数据库实例）</w:t>
            </w:r>
          </w:p>
        </w:tc>
        <w:tc>
          <w:tcPr>
            <w:tcW w:w="1362" w:type="dxa"/>
            <w:noWrap w:val="0"/>
            <w:vAlign w:val="center"/>
          </w:tcPr>
          <w:p w14:paraId="563ECA6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1套</w:t>
            </w:r>
          </w:p>
        </w:tc>
        <w:tc>
          <w:tcPr>
            <w:tcW w:w="1286" w:type="dxa"/>
            <w:noWrap w:val="0"/>
            <w:vAlign w:val="center"/>
          </w:tcPr>
          <w:p w14:paraId="695D571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元</w:t>
            </w:r>
          </w:p>
        </w:tc>
        <w:tc>
          <w:tcPr>
            <w:tcW w:w="995" w:type="dxa"/>
            <w:noWrap w:val="0"/>
            <w:vAlign w:val="center"/>
          </w:tcPr>
          <w:p w14:paraId="5FE21E8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50</w:t>
            </w:r>
          </w:p>
        </w:tc>
      </w:tr>
      <w:tr w14:paraId="1F88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173" w:type="dxa"/>
            <w:vMerge w:val="continue"/>
            <w:noWrap w:val="0"/>
            <w:vAlign w:val="center"/>
          </w:tcPr>
          <w:p w14:paraId="4D5C5037">
            <w:pPr>
              <w:jc w:val="center"/>
              <w:rPr>
                <w:rFonts w:hint="eastAsia" w:ascii="宋体" w:hAnsi="宋体" w:eastAsia="宋体" w:cs="宋体"/>
                <w:color w:val="000000"/>
                <w:sz w:val="22"/>
                <w:szCs w:val="22"/>
              </w:rPr>
            </w:pPr>
          </w:p>
        </w:tc>
        <w:tc>
          <w:tcPr>
            <w:tcW w:w="1361" w:type="dxa"/>
            <w:noWrap w:val="0"/>
            <w:vAlign w:val="center"/>
          </w:tcPr>
          <w:p w14:paraId="74CFFC8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渗透测试服务</w:t>
            </w:r>
          </w:p>
        </w:tc>
        <w:tc>
          <w:tcPr>
            <w:tcW w:w="1455" w:type="dxa"/>
            <w:noWrap w:val="0"/>
            <w:vAlign w:val="center"/>
          </w:tcPr>
          <w:p w14:paraId="79B95EC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渗透测试服务</w:t>
            </w:r>
          </w:p>
        </w:tc>
        <w:tc>
          <w:tcPr>
            <w:tcW w:w="1362" w:type="dxa"/>
            <w:noWrap w:val="0"/>
            <w:vAlign w:val="center"/>
          </w:tcPr>
          <w:p w14:paraId="7CF904A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1套</w:t>
            </w:r>
          </w:p>
        </w:tc>
        <w:tc>
          <w:tcPr>
            <w:tcW w:w="1286" w:type="dxa"/>
            <w:noWrap w:val="0"/>
            <w:vAlign w:val="center"/>
          </w:tcPr>
          <w:p w14:paraId="3FB1017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元</w:t>
            </w:r>
          </w:p>
        </w:tc>
        <w:tc>
          <w:tcPr>
            <w:tcW w:w="995" w:type="dxa"/>
            <w:noWrap w:val="0"/>
            <w:vAlign w:val="center"/>
          </w:tcPr>
          <w:p w14:paraId="0B5E76E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w:t>
            </w:r>
          </w:p>
        </w:tc>
      </w:tr>
      <w:tr w14:paraId="09BB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trPr>
        <w:tc>
          <w:tcPr>
            <w:tcW w:w="1173" w:type="dxa"/>
            <w:noWrap w:val="0"/>
            <w:vAlign w:val="center"/>
          </w:tcPr>
          <w:p w14:paraId="72C3377D">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其他服务</w:t>
            </w:r>
          </w:p>
        </w:tc>
        <w:tc>
          <w:tcPr>
            <w:tcW w:w="1361" w:type="dxa"/>
            <w:noWrap w:val="0"/>
            <w:vAlign w:val="center"/>
          </w:tcPr>
          <w:p w14:paraId="3A63120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安全基线配置核查</w:t>
            </w:r>
          </w:p>
        </w:tc>
        <w:tc>
          <w:tcPr>
            <w:tcW w:w="1455" w:type="dxa"/>
            <w:noWrap w:val="0"/>
            <w:vAlign w:val="center"/>
          </w:tcPr>
          <w:p w14:paraId="067E133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采用专用工具+人工检查方式，对等保二级及以上的系统运行环境（操作系统、中间件、数据库等）进行安全配置策略检查，识别潜在安全风险隐患并提供整改建议。</w:t>
            </w:r>
          </w:p>
        </w:tc>
        <w:tc>
          <w:tcPr>
            <w:tcW w:w="1362" w:type="dxa"/>
            <w:noWrap w:val="0"/>
            <w:vAlign w:val="center"/>
          </w:tcPr>
          <w:p w14:paraId="572BA6D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1台</w:t>
            </w:r>
          </w:p>
        </w:tc>
        <w:tc>
          <w:tcPr>
            <w:tcW w:w="1286" w:type="dxa"/>
            <w:noWrap w:val="0"/>
            <w:vAlign w:val="center"/>
          </w:tcPr>
          <w:p w14:paraId="2D98D72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元</w:t>
            </w:r>
          </w:p>
        </w:tc>
        <w:tc>
          <w:tcPr>
            <w:tcW w:w="995" w:type="dxa"/>
            <w:noWrap w:val="0"/>
            <w:vAlign w:val="center"/>
          </w:tcPr>
          <w:p w14:paraId="297A8DA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207</w:t>
            </w:r>
          </w:p>
        </w:tc>
      </w:tr>
      <w:tr w14:paraId="327B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173" w:type="dxa"/>
            <w:noWrap w:val="0"/>
            <w:vAlign w:val="center"/>
          </w:tcPr>
          <w:p w14:paraId="040D76FB">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商用密码安全服务</w:t>
            </w:r>
          </w:p>
        </w:tc>
        <w:tc>
          <w:tcPr>
            <w:tcW w:w="1361" w:type="dxa"/>
            <w:noWrap w:val="0"/>
            <w:vAlign w:val="center"/>
          </w:tcPr>
          <w:p w14:paraId="522198B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加解密服务</w:t>
            </w:r>
          </w:p>
        </w:tc>
        <w:tc>
          <w:tcPr>
            <w:tcW w:w="1455" w:type="dxa"/>
            <w:noWrap w:val="0"/>
            <w:vAlign w:val="center"/>
          </w:tcPr>
          <w:p w14:paraId="0A904B2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加解密服务</w:t>
            </w:r>
          </w:p>
        </w:tc>
        <w:tc>
          <w:tcPr>
            <w:tcW w:w="1362" w:type="dxa"/>
            <w:noWrap w:val="0"/>
            <w:vAlign w:val="center"/>
          </w:tcPr>
          <w:p w14:paraId="1F0AF93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1套</w:t>
            </w:r>
          </w:p>
        </w:tc>
        <w:tc>
          <w:tcPr>
            <w:tcW w:w="1286" w:type="dxa"/>
            <w:noWrap w:val="0"/>
            <w:vAlign w:val="center"/>
          </w:tcPr>
          <w:p w14:paraId="374B04E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元</w:t>
            </w:r>
          </w:p>
        </w:tc>
        <w:tc>
          <w:tcPr>
            <w:tcW w:w="995" w:type="dxa"/>
            <w:noWrap w:val="0"/>
            <w:vAlign w:val="center"/>
          </w:tcPr>
          <w:p w14:paraId="6D7A733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w:t>
            </w:r>
          </w:p>
        </w:tc>
      </w:tr>
    </w:tbl>
    <w:p w14:paraId="4392D032">
      <w:pPr>
        <w:snapToGrid w:val="0"/>
        <w:spacing w:line="360" w:lineRule="auto"/>
        <w:ind w:firstLine="420" w:firstLineChars="200"/>
        <w:rPr>
          <w:rFonts w:ascii="Times New Roman" w:hAnsi="Times New Roman" w:eastAsia="宋体" w:cs="Times New Roman"/>
        </w:rPr>
      </w:pPr>
    </w:p>
    <w:p w14:paraId="38DE68A9">
      <w:pPr>
        <w:snapToGrid w:val="0"/>
        <w:spacing w:line="360" w:lineRule="auto"/>
        <w:rPr>
          <w:rFonts w:ascii="黑体" w:hAnsi="黑体" w:eastAsia="黑体" w:cs="黑体"/>
          <w:sz w:val="24"/>
        </w:rPr>
      </w:pPr>
      <w:bookmarkStart w:id="51" w:name="_Toc18261"/>
      <w:r>
        <w:rPr>
          <w:rFonts w:hint="eastAsia" w:ascii="黑体" w:hAnsi="黑体" w:eastAsia="黑体" w:cs="黑体"/>
          <w:sz w:val="24"/>
        </w:rPr>
        <w:t>五、采购目标</w:t>
      </w:r>
      <w:bookmarkEnd w:id="51"/>
    </w:p>
    <w:p w14:paraId="054267AD">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本项目的总体目标是持续租用北京市级政务云服务，对北京市交通委云上业务系统的运行环境进行持续优化，充分优化系统整体兼容性，提高系统可靠性；完成日常运维和安全运维服务工作（包括但不限于：日常技术支持、日常维护、状态运行监控事故处理，安全运维服务相关的工作以及其他运维工作），确保云上系统安全、稳定的运行。</w:t>
      </w:r>
    </w:p>
    <w:p w14:paraId="29F03EBA">
      <w:pPr>
        <w:snapToGrid w:val="0"/>
        <w:spacing w:line="360" w:lineRule="auto"/>
        <w:rPr>
          <w:rFonts w:ascii="黑体" w:hAnsi="黑体" w:eastAsia="黑体" w:cs="黑体"/>
          <w:sz w:val="24"/>
        </w:rPr>
      </w:pPr>
      <w:bookmarkStart w:id="52" w:name="_Toc212101739"/>
      <w:bookmarkStart w:id="53" w:name="_Toc27699"/>
      <w:r>
        <w:rPr>
          <w:rFonts w:hint="eastAsia" w:ascii="黑体" w:hAnsi="黑体" w:eastAsia="黑体" w:cs="黑体"/>
          <w:sz w:val="24"/>
        </w:rPr>
        <w:t>六、服务</w:t>
      </w:r>
      <w:r>
        <w:rPr>
          <w:rFonts w:hint="eastAsia" w:ascii="宋体" w:hAnsi="宋体" w:eastAsia="宋体" w:cs="宋体"/>
          <w:b/>
          <w:bCs/>
          <w:sz w:val="24"/>
        </w:rPr>
        <w:t>内容</w:t>
      </w:r>
      <w:bookmarkEnd w:id="52"/>
      <w:r>
        <w:rPr>
          <w:rFonts w:hint="eastAsia" w:ascii="黑体" w:hAnsi="黑体" w:eastAsia="黑体" w:cs="黑体"/>
          <w:sz w:val="24"/>
        </w:rPr>
        <w:t>及要求</w:t>
      </w:r>
      <w:bookmarkEnd w:id="53"/>
    </w:p>
    <w:p w14:paraId="0E2D5BE7">
      <w:pPr>
        <w:snapToGrid w:val="0"/>
        <w:spacing w:line="360" w:lineRule="auto"/>
        <w:rPr>
          <w:rFonts w:hint="eastAsia" w:ascii="宋体" w:hAnsi="宋体" w:eastAsia="宋体" w:cs="宋体"/>
          <w:b/>
          <w:bCs/>
          <w:sz w:val="24"/>
        </w:rPr>
      </w:pPr>
      <w:bookmarkStart w:id="54" w:name="_Toc30802"/>
      <w:bookmarkStart w:id="55" w:name="_Toc212101740"/>
      <w:r>
        <w:rPr>
          <w:rFonts w:hint="eastAsia" w:ascii="宋体" w:hAnsi="宋体" w:eastAsia="宋体" w:cs="宋体"/>
          <w:b/>
          <w:bCs/>
          <w:sz w:val="24"/>
        </w:rPr>
        <w:t>（一）政务云租赁要求</w:t>
      </w:r>
      <w:bookmarkEnd w:id="54"/>
    </w:p>
    <w:p w14:paraId="4A175B80">
      <w:pPr>
        <w:snapToGrid w:val="0"/>
        <w:spacing w:line="360" w:lineRule="auto"/>
        <w:rPr>
          <w:rFonts w:hint="eastAsia" w:ascii="宋体" w:hAnsi="宋体" w:eastAsia="宋体" w:cs="宋体"/>
          <w:b/>
          <w:bCs/>
          <w:sz w:val="24"/>
        </w:rPr>
      </w:pPr>
      <w:bookmarkStart w:id="56" w:name="_Toc15357"/>
      <w:r>
        <w:rPr>
          <w:rFonts w:hint="eastAsia" w:ascii="宋体" w:hAnsi="宋体" w:eastAsia="宋体" w:cs="宋体"/>
          <w:b/>
          <w:bCs/>
          <w:sz w:val="24"/>
        </w:rPr>
        <w:t>（1）计算服务</w:t>
      </w:r>
      <w:bookmarkEnd w:id="55"/>
      <w:bookmarkEnd w:id="56"/>
    </w:p>
    <w:p w14:paraId="0F6B022C">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按照采购人的具体需求，提供云主机服务，包括：x86平台云主机服务、x86物理服务器租用服务和图形图像计算服务（GPU），按需求对CPU及内存进行动态调整，实现合理的计算资源配置。在提供政务云主机的服务过程中做好与采购人和对应项目应用开发厂商的协调沟通工作。</w:t>
      </w:r>
    </w:p>
    <w:p w14:paraId="4EAD8AC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a.</w:t>
      </w:r>
      <w:r>
        <w:rPr>
          <w:rFonts w:hint="eastAsia" w:ascii="宋体" w:hAnsi="宋体" w:eastAsia="宋体" w:cs="宋体"/>
          <w:sz w:val="24"/>
        </w:rPr>
        <w:tab/>
      </w:r>
      <w:r>
        <w:rPr>
          <w:rFonts w:hint="eastAsia" w:ascii="宋体" w:hAnsi="宋体" w:eastAsia="宋体" w:cs="宋体"/>
          <w:sz w:val="24"/>
        </w:rPr>
        <w:t>X86平台云主机服务</w:t>
      </w:r>
    </w:p>
    <w:p w14:paraId="22AC675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按照采购人的具体需求，提供X86平台云主机服务。</w:t>
      </w:r>
    </w:p>
    <w:p w14:paraId="1C5B3060">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b.</w:t>
      </w:r>
      <w:r>
        <w:rPr>
          <w:rFonts w:hint="eastAsia" w:ascii="宋体" w:hAnsi="宋体" w:eastAsia="宋体" w:cs="宋体"/>
          <w:sz w:val="24"/>
        </w:rPr>
        <w:tab/>
      </w:r>
      <w:r>
        <w:rPr>
          <w:rFonts w:hint="eastAsia" w:ascii="宋体" w:hAnsi="宋体" w:eastAsia="宋体" w:cs="宋体"/>
          <w:sz w:val="24"/>
        </w:rPr>
        <w:t>X86物理服务器租用服务</w:t>
      </w:r>
    </w:p>
    <w:p w14:paraId="1E6FA29A">
      <w:pPr>
        <w:snapToGrid w:val="0"/>
        <w:spacing w:line="360" w:lineRule="auto"/>
        <w:ind w:firstLine="480" w:firstLineChars="200"/>
        <w:rPr>
          <w:rFonts w:ascii="Times New Roman" w:hAnsi="Times New Roman" w:eastAsia="宋体" w:cs="Times New Roman"/>
        </w:rPr>
      </w:pPr>
      <w:r>
        <w:rPr>
          <w:rFonts w:hint="eastAsia" w:ascii="宋体" w:hAnsi="宋体" w:eastAsia="宋体" w:cs="宋体"/>
          <w:sz w:val="24"/>
        </w:rPr>
        <w:t>按照采购人的具体需求，X86物理服务器租用服务。</w:t>
      </w:r>
    </w:p>
    <w:p w14:paraId="1D73995D">
      <w:pPr>
        <w:snapToGrid w:val="0"/>
        <w:spacing w:line="360" w:lineRule="auto"/>
        <w:rPr>
          <w:rFonts w:hint="eastAsia" w:ascii="宋体" w:hAnsi="宋体" w:eastAsia="宋体" w:cs="宋体"/>
          <w:b/>
          <w:bCs/>
          <w:sz w:val="24"/>
        </w:rPr>
      </w:pPr>
      <w:bookmarkStart w:id="57" w:name="_Toc212101741"/>
      <w:bookmarkStart w:id="58" w:name="_Toc28759"/>
      <w:r>
        <w:rPr>
          <w:rFonts w:hint="eastAsia" w:ascii="宋体" w:hAnsi="宋体" w:eastAsia="宋体" w:cs="宋体"/>
          <w:b/>
          <w:bCs/>
          <w:sz w:val="24"/>
        </w:rPr>
        <w:t>（2）存储服务</w:t>
      </w:r>
      <w:bookmarkEnd w:id="57"/>
      <w:bookmarkEnd w:id="58"/>
    </w:p>
    <w:p w14:paraId="333D5431">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按照采购人的的具体需求，提供存储服务，包括：普通性能存储、高性能存储、静态存储和本地备份服务，实现合理的存储资源配置，按照各系统的特点灵活调整资源供给，确保系统高峰时段或特殊时期的访问需求。</w:t>
      </w:r>
    </w:p>
    <w:p w14:paraId="37C6039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a.</w:t>
      </w:r>
      <w:r>
        <w:rPr>
          <w:rFonts w:hint="eastAsia" w:ascii="宋体" w:hAnsi="宋体" w:eastAsia="宋体" w:cs="宋体"/>
          <w:sz w:val="24"/>
        </w:rPr>
        <w:tab/>
      </w:r>
      <w:r>
        <w:rPr>
          <w:rFonts w:hint="eastAsia" w:ascii="宋体" w:hAnsi="宋体" w:eastAsia="宋体" w:cs="宋体"/>
          <w:sz w:val="24"/>
        </w:rPr>
        <w:t>普通性能存储</w:t>
      </w:r>
    </w:p>
    <w:p w14:paraId="0698ADA8">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按照采购人的具体需求，提供普通性能存储服务。</w:t>
      </w:r>
    </w:p>
    <w:p w14:paraId="73A0CC0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b.</w:t>
      </w:r>
      <w:r>
        <w:rPr>
          <w:rFonts w:hint="eastAsia" w:ascii="宋体" w:hAnsi="宋体" w:eastAsia="宋体" w:cs="宋体"/>
          <w:sz w:val="24"/>
        </w:rPr>
        <w:tab/>
      </w:r>
      <w:r>
        <w:rPr>
          <w:rFonts w:hint="eastAsia" w:ascii="宋体" w:hAnsi="宋体" w:eastAsia="宋体" w:cs="宋体"/>
          <w:sz w:val="24"/>
        </w:rPr>
        <w:t>高性能存储</w:t>
      </w:r>
    </w:p>
    <w:p w14:paraId="57227D9E">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按照采购人的具体需求，提供高性能存储服务。</w:t>
      </w:r>
    </w:p>
    <w:p w14:paraId="07B4FF62">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c.</w:t>
      </w:r>
      <w:r>
        <w:rPr>
          <w:rFonts w:hint="eastAsia" w:ascii="宋体" w:hAnsi="宋体" w:eastAsia="宋体" w:cs="宋体"/>
          <w:sz w:val="24"/>
        </w:rPr>
        <w:tab/>
      </w:r>
      <w:r>
        <w:rPr>
          <w:rFonts w:hint="eastAsia" w:ascii="宋体" w:hAnsi="宋体" w:eastAsia="宋体" w:cs="宋体"/>
          <w:sz w:val="24"/>
        </w:rPr>
        <w:t xml:space="preserve">本地备份服务 </w:t>
      </w:r>
    </w:p>
    <w:p w14:paraId="6D2D88F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按照采购人的具体需求，提供本地备份服务。</w:t>
      </w:r>
    </w:p>
    <w:p w14:paraId="423B257A">
      <w:pPr>
        <w:snapToGrid w:val="0"/>
        <w:spacing w:line="360" w:lineRule="auto"/>
        <w:rPr>
          <w:rFonts w:hint="eastAsia" w:ascii="宋体" w:hAnsi="宋体" w:eastAsia="宋体" w:cs="宋体"/>
          <w:b/>
          <w:bCs/>
          <w:sz w:val="24"/>
        </w:rPr>
      </w:pPr>
      <w:bookmarkStart w:id="59" w:name="_Toc28393"/>
      <w:bookmarkStart w:id="60" w:name="_Toc212101742"/>
      <w:r>
        <w:rPr>
          <w:rFonts w:hint="eastAsia" w:ascii="宋体" w:hAnsi="宋体" w:eastAsia="宋体" w:cs="宋体"/>
          <w:b/>
          <w:bCs/>
          <w:sz w:val="24"/>
        </w:rPr>
        <w:t>（3）网络服务</w:t>
      </w:r>
      <w:bookmarkEnd w:id="59"/>
      <w:bookmarkEnd w:id="60"/>
    </w:p>
    <w:p w14:paraId="2251AFBF">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按照采购人的具体需求提供网络服务，包括：互联网链路带宽服务、互联网IP地址租用服务、主机负载均衡服务、远程接入服务、VPN服务、SSL证书服务和WAF防护服务，按照各系统的特点灵活调整资源供给，确保系统高峰时段或特殊时期的访问需求。</w:t>
      </w:r>
    </w:p>
    <w:p w14:paraId="1154A9A3">
      <w:pPr>
        <w:numPr>
          <w:ilvl w:val="0"/>
          <w:numId w:val="8"/>
        </w:numPr>
        <w:snapToGrid w:val="0"/>
        <w:spacing w:line="360" w:lineRule="auto"/>
        <w:ind w:left="920" w:hanging="440"/>
        <w:rPr>
          <w:rFonts w:ascii="宋体" w:hAnsi="宋体" w:eastAsia="宋体" w:cs="宋体"/>
          <w:sz w:val="24"/>
        </w:rPr>
      </w:pPr>
      <w:r>
        <w:rPr>
          <w:rFonts w:hint="eastAsia" w:ascii="宋体" w:hAnsi="宋体" w:eastAsia="宋体" w:cs="宋体"/>
          <w:sz w:val="24"/>
        </w:rPr>
        <w:t>互联网链路带宽服务</w:t>
      </w:r>
    </w:p>
    <w:p w14:paraId="380A266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按照采购人的具体需求，提供互联网链路带宽服务。</w:t>
      </w:r>
    </w:p>
    <w:p w14:paraId="67DADCCC">
      <w:pPr>
        <w:numPr>
          <w:ilvl w:val="0"/>
          <w:numId w:val="8"/>
        </w:numPr>
        <w:snapToGrid w:val="0"/>
        <w:spacing w:line="360" w:lineRule="auto"/>
        <w:ind w:left="920" w:hanging="440"/>
        <w:rPr>
          <w:rFonts w:ascii="宋体" w:hAnsi="宋体" w:eastAsia="宋体" w:cs="宋体"/>
          <w:sz w:val="24"/>
        </w:rPr>
      </w:pPr>
      <w:r>
        <w:rPr>
          <w:rFonts w:hint="eastAsia" w:ascii="宋体" w:hAnsi="宋体" w:eastAsia="宋体" w:cs="宋体"/>
          <w:sz w:val="24"/>
        </w:rPr>
        <w:t>互联网IP地址租用服务</w:t>
      </w:r>
    </w:p>
    <w:p w14:paraId="2F93E519">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按照采购人的具体需求，提供互联网IP地址租用服务并提供备案服务。</w:t>
      </w:r>
    </w:p>
    <w:p w14:paraId="18FE556E">
      <w:pPr>
        <w:numPr>
          <w:ilvl w:val="0"/>
          <w:numId w:val="8"/>
        </w:numPr>
        <w:snapToGrid w:val="0"/>
        <w:spacing w:line="360" w:lineRule="auto"/>
        <w:ind w:left="920" w:hanging="440"/>
        <w:rPr>
          <w:rFonts w:ascii="宋体" w:hAnsi="宋体" w:eastAsia="宋体" w:cs="宋体"/>
          <w:sz w:val="24"/>
        </w:rPr>
      </w:pPr>
      <w:r>
        <w:rPr>
          <w:rFonts w:hint="eastAsia" w:ascii="宋体" w:hAnsi="宋体" w:eastAsia="宋体" w:cs="宋体"/>
          <w:sz w:val="24"/>
        </w:rPr>
        <w:t>主机负载均衡服务</w:t>
      </w:r>
    </w:p>
    <w:p w14:paraId="57258D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按照采购人的具体需求，提供主机负载均衡服务。</w:t>
      </w:r>
    </w:p>
    <w:p w14:paraId="0B835F74">
      <w:pPr>
        <w:numPr>
          <w:ilvl w:val="0"/>
          <w:numId w:val="8"/>
        </w:numPr>
        <w:snapToGrid w:val="0"/>
        <w:spacing w:line="360" w:lineRule="auto"/>
        <w:ind w:left="920" w:hanging="440"/>
        <w:rPr>
          <w:rFonts w:ascii="宋体" w:hAnsi="宋体" w:eastAsia="宋体" w:cs="宋体"/>
          <w:sz w:val="24"/>
        </w:rPr>
      </w:pPr>
      <w:r>
        <w:rPr>
          <w:rFonts w:hint="eastAsia" w:ascii="宋体" w:hAnsi="宋体" w:eastAsia="宋体" w:cs="宋体"/>
          <w:sz w:val="24"/>
        </w:rPr>
        <w:t xml:space="preserve">远程接入服务 </w:t>
      </w:r>
    </w:p>
    <w:p w14:paraId="4000133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按照采购人的具体需求，提供远程接入服务。</w:t>
      </w:r>
    </w:p>
    <w:p w14:paraId="5B604E1A">
      <w:pPr>
        <w:numPr>
          <w:ilvl w:val="0"/>
          <w:numId w:val="8"/>
        </w:numPr>
        <w:snapToGrid w:val="0"/>
        <w:spacing w:line="360" w:lineRule="auto"/>
        <w:ind w:left="920" w:hanging="440"/>
        <w:rPr>
          <w:rFonts w:ascii="宋体" w:hAnsi="宋体" w:eastAsia="宋体" w:cs="宋体"/>
          <w:sz w:val="24"/>
        </w:rPr>
      </w:pPr>
      <w:r>
        <w:rPr>
          <w:rFonts w:hint="eastAsia" w:ascii="宋体" w:hAnsi="宋体" w:eastAsia="宋体" w:cs="宋体"/>
          <w:sz w:val="24"/>
        </w:rPr>
        <w:t>VPN服务</w:t>
      </w:r>
    </w:p>
    <w:p w14:paraId="2731949F">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按照采购人的需求，提供SSL VPN接入和IPSec VPN接入服务。</w:t>
      </w:r>
    </w:p>
    <w:p w14:paraId="05F31EC4">
      <w:pPr>
        <w:numPr>
          <w:ilvl w:val="0"/>
          <w:numId w:val="8"/>
        </w:numPr>
        <w:snapToGrid w:val="0"/>
        <w:spacing w:line="360" w:lineRule="auto"/>
        <w:ind w:left="920" w:hanging="440"/>
        <w:rPr>
          <w:rFonts w:ascii="宋体" w:hAnsi="宋体" w:eastAsia="宋体" w:cs="宋体"/>
          <w:sz w:val="24"/>
        </w:rPr>
      </w:pPr>
      <w:r>
        <w:rPr>
          <w:rFonts w:hint="eastAsia" w:ascii="宋体" w:hAnsi="宋体" w:eastAsia="宋体" w:cs="宋体"/>
          <w:sz w:val="24"/>
        </w:rPr>
        <w:t>SSL证书服务</w:t>
      </w:r>
    </w:p>
    <w:p w14:paraId="0C4DB8B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按照采购人的需求，提供SSL证书服务。</w:t>
      </w:r>
    </w:p>
    <w:p w14:paraId="0D17B4E1">
      <w:pPr>
        <w:numPr>
          <w:ilvl w:val="0"/>
          <w:numId w:val="8"/>
        </w:numPr>
        <w:snapToGrid w:val="0"/>
        <w:spacing w:line="360" w:lineRule="auto"/>
        <w:ind w:left="920" w:hanging="440"/>
        <w:rPr>
          <w:rFonts w:ascii="宋体" w:hAnsi="宋体" w:eastAsia="宋体" w:cs="宋体"/>
          <w:sz w:val="24"/>
        </w:rPr>
      </w:pPr>
      <w:r>
        <w:rPr>
          <w:rFonts w:hint="eastAsia" w:ascii="宋体" w:hAnsi="宋体" w:eastAsia="宋体" w:cs="宋体"/>
          <w:sz w:val="24"/>
        </w:rPr>
        <w:t>WAF防护服务</w:t>
      </w:r>
    </w:p>
    <w:p w14:paraId="7E9AEE39">
      <w:pPr>
        <w:pStyle w:val="4"/>
        <w:snapToGrid w:val="0"/>
        <w:ind w:firstLine="480"/>
        <w:rPr>
          <w:rFonts w:hAnsi="宋体" w:eastAsia="宋体" w:cs="宋体"/>
        </w:rPr>
      </w:pPr>
      <w:r>
        <w:rPr>
          <w:rFonts w:hint="eastAsia" w:hAnsi="宋体" w:eastAsia="宋体" w:cs="宋体"/>
        </w:rPr>
        <w:t>按照采购人的需求，提供web应用防火墙服务。</w:t>
      </w:r>
    </w:p>
    <w:p w14:paraId="2F7396B8">
      <w:pPr>
        <w:snapToGrid w:val="0"/>
        <w:spacing w:line="360" w:lineRule="auto"/>
        <w:rPr>
          <w:rFonts w:hint="eastAsia" w:ascii="宋体" w:hAnsi="宋体" w:eastAsia="宋体" w:cs="宋体"/>
          <w:b/>
          <w:bCs/>
          <w:sz w:val="24"/>
        </w:rPr>
      </w:pPr>
      <w:bookmarkStart w:id="61" w:name="_Toc4931"/>
      <w:r>
        <w:rPr>
          <w:rFonts w:hint="eastAsia" w:ascii="宋体" w:hAnsi="宋体" w:eastAsia="宋体" w:cs="宋体"/>
          <w:b/>
          <w:bCs/>
          <w:sz w:val="24"/>
        </w:rPr>
        <w:t>（4）云主机深度监控服务</w:t>
      </w:r>
      <w:bookmarkEnd w:id="61"/>
    </w:p>
    <w:p w14:paraId="13B4172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按照采购人的有关管理规定及应用系统对主机监控的具体需求，实现7*24小时深度监测云主机资源、硬件设备监控、云平台层应急处置等内容。</w:t>
      </w:r>
    </w:p>
    <w:p w14:paraId="6D825CBF">
      <w:pPr>
        <w:adjustRightInd w:val="0"/>
        <w:snapToGrid w:val="0"/>
        <w:spacing w:line="360" w:lineRule="auto"/>
        <w:rPr>
          <w:rFonts w:hint="eastAsia" w:ascii="宋体" w:hAnsi="宋体" w:eastAsia="宋体" w:cs="宋体"/>
          <w:b/>
          <w:bCs/>
          <w:sz w:val="24"/>
        </w:rPr>
      </w:pPr>
      <w:bookmarkStart w:id="62" w:name="_Toc212101743"/>
      <w:bookmarkStart w:id="63" w:name="_Toc11571"/>
      <w:r>
        <w:rPr>
          <w:rFonts w:hint="eastAsia" w:ascii="宋体" w:hAnsi="宋体" w:eastAsia="宋体" w:cs="宋体"/>
          <w:b/>
          <w:bCs/>
          <w:sz w:val="24"/>
        </w:rPr>
        <w:t>（5）基础软件支撑服务</w:t>
      </w:r>
      <w:bookmarkEnd w:id="62"/>
      <w:bookmarkEnd w:id="63"/>
    </w:p>
    <w:p w14:paraId="39313F89">
      <w:pPr>
        <w:numPr>
          <w:ilvl w:val="0"/>
          <w:numId w:val="9"/>
        </w:numPr>
        <w:snapToGrid w:val="0"/>
        <w:spacing w:line="360" w:lineRule="auto"/>
        <w:ind w:left="920" w:hanging="440"/>
        <w:rPr>
          <w:rFonts w:ascii="宋体" w:hAnsi="宋体" w:eastAsia="宋体" w:cs="宋体"/>
          <w:sz w:val="24"/>
        </w:rPr>
      </w:pPr>
      <w:r>
        <w:rPr>
          <w:rFonts w:hint="eastAsia" w:ascii="宋体" w:hAnsi="宋体" w:eastAsia="宋体" w:cs="宋体"/>
          <w:sz w:val="24"/>
        </w:rPr>
        <w:t>商用操作系统套餐服务</w:t>
      </w:r>
      <w:r>
        <w:rPr>
          <w:rFonts w:hint="eastAsia" w:ascii="宋体" w:hAnsi="宋体" w:eastAsia="宋体" w:cs="宋体"/>
          <w:sz w:val="24"/>
        </w:rPr>
        <w:tab/>
      </w:r>
    </w:p>
    <w:p w14:paraId="5881CD9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按照采购人的具体需求，投标人提供操作系统租用服务、国产Linux套餐租用服务。</w:t>
      </w:r>
    </w:p>
    <w:p w14:paraId="13F03AE1">
      <w:pPr>
        <w:snapToGrid w:val="0"/>
        <w:spacing w:line="360" w:lineRule="auto"/>
        <w:rPr>
          <w:rFonts w:hint="eastAsia" w:ascii="宋体" w:hAnsi="宋体" w:eastAsia="宋体" w:cs="宋体"/>
          <w:b/>
          <w:bCs/>
          <w:sz w:val="24"/>
        </w:rPr>
      </w:pPr>
      <w:bookmarkStart w:id="64" w:name="_Toc21716"/>
      <w:bookmarkStart w:id="65" w:name="_Toc212101744"/>
      <w:r>
        <w:rPr>
          <w:rFonts w:hint="eastAsia" w:ascii="宋体" w:hAnsi="宋体" w:eastAsia="宋体" w:cs="宋体"/>
          <w:b/>
          <w:bCs/>
          <w:sz w:val="24"/>
        </w:rPr>
        <w:t>（6）安全服务</w:t>
      </w:r>
      <w:bookmarkEnd w:id="64"/>
      <w:bookmarkEnd w:id="65"/>
    </w:p>
    <w:p w14:paraId="1973830D">
      <w:pPr>
        <w:pStyle w:val="4"/>
        <w:snapToGrid w:val="0"/>
        <w:ind w:firstLine="480"/>
        <w:rPr>
          <w:rFonts w:hAnsi="宋体" w:eastAsia="宋体" w:cs="宋体"/>
        </w:rPr>
      </w:pPr>
      <w:r>
        <w:rPr>
          <w:rFonts w:hint="eastAsia" w:hAnsi="宋体" w:eastAsia="宋体" w:cs="宋体"/>
        </w:rPr>
        <w:t>安全是政务云的红线，应按照网络安全等级保护、关键信息基础设施保护、个人信息保护及数据安全保护等要求建设安全技术防护体系和安全管理体系，加强数据的安全管理，采用分级方式进行重点数据保护，防止重要或敏感数据泄露或被滥用，并建立应急处置体系，强化各领域平台安全管控，在深化数据融合应用的同时保障安全。安全服务主要内容包含：</w:t>
      </w:r>
    </w:p>
    <w:p w14:paraId="5E38AA04">
      <w:pPr>
        <w:numPr>
          <w:ilvl w:val="0"/>
          <w:numId w:val="10"/>
        </w:numPr>
        <w:snapToGrid w:val="0"/>
        <w:spacing w:line="360" w:lineRule="auto"/>
        <w:ind w:left="920" w:hanging="440"/>
        <w:rPr>
          <w:rFonts w:ascii="宋体" w:hAnsi="宋体" w:eastAsia="宋体" w:cs="宋体"/>
          <w:sz w:val="24"/>
        </w:rPr>
      </w:pPr>
      <w:r>
        <w:rPr>
          <w:rFonts w:hint="eastAsia" w:ascii="宋体" w:hAnsi="宋体" w:eastAsia="宋体" w:cs="宋体"/>
          <w:sz w:val="24"/>
        </w:rPr>
        <w:t>云端抗DDOS服务</w:t>
      </w:r>
    </w:p>
    <w:p w14:paraId="2DF8F278">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按照采购人的具体需求，投标人根据流量提供云端抗DDOS服务，避免业务遭受拒绝服务攻击。在提供服务的过程中需做好与业主方和对应项目的应用开发厂商的协调沟通工作。</w:t>
      </w:r>
    </w:p>
    <w:p w14:paraId="5D4CA11F">
      <w:pPr>
        <w:numPr>
          <w:ilvl w:val="0"/>
          <w:numId w:val="10"/>
        </w:numPr>
        <w:snapToGrid w:val="0"/>
        <w:spacing w:line="360" w:lineRule="auto"/>
        <w:ind w:left="920" w:hanging="440"/>
        <w:rPr>
          <w:rFonts w:ascii="宋体" w:hAnsi="宋体" w:eastAsia="宋体" w:cs="宋体"/>
          <w:sz w:val="24"/>
        </w:rPr>
      </w:pPr>
      <w:r>
        <w:rPr>
          <w:rFonts w:hint="eastAsia" w:ascii="宋体" w:hAnsi="宋体" w:eastAsia="宋体" w:cs="宋体"/>
          <w:sz w:val="24"/>
        </w:rPr>
        <w:t>云端APT防护服务</w:t>
      </w:r>
    </w:p>
    <w:p w14:paraId="29DA0462">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按照采购人的具体需求，投标人提供云端APT防护服务，对未知攻击威胁进行检测和防护，发现隐蔽威胁、木马后门等异常威胁。</w:t>
      </w:r>
    </w:p>
    <w:p w14:paraId="1BEFC37B">
      <w:pPr>
        <w:numPr>
          <w:ilvl w:val="0"/>
          <w:numId w:val="10"/>
        </w:numPr>
        <w:snapToGrid w:val="0"/>
        <w:spacing w:line="360" w:lineRule="auto"/>
        <w:ind w:left="920" w:hanging="440"/>
        <w:rPr>
          <w:rFonts w:ascii="宋体" w:hAnsi="宋体" w:eastAsia="宋体" w:cs="宋体"/>
          <w:sz w:val="24"/>
        </w:rPr>
      </w:pPr>
      <w:r>
        <w:rPr>
          <w:rFonts w:hint="eastAsia" w:ascii="宋体" w:hAnsi="宋体" w:eastAsia="宋体" w:cs="宋体"/>
          <w:sz w:val="24"/>
        </w:rPr>
        <w:t>网页防篡改服务</w:t>
      </w:r>
    </w:p>
    <w:p w14:paraId="533CB412">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按照采购人的具体需求，投标人提供网页防篡改服务。通过防篡改软件对用户页面进行实时防护，减少用户页面被恶意篡改的可能性。</w:t>
      </w:r>
    </w:p>
    <w:p w14:paraId="09B25AED">
      <w:pPr>
        <w:numPr>
          <w:ilvl w:val="0"/>
          <w:numId w:val="10"/>
        </w:numPr>
        <w:snapToGrid w:val="0"/>
        <w:spacing w:line="360" w:lineRule="auto"/>
        <w:ind w:left="920" w:hanging="440"/>
        <w:rPr>
          <w:rFonts w:ascii="宋体" w:hAnsi="宋体" w:eastAsia="宋体" w:cs="宋体"/>
          <w:sz w:val="24"/>
        </w:rPr>
      </w:pPr>
      <w:r>
        <w:rPr>
          <w:rFonts w:hint="eastAsia" w:ascii="宋体" w:hAnsi="宋体" w:eastAsia="宋体" w:cs="宋体"/>
          <w:sz w:val="24"/>
        </w:rPr>
        <w:t>主机杀毒服务</w:t>
      </w:r>
    </w:p>
    <w:p w14:paraId="23393AE0">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按照采购人的具体需求，投标人提供主机杀毒服务，对云主机进行定期的病毒查杀，杀毒软件集中控制，对网络性能无影响。</w:t>
      </w:r>
    </w:p>
    <w:p w14:paraId="60FC66C5">
      <w:pPr>
        <w:numPr>
          <w:ilvl w:val="0"/>
          <w:numId w:val="10"/>
        </w:numPr>
        <w:snapToGrid w:val="0"/>
        <w:spacing w:line="360" w:lineRule="auto"/>
        <w:ind w:left="920" w:hanging="440"/>
        <w:rPr>
          <w:rFonts w:ascii="宋体" w:hAnsi="宋体" w:eastAsia="宋体" w:cs="宋体"/>
          <w:sz w:val="24"/>
        </w:rPr>
      </w:pPr>
      <w:r>
        <w:rPr>
          <w:rFonts w:hint="eastAsia" w:ascii="宋体" w:hAnsi="宋体" w:eastAsia="宋体" w:cs="宋体"/>
          <w:sz w:val="24"/>
        </w:rPr>
        <w:t>主机安全加固</w:t>
      </w:r>
    </w:p>
    <w:p w14:paraId="2BBC6B7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按照采购人的具体需求，投标人提供主机安全加固服务，针对漏扫或等级测评结果对操作系统进行安全加固，用以解决等级测评结果中所显示的漏洞。根据业务系统运行的实际需求，原则上每台机器服务标准为服务时间内不少于4次，且根据需要和发现的问题可酌情增加服务次数。</w:t>
      </w:r>
    </w:p>
    <w:p w14:paraId="578A97E1">
      <w:pPr>
        <w:numPr>
          <w:ilvl w:val="0"/>
          <w:numId w:val="10"/>
        </w:numPr>
        <w:snapToGrid w:val="0"/>
        <w:spacing w:line="360" w:lineRule="auto"/>
        <w:ind w:left="920" w:hanging="440"/>
        <w:rPr>
          <w:rFonts w:ascii="宋体" w:hAnsi="宋体" w:eastAsia="宋体" w:cs="宋体"/>
          <w:sz w:val="24"/>
        </w:rPr>
      </w:pPr>
      <w:r>
        <w:rPr>
          <w:rFonts w:hint="eastAsia" w:ascii="宋体" w:hAnsi="宋体" w:eastAsia="宋体" w:cs="宋体"/>
          <w:sz w:val="24"/>
        </w:rPr>
        <w:t>主机漏洞扫描</w:t>
      </w:r>
    </w:p>
    <w:p w14:paraId="01143090">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按照采购人的具体需求，投标人为用户提供针对主机层面的安全扫描服务，并反馈相关结果。根据业务系统运行的实际需求，原则上每台机器服务标准为服务时间内不少于4次，且根据需要和发现的问题可酌情增加服务次数。</w:t>
      </w:r>
    </w:p>
    <w:p w14:paraId="6589CF12">
      <w:pPr>
        <w:numPr>
          <w:ilvl w:val="0"/>
          <w:numId w:val="10"/>
        </w:numPr>
        <w:snapToGrid w:val="0"/>
        <w:spacing w:line="360" w:lineRule="auto"/>
        <w:ind w:left="920" w:hanging="440"/>
        <w:rPr>
          <w:rFonts w:ascii="宋体" w:hAnsi="宋体" w:eastAsia="宋体" w:cs="宋体"/>
          <w:sz w:val="24"/>
        </w:rPr>
      </w:pPr>
      <w:r>
        <w:rPr>
          <w:rFonts w:hint="eastAsia" w:ascii="宋体" w:hAnsi="宋体" w:eastAsia="宋体" w:cs="宋体"/>
          <w:sz w:val="24"/>
        </w:rPr>
        <w:t>主机防护服务</w:t>
      </w:r>
    </w:p>
    <w:p w14:paraId="71026C4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按照采购人的具体需求，投标人提供符合等保三级要求的主机权限管理及安全防护。</w:t>
      </w:r>
    </w:p>
    <w:p w14:paraId="2C5426A6">
      <w:pPr>
        <w:numPr>
          <w:ilvl w:val="0"/>
          <w:numId w:val="10"/>
        </w:numPr>
        <w:snapToGrid w:val="0"/>
        <w:spacing w:line="360" w:lineRule="auto"/>
        <w:ind w:left="920" w:hanging="440"/>
        <w:rPr>
          <w:rFonts w:ascii="宋体" w:hAnsi="宋体" w:eastAsia="宋体" w:cs="宋体"/>
          <w:sz w:val="24"/>
        </w:rPr>
      </w:pPr>
      <w:r>
        <w:rPr>
          <w:rFonts w:hint="eastAsia" w:ascii="宋体" w:hAnsi="宋体" w:eastAsia="宋体" w:cs="宋体"/>
          <w:sz w:val="24"/>
        </w:rPr>
        <w:t>主机日志分析</w:t>
      </w:r>
    </w:p>
    <w:p w14:paraId="2D67B87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按照采购人的具体需求，投标人提供主机日志分析服务。</w:t>
      </w:r>
    </w:p>
    <w:p w14:paraId="7A449B96">
      <w:pPr>
        <w:numPr>
          <w:ilvl w:val="0"/>
          <w:numId w:val="10"/>
        </w:numPr>
        <w:snapToGrid w:val="0"/>
        <w:spacing w:line="360" w:lineRule="auto"/>
        <w:ind w:left="920" w:hanging="440"/>
        <w:rPr>
          <w:rFonts w:ascii="宋体" w:hAnsi="宋体" w:eastAsia="宋体" w:cs="宋体"/>
          <w:sz w:val="24"/>
        </w:rPr>
      </w:pPr>
      <w:r>
        <w:rPr>
          <w:rFonts w:hint="eastAsia" w:ascii="宋体" w:hAnsi="宋体" w:eastAsia="宋体" w:cs="宋体"/>
          <w:sz w:val="24"/>
        </w:rPr>
        <w:t>数据库审计服务</w:t>
      </w:r>
    </w:p>
    <w:p w14:paraId="3A7BE5E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按照采购人的具体需求，投标人提供数据库审计服务。</w:t>
      </w:r>
    </w:p>
    <w:p w14:paraId="08CD1FD6">
      <w:pPr>
        <w:numPr>
          <w:ilvl w:val="0"/>
          <w:numId w:val="10"/>
        </w:numPr>
        <w:snapToGrid w:val="0"/>
        <w:spacing w:line="360" w:lineRule="auto"/>
        <w:ind w:left="920" w:hanging="440"/>
        <w:rPr>
          <w:rFonts w:ascii="宋体" w:hAnsi="宋体" w:eastAsia="宋体" w:cs="宋体"/>
          <w:sz w:val="24"/>
        </w:rPr>
      </w:pPr>
      <w:r>
        <w:rPr>
          <w:rFonts w:hint="eastAsia" w:ascii="宋体" w:hAnsi="宋体" w:eastAsia="宋体" w:cs="宋体"/>
          <w:sz w:val="24"/>
        </w:rPr>
        <w:t>渗透测试服务</w:t>
      </w:r>
    </w:p>
    <w:p w14:paraId="251F7492">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按照采购人的具体需求，投标人提供渗透测试服务，根据业务系统运行的实际需求，对使用单位的信息系统，通过专业的信息安全工具，进行扫描，而后根据分析结果，由资深安全技术工程师模拟黑客工作方式对发现的漏洞进行验证性渗透测试的服务。原则上每系统的服务标准为服务时间内不少于4次，且根据需要和发现的问题可酌情增加服务次数。</w:t>
      </w:r>
    </w:p>
    <w:p w14:paraId="4DFBDD5A">
      <w:pPr>
        <w:numPr>
          <w:ilvl w:val="0"/>
          <w:numId w:val="10"/>
        </w:numPr>
        <w:snapToGrid w:val="0"/>
        <w:spacing w:line="360" w:lineRule="auto"/>
        <w:ind w:left="920" w:hanging="440"/>
        <w:rPr>
          <w:rFonts w:ascii="宋体" w:hAnsi="宋体" w:eastAsia="宋体" w:cs="宋体"/>
          <w:b/>
          <w:bCs/>
          <w:sz w:val="24"/>
        </w:rPr>
      </w:pPr>
      <w:r>
        <w:rPr>
          <w:rFonts w:hint="eastAsia" w:ascii="宋体" w:hAnsi="宋体" w:eastAsia="宋体" w:cs="宋体"/>
          <w:sz w:val="24"/>
        </w:rPr>
        <w:t>商用密码应用安全支撑服务</w:t>
      </w:r>
    </w:p>
    <w:p w14:paraId="50103B5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按照采购人的具体需求，基于符合国家密码要求的密码产品或服务，提供加解密支撑服务，以支持云上系统采用符合国家密码管理部门要求的密码技术保障系统安全。</w:t>
      </w:r>
    </w:p>
    <w:p w14:paraId="118DE4E4">
      <w:pPr>
        <w:snapToGrid w:val="0"/>
        <w:spacing w:line="360" w:lineRule="auto"/>
        <w:rPr>
          <w:rFonts w:hint="eastAsia" w:ascii="宋体" w:hAnsi="宋体" w:eastAsia="宋体" w:cs="宋体"/>
          <w:b/>
          <w:bCs/>
          <w:sz w:val="24"/>
        </w:rPr>
      </w:pPr>
      <w:bookmarkStart w:id="66" w:name="_Toc7761"/>
      <w:bookmarkStart w:id="67" w:name="_Toc212101745"/>
      <w:r>
        <w:rPr>
          <w:rFonts w:hint="eastAsia" w:ascii="宋体" w:hAnsi="宋体" w:eastAsia="宋体" w:cs="宋体"/>
          <w:b/>
          <w:bCs/>
          <w:sz w:val="24"/>
        </w:rPr>
        <w:t>（7）其他服务</w:t>
      </w:r>
      <w:bookmarkEnd w:id="66"/>
      <w:bookmarkEnd w:id="67"/>
    </w:p>
    <w:p w14:paraId="3E86A148">
      <w:pPr>
        <w:pStyle w:val="4"/>
        <w:numPr>
          <w:ilvl w:val="0"/>
          <w:numId w:val="11"/>
        </w:numPr>
        <w:snapToGrid w:val="0"/>
        <w:rPr>
          <w:rFonts w:hAnsi="宋体" w:eastAsia="宋体" w:cs="宋体"/>
        </w:rPr>
      </w:pPr>
      <w:r>
        <w:rPr>
          <w:rFonts w:hint="eastAsia" w:hAnsi="宋体" w:eastAsia="宋体" w:cs="宋体"/>
        </w:rPr>
        <w:t>安全基线配置核查服务</w:t>
      </w:r>
    </w:p>
    <w:p w14:paraId="0FD657BA">
      <w:pPr>
        <w:pStyle w:val="4"/>
        <w:snapToGrid w:val="0"/>
        <w:ind w:firstLine="480"/>
        <w:rPr>
          <w:rFonts w:hAnsi="宋体" w:eastAsia="宋体" w:cs="宋体"/>
        </w:rPr>
      </w:pPr>
      <w:r>
        <w:rPr>
          <w:rFonts w:hint="eastAsia" w:hAnsi="宋体" w:eastAsia="宋体" w:cs="宋体"/>
        </w:rPr>
        <w:t>按照采购人的具体需求，根据网络安全等级保护的第三级保护要求，采用专用工具以及人工检查的方式，为云租户所属的虚拟化服务器的提供操作系统、应用中间件、数据库的安全配置策略提供安全基线配置核查服务，确保符合网络安全等级保护的安全合规要求，并提交服务报告。原则上每系统的服务标准为服务时间内不少于</w:t>
      </w:r>
      <w:r>
        <w:rPr>
          <w:rFonts w:hAnsi="宋体" w:eastAsia="宋体" w:cs="宋体"/>
        </w:rPr>
        <w:t>2</w:t>
      </w:r>
      <w:r>
        <w:rPr>
          <w:rFonts w:hint="eastAsia" w:hAnsi="宋体" w:eastAsia="宋体" w:cs="宋体"/>
        </w:rPr>
        <w:t>次，且根据需要和发现的问题可酌情增加服务次数。</w:t>
      </w:r>
    </w:p>
    <w:p w14:paraId="0A819312">
      <w:pPr>
        <w:snapToGrid w:val="0"/>
        <w:spacing w:line="360" w:lineRule="auto"/>
        <w:rPr>
          <w:rFonts w:hint="eastAsia" w:ascii="宋体" w:hAnsi="宋体" w:eastAsia="宋体" w:cs="宋体"/>
          <w:b/>
          <w:bCs/>
          <w:sz w:val="24"/>
        </w:rPr>
      </w:pPr>
      <w:bookmarkStart w:id="68" w:name="_Toc212101746"/>
      <w:bookmarkStart w:id="69" w:name="_Toc24239"/>
      <w:r>
        <w:rPr>
          <w:rFonts w:hint="eastAsia" w:ascii="宋体" w:hAnsi="宋体" w:eastAsia="宋体" w:cs="宋体"/>
          <w:b/>
          <w:bCs/>
          <w:sz w:val="24"/>
        </w:rPr>
        <w:t>（二）运维服务要求</w:t>
      </w:r>
      <w:bookmarkEnd w:id="68"/>
      <w:bookmarkEnd w:id="69"/>
    </w:p>
    <w:p w14:paraId="2DD44E93">
      <w:pPr>
        <w:ind w:firstLine="480" w:firstLineChars="200"/>
        <w:rPr>
          <w:rFonts w:ascii="宋体" w:hAnsi="宋体" w:eastAsia="宋体" w:cs="宋体"/>
          <w:sz w:val="24"/>
        </w:rPr>
      </w:pPr>
      <w:bookmarkStart w:id="70" w:name="_Toc211268541"/>
      <w:r>
        <w:rPr>
          <w:rFonts w:hint="eastAsia" w:ascii="宋体" w:hAnsi="宋体" w:eastAsia="宋体" w:cs="宋体"/>
          <w:sz w:val="24"/>
        </w:rPr>
        <w:t>（1）服务方式</w:t>
      </w:r>
    </w:p>
    <w:p w14:paraId="469FF6B2">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投标人需利用监控系统或人工对机房环境、硬件设备及应用系统的运行情况进行7*24小时的不间断巡检监控，及时发现安全隐患，通知相关人员及时处理，并形成监控报告。</w:t>
      </w:r>
    </w:p>
    <w:p w14:paraId="48540EA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投标人负责设立技术支持热线，并安排专人值守，为运维工作提供7*24小时热线支持服务。投标人针对采购人要求的云平台运维服务相关内容，需指定专业技术能力较强的工程师，根据采购人要求配合开展相关维护服务。</w:t>
      </w:r>
    </w:p>
    <w:p w14:paraId="45D73664">
      <w:pPr>
        <w:ind w:firstLine="480" w:firstLineChars="200"/>
        <w:rPr>
          <w:rFonts w:ascii="宋体" w:hAnsi="宋体" w:eastAsia="宋体" w:cs="宋体"/>
          <w:sz w:val="24"/>
        </w:rPr>
      </w:pPr>
      <w:r>
        <w:rPr>
          <w:rFonts w:hint="eastAsia" w:ascii="宋体" w:hAnsi="宋体" w:eastAsia="宋体" w:cs="宋体"/>
          <w:sz w:val="24"/>
        </w:rPr>
        <w:t>（2）安全及保密要求</w:t>
      </w:r>
    </w:p>
    <w:p w14:paraId="0946C430">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投标人须严格遵守采购人的相关信息安全规定，不得利用系统维护服务时的便利对采购人数据及其他信息擅自修改或透漏给第三方。</w:t>
      </w:r>
    </w:p>
    <w:p w14:paraId="27DC10EF">
      <w:pPr>
        <w:ind w:firstLine="480" w:firstLineChars="200"/>
        <w:rPr>
          <w:rFonts w:ascii="宋体" w:hAnsi="宋体" w:eastAsia="宋体" w:cs="宋体"/>
          <w:sz w:val="24"/>
        </w:rPr>
      </w:pPr>
      <w:r>
        <w:rPr>
          <w:rFonts w:hint="eastAsia" w:ascii="宋体" w:hAnsi="宋体" w:eastAsia="宋体" w:cs="宋体"/>
          <w:sz w:val="24"/>
        </w:rPr>
        <w:t>（3）响应的及时性</w:t>
      </w:r>
    </w:p>
    <w:p w14:paraId="4BF7363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投标人应当提供高效的系统维护服务，有效防范系统风险，系统对应负责人7*24小时电话畅通，能够在系统发生除宕机外的其他故障问题时，能够协调人力资源在3小时内到达运维现场提供服务。系统发生宕机问题时，投标人应在30分钟内响应，在4个小时之内使系统恢复正常，故障处理完毕后提供相关系统宕机报告。</w:t>
      </w:r>
    </w:p>
    <w:p w14:paraId="75C90609">
      <w:pPr>
        <w:ind w:firstLine="480" w:firstLineChars="200"/>
        <w:rPr>
          <w:rFonts w:ascii="宋体" w:hAnsi="宋体" w:eastAsia="宋体" w:cs="宋体"/>
          <w:sz w:val="24"/>
        </w:rPr>
      </w:pPr>
      <w:r>
        <w:rPr>
          <w:rFonts w:hint="eastAsia" w:ascii="宋体" w:hAnsi="宋体" w:eastAsia="宋体" w:cs="宋体"/>
          <w:sz w:val="24"/>
        </w:rPr>
        <w:t>（4）特殊保障要求</w:t>
      </w:r>
    </w:p>
    <w:p w14:paraId="4143847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为保障业务高峰期内系统平稳运行，缓解系统高峰期内因业务发生量增大而带来系统压力风险，投标人应保证在业务高峰期内加大运维保障力度。</w:t>
      </w:r>
    </w:p>
    <w:p w14:paraId="6FC62768">
      <w:pPr>
        <w:snapToGrid w:val="0"/>
        <w:spacing w:line="360" w:lineRule="auto"/>
        <w:rPr>
          <w:rFonts w:hint="eastAsia" w:ascii="宋体" w:hAnsi="宋体" w:eastAsia="宋体" w:cs="宋体"/>
          <w:b/>
          <w:bCs/>
          <w:sz w:val="24"/>
        </w:rPr>
      </w:pPr>
      <w:bookmarkStart w:id="71" w:name="_Toc27978"/>
      <w:r>
        <w:rPr>
          <w:rFonts w:hint="eastAsia" w:ascii="宋体" w:hAnsi="宋体" w:eastAsia="宋体" w:cs="宋体"/>
          <w:b/>
          <w:bCs/>
          <w:sz w:val="24"/>
        </w:rPr>
        <w:t>（三）安全要求</w:t>
      </w:r>
      <w:bookmarkEnd w:id="71"/>
    </w:p>
    <w:p w14:paraId="69CEF6FF">
      <w:pPr>
        <w:pStyle w:val="4"/>
        <w:snapToGrid w:val="0"/>
        <w:ind w:firstLine="480"/>
        <w:rPr>
          <w:rFonts w:hAnsi="宋体" w:eastAsia="宋体" w:cs="宋体"/>
        </w:rPr>
      </w:pPr>
      <w:r>
        <w:rPr>
          <w:rFonts w:hint="eastAsia" w:hAnsi="宋体" w:eastAsia="宋体" w:cs="宋体"/>
        </w:rPr>
        <w:t>投标人应具备完备的安全防护体系和安全防护设备，具有成熟的安全运维方案，应保证各业务应用系统的支撑环境的安全，满足不低于网络安全等级保护（GB/T22239-2019）第三级要求。</w:t>
      </w:r>
    </w:p>
    <w:bookmarkEnd w:id="70"/>
    <w:p w14:paraId="57E180ED">
      <w:pPr>
        <w:snapToGrid w:val="0"/>
        <w:spacing w:line="360" w:lineRule="auto"/>
        <w:rPr>
          <w:rFonts w:hint="eastAsia" w:ascii="宋体" w:hAnsi="宋体" w:eastAsia="宋体" w:cs="宋体"/>
          <w:b/>
          <w:bCs/>
          <w:sz w:val="24"/>
        </w:rPr>
      </w:pPr>
      <w:bookmarkStart w:id="72" w:name="_Toc8138"/>
      <w:r>
        <w:rPr>
          <w:rFonts w:hint="eastAsia" w:ascii="宋体" w:hAnsi="宋体" w:eastAsia="宋体" w:cs="宋体"/>
          <w:b/>
          <w:bCs/>
          <w:sz w:val="24"/>
        </w:rPr>
        <w:t>（四）业务连续性要求</w:t>
      </w:r>
      <w:bookmarkEnd w:id="72"/>
    </w:p>
    <w:p w14:paraId="75F04BD4">
      <w:pPr>
        <w:pStyle w:val="4"/>
        <w:snapToGrid w:val="0"/>
        <w:ind w:firstLine="480"/>
        <w:rPr>
          <w:rFonts w:hAnsi="宋体" w:eastAsia="宋体" w:cs="宋体"/>
        </w:rPr>
      </w:pPr>
      <w:r>
        <w:rPr>
          <w:rFonts w:hint="eastAsia" w:hAnsi="宋体" w:eastAsia="宋体" w:cs="宋体"/>
        </w:rPr>
        <w:t>本项目涉及的业务系统为采购人在用的生产系统，目前在北京市政务云上平稳运行，因此业务连续性是首要的保障需求。</w:t>
      </w:r>
    </w:p>
    <w:p w14:paraId="3B35A288">
      <w:pPr>
        <w:pStyle w:val="4"/>
        <w:snapToGrid w:val="0"/>
        <w:ind w:firstLine="480"/>
        <w:rPr>
          <w:rFonts w:hAnsi="宋体" w:eastAsia="宋体" w:cs="宋体"/>
        </w:rPr>
      </w:pPr>
      <w:r>
        <w:rPr>
          <w:rFonts w:hint="eastAsia" w:hAnsi="宋体" w:eastAsia="宋体" w:cs="宋体"/>
        </w:rPr>
        <w:t>具体要求如下：</w:t>
      </w:r>
    </w:p>
    <w:p w14:paraId="4F402DF7">
      <w:pPr>
        <w:pStyle w:val="4"/>
        <w:snapToGrid w:val="0"/>
        <w:ind w:firstLine="480"/>
        <w:rPr>
          <w:rFonts w:hAnsi="宋体" w:eastAsia="宋体" w:cs="宋体"/>
        </w:rPr>
      </w:pPr>
      <w:r>
        <w:rPr>
          <w:rFonts w:hint="eastAsia" w:hAnsi="宋体" w:eastAsia="宋体" w:cs="宋体"/>
        </w:rPr>
        <w:t>（1）投标人需编制业务连续性服务方案。</w:t>
      </w:r>
    </w:p>
    <w:p w14:paraId="71877766">
      <w:pPr>
        <w:pStyle w:val="4"/>
        <w:snapToGrid w:val="0"/>
        <w:ind w:firstLine="480"/>
        <w:rPr>
          <w:rFonts w:hAnsi="宋体" w:eastAsia="宋体" w:cs="宋体"/>
        </w:rPr>
      </w:pPr>
      <w:r>
        <w:rPr>
          <w:rFonts w:hint="eastAsia" w:hAnsi="宋体" w:eastAsia="宋体" w:cs="宋体"/>
        </w:rPr>
        <w:t>（2）本项目如涉及系统迁移，在连续性服务方案中需提供确实可行的迁移部署服务子方案，迁移部署服务子方案应包括（但不限于）迁移总体思路、迁移技术策略、迁移计划与时间安排及迁移保障措施等内容，同时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14:paraId="1D386336">
      <w:pPr>
        <w:pStyle w:val="4"/>
        <w:snapToGrid w:val="0"/>
        <w:ind w:firstLine="480"/>
        <w:rPr>
          <w:rFonts w:hAnsi="宋体" w:eastAsia="宋体" w:cs="宋体"/>
        </w:rPr>
      </w:pPr>
      <w:r>
        <w:rPr>
          <w:rFonts w:hint="eastAsia" w:hAnsi="宋体" w:eastAsia="宋体" w:cs="宋体"/>
        </w:rPr>
        <w:t>（3）本项目如涉及系统迁移，为保障业务系统的连续性，投标人应承诺自中标之日起，积极与原服务商对接，3日内提供云资源，</w:t>
      </w:r>
      <w:r>
        <w:rPr>
          <w:rFonts w:hint="eastAsia" w:hAnsi="宋体" w:eastAsia="宋体" w:cs="宋体"/>
          <w:bCs/>
        </w:rPr>
        <w:t>迁移部署上线时间需要在</w:t>
      </w:r>
      <w:r>
        <w:rPr>
          <w:rFonts w:hint="eastAsia" w:hAnsi="宋体" w:eastAsia="宋体" w:cs="宋体"/>
        </w:rPr>
        <w:t>7个工作日内完成，保证系统迁移平滑过渡，且因此产生的各项费用（包括但不限于测试阶段的云资源费用，系统开发商对业务系统的部署、调试费用等），应包含在投标人的报价中，提供“承诺函”并加盖公章，如发现不能按招标要求的时间提供云资源并完成所有业务系统平滑迁移的，即中止合同且不再支付款项，并对该投标人以虚假应标追究其相关法律责任。</w:t>
      </w:r>
    </w:p>
    <w:p w14:paraId="7699CEEF">
      <w:pPr>
        <w:snapToGrid w:val="0"/>
        <w:spacing w:line="360" w:lineRule="auto"/>
        <w:rPr>
          <w:rFonts w:ascii="黑体" w:hAnsi="黑体" w:eastAsia="黑体" w:cs="黑体"/>
          <w:sz w:val="24"/>
        </w:rPr>
      </w:pPr>
      <w:bookmarkStart w:id="73" w:name="_Toc17666"/>
      <w:r>
        <w:rPr>
          <w:rFonts w:hint="eastAsia" w:ascii="黑体" w:hAnsi="黑体" w:eastAsia="黑体" w:cs="黑体"/>
          <w:sz w:val="24"/>
        </w:rPr>
        <w:t>七、运维</w:t>
      </w:r>
      <w:r>
        <w:rPr>
          <w:rFonts w:hint="eastAsia" w:ascii="宋体" w:hAnsi="宋体" w:eastAsia="宋体" w:cs="宋体"/>
          <w:b/>
          <w:bCs/>
          <w:sz w:val="24"/>
        </w:rPr>
        <w:t>团队</w:t>
      </w:r>
      <w:r>
        <w:rPr>
          <w:rFonts w:hint="eastAsia" w:ascii="黑体" w:hAnsi="黑体" w:eastAsia="黑体" w:cs="黑体"/>
          <w:sz w:val="24"/>
        </w:rPr>
        <w:t>要求</w:t>
      </w:r>
      <w:bookmarkEnd w:id="73"/>
    </w:p>
    <w:p w14:paraId="01F63485">
      <w:pPr>
        <w:pStyle w:val="4"/>
        <w:snapToGrid w:val="0"/>
        <w:ind w:firstLine="480"/>
        <w:rPr>
          <w:rFonts w:hAnsi="宋体" w:eastAsia="宋体" w:cs="宋体"/>
        </w:rPr>
      </w:pPr>
      <w:r>
        <w:rPr>
          <w:rFonts w:hint="eastAsia" w:hAnsi="宋体" w:eastAsia="宋体" w:cs="宋体"/>
        </w:rPr>
        <w:t>（1）服务期内，投标人须设有7×24小时电话响应服务、具备运维团队，提供售后服务保障。团队成员应明确职责，架构清晰，岗位设置合理，且具备与本项目相关的项目经验。</w:t>
      </w:r>
    </w:p>
    <w:p w14:paraId="3EF027D9">
      <w:pPr>
        <w:pStyle w:val="4"/>
        <w:snapToGrid w:val="0"/>
        <w:ind w:firstLine="480"/>
        <w:rPr>
          <w:rFonts w:hAnsi="宋体" w:eastAsia="宋体" w:cs="宋体"/>
        </w:rPr>
      </w:pPr>
      <w:r>
        <w:rPr>
          <w:rFonts w:hint="eastAsia" w:hAnsi="宋体" w:eastAsia="宋体" w:cs="宋体"/>
        </w:rPr>
        <w:t>（2）投标人须提供1名项目经理及项目团队专职人员，为本项目提供服务。项目经理需按照采购人要求，承担云资源服务保障具体工作，技术支持人员要求如下：</w:t>
      </w:r>
    </w:p>
    <w:p w14:paraId="4BB895A3">
      <w:pPr>
        <w:pStyle w:val="4"/>
        <w:snapToGrid w:val="0"/>
        <w:ind w:firstLine="480"/>
        <w:rPr>
          <w:rFonts w:hAnsi="宋体" w:eastAsia="宋体" w:cs="宋体"/>
        </w:rPr>
      </w:pPr>
      <w:r>
        <w:rPr>
          <w:rFonts w:hint="eastAsia" w:hAnsi="宋体" w:eastAsia="宋体" w:cs="宋体"/>
        </w:rPr>
        <w:t>投标人应结合服务需求提供项目团队（1名项目总负责人、1名项目经理和若干名项目团队专职人员）为本项目提供实施服务工作</w:t>
      </w:r>
      <w:r>
        <w:rPr>
          <w:rFonts w:hint="eastAsia" w:hAnsi="宋体" w:eastAsia="宋体" w:cs="宋体"/>
          <w:bCs/>
        </w:rPr>
        <w:t>，项目总负责人具备5年及以上类似工作经验，且具有信息系统项目管理师证书，项目经理具有5年及以上类似工作经验，且具有CISP(注册信息安全工程师)证书</w:t>
      </w:r>
      <w:r>
        <w:rPr>
          <w:rFonts w:hint="eastAsia" w:hAnsi="宋体" w:eastAsia="宋体" w:cs="宋体"/>
        </w:rPr>
        <w:t>。团队成员应明确职责，架构清晰，岗位设置合理，且具备与本项目相关的项目经验，以及具备与本项目服务开展密切相关的专业证书。如：具有信息系统项目管理师证书、系统集成项目管理师证书、CISP(注册信息安全工程师)证书、高级或中级工程师职称、网络工程师证书或信息安全工程师等证书。项目团队专职人员在项目实施过程中未经采购人同意不得随意更换。</w:t>
      </w:r>
    </w:p>
    <w:p w14:paraId="10E23546">
      <w:pPr>
        <w:snapToGrid w:val="0"/>
        <w:spacing w:line="360" w:lineRule="auto"/>
        <w:rPr>
          <w:rFonts w:hint="eastAsia" w:ascii="宋体" w:hAnsi="宋体" w:eastAsia="宋体" w:cs="宋体"/>
          <w:b/>
          <w:bCs/>
          <w:sz w:val="24"/>
        </w:rPr>
      </w:pPr>
      <w:bookmarkStart w:id="74" w:name="_Toc22558"/>
      <w:r>
        <w:rPr>
          <w:rFonts w:hint="eastAsia" w:ascii="宋体" w:hAnsi="宋体" w:eastAsia="宋体" w:cs="宋体"/>
          <w:b/>
          <w:bCs/>
          <w:sz w:val="24"/>
        </w:rPr>
        <w:t>八、商务要求</w:t>
      </w:r>
      <w:bookmarkEnd w:id="74"/>
    </w:p>
    <w:p w14:paraId="17427B69">
      <w:pPr>
        <w:snapToGrid w:val="0"/>
        <w:spacing w:line="360" w:lineRule="auto"/>
        <w:rPr>
          <w:rFonts w:hint="eastAsia" w:ascii="宋体" w:hAnsi="宋体" w:eastAsia="宋体" w:cs="宋体"/>
          <w:b/>
          <w:bCs/>
          <w:sz w:val="24"/>
        </w:rPr>
      </w:pPr>
      <w:bookmarkStart w:id="75" w:name="_Toc11184"/>
      <w:r>
        <w:rPr>
          <w:rFonts w:hint="eastAsia" w:ascii="宋体" w:hAnsi="宋体" w:eastAsia="宋体" w:cs="宋体"/>
          <w:b/>
          <w:bCs/>
          <w:sz w:val="24"/>
        </w:rPr>
        <w:t>（一）服务地点</w:t>
      </w:r>
      <w:bookmarkEnd w:id="75"/>
    </w:p>
    <w:p w14:paraId="093A5D22">
      <w:pPr>
        <w:spacing w:line="360" w:lineRule="auto"/>
        <w:ind w:firstLine="420"/>
        <w:rPr>
          <w:rFonts w:ascii="宋体" w:hAnsi="宋体" w:eastAsia="宋体" w:cs="宋体"/>
          <w:bCs/>
          <w:sz w:val="24"/>
        </w:rPr>
      </w:pPr>
      <w:r>
        <w:rPr>
          <w:rFonts w:hint="eastAsia" w:ascii="宋体" w:hAnsi="宋体" w:eastAsia="宋体" w:cs="宋体"/>
          <w:bCs/>
          <w:sz w:val="24"/>
        </w:rPr>
        <w:t>北京市市级政务云机房。</w:t>
      </w:r>
    </w:p>
    <w:p w14:paraId="12ADEC9E">
      <w:pPr>
        <w:snapToGrid w:val="0"/>
        <w:spacing w:line="360" w:lineRule="auto"/>
        <w:rPr>
          <w:rFonts w:hint="eastAsia" w:ascii="宋体" w:hAnsi="宋体" w:eastAsia="宋体" w:cs="宋体"/>
          <w:b/>
          <w:bCs/>
          <w:sz w:val="24"/>
        </w:rPr>
      </w:pPr>
      <w:bookmarkStart w:id="76" w:name="_Toc2747"/>
      <w:r>
        <w:rPr>
          <w:rFonts w:hint="eastAsia" w:ascii="宋体" w:hAnsi="宋体" w:eastAsia="宋体" w:cs="宋体"/>
          <w:b/>
          <w:bCs/>
          <w:sz w:val="24"/>
        </w:rPr>
        <w:t>（二）服务期限</w:t>
      </w:r>
      <w:bookmarkEnd w:id="76"/>
    </w:p>
    <w:p w14:paraId="785F819B">
      <w:pPr>
        <w:spacing w:line="360" w:lineRule="auto"/>
        <w:ind w:firstLine="420"/>
        <w:rPr>
          <w:rFonts w:ascii="宋体" w:hAnsi="宋体" w:eastAsia="宋体" w:cs="宋体"/>
          <w:bCs/>
          <w:sz w:val="24"/>
        </w:rPr>
      </w:pPr>
      <w:r>
        <w:rPr>
          <w:rFonts w:hint="eastAsia" w:ascii="宋体" w:hAnsi="宋体" w:eastAsia="宋体" w:cs="宋体"/>
          <w:bCs/>
          <w:sz w:val="24"/>
        </w:rPr>
        <w:t>一年。</w:t>
      </w:r>
    </w:p>
    <w:p w14:paraId="6A479EE1">
      <w:pPr>
        <w:snapToGrid w:val="0"/>
        <w:spacing w:line="360" w:lineRule="auto"/>
        <w:rPr>
          <w:rFonts w:hint="eastAsia" w:ascii="宋体" w:hAnsi="宋体" w:eastAsia="宋体" w:cs="宋体"/>
          <w:b/>
          <w:bCs/>
          <w:sz w:val="24"/>
        </w:rPr>
      </w:pPr>
      <w:bookmarkStart w:id="77" w:name="_Toc7946"/>
      <w:r>
        <w:rPr>
          <w:rFonts w:hint="eastAsia" w:ascii="宋体" w:hAnsi="宋体" w:eastAsia="宋体" w:cs="宋体"/>
          <w:b/>
          <w:bCs/>
          <w:sz w:val="24"/>
        </w:rPr>
        <w:t>（三）支付方式</w:t>
      </w:r>
      <w:bookmarkEnd w:id="77"/>
    </w:p>
    <w:p w14:paraId="02103B31">
      <w:pPr>
        <w:pStyle w:val="4"/>
        <w:snapToGrid w:val="0"/>
        <w:ind w:firstLine="480"/>
        <w:rPr>
          <w:rFonts w:hAnsi="宋体" w:eastAsia="宋体" w:cs="宋体"/>
          <w:bCs/>
          <w:highlight w:val="yellow"/>
        </w:rPr>
      </w:pPr>
      <w:r>
        <w:rPr>
          <w:rFonts w:hint="eastAsia" w:hAnsi="宋体" w:eastAsia="宋体" w:cs="宋体"/>
        </w:rPr>
        <w:t>本合同生效后且中标人所提交的本合同项目工作成果经采购人最终验收合格之日起2</w:t>
      </w:r>
      <w:r>
        <w:rPr>
          <w:rFonts w:hAnsi="宋体" w:eastAsia="宋体" w:cs="宋体"/>
        </w:rPr>
        <w:t>0</w:t>
      </w:r>
      <w:r>
        <w:rPr>
          <w:rFonts w:hint="eastAsia" w:hAnsi="宋体" w:eastAsia="宋体" w:cs="宋体"/>
        </w:rPr>
        <w:t>个工作日内（以双方签字的验收报告时间为准），采购人向中标人一次性支付全部合同款项。</w:t>
      </w:r>
    </w:p>
    <w:p w14:paraId="0823D13F">
      <w:pPr>
        <w:snapToGrid w:val="0"/>
        <w:spacing w:line="360" w:lineRule="auto"/>
        <w:rPr>
          <w:rFonts w:hint="eastAsia" w:ascii="宋体" w:hAnsi="宋体" w:eastAsia="宋体" w:cs="宋体"/>
          <w:b/>
          <w:bCs/>
          <w:sz w:val="24"/>
        </w:rPr>
      </w:pPr>
      <w:bookmarkStart w:id="78" w:name="_Toc20922"/>
      <w:r>
        <w:rPr>
          <w:rFonts w:hint="eastAsia" w:ascii="宋体" w:hAnsi="宋体" w:eastAsia="宋体" w:cs="宋体"/>
          <w:b/>
          <w:bCs/>
          <w:sz w:val="24"/>
        </w:rPr>
        <w:t>（四）验收标准</w:t>
      </w:r>
      <w:bookmarkEnd w:id="78"/>
    </w:p>
    <w:p w14:paraId="5E395E34">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服务期届满，中标人按照采购人要求完成所有项目，各项记录、报告等文档齐全，无任何系统遗留问题，并通过采购人认可，方可通过验收。</w:t>
      </w:r>
    </w:p>
    <w:p w14:paraId="73152C7E">
      <w:pPr>
        <w:snapToGrid w:val="0"/>
        <w:spacing w:line="360" w:lineRule="auto"/>
        <w:rPr>
          <w:rFonts w:hint="eastAsia" w:ascii="宋体" w:hAnsi="宋体" w:eastAsia="宋体" w:cs="宋体"/>
          <w:b/>
          <w:bCs/>
          <w:sz w:val="24"/>
        </w:rPr>
      </w:pPr>
      <w:bookmarkStart w:id="79" w:name="_Toc7933"/>
      <w:r>
        <w:rPr>
          <w:rFonts w:hint="eastAsia" w:ascii="宋体" w:hAnsi="宋体" w:eastAsia="宋体" w:cs="宋体"/>
          <w:b/>
          <w:bCs/>
          <w:sz w:val="24"/>
        </w:rPr>
        <w:t>九、保密要求</w:t>
      </w:r>
      <w:bookmarkEnd w:id="79"/>
    </w:p>
    <w:p w14:paraId="6312AE64">
      <w:pPr>
        <w:pStyle w:val="4"/>
        <w:snapToGrid w:val="0"/>
        <w:ind w:firstLine="480"/>
        <w:rPr>
          <w:rFonts w:hint="eastAsia" w:hAnsi="宋体" w:eastAsia="宋体" w:cs="宋体"/>
        </w:rPr>
      </w:pPr>
      <w:r>
        <w:rPr>
          <w:rFonts w:hint="eastAsia" w:hAnsi="宋体" w:eastAsia="宋体" w:cs="宋体"/>
        </w:rPr>
        <w:t>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14:paraId="0915A368">
      <w:pPr>
        <w:adjustRightInd w:val="0"/>
        <w:snapToGrid w:val="0"/>
        <w:spacing w:line="360" w:lineRule="auto"/>
        <w:rPr>
          <w:rFonts w:ascii="宋体" w:hAnsi="宋体" w:eastAsia="宋体" w:cs="宋体"/>
          <w:b/>
          <w:bCs/>
          <w:sz w:val="24"/>
        </w:rPr>
      </w:pPr>
      <w:r>
        <w:rPr>
          <w:rFonts w:hint="eastAsia" w:ascii="宋体" w:hAnsi="宋体" w:eastAsia="宋体" w:cs="宋体"/>
          <w:b/>
          <w:bCs/>
          <w:sz w:val="24"/>
        </w:rPr>
        <w:t>十、政策性采购需求</w:t>
      </w:r>
    </w:p>
    <w:p w14:paraId="613EA7C7">
      <w:pPr>
        <w:snapToGrid w:val="0"/>
        <w:spacing w:line="360" w:lineRule="auto"/>
        <w:ind w:firstLine="480" w:firstLineChars="200"/>
      </w:pPr>
      <w:r>
        <w:rPr>
          <w:rFonts w:hint="eastAsia" w:ascii="宋体" w:hAnsi="宋体" w:eastAsia="宋体" w:cs="宋体"/>
          <w:bCs/>
          <w:sz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DotumChe">
    <w:panose1 w:val="020B0609000101010101"/>
    <w:charset w:val="81"/>
    <w:family w:val="modern"/>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EEA26F"/>
    <w:multiLevelType w:val="singleLevel"/>
    <w:tmpl w:val="96EEA26F"/>
    <w:lvl w:ilvl="0" w:tentative="0">
      <w:start w:val="1"/>
      <w:numFmt w:val="decimal"/>
      <w:lvlText w:val="%1."/>
      <w:lvlJc w:val="left"/>
      <w:pPr>
        <w:ind w:left="425" w:hanging="425"/>
      </w:pPr>
      <w:rPr>
        <w:rFonts w:hint="default"/>
      </w:rPr>
    </w:lvl>
  </w:abstractNum>
  <w:abstractNum w:abstractNumId="1">
    <w:nsid w:val="BCC4C934"/>
    <w:multiLevelType w:val="singleLevel"/>
    <w:tmpl w:val="BCC4C934"/>
    <w:lvl w:ilvl="0" w:tentative="0">
      <w:start w:val="1"/>
      <w:numFmt w:val="decimal"/>
      <w:lvlText w:val="%1."/>
      <w:lvlJc w:val="left"/>
      <w:pPr>
        <w:ind w:left="425" w:hanging="425"/>
      </w:pPr>
      <w:rPr>
        <w:rFonts w:hint="default"/>
      </w:rPr>
    </w:lvl>
  </w:abstractNum>
  <w:abstractNum w:abstractNumId="2">
    <w:nsid w:val="005B651C"/>
    <w:multiLevelType w:val="singleLevel"/>
    <w:tmpl w:val="005B651C"/>
    <w:lvl w:ilvl="0" w:tentative="0">
      <w:start w:val="1"/>
      <w:numFmt w:val="decimal"/>
      <w:lvlText w:val="%1."/>
      <w:lvlJc w:val="left"/>
      <w:pPr>
        <w:ind w:left="425" w:hanging="425"/>
      </w:pPr>
      <w:rPr>
        <w:rFonts w:hint="default"/>
      </w:rPr>
    </w:lvl>
  </w:abstractNum>
  <w:abstractNum w:abstractNumId="3">
    <w:nsid w:val="12A04574"/>
    <w:multiLevelType w:val="singleLevel"/>
    <w:tmpl w:val="12A04574"/>
    <w:lvl w:ilvl="0" w:tentative="0">
      <w:start w:val="1"/>
      <w:numFmt w:val="decimal"/>
      <w:lvlText w:val="%1."/>
      <w:lvlJc w:val="left"/>
      <w:pPr>
        <w:ind w:left="425" w:hanging="425"/>
      </w:pPr>
      <w:rPr>
        <w:rFonts w:hint="default"/>
      </w:rPr>
    </w:lvl>
  </w:abstractNum>
  <w:abstractNum w:abstractNumId="4">
    <w:nsid w:val="155B08B6"/>
    <w:multiLevelType w:val="multilevel"/>
    <w:tmpl w:val="155B08B6"/>
    <w:lvl w:ilvl="0" w:tentative="0">
      <w:start w:val="1"/>
      <w:numFmt w:val="lowerLetter"/>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
    <w:nsid w:val="2E900A9B"/>
    <w:multiLevelType w:val="singleLevel"/>
    <w:tmpl w:val="2E900A9B"/>
    <w:lvl w:ilvl="0" w:tentative="0">
      <w:start w:val="1"/>
      <w:numFmt w:val="decimal"/>
      <w:lvlText w:val="%1."/>
      <w:lvlJc w:val="left"/>
      <w:pPr>
        <w:ind w:left="425" w:hanging="425"/>
      </w:pPr>
      <w:rPr>
        <w:rFonts w:hint="default"/>
      </w:rPr>
    </w:lvl>
  </w:abstractNum>
  <w:abstractNum w:abstractNumId="6">
    <w:nsid w:val="4E8B7CDD"/>
    <w:multiLevelType w:val="multilevel"/>
    <w:tmpl w:val="4E8B7CDD"/>
    <w:lvl w:ilvl="0" w:tentative="0">
      <w:start w:val="1"/>
      <w:numFmt w:val="lowerLetter"/>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
    <w:nsid w:val="5C99E2EA"/>
    <w:multiLevelType w:val="singleLevel"/>
    <w:tmpl w:val="5C99E2EA"/>
    <w:lvl w:ilvl="0" w:tentative="0">
      <w:start w:val="1"/>
      <w:numFmt w:val="decimal"/>
      <w:lvlText w:val="(%1)"/>
      <w:lvlJc w:val="left"/>
      <w:pPr>
        <w:ind w:left="425" w:hanging="425"/>
      </w:pPr>
      <w:rPr>
        <w:rFonts w:hint="default"/>
      </w:rPr>
    </w:lvl>
  </w:abstractNum>
  <w:abstractNum w:abstractNumId="8">
    <w:nsid w:val="78940FC7"/>
    <w:multiLevelType w:val="singleLevel"/>
    <w:tmpl w:val="78940FC7"/>
    <w:lvl w:ilvl="0" w:tentative="0">
      <w:start w:val="1"/>
      <w:numFmt w:val="decimal"/>
      <w:lvlText w:val="%1."/>
      <w:lvlJc w:val="left"/>
      <w:pPr>
        <w:ind w:left="425" w:hanging="425"/>
      </w:pPr>
      <w:rPr>
        <w:rFonts w:hint="default"/>
      </w:rPr>
    </w:lvl>
  </w:abstractNum>
  <w:abstractNum w:abstractNumId="9">
    <w:nsid w:val="7C285B2F"/>
    <w:multiLevelType w:val="multilevel"/>
    <w:tmpl w:val="7C285B2F"/>
    <w:lvl w:ilvl="0" w:tentative="0">
      <w:start w:val="1"/>
      <w:numFmt w:val="lowerLetter"/>
      <w:lvlText w:val="%1."/>
      <w:lvlJc w:val="left"/>
      <w:pPr>
        <w:ind w:left="920" w:hanging="440"/>
      </w:pPr>
      <w:rPr>
        <w:b w:val="0"/>
        <w:bCs w:val="0"/>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0">
    <w:nsid w:val="7D5C1273"/>
    <w:multiLevelType w:val="multilevel"/>
    <w:tmpl w:val="7D5C1273"/>
    <w:lvl w:ilvl="0" w:tentative="0">
      <w:start w:val="1"/>
      <w:numFmt w:val="lowerLetter"/>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3"/>
  </w:num>
  <w:num w:numId="2">
    <w:abstractNumId w:val="5"/>
  </w:num>
  <w:num w:numId="3">
    <w:abstractNumId w:val="8"/>
  </w:num>
  <w:num w:numId="4">
    <w:abstractNumId w:val="0"/>
  </w:num>
  <w:num w:numId="5">
    <w:abstractNumId w:val="2"/>
  </w:num>
  <w:num w:numId="6">
    <w:abstractNumId w:val="1"/>
  </w:num>
  <w:num w:numId="7">
    <w:abstractNumId w:val="7"/>
  </w:num>
  <w:num w:numId="8">
    <w:abstractNumId w:val="10"/>
  </w:num>
  <w:num w:numId="9">
    <w:abstractNumId w:val="4"/>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400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keepNext/>
      <w:keepLines/>
      <w:widowControl w:val="0"/>
      <w:autoSpaceDE w:val="0"/>
      <w:autoSpaceDN w:val="0"/>
      <w:adjustRightInd w:val="0"/>
      <w:spacing w:before="240" w:after="120" w:line="300" w:lineRule="auto"/>
      <w:jc w:val="center"/>
      <w:outlineLvl w:val="0"/>
    </w:pPr>
    <w:rPr>
      <w:rFonts w:ascii="宋体" w:hAnsi="Times New Roman" w:eastAsia="宋体" w:cs="Times New Roman"/>
      <w:b/>
      <w:kern w:val="44"/>
      <w:sz w:val="32"/>
      <w:szCs w:val="20"/>
      <w:lang w:val="en-US" w:eastAsia="zh-CN" w:bidi="ar-SA"/>
    </w:rPr>
  </w:style>
  <w:style w:type="paragraph" w:styleId="2">
    <w:name w:val="heading 2"/>
    <w:next w:val="1"/>
    <w:qFormat/>
    <w:uiPriority w:val="0"/>
    <w:pPr>
      <w:keepNext/>
      <w:keepLines/>
      <w:widowControl w:val="0"/>
      <w:autoSpaceDE w:val="0"/>
      <w:autoSpaceDN w:val="0"/>
      <w:adjustRightInd w:val="0"/>
      <w:spacing w:before="120" w:line="300" w:lineRule="auto"/>
      <w:jc w:val="center"/>
      <w:outlineLvl w:val="1"/>
    </w:pPr>
    <w:rPr>
      <w:rFonts w:ascii="Arial" w:hAnsi="Arial" w:eastAsia="黑体" w:cs="Times New Roman"/>
      <w:b/>
      <w:kern w:val="0"/>
      <w:sz w:val="30"/>
      <w:szCs w:val="20"/>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Normal Indent"/>
    <w:qFormat/>
    <w:uiPriority w:val="0"/>
    <w:pPr>
      <w:widowControl w:val="0"/>
      <w:autoSpaceDE w:val="0"/>
      <w:autoSpaceDN w:val="0"/>
      <w:adjustRightInd w:val="0"/>
      <w:ind w:firstLine="420"/>
      <w:jc w:val="left"/>
    </w:pPr>
    <w:rPr>
      <w:rFonts w:ascii="宋体" w:hAnsi="Times New Roman" w:eastAsia="宋体" w:cs="Times New Roman"/>
      <w:kern w:val="2"/>
      <w:sz w:val="24"/>
      <w:szCs w:val="24"/>
      <w:lang w:val="en-US" w:eastAsia="zh-CN" w:bidi="ar-SA"/>
    </w:rPr>
  </w:style>
  <w:style w:type="paragraph" w:styleId="5">
    <w:name w:val="Salutation"/>
    <w:next w:val="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2025-11-10T06:32:20Z</dcterms:created>
  <dc:creator>user</dc:creator>
  <cp:lastModifiedBy>HJT</cp:lastModifiedBy>
  <dcterms:modified xsi:type="dcterms:W3CDTF">2025-11-10T06:33:22Z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25AF0A3D1BEC410783CF77ED3C2DE73D_12</vt:lpwstr>
  </property>
</Properties>
</file>